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974EE" w14:textId="77777777" w:rsidR="004A4D3F" w:rsidRDefault="00D02610" w:rsidP="00D02610">
      <w:pPr>
        <w:pStyle w:val="af2"/>
        <w:tabs>
          <w:tab w:val="center" w:pos="5102"/>
          <w:tab w:val="left" w:pos="8430"/>
        </w:tabs>
        <w:spacing w:before="0"/>
        <w:jc w:val="left"/>
        <w:rPr>
          <w:rFonts w:ascii="Times New Roman" w:hAnsi="Times New Roman"/>
          <w:sz w:val="24"/>
          <w:szCs w:val="24"/>
        </w:rPr>
      </w:pPr>
      <w:r>
        <w:rPr>
          <w:rFonts w:ascii="Times New Roman" w:hAnsi="Times New Roman"/>
          <w:sz w:val="24"/>
          <w:szCs w:val="24"/>
        </w:rPr>
        <w:tab/>
      </w:r>
    </w:p>
    <w:p w14:paraId="66704820" w14:textId="3597CCDE" w:rsidR="00DC18BE" w:rsidRPr="001C6B32" w:rsidRDefault="00B7213C" w:rsidP="004A4D3F">
      <w:pPr>
        <w:pStyle w:val="af2"/>
        <w:tabs>
          <w:tab w:val="center" w:pos="5102"/>
          <w:tab w:val="left" w:pos="8430"/>
        </w:tabs>
        <w:spacing w:before="0"/>
        <w:rPr>
          <w:rFonts w:ascii="Times New Roman" w:hAnsi="Times New Roman"/>
          <w:sz w:val="24"/>
          <w:szCs w:val="24"/>
        </w:rPr>
      </w:pPr>
      <w:r w:rsidRPr="001C6B32">
        <w:rPr>
          <w:rFonts w:ascii="Times New Roman" w:hAnsi="Times New Roman"/>
          <w:sz w:val="24"/>
          <w:szCs w:val="24"/>
        </w:rPr>
        <w:t>ДОГОВОР</w:t>
      </w:r>
      <w:r w:rsidR="00A619D7" w:rsidRPr="00060128">
        <w:rPr>
          <w:rFonts w:ascii="Times New Roman" w:hAnsi="Times New Roman"/>
          <w:sz w:val="24"/>
          <w:szCs w:val="24"/>
        </w:rPr>
        <w:t xml:space="preserve"> </w:t>
      </w:r>
      <w:r w:rsidR="00927487" w:rsidRPr="001C6B32">
        <w:rPr>
          <w:rFonts w:ascii="Times New Roman" w:hAnsi="Times New Roman"/>
          <w:sz w:val="24"/>
          <w:szCs w:val="24"/>
        </w:rPr>
        <w:t xml:space="preserve">ПОСТАВКИ </w:t>
      </w:r>
      <w:r w:rsidR="00DC18BE" w:rsidRPr="001C6B32">
        <w:rPr>
          <w:rFonts w:ascii="Times New Roman" w:hAnsi="Times New Roman"/>
          <w:sz w:val="24"/>
          <w:szCs w:val="24"/>
        </w:rPr>
        <w:t xml:space="preserve">№ </w:t>
      </w:r>
      <w:r w:rsidR="00136201">
        <w:rPr>
          <w:rFonts w:ascii="Times New Roman" w:hAnsi="Times New Roman"/>
          <w:sz w:val="24"/>
          <w:szCs w:val="24"/>
        </w:rPr>
        <w:t>____________</w:t>
      </w:r>
    </w:p>
    <w:p w14:paraId="7C8BCEBC" w14:textId="77777777" w:rsidR="00A619D7" w:rsidRDefault="00A619D7" w:rsidP="001C6B32">
      <w:pPr>
        <w:pStyle w:val="af2"/>
        <w:spacing w:before="0"/>
        <w:rPr>
          <w:rFonts w:ascii="Times New Roman" w:hAnsi="Times New Roman"/>
          <w:caps/>
          <w:sz w:val="24"/>
          <w:szCs w:val="24"/>
        </w:rPr>
      </w:pPr>
    </w:p>
    <w:p w14:paraId="5541B200" w14:textId="77777777" w:rsidR="004A4D3F" w:rsidRDefault="004A4D3F" w:rsidP="00584607"/>
    <w:p w14:paraId="1A86FDB5" w14:textId="73E28CD5" w:rsidR="00584607" w:rsidRDefault="00584607" w:rsidP="00584607">
      <w:r w:rsidRPr="001C6B32">
        <w:t xml:space="preserve">г. Севастополь                                                                                             </w:t>
      </w:r>
      <w:r>
        <w:t xml:space="preserve">      </w:t>
      </w:r>
      <w:proofErr w:type="gramStart"/>
      <w:r>
        <w:t xml:space="preserve">  </w:t>
      </w:r>
      <w:r w:rsidRPr="001C6B32">
        <w:t xml:space="preserve"> «</w:t>
      </w:r>
      <w:proofErr w:type="gramEnd"/>
      <w:r>
        <w:t>__</w:t>
      </w:r>
      <w:r w:rsidRPr="001C6B32">
        <w:t>»</w:t>
      </w:r>
      <w:r>
        <w:t xml:space="preserve"> ________ </w:t>
      </w:r>
      <w:r w:rsidRPr="001C6B32">
        <w:t>20</w:t>
      </w:r>
      <w:r>
        <w:t>20</w:t>
      </w:r>
      <w:r w:rsidRPr="001C6B32">
        <w:t>г.</w:t>
      </w:r>
    </w:p>
    <w:p w14:paraId="47BFC286" w14:textId="5456961F" w:rsidR="00584607" w:rsidRDefault="00584607" w:rsidP="00584607"/>
    <w:p w14:paraId="18CA0139" w14:textId="77777777" w:rsidR="004A4D3F" w:rsidRDefault="004A4D3F" w:rsidP="00584607"/>
    <w:p w14:paraId="22966A3F" w14:textId="77777777" w:rsidR="00584607" w:rsidRDefault="00584607" w:rsidP="00584607">
      <w:pPr>
        <w:ind w:firstLine="567"/>
        <w:jc w:val="both"/>
      </w:pPr>
      <w:bookmarkStart w:id="0" w:name="OLE_LINK3"/>
      <w:bookmarkStart w:id="1" w:name="OLE_LINK4"/>
      <w:r w:rsidRPr="001C6B32">
        <w:rPr>
          <w:b/>
        </w:rPr>
        <w:t>О</w:t>
      </w:r>
      <w:r>
        <w:rPr>
          <w:b/>
        </w:rPr>
        <w:t>бщество с ограниченной ответственностью</w:t>
      </w:r>
      <w:r w:rsidRPr="001C6B32">
        <w:rPr>
          <w:b/>
        </w:rPr>
        <w:t xml:space="preserve"> «СЕВЭНЕРГОСБЫТ»,</w:t>
      </w:r>
      <w:r w:rsidRPr="001C6B32">
        <w:t xml:space="preserve"> именуемое в дальнейшем «</w:t>
      </w:r>
      <w:r w:rsidRPr="001C6B32">
        <w:rPr>
          <w:b/>
        </w:rPr>
        <w:t>Покупатель</w:t>
      </w:r>
      <w:r w:rsidRPr="001C6B32">
        <w:t xml:space="preserve">», в лице директора </w:t>
      </w:r>
      <w:proofErr w:type="spellStart"/>
      <w:r w:rsidRPr="001C6B32">
        <w:t>Борягина</w:t>
      </w:r>
      <w:proofErr w:type="spellEnd"/>
      <w:r w:rsidRPr="001C6B32">
        <w:t xml:space="preserve"> Руслана Валерьевича, действующего на основании Устава, с одной стороны и</w:t>
      </w:r>
      <w:r w:rsidRPr="001C6B32">
        <w:rPr>
          <w:b/>
        </w:rPr>
        <w:t xml:space="preserve"> </w:t>
      </w:r>
      <w:r>
        <w:rPr>
          <w:b/>
        </w:rPr>
        <w:t>_________________________________</w:t>
      </w:r>
      <w:r w:rsidRPr="001C6B32">
        <w:t>,</w:t>
      </w:r>
      <w:r w:rsidRPr="001C6B32">
        <w:rPr>
          <w:b/>
        </w:rPr>
        <w:t xml:space="preserve"> </w:t>
      </w:r>
      <w:r w:rsidRPr="001C6B32">
        <w:t>именуемое в дальнейшем «</w:t>
      </w:r>
      <w:r w:rsidRPr="001C6B32">
        <w:rPr>
          <w:b/>
        </w:rPr>
        <w:t>Поставщик</w:t>
      </w:r>
      <w:r w:rsidRPr="001C6B32">
        <w:t xml:space="preserve">», в лице </w:t>
      </w:r>
      <w:r>
        <w:t>________________________</w:t>
      </w:r>
      <w:r w:rsidRPr="001C6B32">
        <w:t>, действующе</w:t>
      </w:r>
      <w:r w:rsidR="00F70D35">
        <w:t>го</w:t>
      </w:r>
      <w:r w:rsidRPr="001C6B32">
        <w:t xml:space="preserve"> на основании Устава, с другой стороны, совместно именуемые «Стороны»</w:t>
      </w:r>
      <w:r w:rsidR="00F70D35">
        <w:t>, а по отдельности «Сторона»</w:t>
      </w:r>
      <w:r w:rsidRPr="001C6B32">
        <w:t xml:space="preserve">, </w:t>
      </w:r>
      <w:r>
        <w:t>на основании Протокола от «__»______2020 года №_________</w:t>
      </w:r>
      <w:r w:rsidRPr="001C6B32">
        <w:t xml:space="preserve"> заключили настоящий договор о нижеследующем:</w:t>
      </w:r>
      <w:bookmarkEnd w:id="0"/>
      <w:bookmarkEnd w:id="1"/>
    </w:p>
    <w:p w14:paraId="7F76A503" w14:textId="189DB902" w:rsidR="00584607" w:rsidRDefault="00584607" w:rsidP="00584607"/>
    <w:p w14:paraId="75CF3845" w14:textId="77777777" w:rsidR="004A4D3F" w:rsidRDefault="004A4D3F" w:rsidP="00584607"/>
    <w:p w14:paraId="05A551CA" w14:textId="77777777" w:rsidR="00961108" w:rsidRDefault="00961108" w:rsidP="00166962">
      <w:pPr>
        <w:pStyle w:val="a8"/>
        <w:numPr>
          <w:ilvl w:val="0"/>
          <w:numId w:val="6"/>
        </w:numPr>
        <w:jc w:val="center"/>
        <w:rPr>
          <w:b/>
          <w:bCs/>
        </w:rPr>
      </w:pPr>
      <w:r>
        <w:rPr>
          <w:b/>
          <w:bCs/>
        </w:rPr>
        <w:t>Предмет договора</w:t>
      </w:r>
    </w:p>
    <w:p w14:paraId="323F62DD" w14:textId="77777777" w:rsidR="00961108" w:rsidRDefault="00961108" w:rsidP="00961108">
      <w:pPr>
        <w:pStyle w:val="a8"/>
        <w:ind w:left="720"/>
        <w:rPr>
          <w:b/>
          <w:bCs/>
        </w:rPr>
      </w:pPr>
    </w:p>
    <w:p w14:paraId="44C07FC4" w14:textId="19C31433" w:rsidR="00683A02" w:rsidRDefault="00137BC9" w:rsidP="00166962">
      <w:pPr>
        <w:pStyle w:val="a8"/>
        <w:numPr>
          <w:ilvl w:val="1"/>
          <w:numId w:val="6"/>
        </w:numPr>
        <w:ind w:left="0" w:firstLine="709"/>
        <w:jc w:val="both"/>
      </w:pPr>
      <w:r>
        <w:t xml:space="preserve"> На условиях настоящего Договора </w:t>
      </w:r>
      <w:r w:rsidRPr="00137BC9">
        <w:t>Поставщик обязуется передать в собственность</w:t>
      </w:r>
      <w:r>
        <w:t xml:space="preserve"> </w:t>
      </w:r>
      <w:r w:rsidRPr="00137BC9">
        <w:t xml:space="preserve">Покупателю программно-аппаратный комплекс автоматизированной информационно измерительной системы коммерческого учёта электроэнергии (ПАК АИИСКУЭ) (далее </w:t>
      </w:r>
      <w:r>
        <w:t>– Оборудование)</w:t>
      </w:r>
      <w:r w:rsidR="0081651C">
        <w:t xml:space="preserve">, </w:t>
      </w:r>
      <w:bookmarkStart w:id="2" w:name="_Hlk35601476"/>
      <w:r w:rsidRPr="00137BC9">
        <w:t xml:space="preserve">в количестве и ассортименте, определенном в Спецификации </w:t>
      </w:r>
      <w:r w:rsidRPr="00B124E6">
        <w:t>(Приложение 1)</w:t>
      </w:r>
      <w:r w:rsidRPr="00137BC9">
        <w:t xml:space="preserve"> и соответствующ</w:t>
      </w:r>
      <w:r w:rsidR="006870DC">
        <w:t>ие</w:t>
      </w:r>
      <w:r w:rsidRPr="00137BC9">
        <w:t xml:space="preserve"> по качеству и комплектности Техническому заданию (Приложение 2)</w:t>
      </w:r>
      <w:bookmarkEnd w:id="2"/>
      <w:r>
        <w:t xml:space="preserve">, произвести </w:t>
      </w:r>
      <w:r w:rsidR="0081651C">
        <w:t>монтаж и пусконаладочные работы Оборудования</w:t>
      </w:r>
      <w:r w:rsidR="006870DC">
        <w:t xml:space="preserve">, </w:t>
      </w:r>
      <w:r w:rsidR="006870DC" w:rsidRPr="006870DC">
        <w:t xml:space="preserve">а Покупатель обязуется принять и оплатить </w:t>
      </w:r>
      <w:r w:rsidR="00473343">
        <w:t>Оборудование</w:t>
      </w:r>
      <w:r w:rsidR="006870DC">
        <w:t xml:space="preserve"> и выполненные работы </w:t>
      </w:r>
      <w:r w:rsidR="006870DC" w:rsidRPr="006870DC">
        <w:t xml:space="preserve"> в порядке, сроки и на условиях, предусмотренных Договором</w:t>
      </w:r>
      <w:r w:rsidR="006870DC">
        <w:t>.</w:t>
      </w:r>
    </w:p>
    <w:p w14:paraId="27F266FC" w14:textId="55E19DCD" w:rsidR="00683A02" w:rsidRDefault="00683A02" w:rsidP="00166962">
      <w:pPr>
        <w:pStyle w:val="a8"/>
        <w:numPr>
          <w:ilvl w:val="1"/>
          <w:numId w:val="6"/>
        </w:numPr>
        <w:ind w:left="0" w:firstLine="709"/>
        <w:jc w:val="both"/>
      </w:pPr>
      <w:r w:rsidRPr="00683A02">
        <w:rPr>
          <w:lang w:eastAsia="ru-RU"/>
        </w:rPr>
        <w:t>Поставщик гарантирует, что поставляем</w:t>
      </w:r>
      <w:r w:rsidR="00473343">
        <w:rPr>
          <w:lang w:eastAsia="ru-RU"/>
        </w:rPr>
        <w:t>ое</w:t>
      </w:r>
      <w:r w:rsidRPr="00683A02">
        <w:rPr>
          <w:lang w:eastAsia="ru-RU"/>
        </w:rPr>
        <w:t xml:space="preserve"> им в рамках Договора </w:t>
      </w:r>
      <w:r w:rsidR="00473343">
        <w:rPr>
          <w:lang w:eastAsia="ru-RU"/>
        </w:rPr>
        <w:t>Оборудование</w:t>
      </w:r>
      <w:r w:rsidRPr="00683A02">
        <w:rPr>
          <w:lang w:eastAsia="ru-RU"/>
        </w:rPr>
        <w:t xml:space="preserve"> принадлежит ему на законных основаниях, находится в законном обороте, не состоит в залоге и/или под арестом, а также свободн</w:t>
      </w:r>
      <w:r w:rsidR="00473343">
        <w:rPr>
          <w:lang w:eastAsia="ru-RU"/>
        </w:rPr>
        <w:t>о</w:t>
      </w:r>
      <w:r w:rsidRPr="00683A02">
        <w:rPr>
          <w:lang w:eastAsia="ru-RU"/>
        </w:rPr>
        <w:t xml:space="preserve"> от требований и претензий третьих лиц. Поставляем</w:t>
      </w:r>
      <w:r w:rsidR="00473343">
        <w:rPr>
          <w:lang w:eastAsia="ru-RU"/>
        </w:rPr>
        <w:t>ое</w:t>
      </w:r>
      <w:r w:rsidRPr="00683A02">
        <w:rPr>
          <w:lang w:eastAsia="ru-RU"/>
        </w:rPr>
        <w:t xml:space="preserve"> </w:t>
      </w:r>
      <w:r w:rsidR="00473343">
        <w:rPr>
          <w:lang w:eastAsia="ru-RU"/>
        </w:rPr>
        <w:t>Оборудование</w:t>
      </w:r>
      <w:r w:rsidRPr="00683A02">
        <w:rPr>
          <w:lang w:eastAsia="ru-RU"/>
        </w:rPr>
        <w:t xml:space="preserve"> </w:t>
      </w:r>
      <w:r>
        <w:rPr>
          <w:lang w:eastAsia="ru-RU"/>
        </w:rPr>
        <w:t>является</w:t>
      </w:r>
      <w:r w:rsidRPr="00683A02">
        <w:rPr>
          <w:lang w:eastAsia="ru-RU"/>
        </w:rPr>
        <w:t xml:space="preserve"> новым, не бывшим в употреблении.</w:t>
      </w:r>
    </w:p>
    <w:p w14:paraId="4B6F922C" w14:textId="77777777" w:rsidR="004A4D3F" w:rsidRPr="00683A02" w:rsidRDefault="004A4D3F" w:rsidP="004A4D3F">
      <w:pPr>
        <w:pStyle w:val="a8"/>
        <w:ind w:left="709"/>
        <w:jc w:val="both"/>
      </w:pPr>
    </w:p>
    <w:p w14:paraId="6870548C" w14:textId="77777777" w:rsidR="006E41EC" w:rsidRPr="00137BC9" w:rsidRDefault="006E41EC" w:rsidP="006E41EC">
      <w:pPr>
        <w:pStyle w:val="a8"/>
        <w:ind w:left="709"/>
        <w:jc w:val="both"/>
      </w:pPr>
    </w:p>
    <w:p w14:paraId="38685D6B" w14:textId="77777777" w:rsidR="006E41EC" w:rsidRPr="006E41EC" w:rsidRDefault="006E41EC" w:rsidP="00166962">
      <w:pPr>
        <w:numPr>
          <w:ilvl w:val="0"/>
          <w:numId w:val="4"/>
        </w:numPr>
        <w:tabs>
          <w:tab w:val="left" w:pos="993"/>
          <w:tab w:val="left" w:pos="1134"/>
          <w:tab w:val="left" w:pos="1276"/>
        </w:tabs>
        <w:ind w:left="0" w:firstLine="709"/>
        <w:jc w:val="center"/>
        <w:rPr>
          <w:b/>
          <w:caps/>
        </w:rPr>
      </w:pPr>
      <w:r>
        <w:rPr>
          <w:b/>
        </w:rPr>
        <w:t>Условия поставки и порядок выполнения работ</w:t>
      </w:r>
    </w:p>
    <w:p w14:paraId="16D4B48E" w14:textId="77777777" w:rsidR="006E41EC" w:rsidRDefault="006E41EC" w:rsidP="006E41EC">
      <w:pPr>
        <w:tabs>
          <w:tab w:val="left" w:pos="993"/>
          <w:tab w:val="left" w:pos="1134"/>
          <w:tab w:val="left" w:pos="1276"/>
        </w:tabs>
        <w:ind w:left="709"/>
        <w:rPr>
          <w:b/>
        </w:rPr>
      </w:pPr>
    </w:p>
    <w:p w14:paraId="791F6787" w14:textId="1C60CE5B" w:rsidR="00202FB9" w:rsidRDefault="00202FB9"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Pr>
          <w:rFonts w:ascii="Times New Roman" w:hAnsi="Times New Roman"/>
          <w:bCs/>
          <w:sz w:val="24"/>
          <w:szCs w:val="24"/>
        </w:rPr>
        <w:t xml:space="preserve">Поставка </w:t>
      </w:r>
      <w:r w:rsidR="00473343">
        <w:rPr>
          <w:rFonts w:ascii="Times New Roman" w:hAnsi="Times New Roman"/>
          <w:bCs/>
          <w:sz w:val="24"/>
          <w:szCs w:val="24"/>
        </w:rPr>
        <w:t>Оборудования</w:t>
      </w:r>
      <w:r>
        <w:rPr>
          <w:rFonts w:ascii="Times New Roman" w:hAnsi="Times New Roman"/>
          <w:bCs/>
          <w:sz w:val="24"/>
          <w:szCs w:val="24"/>
        </w:rPr>
        <w:t xml:space="preserve"> </w:t>
      </w:r>
      <w:r w:rsidRPr="00202FB9">
        <w:rPr>
          <w:rFonts w:ascii="Times New Roman" w:hAnsi="Times New Roman"/>
          <w:bCs/>
          <w:sz w:val="24"/>
          <w:szCs w:val="24"/>
        </w:rPr>
        <w:t>в количестве</w:t>
      </w:r>
      <w:r>
        <w:rPr>
          <w:rFonts w:ascii="Times New Roman" w:hAnsi="Times New Roman"/>
          <w:bCs/>
          <w:sz w:val="24"/>
          <w:szCs w:val="24"/>
        </w:rPr>
        <w:t>,</w:t>
      </w:r>
      <w:r w:rsidRPr="00202FB9">
        <w:rPr>
          <w:rFonts w:ascii="Times New Roman" w:hAnsi="Times New Roman"/>
          <w:bCs/>
          <w:sz w:val="24"/>
          <w:szCs w:val="24"/>
        </w:rPr>
        <w:t xml:space="preserve"> ассортименте, </w:t>
      </w:r>
      <w:r>
        <w:rPr>
          <w:rFonts w:ascii="Times New Roman" w:hAnsi="Times New Roman"/>
          <w:bCs/>
          <w:sz w:val="24"/>
          <w:szCs w:val="24"/>
        </w:rPr>
        <w:t xml:space="preserve">соответствующем качестве и комплектности, определенными в </w:t>
      </w:r>
      <w:r w:rsidRPr="00202FB9">
        <w:rPr>
          <w:rFonts w:ascii="Times New Roman" w:hAnsi="Times New Roman"/>
          <w:bCs/>
          <w:sz w:val="24"/>
          <w:szCs w:val="24"/>
        </w:rPr>
        <w:t>Приложени</w:t>
      </w:r>
      <w:r>
        <w:rPr>
          <w:rFonts w:ascii="Times New Roman" w:hAnsi="Times New Roman"/>
          <w:bCs/>
          <w:sz w:val="24"/>
          <w:szCs w:val="24"/>
        </w:rPr>
        <w:t>ях</w:t>
      </w:r>
      <w:r w:rsidRPr="00202FB9">
        <w:rPr>
          <w:rFonts w:ascii="Times New Roman" w:hAnsi="Times New Roman"/>
          <w:bCs/>
          <w:sz w:val="24"/>
          <w:szCs w:val="24"/>
        </w:rPr>
        <w:t xml:space="preserve"> 1</w:t>
      </w:r>
      <w:r>
        <w:rPr>
          <w:rFonts w:ascii="Times New Roman" w:hAnsi="Times New Roman"/>
          <w:bCs/>
          <w:sz w:val="24"/>
          <w:szCs w:val="24"/>
        </w:rPr>
        <w:t xml:space="preserve"> и 2 к Договору, производится Поставщиком </w:t>
      </w:r>
      <w:r w:rsidRPr="00202FB9">
        <w:rPr>
          <w:rFonts w:ascii="Times New Roman" w:hAnsi="Times New Roman"/>
          <w:bCs/>
          <w:sz w:val="24"/>
          <w:szCs w:val="24"/>
        </w:rPr>
        <w:t xml:space="preserve">в течение ____ (________) рабочего </w:t>
      </w:r>
      <w:r w:rsidRPr="00E742AE">
        <w:rPr>
          <w:rFonts w:ascii="Times New Roman" w:hAnsi="Times New Roman"/>
          <w:bCs/>
          <w:sz w:val="24"/>
          <w:szCs w:val="24"/>
        </w:rPr>
        <w:t xml:space="preserve">дня с момента </w:t>
      </w:r>
      <w:r w:rsidR="00E742AE" w:rsidRPr="00E742AE">
        <w:rPr>
          <w:rFonts w:ascii="Times New Roman" w:hAnsi="Times New Roman"/>
          <w:bCs/>
          <w:sz w:val="24"/>
          <w:szCs w:val="24"/>
        </w:rPr>
        <w:t>по</w:t>
      </w:r>
      <w:r w:rsidR="00A228DC">
        <w:rPr>
          <w:rFonts w:ascii="Times New Roman" w:hAnsi="Times New Roman"/>
          <w:bCs/>
          <w:sz w:val="24"/>
          <w:szCs w:val="24"/>
        </w:rPr>
        <w:t xml:space="preserve">ступления </w:t>
      </w:r>
      <w:r w:rsidR="00E742AE" w:rsidRPr="00E742AE">
        <w:rPr>
          <w:rFonts w:ascii="Times New Roman" w:hAnsi="Times New Roman"/>
          <w:bCs/>
          <w:sz w:val="24"/>
          <w:szCs w:val="24"/>
        </w:rPr>
        <w:t xml:space="preserve">Заявки </w:t>
      </w:r>
      <w:r w:rsidR="00A228DC">
        <w:rPr>
          <w:rFonts w:ascii="Times New Roman" w:hAnsi="Times New Roman"/>
          <w:bCs/>
          <w:sz w:val="24"/>
          <w:szCs w:val="24"/>
        </w:rPr>
        <w:t>от Покупателя</w:t>
      </w:r>
      <w:r w:rsidR="00E742AE" w:rsidRPr="00E742AE">
        <w:rPr>
          <w:rFonts w:ascii="Times New Roman" w:hAnsi="Times New Roman"/>
          <w:bCs/>
          <w:sz w:val="24"/>
          <w:szCs w:val="24"/>
        </w:rPr>
        <w:t>,</w:t>
      </w:r>
      <w:r w:rsidRPr="00E742AE">
        <w:rPr>
          <w:rFonts w:ascii="Times New Roman" w:hAnsi="Times New Roman"/>
          <w:bCs/>
          <w:sz w:val="24"/>
          <w:szCs w:val="24"/>
        </w:rPr>
        <w:t xml:space="preserve"> на склад Покупателя, расположенный по адресу: г. Севастополь</w:t>
      </w:r>
      <w:r>
        <w:rPr>
          <w:rFonts w:ascii="Times New Roman" w:hAnsi="Times New Roman"/>
          <w:bCs/>
          <w:sz w:val="24"/>
          <w:szCs w:val="24"/>
        </w:rPr>
        <w:t>, ул. Рыбаков, д.7.</w:t>
      </w:r>
      <w:r w:rsidR="00D15422" w:rsidRPr="00D15422">
        <w:t xml:space="preserve"> </w:t>
      </w:r>
      <w:r w:rsidR="00D15422" w:rsidRPr="00D15422">
        <w:rPr>
          <w:rFonts w:ascii="Times New Roman" w:hAnsi="Times New Roman"/>
          <w:bCs/>
          <w:sz w:val="24"/>
          <w:szCs w:val="24"/>
        </w:rPr>
        <w:t xml:space="preserve">Поставка </w:t>
      </w:r>
      <w:r w:rsidR="00A228DC">
        <w:rPr>
          <w:rFonts w:ascii="Times New Roman" w:hAnsi="Times New Roman"/>
          <w:bCs/>
          <w:sz w:val="24"/>
          <w:szCs w:val="24"/>
        </w:rPr>
        <w:t>Оборудования</w:t>
      </w:r>
      <w:r w:rsidR="00D15422" w:rsidRPr="00D15422">
        <w:rPr>
          <w:rFonts w:ascii="Times New Roman" w:hAnsi="Times New Roman"/>
          <w:bCs/>
          <w:sz w:val="24"/>
          <w:szCs w:val="24"/>
        </w:rPr>
        <w:t xml:space="preserve"> осуществляется с 08.00 до 16.00 часов </w:t>
      </w:r>
      <w:r w:rsidR="00D15422">
        <w:rPr>
          <w:rFonts w:ascii="Times New Roman" w:hAnsi="Times New Roman"/>
          <w:bCs/>
          <w:sz w:val="24"/>
          <w:szCs w:val="24"/>
        </w:rPr>
        <w:t>рабочего дня</w:t>
      </w:r>
      <w:r w:rsidR="00D15422" w:rsidRPr="00D15422">
        <w:rPr>
          <w:rFonts w:ascii="Times New Roman" w:hAnsi="Times New Roman"/>
          <w:bCs/>
          <w:sz w:val="24"/>
          <w:szCs w:val="24"/>
        </w:rPr>
        <w:t xml:space="preserve"> (по Московскому времени)</w:t>
      </w:r>
      <w:r w:rsidR="00D15422">
        <w:rPr>
          <w:rFonts w:ascii="Times New Roman" w:hAnsi="Times New Roman"/>
          <w:bCs/>
          <w:sz w:val="24"/>
          <w:szCs w:val="24"/>
        </w:rPr>
        <w:t>.</w:t>
      </w:r>
    </w:p>
    <w:p w14:paraId="44D38BDF" w14:textId="3ED54258" w:rsidR="00202FB9" w:rsidRDefault="00202FB9"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sidRPr="00202FB9">
        <w:rPr>
          <w:rFonts w:ascii="Times New Roman" w:hAnsi="Times New Roman"/>
          <w:bCs/>
          <w:sz w:val="24"/>
          <w:szCs w:val="24"/>
        </w:rPr>
        <w:t xml:space="preserve">Датой поставки </w:t>
      </w:r>
      <w:r w:rsidR="00A228DC">
        <w:rPr>
          <w:rFonts w:ascii="Times New Roman" w:hAnsi="Times New Roman"/>
          <w:bCs/>
          <w:sz w:val="24"/>
          <w:szCs w:val="24"/>
        </w:rPr>
        <w:t>Оборудования</w:t>
      </w:r>
      <w:r w:rsidRPr="00202FB9">
        <w:rPr>
          <w:rFonts w:ascii="Times New Roman" w:hAnsi="Times New Roman"/>
          <w:bCs/>
          <w:sz w:val="24"/>
          <w:szCs w:val="24"/>
        </w:rPr>
        <w:t xml:space="preserve"> является дата </w:t>
      </w:r>
      <w:r>
        <w:rPr>
          <w:rFonts w:ascii="Times New Roman" w:hAnsi="Times New Roman"/>
          <w:bCs/>
          <w:sz w:val="24"/>
          <w:szCs w:val="24"/>
        </w:rPr>
        <w:t xml:space="preserve">подписания Покупателем </w:t>
      </w:r>
      <w:bookmarkStart w:id="3" w:name="_Hlk35614128"/>
      <w:r w:rsidR="00C85F03" w:rsidRPr="00C85F03">
        <w:rPr>
          <w:rFonts w:ascii="Times New Roman" w:hAnsi="Times New Roman"/>
          <w:bCs/>
          <w:sz w:val="24"/>
          <w:szCs w:val="24"/>
        </w:rPr>
        <w:t xml:space="preserve">товарной накладной (форма ТОРГ-12)/товарно-транспортной накладной/Акта приема-передачи </w:t>
      </w:r>
      <w:r w:rsidR="00A228DC">
        <w:rPr>
          <w:rFonts w:ascii="Times New Roman" w:hAnsi="Times New Roman"/>
          <w:bCs/>
          <w:sz w:val="24"/>
          <w:szCs w:val="24"/>
        </w:rPr>
        <w:t>Оборудования</w:t>
      </w:r>
      <w:r w:rsidR="00C85F03" w:rsidRPr="00C85F03">
        <w:rPr>
          <w:rFonts w:ascii="Times New Roman" w:hAnsi="Times New Roman"/>
          <w:bCs/>
          <w:sz w:val="24"/>
          <w:szCs w:val="24"/>
        </w:rPr>
        <w:t>/УПД</w:t>
      </w:r>
      <w:bookmarkEnd w:id="3"/>
      <w:r w:rsidRPr="00202FB9">
        <w:rPr>
          <w:rFonts w:ascii="Times New Roman" w:hAnsi="Times New Roman"/>
          <w:bCs/>
          <w:sz w:val="24"/>
          <w:szCs w:val="24"/>
        </w:rPr>
        <w:t>.</w:t>
      </w:r>
      <w:r>
        <w:rPr>
          <w:rFonts w:ascii="Times New Roman" w:hAnsi="Times New Roman"/>
          <w:bCs/>
          <w:sz w:val="24"/>
          <w:szCs w:val="24"/>
        </w:rPr>
        <w:t xml:space="preserve"> </w:t>
      </w:r>
      <w:r w:rsidR="00A228DC">
        <w:rPr>
          <w:rFonts w:ascii="Times New Roman" w:hAnsi="Times New Roman"/>
          <w:bCs/>
          <w:sz w:val="24"/>
          <w:szCs w:val="24"/>
        </w:rPr>
        <w:t xml:space="preserve">   </w:t>
      </w:r>
    </w:p>
    <w:p w14:paraId="02A9BE29" w14:textId="41E7BED3" w:rsidR="004D4EA7" w:rsidRDefault="00BB3D04"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Pr>
          <w:rFonts w:ascii="Times New Roman" w:hAnsi="Times New Roman"/>
          <w:bCs/>
          <w:sz w:val="24"/>
          <w:szCs w:val="24"/>
        </w:rPr>
        <w:t xml:space="preserve">Доставка и разгрузка </w:t>
      </w:r>
      <w:r w:rsidR="00A228DC">
        <w:rPr>
          <w:rFonts w:ascii="Times New Roman" w:hAnsi="Times New Roman"/>
          <w:bCs/>
          <w:sz w:val="24"/>
          <w:szCs w:val="24"/>
        </w:rPr>
        <w:t>Оборудования</w:t>
      </w:r>
      <w:r>
        <w:rPr>
          <w:rFonts w:ascii="Times New Roman" w:hAnsi="Times New Roman"/>
          <w:bCs/>
          <w:sz w:val="24"/>
          <w:szCs w:val="24"/>
        </w:rPr>
        <w:t xml:space="preserve"> на склад Покупателя осуществляется силами и за счет Поставщика. </w:t>
      </w:r>
    </w:p>
    <w:p w14:paraId="44F0DDB2" w14:textId="56AD7E79" w:rsidR="003852E0" w:rsidRDefault="004D4EA7"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sidRPr="004D4EA7">
        <w:rPr>
          <w:rFonts w:ascii="Times New Roman" w:hAnsi="Times New Roman"/>
          <w:bCs/>
          <w:sz w:val="24"/>
          <w:szCs w:val="24"/>
        </w:rPr>
        <w:t xml:space="preserve">Покупатель вправе отказаться от принятия </w:t>
      </w:r>
      <w:r w:rsidR="00A228DC">
        <w:rPr>
          <w:rFonts w:ascii="Times New Roman" w:hAnsi="Times New Roman"/>
          <w:bCs/>
          <w:sz w:val="24"/>
          <w:szCs w:val="24"/>
        </w:rPr>
        <w:t>Оборудования</w:t>
      </w:r>
      <w:r w:rsidRPr="004D4EA7">
        <w:rPr>
          <w:rFonts w:ascii="Times New Roman" w:hAnsi="Times New Roman"/>
          <w:bCs/>
          <w:sz w:val="24"/>
          <w:szCs w:val="24"/>
        </w:rPr>
        <w:t xml:space="preserve"> в случае нарушения Поставщиком пункта 2.1. Договора. При отказе от </w:t>
      </w:r>
      <w:r w:rsidR="00A228DC">
        <w:rPr>
          <w:rFonts w:ascii="Times New Roman" w:hAnsi="Times New Roman"/>
          <w:bCs/>
          <w:sz w:val="24"/>
          <w:szCs w:val="24"/>
        </w:rPr>
        <w:t>Оборудования</w:t>
      </w:r>
      <w:r w:rsidRPr="004D4EA7">
        <w:rPr>
          <w:rFonts w:ascii="Times New Roman" w:hAnsi="Times New Roman"/>
          <w:bCs/>
          <w:sz w:val="24"/>
          <w:szCs w:val="24"/>
        </w:rPr>
        <w:t xml:space="preserve"> в соответствии с условиями настоящего пункта Покупатель вправе приобрести </w:t>
      </w:r>
      <w:r w:rsidR="00A228DC">
        <w:rPr>
          <w:rFonts w:ascii="Times New Roman" w:hAnsi="Times New Roman"/>
          <w:bCs/>
          <w:sz w:val="24"/>
          <w:szCs w:val="24"/>
        </w:rPr>
        <w:t>Оборудование</w:t>
      </w:r>
      <w:r w:rsidRPr="004D4EA7">
        <w:rPr>
          <w:rFonts w:ascii="Times New Roman" w:hAnsi="Times New Roman"/>
          <w:bCs/>
          <w:sz w:val="24"/>
          <w:szCs w:val="24"/>
        </w:rPr>
        <w:t>, поставка которого просрочена, у другого лица с отнесением на Поставщика всех связанных с этим убытков.</w:t>
      </w:r>
    </w:p>
    <w:p w14:paraId="6775D559" w14:textId="09F95DC5" w:rsidR="003852E0" w:rsidRDefault="003852E0"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Pr>
          <w:rFonts w:ascii="Times New Roman" w:hAnsi="Times New Roman"/>
          <w:bCs/>
          <w:sz w:val="24"/>
          <w:szCs w:val="24"/>
        </w:rPr>
        <w:t xml:space="preserve">Поставщик обязан </w:t>
      </w:r>
      <w:r w:rsidRPr="003852E0">
        <w:rPr>
          <w:rFonts w:ascii="Times New Roman" w:hAnsi="Times New Roman"/>
          <w:bCs/>
          <w:sz w:val="24"/>
          <w:szCs w:val="24"/>
        </w:rPr>
        <w:t xml:space="preserve">обеспечить надлежащую упаковку и маркировку поставляемого </w:t>
      </w:r>
      <w:r w:rsidR="00A228DC">
        <w:rPr>
          <w:rFonts w:ascii="Times New Roman" w:hAnsi="Times New Roman"/>
          <w:bCs/>
          <w:sz w:val="24"/>
          <w:szCs w:val="24"/>
        </w:rPr>
        <w:t>Оборудования</w:t>
      </w:r>
      <w:r w:rsidRPr="003852E0">
        <w:rPr>
          <w:rFonts w:ascii="Times New Roman" w:hAnsi="Times New Roman"/>
          <w:bCs/>
          <w:sz w:val="24"/>
          <w:szCs w:val="24"/>
        </w:rPr>
        <w:t xml:space="preserve">, в соответствии с условиями Договора, требованиями нормативных документов, с целью обеспечения сохранности </w:t>
      </w:r>
      <w:r w:rsidR="00A228DC">
        <w:rPr>
          <w:rFonts w:ascii="Times New Roman" w:hAnsi="Times New Roman"/>
          <w:bCs/>
          <w:sz w:val="24"/>
          <w:szCs w:val="24"/>
        </w:rPr>
        <w:t>Оборудования</w:t>
      </w:r>
      <w:r w:rsidRPr="003852E0">
        <w:rPr>
          <w:rFonts w:ascii="Times New Roman" w:hAnsi="Times New Roman"/>
          <w:bCs/>
          <w:sz w:val="24"/>
          <w:szCs w:val="24"/>
        </w:rPr>
        <w:t xml:space="preserve"> при перевозке и хранении</w:t>
      </w:r>
      <w:r>
        <w:rPr>
          <w:rFonts w:ascii="Times New Roman" w:hAnsi="Times New Roman"/>
          <w:bCs/>
          <w:sz w:val="24"/>
          <w:szCs w:val="24"/>
        </w:rPr>
        <w:t>.</w:t>
      </w:r>
    </w:p>
    <w:p w14:paraId="2E86A674" w14:textId="0F4127D8" w:rsidR="003852E0" w:rsidRDefault="00240906"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sidRPr="00240906">
        <w:rPr>
          <w:rFonts w:ascii="Times New Roman" w:hAnsi="Times New Roman"/>
          <w:bCs/>
          <w:sz w:val="24"/>
          <w:szCs w:val="24"/>
        </w:rPr>
        <w:lastRenderedPageBreak/>
        <w:t xml:space="preserve">Передача </w:t>
      </w:r>
      <w:r w:rsidR="00A228DC">
        <w:rPr>
          <w:rFonts w:ascii="Times New Roman" w:hAnsi="Times New Roman"/>
          <w:bCs/>
          <w:sz w:val="24"/>
          <w:szCs w:val="24"/>
        </w:rPr>
        <w:t>Оборудования</w:t>
      </w:r>
      <w:r w:rsidRPr="00240906">
        <w:rPr>
          <w:rFonts w:ascii="Times New Roman" w:hAnsi="Times New Roman"/>
          <w:bCs/>
          <w:sz w:val="24"/>
          <w:szCs w:val="24"/>
        </w:rPr>
        <w:t xml:space="preserve"> от Поставщика производится только уполномоченному представителю Покупателя, действующему по доверенности, выданной Покупателем</w:t>
      </w:r>
      <w:r>
        <w:rPr>
          <w:rFonts w:ascii="Times New Roman" w:hAnsi="Times New Roman"/>
          <w:bCs/>
          <w:sz w:val="24"/>
          <w:szCs w:val="24"/>
        </w:rPr>
        <w:t>.</w:t>
      </w:r>
    </w:p>
    <w:p w14:paraId="7EAC71ED" w14:textId="4F9C8382" w:rsidR="00240906" w:rsidRDefault="005A5747"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sidRPr="005A5747">
        <w:rPr>
          <w:rFonts w:ascii="Times New Roman" w:hAnsi="Times New Roman"/>
          <w:bCs/>
          <w:sz w:val="24"/>
          <w:szCs w:val="24"/>
        </w:rPr>
        <w:t xml:space="preserve">Приемка </w:t>
      </w:r>
      <w:r w:rsidR="00A228DC">
        <w:rPr>
          <w:rFonts w:ascii="Times New Roman" w:hAnsi="Times New Roman"/>
          <w:bCs/>
          <w:sz w:val="24"/>
          <w:szCs w:val="24"/>
        </w:rPr>
        <w:t>Оборудования</w:t>
      </w:r>
      <w:r w:rsidRPr="005A5747">
        <w:rPr>
          <w:rFonts w:ascii="Times New Roman" w:hAnsi="Times New Roman"/>
          <w:bCs/>
          <w:sz w:val="24"/>
          <w:szCs w:val="24"/>
        </w:rPr>
        <w:t xml:space="preserve"> по качеству, количеству, ассортименту и комплектности осуществляется при отгрузке </w:t>
      </w:r>
      <w:r w:rsidR="00A228DC">
        <w:rPr>
          <w:rFonts w:ascii="Times New Roman" w:hAnsi="Times New Roman"/>
          <w:bCs/>
          <w:sz w:val="24"/>
          <w:szCs w:val="24"/>
        </w:rPr>
        <w:t>Оборудования</w:t>
      </w:r>
      <w:r w:rsidRPr="005A5747">
        <w:rPr>
          <w:rFonts w:ascii="Times New Roman" w:hAnsi="Times New Roman"/>
          <w:bCs/>
          <w:sz w:val="24"/>
          <w:szCs w:val="24"/>
        </w:rPr>
        <w:t xml:space="preserve"> по внешнему виду и товаросопроводительным документам, удостоверяющим качество, количество, ассортимент и комплектность </w:t>
      </w:r>
      <w:r w:rsidR="00A228DC">
        <w:rPr>
          <w:rFonts w:ascii="Times New Roman" w:hAnsi="Times New Roman"/>
          <w:bCs/>
          <w:sz w:val="24"/>
          <w:szCs w:val="24"/>
        </w:rPr>
        <w:t>Оборудования</w:t>
      </w:r>
      <w:r w:rsidRPr="005A5747">
        <w:rPr>
          <w:rFonts w:ascii="Times New Roman" w:hAnsi="Times New Roman"/>
          <w:bCs/>
          <w:sz w:val="24"/>
          <w:szCs w:val="24"/>
        </w:rPr>
        <w:t xml:space="preserve">. Подписание Покупателем товаросопроводительных документов удостоверяет факт приемки </w:t>
      </w:r>
      <w:r w:rsidR="00A228DC">
        <w:rPr>
          <w:rFonts w:ascii="Times New Roman" w:hAnsi="Times New Roman"/>
          <w:bCs/>
          <w:sz w:val="24"/>
          <w:szCs w:val="24"/>
        </w:rPr>
        <w:t>Оборудования</w:t>
      </w:r>
      <w:r w:rsidRPr="005A5747">
        <w:rPr>
          <w:rFonts w:ascii="Times New Roman" w:hAnsi="Times New Roman"/>
          <w:bCs/>
          <w:sz w:val="24"/>
          <w:szCs w:val="24"/>
        </w:rPr>
        <w:t xml:space="preserve"> по качеству, количеству, ассортименту и комплектности.</w:t>
      </w:r>
    </w:p>
    <w:p w14:paraId="389B7D5F" w14:textId="31C3D14C" w:rsidR="00BC37E3" w:rsidRDefault="00A228DC"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Pr>
          <w:rFonts w:ascii="Times New Roman" w:hAnsi="Times New Roman"/>
          <w:bCs/>
          <w:sz w:val="24"/>
          <w:szCs w:val="24"/>
        </w:rPr>
        <w:t>Оборудование</w:t>
      </w:r>
      <w:r w:rsidR="00BC37E3" w:rsidRPr="00BC37E3">
        <w:rPr>
          <w:rFonts w:ascii="Times New Roman" w:hAnsi="Times New Roman"/>
          <w:bCs/>
          <w:sz w:val="24"/>
          <w:szCs w:val="24"/>
        </w:rPr>
        <w:t>, не соответствующ</w:t>
      </w:r>
      <w:r>
        <w:rPr>
          <w:rFonts w:ascii="Times New Roman" w:hAnsi="Times New Roman"/>
          <w:bCs/>
          <w:sz w:val="24"/>
          <w:szCs w:val="24"/>
        </w:rPr>
        <w:t>ее</w:t>
      </w:r>
      <w:r w:rsidR="00BC37E3" w:rsidRPr="00BC37E3">
        <w:rPr>
          <w:rFonts w:ascii="Times New Roman" w:hAnsi="Times New Roman"/>
          <w:bCs/>
          <w:sz w:val="24"/>
          <w:szCs w:val="24"/>
        </w:rPr>
        <w:t xml:space="preserve"> условиям договора по качеству, количеству, ассортименту, комплектности</w:t>
      </w:r>
      <w:r w:rsidR="00BC37E3">
        <w:rPr>
          <w:rFonts w:ascii="Times New Roman" w:hAnsi="Times New Roman"/>
          <w:bCs/>
          <w:sz w:val="24"/>
          <w:szCs w:val="24"/>
        </w:rPr>
        <w:t xml:space="preserve">, товаросопроводительным документам </w:t>
      </w:r>
      <w:r w:rsidR="00BC37E3" w:rsidRPr="00BC37E3">
        <w:rPr>
          <w:rFonts w:ascii="Times New Roman" w:hAnsi="Times New Roman"/>
          <w:bCs/>
          <w:sz w:val="24"/>
          <w:szCs w:val="24"/>
        </w:rPr>
        <w:t>считается непоставленным</w:t>
      </w:r>
      <w:r w:rsidR="00BC37E3">
        <w:rPr>
          <w:rFonts w:ascii="Times New Roman" w:hAnsi="Times New Roman"/>
          <w:bCs/>
          <w:sz w:val="24"/>
          <w:szCs w:val="24"/>
        </w:rPr>
        <w:t xml:space="preserve">. В этом случае Покупатель </w:t>
      </w:r>
      <w:r w:rsidR="00BC37E3" w:rsidRPr="00BC37E3">
        <w:rPr>
          <w:rFonts w:ascii="Times New Roman" w:hAnsi="Times New Roman"/>
          <w:bCs/>
          <w:sz w:val="24"/>
          <w:szCs w:val="24"/>
        </w:rPr>
        <w:t>вправе по своему выбору отказаться от подписания товарных накладных</w:t>
      </w:r>
      <w:r w:rsidR="00BC37E3">
        <w:rPr>
          <w:rFonts w:ascii="Times New Roman" w:hAnsi="Times New Roman"/>
          <w:bCs/>
          <w:sz w:val="24"/>
          <w:szCs w:val="24"/>
        </w:rPr>
        <w:t>,</w:t>
      </w:r>
      <w:r w:rsidR="00BC37E3" w:rsidRPr="00BC37E3">
        <w:rPr>
          <w:rFonts w:ascii="Times New Roman" w:hAnsi="Times New Roman"/>
          <w:bCs/>
          <w:sz w:val="24"/>
          <w:szCs w:val="24"/>
        </w:rPr>
        <w:t xml:space="preserve"> от приемки такого </w:t>
      </w:r>
      <w:r>
        <w:rPr>
          <w:rFonts w:ascii="Times New Roman" w:hAnsi="Times New Roman"/>
          <w:bCs/>
          <w:sz w:val="24"/>
          <w:szCs w:val="24"/>
        </w:rPr>
        <w:t>Оборудования</w:t>
      </w:r>
      <w:r w:rsidR="00BC37E3" w:rsidRPr="00BC37E3">
        <w:rPr>
          <w:rFonts w:ascii="Times New Roman" w:hAnsi="Times New Roman"/>
          <w:bCs/>
          <w:sz w:val="24"/>
          <w:szCs w:val="24"/>
        </w:rPr>
        <w:t xml:space="preserve"> </w:t>
      </w:r>
      <w:r w:rsidR="00BC37E3">
        <w:rPr>
          <w:rFonts w:ascii="Times New Roman" w:hAnsi="Times New Roman"/>
          <w:bCs/>
          <w:sz w:val="24"/>
          <w:szCs w:val="24"/>
        </w:rPr>
        <w:t xml:space="preserve">и расторгнуть договор либо предъявить Поставщику требование </w:t>
      </w:r>
      <w:r w:rsidR="00BC37E3" w:rsidRPr="00BC37E3">
        <w:rPr>
          <w:rFonts w:ascii="Times New Roman" w:hAnsi="Times New Roman"/>
          <w:bCs/>
          <w:sz w:val="24"/>
          <w:szCs w:val="24"/>
        </w:rPr>
        <w:t xml:space="preserve">об устранении недостатков, замене, доукомплектовании </w:t>
      </w:r>
      <w:r w:rsidR="005129B1">
        <w:rPr>
          <w:rFonts w:ascii="Times New Roman" w:hAnsi="Times New Roman"/>
          <w:bCs/>
          <w:sz w:val="24"/>
          <w:szCs w:val="24"/>
        </w:rPr>
        <w:t>Оборудования</w:t>
      </w:r>
      <w:r w:rsidR="00977B65">
        <w:rPr>
          <w:rFonts w:ascii="Times New Roman" w:hAnsi="Times New Roman"/>
          <w:bCs/>
          <w:sz w:val="24"/>
          <w:szCs w:val="24"/>
        </w:rPr>
        <w:t>. П</w:t>
      </w:r>
      <w:r w:rsidR="00977B65" w:rsidRPr="00977B65">
        <w:rPr>
          <w:rFonts w:ascii="Times New Roman" w:hAnsi="Times New Roman"/>
          <w:bCs/>
          <w:sz w:val="24"/>
          <w:szCs w:val="24"/>
        </w:rPr>
        <w:t xml:space="preserve">редъявление </w:t>
      </w:r>
      <w:r w:rsidR="00977B65">
        <w:rPr>
          <w:rFonts w:ascii="Times New Roman" w:hAnsi="Times New Roman"/>
          <w:bCs/>
          <w:sz w:val="24"/>
          <w:szCs w:val="24"/>
        </w:rPr>
        <w:t>Покупателем</w:t>
      </w:r>
      <w:r w:rsidR="00977B65" w:rsidRPr="00977B65">
        <w:rPr>
          <w:rFonts w:ascii="Times New Roman" w:hAnsi="Times New Roman"/>
          <w:bCs/>
          <w:sz w:val="24"/>
          <w:szCs w:val="24"/>
        </w:rPr>
        <w:t xml:space="preserve"> требования об устранении недостатков </w:t>
      </w:r>
      <w:r w:rsidR="005129B1">
        <w:rPr>
          <w:rFonts w:ascii="Times New Roman" w:hAnsi="Times New Roman"/>
          <w:bCs/>
          <w:sz w:val="24"/>
          <w:szCs w:val="24"/>
        </w:rPr>
        <w:t>Оборудования</w:t>
      </w:r>
      <w:r w:rsidR="00977B65" w:rsidRPr="00977B65">
        <w:rPr>
          <w:rFonts w:ascii="Times New Roman" w:hAnsi="Times New Roman"/>
          <w:bCs/>
          <w:sz w:val="24"/>
          <w:szCs w:val="24"/>
        </w:rPr>
        <w:t xml:space="preserve">, о замене, доукомплектовании </w:t>
      </w:r>
      <w:r w:rsidR="005129B1">
        <w:rPr>
          <w:rFonts w:ascii="Times New Roman" w:hAnsi="Times New Roman"/>
          <w:bCs/>
          <w:sz w:val="24"/>
          <w:szCs w:val="24"/>
        </w:rPr>
        <w:t>Оборудования</w:t>
      </w:r>
      <w:r w:rsidR="00977B65" w:rsidRPr="00977B65">
        <w:rPr>
          <w:rFonts w:ascii="Times New Roman" w:hAnsi="Times New Roman"/>
          <w:bCs/>
          <w:sz w:val="24"/>
          <w:szCs w:val="24"/>
        </w:rPr>
        <w:t xml:space="preserve"> не является основанием для освобождения Поставщика от ответственности за просрочку поставки</w:t>
      </w:r>
      <w:r w:rsidR="00977B65">
        <w:rPr>
          <w:rFonts w:ascii="Times New Roman" w:hAnsi="Times New Roman"/>
          <w:bCs/>
          <w:sz w:val="24"/>
          <w:szCs w:val="24"/>
        </w:rPr>
        <w:t>.</w:t>
      </w:r>
    </w:p>
    <w:p w14:paraId="40256B1F" w14:textId="46870DAC" w:rsidR="00D322E7" w:rsidRDefault="00977B65"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Pr>
          <w:rFonts w:ascii="Times New Roman" w:hAnsi="Times New Roman"/>
          <w:bCs/>
          <w:sz w:val="24"/>
          <w:szCs w:val="24"/>
        </w:rPr>
        <w:t>Т</w:t>
      </w:r>
      <w:r w:rsidRPr="00977B65">
        <w:rPr>
          <w:rFonts w:ascii="Times New Roman" w:hAnsi="Times New Roman"/>
          <w:bCs/>
          <w:sz w:val="24"/>
          <w:szCs w:val="24"/>
        </w:rPr>
        <w:t xml:space="preserve">ребование </w:t>
      </w:r>
      <w:r>
        <w:rPr>
          <w:rFonts w:ascii="Times New Roman" w:hAnsi="Times New Roman"/>
          <w:bCs/>
          <w:sz w:val="24"/>
          <w:szCs w:val="24"/>
        </w:rPr>
        <w:t xml:space="preserve">Покупателя </w:t>
      </w:r>
      <w:r w:rsidRPr="00977B65">
        <w:rPr>
          <w:rFonts w:ascii="Times New Roman" w:hAnsi="Times New Roman"/>
          <w:bCs/>
          <w:sz w:val="24"/>
          <w:szCs w:val="24"/>
        </w:rPr>
        <w:t xml:space="preserve">об устранении недостатков, замене, доукомплектовании </w:t>
      </w:r>
      <w:r w:rsidR="005129B1">
        <w:rPr>
          <w:rFonts w:ascii="Times New Roman" w:hAnsi="Times New Roman"/>
          <w:bCs/>
          <w:sz w:val="24"/>
          <w:szCs w:val="24"/>
        </w:rPr>
        <w:t>Оборудования</w:t>
      </w:r>
      <w:r>
        <w:rPr>
          <w:rFonts w:ascii="Times New Roman" w:hAnsi="Times New Roman"/>
          <w:bCs/>
          <w:sz w:val="24"/>
          <w:szCs w:val="24"/>
        </w:rPr>
        <w:t xml:space="preserve"> должно быть удовлетворено </w:t>
      </w:r>
      <w:r w:rsidR="00361F36">
        <w:rPr>
          <w:rFonts w:ascii="Times New Roman" w:hAnsi="Times New Roman"/>
          <w:bCs/>
          <w:sz w:val="24"/>
          <w:szCs w:val="24"/>
        </w:rPr>
        <w:t>Поставщиком в течение 48 часов с момента его получения.</w:t>
      </w:r>
    </w:p>
    <w:p w14:paraId="768B5448" w14:textId="7EA1EC47" w:rsidR="00D322E7" w:rsidRDefault="00361F36"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Pr>
          <w:rFonts w:ascii="Times New Roman" w:hAnsi="Times New Roman"/>
          <w:bCs/>
          <w:sz w:val="24"/>
          <w:szCs w:val="24"/>
        </w:rPr>
        <w:t xml:space="preserve"> </w:t>
      </w:r>
      <w:r w:rsidR="005129B1">
        <w:rPr>
          <w:rFonts w:ascii="Times New Roman" w:hAnsi="Times New Roman"/>
          <w:bCs/>
          <w:sz w:val="24"/>
          <w:szCs w:val="24"/>
        </w:rPr>
        <w:t>Оборудование</w:t>
      </w:r>
      <w:r w:rsidR="00D322E7" w:rsidRPr="00D322E7">
        <w:rPr>
          <w:rFonts w:ascii="Times New Roman" w:hAnsi="Times New Roman"/>
          <w:bCs/>
          <w:sz w:val="24"/>
          <w:szCs w:val="24"/>
        </w:rPr>
        <w:t>, от которого Покупатель отказался</w:t>
      </w:r>
      <w:r w:rsidR="00D322E7">
        <w:rPr>
          <w:rFonts w:ascii="Times New Roman" w:hAnsi="Times New Roman"/>
          <w:bCs/>
          <w:sz w:val="24"/>
          <w:szCs w:val="24"/>
        </w:rPr>
        <w:t>,</w:t>
      </w:r>
      <w:r w:rsidR="00D322E7" w:rsidRPr="00D322E7">
        <w:rPr>
          <w:rFonts w:ascii="Times New Roman" w:hAnsi="Times New Roman"/>
          <w:bCs/>
          <w:sz w:val="24"/>
          <w:szCs w:val="24"/>
        </w:rPr>
        <w:t xml:space="preserve"> в том числе в случае обнаружения скрытых недостатков, принимается Покупателем на ответственное хранение. Поставщик обязан своими силами и своими средствами вывезти </w:t>
      </w:r>
      <w:r w:rsidR="005129B1">
        <w:rPr>
          <w:rFonts w:ascii="Times New Roman" w:hAnsi="Times New Roman"/>
          <w:bCs/>
          <w:sz w:val="24"/>
          <w:szCs w:val="24"/>
        </w:rPr>
        <w:t>Оборудование</w:t>
      </w:r>
      <w:r w:rsidR="00D322E7" w:rsidRPr="00D322E7">
        <w:rPr>
          <w:rFonts w:ascii="Times New Roman" w:hAnsi="Times New Roman"/>
          <w:bCs/>
          <w:sz w:val="24"/>
          <w:szCs w:val="24"/>
        </w:rPr>
        <w:t xml:space="preserve"> в течение 24 часов с момента заявления Покупателем отказа от принятия </w:t>
      </w:r>
      <w:r w:rsidR="005129B1">
        <w:rPr>
          <w:rFonts w:ascii="Times New Roman" w:hAnsi="Times New Roman"/>
          <w:bCs/>
          <w:sz w:val="24"/>
          <w:szCs w:val="24"/>
        </w:rPr>
        <w:t>Оборудования</w:t>
      </w:r>
      <w:r w:rsidR="00D322E7" w:rsidRPr="00D322E7">
        <w:rPr>
          <w:rFonts w:ascii="Times New Roman" w:hAnsi="Times New Roman"/>
          <w:bCs/>
          <w:sz w:val="24"/>
          <w:szCs w:val="24"/>
        </w:rPr>
        <w:t xml:space="preserve">. </w:t>
      </w:r>
    </w:p>
    <w:p w14:paraId="5A2D4E0F" w14:textId="7891F134" w:rsidR="00844A79" w:rsidRDefault="00D322E7"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sidRPr="00D322E7">
        <w:rPr>
          <w:rFonts w:ascii="Times New Roman" w:hAnsi="Times New Roman"/>
          <w:bCs/>
          <w:sz w:val="24"/>
          <w:szCs w:val="24"/>
        </w:rPr>
        <w:t xml:space="preserve">В случае, если Поставщик в срок, установленный пунктом 2.10. Договора, не распорядится </w:t>
      </w:r>
      <w:r w:rsidR="005129B1">
        <w:rPr>
          <w:rFonts w:ascii="Times New Roman" w:hAnsi="Times New Roman"/>
          <w:bCs/>
          <w:sz w:val="24"/>
          <w:szCs w:val="24"/>
        </w:rPr>
        <w:t>Оборудованием</w:t>
      </w:r>
      <w:r w:rsidRPr="00D322E7">
        <w:rPr>
          <w:rFonts w:ascii="Times New Roman" w:hAnsi="Times New Roman"/>
          <w:bCs/>
          <w:sz w:val="24"/>
          <w:szCs w:val="24"/>
        </w:rPr>
        <w:t xml:space="preserve">, Покупатель вправе реализовать, утилизировать или возвратить </w:t>
      </w:r>
      <w:r w:rsidR="005129B1">
        <w:rPr>
          <w:rFonts w:ascii="Times New Roman" w:hAnsi="Times New Roman"/>
          <w:bCs/>
          <w:sz w:val="24"/>
          <w:szCs w:val="24"/>
        </w:rPr>
        <w:t>Оборудование</w:t>
      </w:r>
      <w:r w:rsidRPr="00D322E7">
        <w:rPr>
          <w:rFonts w:ascii="Times New Roman" w:hAnsi="Times New Roman"/>
          <w:bCs/>
          <w:sz w:val="24"/>
          <w:szCs w:val="24"/>
        </w:rPr>
        <w:t xml:space="preserve"> Поставщику за счёт Поставщика. При этом Покупатель по собственному усмотрению делает выбор между возвратом, реализацией и утилизацией.</w:t>
      </w:r>
    </w:p>
    <w:p w14:paraId="171871B0" w14:textId="1236EF1F" w:rsidR="00B173C5" w:rsidRDefault="00D322E7"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sidRPr="00844A79">
        <w:rPr>
          <w:rFonts w:ascii="Times New Roman" w:hAnsi="Times New Roman"/>
          <w:bCs/>
          <w:sz w:val="24"/>
          <w:szCs w:val="24"/>
        </w:rPr>
        <w:t xml:space="preserve">Необходимые расходы, понесенные </w:t>
      </w:r>
      <w:r w:rsidR="00844A79" w:rsidRPr="00844A79">
        <w:rPr>
          <w:rFonts w:ascii="Times New Roman" w:hAnsi="Times New Roman"/>
          <w:bCs/>
          <w:sz w:val="24"/>
          <w:szCs w:val="24"/>
        </w:rPr>
        <w:t>Покупателем</w:t>
      </w:r>
      <w:r w:rsidRPr="00844A79">
        <w:rPr>
          <w:rFonts w:ascii="Times New Roman" w:hAnsi="Times New Roman"/>
          <w:bCs/>
          <w:sz w:val="24"/>
          <w:szCs w:val="24"/>
        </w:rPr>
        <w:t xml:space="preserve"> в связи с принятием </w:t>
      </w:r>
      <w:r w:rsidR="005129B1">
        <w:rPr>
          <w:rFonts w:ascii="Times New Roman" w:hAnsi="Times New Roman"/>
          <w:bCs/>
          <w:sz w:val="24"/>
          <w:szCs w:val="24"/>
        </w:rPr>
        <w:t>Оборудования</w:t>
      </w:r>
      <w:r w:rsidRPr="00844A79">
        <w:rPr>
          <w:rFonts w:ascii="Times New Roman" w:hAnsi="Times New Roman"/>
          <w:bCs/>
          <w:sz w:val="24"/>
          <w:szCs w:val="24"/>
        </w:rPr>
        <w:t xml:space="preserve"> на ответственное хранение, реализацией (в том числе, несостоявшейся) и/или утилизацией </w:t>
      </w:r>
      <w:r w:rsidR="005129B1">
        <w:rPr>
          <w:rFonts w:ascii="Times New Roman" w:hAnsi="Times New Roman"/>
          <w:bCs/>
          <w:sz w:val="24"/>
          <w:szCs w:val="24"/>
        </w:rPr>
        <w:t>Оборудования</w:t>
      </w:r>
      <w:r w:rsidRPr="00844A79">
        <w:rPr>
          <w:rFonts w:ascii="Times New Roman" w:hAnsi="Times New Roman"/>
          <w:bCs/>
          <w:sz w:val="24"/>
          <w:szCs w:val="24"/>
        </w:rPr>
        <w:t xml:space="preserve">, либо его возвратом Поставщику, подлежат возмещению Поставщиком в течение 3 (трех) дней после получения им соответствующего требования от </w:t>
      </w:r>
      <w:r w:rsidR="00844A79" w:rsidRPr="00844A79">
        <w:rPr>
          <w:rFonts w:ascii="Times New Roman" w:hAnsi="Times New Roman"/>
          <w:bCs/>
          <w:sz w:val="24"/>
          <w:szCs w:val="24"/>
        </w:rPr>
        <w:t>Покупателя</w:t>
      </w:r>
      <w:r w:rsidRPr="00844A79">
        <w:rPr>
          <w:rFonts w:ascii="Times New Roman" w:hAnsi="Times New Roman"/>
          <w:bCs/>
          <w:sz w:val="24"/>
          <w:szCs w:val="24"/>
        </w:rPr>
        <w:t xml:space="preserve">. Вырученное от реализации </w:t>
      </w:r>
      <w:r w:rsidR="005129B1">
        <w:rPr>
          <w:rFonts w:ascii="Times New Roman" w:hAnsi="Times New Roman"/>
          <w:bCs/>
          <w:sz w:val="24"/>
          <w:szCs w:val="24"/>
        </w:rPr>
        <w:t>Оборудования</w:t>
      </w:r>
      <w:r w:rsidRPr="00844A79">
        <w:rPr>
          <w:rFonts w:ascii="Times New Roman" w:hAnsi="Times New Roman"/>
          <w:bCs/>
          <w:sz w:val="24"/>
          <w:szCs w:val="24"/>
        </w:rPr>
        <w:t xml:space="preserve"> передается Поставщику за вычетом причитающегося </w:t>
      </w:r>
      <w:r w:rsidR="00844A79" w:rsidRPr="00844A79">
        <w:rPr>
          <w:rFonts w:ascii="Times New Roman" w:hAnsi="Times New Roman"/>
          <w:bCs/>
          <w:sz w:val="24"/>
          <w:szCs w:val="24"/>
        </w:rPr>
        <w:t>Покупателю</w:t>
      </w:r>
      <w:r w:rsidRPr="00844A79">
        <w:rPr>
          <w:rFonts w:ascii="Times New Roman" w:hAnsi="Times New Roman"/>
          <w:bCs/>
          <w:sz w:val="24"/>
          <w:szCs w:val="24"/>
        </w:rPr>
        <w:t>.</w:t>
      </w:r>
    </w:p>
    <w:p w14:paraId="1FCE376B" w14:textId="0A7012CA" w:rsidR="00D322E7" w:rsidRDefault="00C85F03" w:rsidP="00166962">
      <w:pPr>
        <w:pStyle w:val="a9"/>
        <w:numPr>
          <w:ilvl w:val="1"/>
          <w:numId w:val="4"/>
        </w:numPr>
        <w:tabs>
          <w:tab w:val="left" w:pos="993"/>
          <w:tab w:val="left" w:pos="1134"/>
          <w:tab w:val="left" w:pos="1276"/>
        </w:tabs>
        <w:ind w:left="0" w:firstLine="709"/>
        <w:jc w:val="both"/>
        <w:rPr>
          <w:rFonts w:ascii="Times New Roman" w:hAnsi="Times New Roman"/>
          <w:bCs/>
          <w:sz w:val="24"/>
          <w:szCs w:val="24"/>
        </w:rPr>
      </w:pPr>
      <w:r w:rsidRPr="00B173C5">
        <w:rPr>
          <w:rFonts w:ascii="Times New Roman" w:hAnsi="Times New Roman"/>
          <w:bCs/>
          <w:sz w:val="24"/>
          <w:szCs w:val="24"/>
        </w:rPr>
        <w:t xml:space="preserve">Право собственности на </w:t>
      </w:r>
      <w:r w:rsidR="005129B1">
        <w:rPr>
          <w:rFonts w:ascii="Times New Roman" w:hAnsi="Times New Roman"/>
          <w:bCs/>
          <w:sz w:val="24"/>
          <w:szCs w:val="24"/>
        </w:rPr>
        <w:t>Оборудование</w:t>
      </w:r>
      <w:r w:rsidRPr="00B173C5">
        <w:rPr>
          <w:rFonts w:ascii="Times New Roman" w:hAnsi="Times New Roman"/>
          <w:bCs/>
          <w:sz w:val="24"/>
          <w:szCs w:val="24"/>
        </w:rPr>
        <w:t xml:space="preserve"> переходит от Поставщика к Покупателю с момента подписания </w:t>
      </w:r>
      <w:r w:rsidR="00B173C5" w:rsidRPr="00B173C5">
        <w:rPr>
          <w:rFonts w:ascii="Times New Roman" w:hAnsi="Times New Roman"/>
          <w:bCs/>
          <w:sz w:val="24"/>
          <w:szCs w:val="24"/>
        </w:rPr>
        <w:t>Покупателем</w:t>
      </w:r>
      <w:r w:rsidRPr="00B173C5">
        <w:rPr>
          <w:rFonts w:ascii="Times New Roman" w:hAnsi="Times New Roman"/>
          <w:bCs/>
          <w:sz w:val="24"/>
          <w:szCs w:val="24"/>
        </w:rPr>
        <w:t xml:space="preserve"> товарной накладной (форма ТОРГ-12)/ Акта приема -передачи </w:t>
      </w:r>
      <w:r w:rsidR="005129B1">
        <w:rPr>
          <w:rFonts w:ascii="Times New Roman" w:hAnsi="Times New Roman"/>
          <w:bCs/>
          <w:sz w:val="24"/>
          <w:szCs w:val="24"/>
        </w:rPr>
        <w:t>Оборудования</w:t>
      </w:r>
      <w:r w:rsidRPr="00B173C5">
        <w:rPr>
          <w:rFonts w:ascii="Times New Roman" w:hAnsi="Times New Roman"/>
          <w:bCs/>
          <w:sz w:val="24"/>
          <w:szCs w:val="24"/>
        </w:rPr>
        <w:t xml:space="preserve">/УПД. Риск утраты, порчи и (или) повреждения </w:t>
      </w:r>
      <w:r w:rsidR="005129B1">
        <w:rPr>
          <w:rFonts w:ascii="Times New Roman" w:hAnsi="Times New Roman"/>
          <w:bCs/>
          <w:sz w:val="24"/>
          <w:szCs w:val="24"/>
        </w:rPr>
        <w:t>Оборудования</w:t>
      </w:r>
      <w:r w:rsidRPr="00B173C5">
        <w:rPr>
          <w:rFonts w:ascii="Times New Roman" w:hAnsi="Times New Roman"/>
          <w:bCs/>
          <w:sz w:val="24"/>
          <w:szCs w:val="24"/>
        </w:rPr>
        <w:t xml:space="preserve"> до момента подписания товарно-транспортных документов, несет Поставщик.</w:t>
      </w:r>
    </w:p>
    <w:p w14:paraId="4530CC7A" w14:textId="77777777" w:rsidR="006E41EC" w:rsidRPr="001C6B32" w:rsidRDefault="006E41EC" w:rsidP="00166962">
      <w:pPr>
        <w:pStyle w:val="a9"/>
        <w:numPr>
          <w:ilvl w:val="1"/>
          <w:numId w:val="4"/>
        </w:numPr>
        <w:snapToGrid w:val="0"/>
        <w:spacing w:after="0"/>
        <w:ind w:left="0" w:firstLine="567"/>
        <w:jc w:val="both"/>
        <w:rPr>
          <w:rFonts w:ascii="Times New Roman" w:hAnsi="Times New Roman"/>
          <w:bCs/>
          <w:sz w:val="24"/>
          <w:szCs w:val="24"/>
        </w:rPr>
      </w:pPr>
      <w:r w:rsidRPr="001C6B32">
        <w:rPr>
          <w:rFonts w:ascii="Times New Roman" w:hAnsi="Times New Roman"/>
          <w:sz w:val="24"/>
          <w:szCs w:val="24"/>
        </w:rPr>
        <w:t xml:space="preserve">Поставщик </w:t>
      </w:r>
      <w:r>
        <w:rPr>
          <w:rFonts w:ascii="Times New Roman" w:hAnsi="Times New Roman"/>
          <w:sz w:val="24"/>
          <w:szCs w:val="24"/>
        </w:rPr>
        <w:t>произв</w:t>
      </w:r>
      <w:r w:rsidR="007E5911">
        <w:rPr>
          <w:rFonts w:ascii="Times New Roman" w:hAnsi="Times New Roman"/>
          <w:sz w:val="24"/>
          <w:szCs w:val="24"/>
        </w:rPr>
        <w:t>одит</w:t>
      </w:r>
      <w:r>
        <w:rPr>
          <w:rFonts w:ascii="Times New Roman" w:hAnsi="Times New Roman"/>
          <w:sz w:val="24"/>
          <w:szCs w:val="24"/>
        </w:rPr>
        <w:t xml:space="preserve"> монтаж и пусконаладку </w:t>
      </w:r>
      <w:r w:rsidR="007E5911">
        <w:rPr>
          <w:rFonts w:ascii="Times New Roman" w:hAnsi="Times New Roman"/>
          <w:sz w:val="24"/>
          <w:szCs w:val="24"/>
        </w:rPr>
        <w:t>О</w:t>
      </w:r>
      <w:r w:rsidRPr="001C6B32">
        <w:rPr>
          <w:rFonts w:ascii="Times New Roman" w:hAnsi="Times New Roman"/>
          <w:sz w:val="24"/>
          <w:szCs w:val="24"/>
        </w:rPr>
        <w:t>борудовани</w:t>
      </w:r>
      <w:r>
        <w:rPr>
          <w:rFonts w:ascii="Times New Roman" w:hAnsi="Times New Roman"/>
          <w:sz w:val="24"/>
          <w:szCs w:val="24"/>
        </w:rPr>
        <w:t>я</w:t>
      </w:r>
      <w:r w:rsidRPr="001C6B32">
        <w:rPr>
          <w:rFonts w:ascii="Times New Roman" w:hAnsi="Times New Roman"/>
          <w:sz w:val="24"/>
          <w:szCs w:val="24"/>
        </w:rPr>
        <w:t xml:space="preserve"> в течение 5 (Пяти) рабочих дней с момента получения уведомления Покупателя о готовности к установке</w:t>
      </w:r>
      <w:r w:rsidR="007E5911">
        <w:rPr>
          <w:rFonts w:ascii="Times New Roman" w:hAnsi="Times New Roman"/>
          <w:sz w:val="24"/>
          <w:szCs w:val="24"/>
        </w:rPr>
        <w:t xml:space="preserve"> Оборудования</w:t>
      </w:r>
      <w:r w:rsidRPr="001C6B32">
        <w:rPr>
          <w:rFonts w:ascii="Times New Roman" w:hAnsi="Times New Roman"/>
          <w:sz w:val="24"/>
          <w:szCs w:val="24"/>
        </w:rPr>
        <w:t>. Уведомление Покупатель направляет на электронный адрес Поставщика</w:t>
      </w:r>
      <w:r>
        <w:rPr>
          <w:rFonts w:ascii="Times New Roman" w:hAnsi="Times New Roman"/>
          <w:sz w:val="24"/>
          <w:szCs w:val="24"/>
        </w:rPr>
        <w:t>: _______________</w:t>
      </w:r>
    </w:p>
    <w:p w14:paraId="7C213E88" w14:textId="77777777" w:rsidR="006E41EC" w:rsidRPr="001C6B32" w:rsidRDefault="006E41EC" w:rsidP="00166962">
      <w:pPr>
        <w:numPr>
          <w:ilvl w:val="1"/>
          <w:numId w:val="4"/>
        </w:numPr>
        <w:tabs>
          <w:tab w:val="left" w:pos="993"/>
          <w:tab w:val="left" w:pos="1134"/>
          <w:tab w:val="left" w:pos="1276"/>
        </w:tabs>
        <w:spacing w:line="276" w:lineRule="auto"/>
        <w:ind w:left="0" w:firstLine="567"/>
        <w:jc w:val="both"/>
      </w:pPr>
      <w:r w:rsidRPr="001C6B32">
        <w:t xml:space="preserve">Покупатель </w:t>
      </w:r>
      <w:r w:rsidR="007E5911">
        <w:t xml:space="preserve">для выполнения Поставщиком работ </w:t>
      </w:r>
      <w:r w:rsidRPr="001C6B32">
        <w:t xml:space="preserve">по </w:t>
      </w:r>
      <w:r w:rsidR="007E5911">
        <w:t>монтажу и пусконаладке</w:t>
      </w:r>
      <w:r w:rsidRPr="001C6B32">
        <w:t xml:space="preserve"> </w:t>
      </w:r>
      <w:r w:rsidR="007E5911">
        <w:t>О</w:t>
      </w:r>
      <w:r w:rsidRPr="001C6B32">
        <w:t>борудования:</w:t>
      </w:r>
    </w:p>
    <w:p w14:paraId="2268DBEC" w14:textId="77777777" w:rsidR="006E41EC" w:rsidRPr="001C6B32" w:rsidRDefault="006E41EC" w:rsidP="00166962">
      <w:pPr>
        <w:numPr>
          <w:ilvl w:val="2"/>
          <w:numId w:val="4"/>
        </w:numPr>
        <w:tabs>
          <w:tab w:val="left" w:pos="993"/>
          <w:tab w:val="left" w:pos="1134"/>
          <w:tab w:val="num" w:pos="1224"/>
          <w:tab w:val="left" w:pos="1276"/>
        </w:tabs>
        <w:spacing w:line="276" w:lineRule="auto"/>
        <w:ind w:left="0" w:firstLine="567"/>
        <w:jc w:val="both"/>
      </w:pPr>
      <w:r w:rsidRPr="001C6B32">
        <w:t>Предостав</w:t>
      </w:r>
      <w:r w:rsidR="005449E3">
        <w:t>ляет</w:t>
      </w:r>
      <w:r w:rsidRPr="001C6B32">
        <w:t xml:space="preserve"> доступ на объект установки техническим специалистам Поставщика для </w:t>
      </w:r>
      <w:r>
        <w:t xml:space="preserve">выполнения работ </w:t>
      </w:r>
      <w:r w:rsidRPr="001C6B32">
        <w:t xml:space="preserve">по </w:t>
      </w:r>
      <w:r>
        <w:t xml:space="preserve">монтажу и пуско-наладке оборудования </w:t>
      </w:r>
      <w:r w:rsidRPr="001C6B32">
        <w:t xml:space="preserve">в будние дни с 8-00 до 17-00. </w:t>
      </w:r>
    </w:p>
    <w:p w14:paraId="2BC9B198" w14:textId="77777777" w:rsidR="006E41EC" w:rsidRPr="001C6B32" w:rsidRDefault="006E41EC" w:rsidP="00166962">
      <w:pPr>
        <w:numPr>
          <w:ilvl w:val="2"/>
          <w:numId w:val="4"/>
        </w:numPr>
        <w:tabs>
          <w:tab w:val="left" w:pos="993"/>
          <w:tab w:val="left" w:pos="1134"/>
          <w:tab w:val="num" w:pos="1224"/>
          <w:tab w:val="left" w:pos="1276"/>
        </w:tabs>
        <w:spacing w:line="276" w:lineRule="auto"/>
        <w:ind w:left="0" w:firstLine="567"/>
        <w:jc w:val="both"/>
      </w:pPr>
      <w:r w:rsidRPr="001C6B32">
        <w:t>Предостав</w:t>
      </w:r>
      <w:r w:rsidR="005449E3">
        <w:t>ляет</w:t>
      </w:r>
      <w:r w:rsidRPr="001C6B32">
        <w:t xml:space="preserve"> на время </w:t>
      </w:r>
      <w:r>
        <w:t>выполнения работ</w:t>
      </w:r>
      <w:r w:rsidRPr="001C6B32">
        <w:t xml:space="preserve"> закрываемое помещение для хранения компонентов оборудования, инструмента и материалов, необходимых для </w:t>
      </w:r>
      <w:r>
        <w:t>выполнения работ</w:t>
      </w:r>
      <w:r w:rsidRPr="001C6B32">
        <w:t>.</w:t>
      </w:r>
    </w:p>
    <w:p w14:paraId="73AEEB48" w14:textId="77777777" w:rsidR="006E41EC" w:rsidRDefault="005449E3" w:rsidP="00166962">
      <w:pPr>
        <w:numPr>
          <w:ilvl w:val="2"/>
          <w:numId w:val="4"/>
        </w:numPr>
        <w:tabs>
          <w:tab w:val="left" w:pos="993"/>
          <w:tab w:val="left" w:pos="1134"/>
          <w:tab w:val="num" w:pos="1224"/>
          <w:tab w:val="left" w:pos="1276"/>
        </w:tabs>
        <w:spacing w:line="276" w:lineRule="auto"/>
        <w:ind w:left="0" w:firstLine="567"/>
        <w:jc w:val="both"/>
      </w:pPr>
      <w:r>
        <w:t>П</w:t>
      </w:r>
      <w:r w:rsidR="006E41EC" w:rsidRPr="001C6B32">
        <w:t>редостав</w:t>
      </w:r>
      <w:r>
        <w:t>ляет</w:t>
      </w:r>
      <w:r w:rsidR="006E41EC" w:rsidRPr="001C6B32">
        <w:t xml:space="preserve"> в местах размещения оборудования точки питания и доступа в локальную сеть.</w:t>
      </w:r>
    </w:p>
    <w:p w14:paraId="18852BE9" w14:textId="77777777" w:rsidR="00660AD7" w:rsidRPr="00107496" w:rsidRDefault="00660AD7" w:rsidP="00166962">
      <w:pPr>
        <w:pStyle w:val="a9"/>
        <w:numPr>
          <w:ilvl w:val="1"/>
          <w:numId w:val="4"/>
        </w:numPr>
        <w:tabs>
          <w:tab w:val="left" w:pos="0"/>
        </w:tabs>
        <w:spacing w:after="0" w:line="240" w:lineRule="auto"/>
        <w:ind w:left="0" w:firstLine="567"/>
        <w:jc w:val="both"/>
        <w:rPr>
          <w:rFonts w:ascii="Times New Roman" w:hAnsi="Times New Roman"/>
          <w:sz w:val="24"/>
          <w:szCs w:val="24"/>
        </w:rPr>
      </w:pPr>
      <w:r w:rsidRPr="00107496">
        <w:rPr>
          <w:rFonts w:ascii="Times New Roman" w:hAnsi="Times New Roman"/>
          <w:sz w:val="24"/>
          <w:szCs w:val="24"/>
        </w:rPr>
        <w:lastRenderedPageBreak/>
        <w:t xml:space="preserve">Выполнение </w:t>
      </w:r>
      <w:bookmarkStart w:id="4" w:name="_Hlk35787646"/>
      <w:r w:rsidRPr="00107496">
        <w:rPr>
          <w:rFonts w:ascii="Times New Roman" w:hAnsi="Times New Roman"/>
          <w:sz w:val="24"/>
          <w:szCs w:val="24"/>
        </w:rPr>
        <w:t>Поставщиком пусконаладочных работ включает в себя:</w:t>
      </w:r>
    </w:p>
    <w:p w14:paraId="47F23BC5" w14:textId="77777777" w:rsidR="00107496" w:rsidRDefault="00107496" w:rsidP="00107496">
      <w:pPr>
        <w:tabs>
          <w:tab w:val="left" w:pos="993"/>
          <w:tab w:val="left" w:pos="1134"/>
          <w:tab w:val="left" w:pos="1276"/>
        </w:tabs>
        <w:ind w:left="567"/>
        <w:jc w:val="both"/>
      </w:pPr>
      <w:r>
        <w:t>-проверку работоспособности оборудования передачи данных;</w:t>
      </w:r>
    </w:p>
    <w:p w14:paraId="32EBE243" w14:textId="77777777" w:rsidR="00107496" w:rsidRDefault="00107496" w:rsidP="00107496">
      <w:pPr>
        <w:tabs>
          <w:tab w:val="left" w:pos="993"/>
          <w:tab w:val="left" w:pos="1134"/>
          <w:tab w:val="left" w:pos="1276"/>
        </w:tabs>
        <w:ind w:left="567"/>
        <w:jc w:val="both"/>
      </w:pPr>
      <w:r>
        <w:t xml:space="preserve">-автономные испытания технических средств ПАК АИИСКУЭ; </w:t>
      </w:r>
    </w:p>
    <w:p w14:paraId="1E53FB2F" w14:textId="77777777" w:rsidR="00107496" w:rsidRDefault="00107496" w:rsidP="00107496">
      <w:pPr>
        <w:tabs>
          <w:tab w:val="left" w:pos="993"/>
          <w:tab w:val="left" w:pos="1134"/>
          <w:tab w:val="left" w:pos="1276"/>
        </w:tabs>
        <w:ind w:left="567"/>
        <w:jc w:val="both"/>
      </w:pPr>
      <w:r>
        <w:t xml:space="preserve">-загрузку информации в базу данных; </w:t>
      </w:r>
    </w:p>
    <w:p w14:paraId="16D8018F" w14:textId="77777777" w:rsidR="00107496" w:rsidRDefault="00107496" w:rsidP="00107496">
      <w:pPr>
        <w:tabs>
          <w:tab w:val="left" w:pos="993"/>
          <w:tab w:val="left" w:pos="1134"/>
          <w:tab w:val="left" w:pos="1276"/>
        </w:tabs>
        <w:ind w:left="567"/>
        <w:jc w:val="both"/>
      </w:pPr>
      <w:r>
        <w:t>-конфигурирование и наладку программных средств ПАК АИИСКУЭ;</w:t>
      </w:r>
    </w:p>
    <w:p w14:paraId="77C0895D" w14:textId="77777777" w:rsidR="00660AD7" w:rsidRPr="001C6B32" w:rsidRDefault="00107496" w:rsidP="00107496">
      <w:pPr>
        <w:tabs>
          <w:tab w:val="left" w:pos="993"/>
          <w:tab w:val="left" w:pos="1134"/>
          <w:tab w:val="left" w:pos="1276"/>
        </w:tabs>
        <w:ind w:left="567"/>
        <w:jc w:val="both"/>
      </w:pPr>
      <w:r>
        <w:t>-комплексную наладку АИИСКУЭ: проверку достоверности получения информации о почасовых значениях перетоков электроэнергии по каждой точке измерения входящей в составе АИИСКУЭ, проверку соответствия АИИСКУЭ техническим регламентам Договора о присоединении с торговой системе оптового рынка электрической энергии(мощности).</w:t>
      </w:r>
    </w:p>
    <w:p w14:paraId="30629A64" w14:textId="77777777" w:rsidR="005449E3" w:rsidRPr="005129B1" w:rsidRDefault="00DD42BF" w:rsidP="00166962">
      <w:pPr>
        <w:numPr>
          <w:ilvl w:val="1"/>
          <w:numId w:val="4"/>
        </w:numPr>
        <w:tabs>
          <w:tab w:val="left" w:pos="993"/>
          <w:tab w:val="left" w:pos="1134"/>
          <w:tab w:val="left" w:pos="1276"/>
        </w:tabs>
        <w:spacing w:line="276" w:lineRule="auto"/>
        <w:ind w:left="0" w:firstLine="567"/>
        <w:jc w:val="both"/>
      </w:pPr>
      <w:bookmarkStart w:id="5" w:name="_Hlk35787727"/>
      <w:bookmarkEnd w:id="4"/>
      <w:r w:rsidRPr="005129B1">
        <w:t>В результате пусконаладочных работ должн</w:t>
      </w:r>
      <w:r w:rsidR="00107496" w:rsidRPr="005129B1">
        <w:t>ы</w:t>
      </w:r>
      <w:r w:rsidRPr="005129B1">
        <w:t xml:space="preserve"> быть достигнут</w:t>
      </w:r>
      <w:r w:rsidR="00107496" w:rsidRPr="005129B1">
        <w:t>ы</w:t>
      </w:r>
      <w:r w:rsidRPr="005129B1">
        <w:t xml:space="preserve"> цел</w:t>
      </w:r>
      <w:r w:rsidR="00107496" w:rsidRPr="005129B1">
        <w:t>и по</w:t>
      </w:r>
      <w:r w:rsidR="00664586" w:rsidRPr="005129B1">
        <w:t xml:space="preserve"> </w:t>
      </w:r>
      <w:r w:rsidR="00107496" w:rsidRPr="005129B1">
        <w:t>обеспечению</w:t>
      </w:r>
      <w:r w:rsidR="00664586" w:rsidRPr="005129B1">
        <w:t xml:space="preserve"> </w:t>
      </w:r>
      <w:r w:rsidR="00D213FD" w:rsidRPr="005129B1">
        <w:t xml:space="preserve">автоматизации технического </w:t>
      </w:r>
      <w:r w:rsidR="00664586" w:rsidRPr="005129B1">
        <w:t>процесса</w:t>
      </w:r>
      <w:r w:rsidR="00107496" w:rsidRPr="005129B1">
        <w:t xml:space="preserve"> проведения расчетов за полученную и отпущенную электроэнергию с Коммерческим оператором и Системным оператором ОРЭМ в условиях оптового рынка электроэнергии и мощности РФ; ввод АИИСКУЭ в опытную эксплуатацию.</w:t>
      </w:r>
    </w:p>
    <w:bookmarkEnd w:id="5"/>
    <w:p w14:paraId="51C9AD7E" w14:textId="0FBA4C07" w:rsidR="00DD42BF" w:rsidRPr="00107496" w:rsidRDefault="00DD42BF" w:rsidP="00166962">
      <w:pPr>
        <w:pStyle w:val="a9"/>
        <w:numPr>
          <w:ilvl w:val="1"/>
          <w:numId w:val="4"/>
        </w:numPr>
        <w:tabs>
          <w:tab w:val="left" w:pos="0"/>
        </w:tabs>
        <w:ind w:left="0" w:firstLine="709"/>
        <w:jc w:val="both"/>
        <w:rPr>
          <w:rFonts w:ascii="Times New Roman" w:hAnsi="Times New Roman"/>
          <w:sz w:val="24"/>
          <w:szCs w:val="24"/>
        </w:rPr>
      </w:pPr>
      <w:r w:rsidRPr="00107496">
        <w:rPr>
          <w:rFonts w:ascii="Times New Roman" w:hAnsi="Times New Roman"/>
          <w:sz w:val="24"/>
          <w:szCs w:val="24"/>
        </w:rPr>
        <w:t>Обязательств</w:t>
      </w:r>
      <w:r w:rsidR="00664586">
        <w:rPr>
          <w:rFonts w:ascii="Times New Roman" w:hAnsi="Times New Roman"/>
          <w:sz w:val="24"/>
          <w:szCs w:val="24"/>
        </w:rPr>
        <w:t>а Поставщика по монтажу и пуско</w:t>
      </w:r>
      <w:r w:rsidRPr="00107496">
        <w:rPr>
          <w:rFonts w:ascii="Times New Roman" w:hAnsi="Times New Roman"/>
          <w:sz w:val="24"/>
          <w:szCs w:val="24"/>
        </w:rPr>
        <w:t xml:space="preserve">наладке считаются надлежаще выполненными с момента оформления и подписания Сторонами Акта </w:t>
      </w:r>
      <w:r w:rsidR="00E4055A" w:rsidRPr="00107496">
        <w:rPr>
          <w:rFonts w:ascii="Times New Roman" w:hAnsi="Times New Roman"/>
          <w:sz w:val="24"/>
          <w:szCs w:val="24"/>
        </w:rPr>
        <w:t>испытаний</w:t>
      </w:r>
      <w:r w:rsidR="00C426D8" w:rsidRPr="00107496">
        <w:rPr>
          <w:rFonts w:ascii="Times New Roman" w:hAnsi="Times New Roman"/>
          <w:sz w:val="24"/>
          <w:szCs w:val="24"/>
        </w:rPr>
        <w:t xml:space="preserve"> и Акта сдачи-приёмки выполненных работ (Приложение </w:t>
      </w:r>
      <w:r w:rsidR="005129B1">
        <w:rPr>
          <w:rFonts w:ascii="Times New Roman" w:hAnsi="Times New Roman"/>
          <w:sz w:val="24"/>
          <w:szCs w:val="24"/>
        </w:rPr>
        <w:t>4</w:t>
      </w:r>
      <w:r w:rsidR="00C426D8" w:rsidRPr="00107496">
        <w:rPr>
          <w:rFonts w:ascii="Times New Roman" w:hAnsi="Times New Roman"/>
          <w:sz w:val="24"/>
          <w:szCs w:val="24"/>
        </w:rPr>
        <w:t>).</w:t>
      </w:r>
    </w:p>
    <w:p w14:paraId="41119955" w14:textId="12476D84" w:rsidR="000F53F2" w:rsidRDefault="000F53F2" w:rsidP="000F53F2">
      <w:pPr>
        <w:pStyle w:val="a9"/>
        <w:tabs>
          <w:tab w:val="left" w:pos="993"/>
          <w:tab w:val="left" w:pos="1134"/>
          <w:tab w:val="left" w:pos="1276"/>
        </w:tabs>
        <w:ind w:left="567"/>
        <w:jc w:val="both"/>
        <w:rPr>
          <w:rFonts w:ascii="Times New Roman" w:hAnsi="Times New Roman"/>
          <w:sz w:val="24"/>
          <w:szCs w:val="24"/>
          <w:lang w:eastAsia="ar-SA"/>
        </w:rPr>
      </w:pPr>
    </w:p>
    <w:p w14:paraId="59411806" w14:textId="77777777" w:rsidR="004A4D3F" w:rsidRPr="009B5178" w:rsidRDefault="004A4D3F" w:rsidP="000F53F2">
      <w:pPr>
        <w:pStyle w:val="a9"/>
        <w:tabs>
          <w:tab w:val="left" w:pos="993"/>
          <w:tab w:val="left" w:pos="1134"/>
          <w:tab w:val="left" w:pos="1276"/>
        </w:tabs>
        <w:ind w:left="567"/>
        <w:jc w:val="both"/>
        <w:rPr>
          <w:rFonts w:ascii="Times New Roman" w:hAnsi="Times New Roman"/>
          <w:sz w:val="24"/>
          <w:szCs w:val="24"/>
          <w:lang w:eastAsia="ar-SA"/>
        </w:rPr>
      </w:pPr>
    </w:p>
    <w:p w14:paraId="5B34348F" w14:textId="77777777" w:rsidR="0019285F" w:rsidRPr="000F53F2" w:rsidRDefault="00215076" w:rsidP="00166962">
      <w:pPr>
        <w:pStyle w:val="a9"/>
        <w:numPr>
          <w:ilvl w:val="0"/>
          <w:numId w:val="4"/>
        </w:numPr>
        <w:tabs>
          <w:tab w:val="left" w:pos="0"/>
        </w:tabs>
        <w:ind w:left="0" w:firstLine="0"/>
        <w:jc w:val="center"/>
        <w:rPr>
          <w:rFonts w:ascii="Times New Roman" w:hAnsi="Times New Roman"/>
          <w:b/>
          <w:bCs/>
          <w:sz w:val="24"/>
          <w:szCs w:val="24"/>
          <w:lang w:eastAsia="ar-SA"/>
        </w:rPr>
      </w:pPr>
      <w:r>
        <w:rPr>
          <w:rFonts w:ascii="Times New Roman" w:hAnsi="Times New Roman"/>
          <w:b/>
          <w:bCs/>
          <w:sz w:val="24"/>
          <w:szCs w:val="24"/>
          <w:lang w:eastAsia="ar-SA"/>
        </w:rPr>
        <w:t>Цена договора и порядок расчетов</w:t>
      </w:r>
    </w:p>
    <w:p w14:paraId="7CD13440" w14:textId="3E6C72E9" w:rsidR="0019285F" w:rsidRPr="00C87F0C" w:rsidRDefault="00215076" w:rsidP="00166962">
      <w:pPr>
        <w:pStyle w:val="a9"/>
        <w:numPr>
          <w:ilvl w:val="1"/>
          <w:numId w:val="4"/>
        </w:numPr>
        <w:tabs>
          <w:tab w:val="left" w:pos="993"/>
          <w:tab w:val="left" w:pos="1134"/>
          <w:tab w:val="left" w:pos="1276"/>
        </w:tabs>
        <w:ind w:left="0" w:firstLine="567"/>
        <w:jc w:val="both"/>
        <w:rPr>
          <w:rFonts w:ascii="Times New Roman" w:hAnsi="Times New Roman"/>
          <w:sz w:val="24"/>
          <w:szCs w:val="24"/>
        </w:rPr>
      </w:pPr>
      <w:r>
        <w:rPr>
          <w:rFonts w:ascii="Times New Roman" w:hAnsi="Times New Roman"/>
          <w:sz w:val="24"/>
          <w:szCs w:val="24"/>
          <w:lang w:eastAsia="ar-SA"/>
        </w:rPr>
        <w:t>Цена</w:t>
      </w:r>
      <w:r w:rsidR="0019285F" w:rsidRPr="00C87F0C">
        <w:rPr>
          <w:rFonts w:ascii="Times New Roman" w:hAnsi="Times New Roman"/>
          <w:sz w:val="24"/>
          <w:szCs w:val="24"/>
        </w:rPr>
        <w:t xml:space="preserve"> </w:t>
      </w:r>
      <w:r w:rsidR="00B7213C" w:rsidRPr="00C87F0C">
        <w:rPr>
          <w:rFonts w:ascii="Times New Roman" w:hAnsi="Times New Roman"/>
          <w:sz w:val="24"/>
          <w:szCs w:val="24"/>
        </w:rPr>
        <w:t>Договора</w:t>
      </w:r>
      <w:r w:rsidR="00A619D7" w:rsidRPr="00C87F0C">
        <w:rPr>
          <w:rFonts w:ascii="Times New Roman" w:hAnsi="Times New Roman"/>
          <w:sz w:val="24"/>
          <w:szCs w:val="24"/>
        </w:rPr>
        <w:t xml:space="preserve"> </w:t>
      </w:r>
      <w:r w:rsidR="00C72BA8" w:rsidRPr="00C87F0C">
        <w:rPr>
          <w:rFonts w:ascii="Times New Roman" w:hAnsi="Times New Roman"/>
          <w:sz w:val="24"/>
          <w:szCs w:val="24"/>
        </w:rPr>
        <w:t xml:space="preserve">составляет </w:t>
      </w:r>
      <w:r w:rsidR="00136201" w:rsidRPr="00C87F0C">
        <w:rPr>
          <w:rFonts w:ascii="Times New Roman" w:hAnsi="Times New Roman"/>
          <w:sz w:val="24"/>
          <w:szCs w:val="24"/>
        </w:rPr>
        <w:t>____________________</w:t>
      </w:r>
      <w:r w:rsidR="0010319F" w:rsidRPr="00C87F0C">
        <w:rPr>
          <w:rFonts w:ascii="Times New Roman" w:hAnsi="Times New Roman"/>
          <w:sz w:val="24"/>
          <w:szCs w:val="24"/>
        </w:rPr>
        <w:t xml:space="preserve"> (</w:t>
      </w:r>
      <w:r w:rsidR="00136201" w:rsidRPr="00C87F0C">
        <w:rPr>
          <w:rFonts w:ascii="Times New Roman" w:hAnsi="Times New Roman"/>
          <w:sz w:val="24"/>
          <w:szCs w:val="24"/>
        </w:rPr>
        <w:t>__________________________</w:t>
      </w:r>
      <w:r w:rsidR="00E40BFB" w:rsidRPr="00C87F0C">
        <w:rPr>
          <w:rFonts w:ascii="Times New Roman" w:hAnsi="Times New Roman"/>
          <w:sz w:val="24"/>
          <w:szCs w:val="24"/>
        </w:rPr>
        <w:t>)</w:t>
      </w:r>
      <w:r w:rsidR="00411872" w:rsidRPr="00C87F0C">
        <w:rPr>
          <w:rFonts w:ascii="Times New Roman" w:hAnsi="Times New Roman"/>
          <w:sz w:val="24"/>
          <w:szCs w:val="24"/>
        </w:rPr>
        <w:t xml:space="preserve"> руб</w:t>
      </w:r>
      <w:r w:rsidR="00C82E81" w:rsidRPr="00C87F0C">
        <w:rPr>
          <w:rFonts w:ascii="Times New Roman" w:hAnsi="Times New Roman"/>
          <w:sz w:val="24"/>
          <w:szCs w:val="24"/>
        </w:rPr>
        <w:t>лей</w:t>
      </w:r>
      <w:r w:rsidR="003B3A37" w:rsidRPr="00C87F0C">
        <w:rPr>
          <w:rFonts w:ascii="Times New Roman" w:hAnsi="Times New Roman"/>
          <w:sz w:val="24"/>
          <w:szCs w:val="24"/>
        </w:rPr>
        <w:t xml:space="preserve"> </w:t>
      </w:r>
      <w:r w:rsidR="00136201" w:rsidRPr="00C87F0C">
        <w:rPr>
          <w:rFonts w:ascii="Times New Roman" w:hAnsi="Times New Roman"/>
          <w:sz w:val="24"/>
          <w:szCs w:val="24"/>
        </w:rPr>
        <w:t>______</w:t>
      </w:r>
      <w:r w:rsidR="00912149" w:rsidRPr="00C87F0C">
        <w:rPr>
          <w:rFonts w:ascii="Times New Roman" w:hAnsi="Times New Roman"/>
          <w:sz w:val="24"/>
          <w:szCs w:val="24"/>
        </w:rPr>
        <w:t xml:space="preserve"> коп</w:t>
      </w:r>
      <w:r w:rsidR="00C82E81" w:rsidRPr="00C87F0C">
        <w:rPr>
          <w:rFonts w:ascii="Times New Roman" w:hAnsi="Times New Roman"/>
          <w:sz w:val="24"/>
          <w:szCs w:val="24"/>
        </w:rPr>
        <w:t>еек</w:t>
      </w:r>
      <w:r w:rsidR="000D4AD0" w:rsidRPr="00C87F0C">
        <w:rPr>
          <w:rFonts w:ascii="Times New Roman" w:hAnsi="Times New Roman"/>
          <w:sz w:val="24"/>
          <w:szCs w:val="24"/>
        </w:rPr>
        <w:t>,</w:t>
      </w:r>
      <w:r w:rsidR="00800A4F" w:rsidRPr="00C87F0C">
        <w:rPr>
          <w:rFonts w:ascii="Times New Roman" w:hAnsi="Times New Roman"/>
          <w:sz w:val="24"/>
          <w:szCs w:val="24"/>
        </w:rPr>
        <w:t xml:space="preserve"> в том числе </w:t>
      </w:r>
      <w:r w:rsidR="007E7D64" w:rsidRPr="00C87F0C">
        <w:rPr>
          <w:rFonts w:ascii="Times New Roman" w:hAnsi="Times New Roman"/>
          <w:sz w:val="24"/>
          <w:szCs w:val="24"/>
        </w:rPr>
        <w:t xml:space="preserve">НДС </w:t>
      </w:r>
      <w:r w:rsidR="0010319F" w:rsidRPr="00C87F0C">
        <w:rPr>
          <w:rFonts w:ascii="Times New Roman" w:hAnsi="Times New Roman"/>
          <w:sz w:val="24"/>
          <w:szCs w:val="24"/>
        </w:rPr>
        <w:t xml:space="preserve">20 </w:t>
      </w:r>
      <w:r w:rsidR="007E7D64" w:rsidRPr="00C87F0C">
        <w:rPr>
          <w:rFonts w:ascii="Times New Roman" w:hAnsi="Times New Roman"/>
          <w:sz w:val="24"/>
          <w:szCs w:val="24"/>
        </w:rPr>
        <w:t>%</w:t>
      </w:r>
      <w:r w:rsidR="00136201" w:rsidRPr="00C87F0C">
        <w:rPr>
          <w:rFonts w:ascii="Times New Roman" w:hAnsi="Times New Roman"/>
          <w:sz w:val="24"/>
          <w:szCs w:val="24"/>
        </w:rPr>
        <w:t xml:space="preserve">/ </w:t>
      </w:r>
      <w:r w:rsidR="00136201" w:rsidRPr="00C87F0C">
        <w:rPr>
          <w:rFonts w:ascii="Times New Roman" w:hAnsi="Times New Roman"/>
          <w:spacing w:val="-2"/>
          <w:sz w:val="24"/>
          <w:szCs w:val="24"/>
        </w:rPr>
        <w:t>НДС не облагается на основании со ст. 346.11 главы 26.2 НК РФ</w:t>
      </w:r>
      <w:r w:rsidR="005129B1">
        <w:rPr>
          <w:rFonts w:ascii="Times New Roman" w:hAnsi="Times New Roman"/>
          <w:spacing w:val="-2"/>
          <w:sz w:val="24"/>
          <w:szCs w:val="24"/>
        </w:rPr>
        <w:t>.</w:t>
      </w:r>
      <w:r w:rsidR="00467AEC" w:rsidRPr="00C87F0C">
        <w:rPr>
          <w:rFonts w:ascii="Times New Roman" w:hAnsi="Times New Roman"/>
          <w:spacing w:val="-2"/>
          <w:sz w:val="24"/>
          <w:szCs w:val="24"/>
        </w:rPr>
        <w:t xml:space="preserve"> </w:t>
      </w:r>
    </w:p>
    <w:p w14:paraId="34A92D55" w14:textId="79D6EE25" w:rsidR="000D7934" w:rsidRDefault="00660AD7" w:rsidP="00166962">
      <w:pPr>
        <w:pStyle w:val="a9"/>
        <w:numPr>
          <w:ilvl w:val="1"/>
          <w:numId w:val="4"/>
        </w:numPr>
        <w:tabs>
          <w:tab w:val="left" w:pos="567"/>
          <w:tab w:val="left" w:pos="993"/>
          <w:tab w:val="left" w:pos="1134"/>
          <w:tab w:val="left" w:pos="1276"/>
        </w:tabs>
        <w:ind w:left="0" w:firstLine="709"/>
        <w:jc w:val="both"/>
        <w:rPr>
          <w:rFonts w:ascii="Times New Roman" w:hAnsi="Times New Roman"/>
          <w:sz w:val="24"/>
          <w:szCs w:val="24"/>
        </w:rPr>
      </w:pPr>
      <w:r w:rsidRPr="00660AD7">
        <w:rPr>
          <w:rFonts w:ascii="Times New Roman" w:hAnsi="Times New Roman"/>
          <w:sz w:val="24"/>
          <w:szCs w:val="24"/>
        </w:rPr>
        <w:t xml:space="preserve">Работы по монтажу и пусконаладке учтены в цене </w:t>
      </w:r>
      <w:r w:rsidR="005129B1">
        <w:rPr>
          <w:rFonts w:ascii="Times New Roman" w:hAnsi="Times New Roman"/>
          <w:sz w:val="24"/>
          <w:szCs w:val="24"/>
        </w:rPr>
        <w:t>Оборудования</w:t>
      </w:r>
      <w:r w:rsidRPr="00660AD7">
        <w:rPr>
          <w:rFonts w:ascii="Times New Roman" w:hAnsi="Times New Roman"/>
          <w:sz w:val="24"/>
          <w:szCs w:val="24"/>
        </w:rPr>
        <w:t xml:space="preserve"> и отдельно не оплачиваются.</w:t>
      </w:r>
    </w:p>
    <w:p w14:paraId="593CDAB3" w14:textId="7371E8F7" w:rsidR="007E7D64" w:rsidRPr="009659BB" w:rsidRDefault="007E7D64" w:rsidP="00166962">
      <w:pPr>
        <w:pStyle w:val="a9"/>
        <w:numPr>
          <w:ilvl w:val="1"/>
          <w:numId w:val="4"/>
        </w:numPr>
        <w:tabs>
          <w:tab w:val="left" w:pos="567"/>
          <w:tab w:val="left" w:pos="993"/>
          <w:tab w:val="left" w:pos="1134"/>
          <w:tab w:val="left" w:pos="1276"/>
        </w:tabs>
        <w:ind w:left="0" w:firstLine="709"/>
        <w:jc w:val="both"/>
        <w:rPr>
          <w:rFonts w:ascii="Times New Roman" w:hAnsi="Times New Roman"/>
          <w:sz w:val="24"/>
          <w:szCs w:val="24"/>
        </w:rPr>
      </w:pPr>
      <w:r w:rsidRPr="009659BB">
        <w:rPr>
          <w:rFonts w:ascii="Times New Roman" w:hAnsi="Times New Roman"/>
          <w:sz w:val="24"/>
          <w:szCs w:val="24"/>
        </w:rPr>
        <w:t xml:space="preserve">Оплата </w:t>
      </w:r>
      <w:r w:rsidR="005129B1">
        <w:rPr>
          <w:rFonts w:ascii="Times New Roman" w:hAnsi="Times New Roman"/>
          <w:sz w:val="24"/>
          <w:szCs w:val="24"/>
        </w:rPr>
        <w:t>Оборудования</w:t>
      </w:r>
      <w:r w:rsidR="00136201" w:rsidRPr="009659BB">
        <w:rPr>
          <w:rFonts w:ascii="Times New Roman" w:hAnsi="Times New Roman"/>
          <w:sz w:val="24"/>
          <w:szCs w:val="24"/>
        </w:rPr>
        <w:t xml:space="preserve"> </w:t>
      </w:r>
      <w:r w:rsidRPr="009659BB">
        <w:rPr>
          <w:rFonts w:ascii="Times New Roman" w:hAnsi="Times New Roman"/>
          <w:sz w:val="24"/>
          <w:szCs w:val="24"/>
        </w:rPr>
        <w:t xml:space="preserve">производится </w:t>
      </w:r>
      <w:r w:rsidR="00A061E2">
        <w:rPr>
          <w:rFonts w:ascii="Times New Roman" w:hAnsi="Times New Roman"/>
          <w:sz w:val="24"/>
          <w:szCs w:val="24"/>
        </w:rPr>
        <w:t xml:space="preserve">Покупателем </w:t>
      </w:r>
      <w:r w:rsidRPr="009659BB">
        <w:rPr>
          <w:rFonts w:ascii="Times New Roman" w:hAnsi="Times New Roman"/>
          <w:sz w:val="24"/>
          <w:szCs w:val="24"/>
        </w:rPr>
        <w:t>на основании счета на оплату</w:t>
      </w:r>
      <w:r w:rsidR="00A061E2">
        <w:rPr>
          <w:rFonts w:ascii="Times New Roman" w:hAnsi="Times New Roman"/>
          <w:sz w:val="24"/>
          <w:szCs w:val="24"/>
        </w:rPr>
        <w:t>, счета-фактуры</w:t>
      </w:r>
      <w:r w:rsidRPr="009659BB">
        <w:rPr>
          <w:rFonts w:ascii="Times New Roman" w:hAnsi="Times New Roman"/>
          <w:sz w:val="24"/>
          <w:szCs w:val="24"/>
        </w:rPr>
        <w:t xml:space="preserve">, в рублях, путем безналичного перечисления денежных средств на расчетный счет Поставщика. Фактом оплаты считается день списания денежных средств с расчетного счета Покупателя. </w:t>
      </w:r>
    </w:p>
    <w:p w14:paraId="0E9EEBCB" w14:textId="281281DD" w:rsidR="00B001E9" w:rsidRPr="00B001E9" w:rsidRDefault="00A26F61" w:rsidP="00166962">
      <w:pPr>
        <w:pStyle w:val="a9"/>
        <w:numPr>
          <w:ilvl w:val="1"/>
          <w:numId w:val="4"/>
        </w:numPr>
        <w:tabs>
          <w:tab w:val="left" w:pos="0"/>
        </w:tabs>
        <w:ind w:left="0" w:firstLine="709"/>
        <w:jc w:val="both"/>
        <w:rPr>
          <w:sz w:val="24"/>
          <w:szCs w:val="24"/>
        </w:rPr>
      </w:pPr>
      <w:bookmarkStart w:id="6" w:name="_Hlk35787396"/>
      <w:r w:rsidRPr="00A061E2">
        <w:rPr>
          <w:rFonts w:ascii="Times New Roman" w:hAnsi="Times New Roman"/>
          <w:sz w:val="24"/>
          <w:szCs w:val="24"/>
          <w:lang w:eastAsia="ru-RU"/>
        </w:rPr>
        <w:t xml:space="preserve">Покупатель производит оплату </w:t>
      </w:r>
      <w:r w:rsidR="005129B1">
        <w:rPr>
          <w:rFonts w:ascii="Times New Roman" w:hAnsi="Times New Roman"/>
          <w:sz w:val="24"/>
          <w:szCs w:val="24"/>
          <w:lang w:eastAsia="ru-RU"/>
        </w:rPr>
        <w:t>Оборудования</w:t>
      </w:r>
      <w:r w:rsidRPr="00A061E2">
        <w:rPr>
          <w:rFonts w:ascii="Times New Roman" w:hAnsi="Times New Roman"/>
          <w:sz w:val="24"/>
          <w:szCs w:val="24"/>
          <w:lang w:eastAsia="ru-RU"/>
        </w:rPr>
        <w:t xml:space="preserve"> </w:t>
      </w:r>
      <w:r w:rsidR="00A619D7" w:rsidRPr="00A061E2">
        <w:rPr>
          <w:rFonts w:ascii="Times New Roman" w:hAnsi="Times New Roman"/>
          <w:sz w:val="24"/>
          <w:szCs w:val="24"/>
          <w:lang w:eastAsia="ru-RU"/>
        </w:rPr>
        <w:t xml:space="preserve">в </w:t>
      </w:r>
      <w:r w:rsidR="00B01C2B" w:rsidRPr="00A061E2">
        <w:rPr>
          <w:rFonts w:ascii="Times New Roman" w:hAnsi="Times New Roman"/>
          <w:sz w:val="24"/>
          <w:szCs w:val="24"/>
          <w:lang w:eastAsia="ru-RU"/>
        </w:rPr>
        <w:t>течение</w:t>
      </w:r>
      <w:r w:rsidR="00A619D7" w:rsidRPr="00A061E2">
        <w:rPr>
          <w:rFonts w:ascii="Times New Roman" w:hAnsi="Times New Roman"/>
          <w:sz w:val="24"/>
          <w:szCs w:val="24"/>
          <w:lang w:eastAsia="ru-RU"/>
        </w:rPr>
        <w:t xml:space="preserve"> </w:t>
      </w:r>
      <w:r w:rsidR="00136201" w:rsidRPr="00A061E2">
        <w:rPr>
          <w:rFonts w:ascii="Times New Roman" w:hAnsi="Times New Roman"/>
          <w:sz w:val="24"/>
          <w:szCs w:val="24"/>
          <w:lang w:eastAsia="ru-RU"/>
        </w:rPr>
        <w:t>3</w:t>
      </w:r>
      <w:r w:rsidR="00C82E81" w:rsidRPr="00A061E2">
        <w:rPr>
          <w:rFonts w:ascii="Times New Roman" w:hAnsi="Times New Roman"/>
          <w:sz w:val="24"/>
          <w:szCs w:val="24"/>
          <w:lang w:eastAsia="ru-RU"/>
        </w:rPr>
        <w:t>0</w:t>
      </w:r>
      <w:r w:rsidR="00A619D7" w:rsidRPr="00A061E2">
        <w:rPr>
          <w:rFonts w:ascii="Times New Roman" w:hAnsi="Times New Roman"/>
          <w:sz w:val="24"/>
          <w:szCs w:val="24"/>
          <w:lang w:eastAsia="ru-RU"/>
        </w:rPr>
        <w:t xml:space="preserve"> (</w:t>
      </w:r>
      <w:r w:rsidR="003B3A37" w:rsidRPr="00A061E2">
        <w:rPr>
          <w:rFonts w:ascii="Times New Roman" w:hAnsi="Times New Roman"/>
          <w:sz w:val="24"/>
          <w:szCs w:val="24"/>
          <w:lang w:eastAsia="ru-RU"/>
        </w:rPr>
        <w:t>Т</w:t>
      </w:r>
      <w:r w:rsidR="0010319F" w:rsidRPr="00A061E2">
        <w:rPr>
          <w:rFonts w:ascii="Times New Roman" w:hAnsi="Times New Roman"/>
          <w:sz w:val="24"/>
          <w:szCs w:val="24"/>
          <w:lang w:eastAsia="ru-RU"/>
        </w:rPr>
        <w:t>ридцати</w:t>
      </w:r>
      <w:r w:rsidR="00A619D7" w:rsidRPr="00A061E2">
        <w:rPr>
          <w:rFonts w:ascii="Times New Roman" w:hAnsi="Times New Roman"/>
          <w:sz w:val="24"/>
          <w:szCs w:val="24"/>
          <w:lang w:eastAsia="ru-RU"/>
        </w:rPr>
        <w:t xml:space="preserve">) </w:t>
      </w:r>
      <w:r w:rsidR="0010319F" w:rsidRPr="00A061E2">
        <w:rPr>
          <w:rFonts w:ascii="Times New Roman" w:hAnsi="Times New Roman"/>
          <w:sz w:val="24"/>
          <w:szCs w:val="24"/>
          <w:lang w:eastAsia="ru-RU"/>
        </w:rPr>
        <w:t>календарных</w:t>
      </w:r>
      <w:r w:rsidR="00722899" w:rsidRPr="00A061E2">
        <w:rPr>
          <w:rFonts w:ascii="Times New Roman" w:hAnsi="Times New Roman"/>
          <w:sz w:val="24"/>
          <w:szCs w:val="24"/>
          <w:lang w:eastAsia="ru-RU"/>
        </w:rPr>
        <w:t xml:space="preserve"> дней</w:t>
      </w:r>
      <w:r w:rsidR="00136201" w:rsidRPr="00A061E2">
        <w:rPr>
          <w:rFonts w:ascii="Times New Roman" w:hAnsi="Times New Roman"/>
          <w:sz w:val="24"/>
          <w:szCs w:val="24"/>
          <w:lang w:eastAsia="ru-RU"/>
        </w:rPr>
        <w:t xml:space="preserve">/ 15 (Пятнадцати) рабочих дней ( в случае, если победителем торгов окажется организация, принадлежащая к субъектам малого и среднего предпринимательства) </w:t>
      </w:r>
      <w:r w:rsidR="00722899" w:rsidRPr="00A061E2">
        <w:rPr>
          <w:rFonts w:ascii="Times New Roman" w:hAnsi="Times New Roman"/>
          <w:sz w:val="24"/>
          <w:szCs w:val="24"/>
          <w:lang w:eastAsia="ru-RU"/>
        </w:rPr>
        <w:t xml:space="preserve">с момента </w:t>
      </w:r>
      <w:r w:rsidR="009B1228" w:rsidRPr="00A061E2">
        <w:rPr>
          <w:rFonts w:ascii="Times New Roman" w:hAnsi="Times New Roman"/>
          <w:sz w:val="24"/>
          <w:szCs w:val="24"/>
          <w:lang w:eastAsia="ru-RU"/>
        </w:rPr>
        <w:t xml:space="preserve">подписания </w:t>
      </w:r>
      <w:r w:rsidR="00A061E2" w:rsidRPr="00A061E2">
        <w:rPr>
          <w:rFonts w:ascii="Times New Roman" w:hAnsi="Times New Roman"/>
          <w:sz w:val="24"/>
          <w:szCs w:val="24"/>
          <w:lang w:eastAsia="ru-RU"/>
        </w:rPr>
        <w:t xml:space="preserve">товарной накладной (форма ТОРГ-12)/товарно-транспортной накладной/Акта приема-передачи </w:t>
      </w:r>
      <w:r w:rsidR="005129B1">
        <w:rPr>
          <w:rFonts w:ascii="Times New Roman" w:hAnsi="Times New Roman"/>
          <w:sz w:val="24"/>
          <w:szCs w:val="24"/>
          <w:lang w:eastAsia="ru-RU"/>
        </w:rPr>
        <w:t>Оборудования</w:t>
      </w:r>
      <w:r w:rsidR="00A061E2" w:rsidRPr="00A061E2">
        <w:rPr>
          <w:rFonts w:ascii="Times New Roman" w:hAnsi="Times New Roman"/>
          <w:sz w:val="24"/>
          <w:szCs w:val="24"/>
          <w:lang w:eastAsia="ru-RU"/>
        </w:rPr>
        <w:t>/УПД</w:t>
      </w:r>
      <w:r w:rsidR="00A061E2">
        <w:rPr>
          <w:rFonts w:ascii="Times New Roman" w:hAnsi="Times New Roman"/>
          <w:sz w:val="24"/>
          <w:szCs w:val="24"/>
          <w:lang w:eastAsia="ru-RU"/>
        </w:rPr>
        <w:t xml:space="preserve"> и </w:t>
      </w:r>
      <w:r w:rsidR="00A061E2" w:rsidRPr="00A061E2">
        <w:rPr>
          <w:rFonts w:ascii="Times New Roman" w:hAnsi="Times New Roman"/>
          <w:sz w:val="24"/>
          <w:szCs w:val="24"/>
          <w:lang w:eastAsia="ru-RU"/>
        </w:rPr>
        <w:t>Акта сдачи-приёмки выполненных работ</w:t>
      </w:r>
      <w:r w:rsidR="00A061E2">
        <w:rPr>
          <w:rFonts w:ascii="Times New Roman" w:hAnsi="Times New Roman"/>
          <w:sz w:val="24"/>
          <w:szCs w:val="24"/>
          <w:lang w:eastAsia="ru-RU"/>
        </w:rPr>
        <w:t xml:space="preserve">. </w:t>
      </w:r>
      <w:r w:rsidR="009659BB" w:rsidRPr="00A061E2">
        <w:rPr>
          <w:rFonts w:ascii="Times New Roman" w:hAnsi="Times New Roman"/>
          <w:sz w:val="24"/>
          <w:szCs w:val="24"/>
        </w:rPr>
        <w:t xml:space="preserve">Покупатель </w:t>
      </w:r>
      <w:r w:rsidR="00A061E2" w:rsidRPr="00A061E2">
        <w:rPr>
          <w:rFonts w:ascii="Times New Roman" w:hAnsi="Times New Roman"/>
          <w:sz w:val="24"/>
          <w:szCs w:val="24"/>
        </w:rPr>
        <w:t>вправе</w:t>
      </w:r>
      <w:r w:rsidR="009659BB" w:rsidRPr="00A061E2">
        <w:rPr>
          <w:rFonts w:ascii="Times New Roman" w:hAnsi="Times New Roman"/>
          <w:sz w:val="24"/>
          <w:szCs w:val="24"/>
        </w:rPr>
        <w:t xml:space="preserve"> произвести 100% предоплату </w:t>
      </w:r>
      <w:r w:rsidR="005129B1">
        <w:rPr>
          <w:rFonts w:ascii="Times New Roman" w:hAnsi="Times New Roman"/>
          <w:sz w:val="24"/>
          <w:szCs w:val="24"/>
        </w:rPr>
        <w:t>Оборудования</w:t>
      </w:r>
      <w:r w:rsidR="009659BB" w:rsidRPr="00A061E2">
        <w:rPr>
          <w:rFonts w:ascii="Times New Roman" w:hAnsi="Times New Roman"/>
          <w:sz w:val="24"/>
          <w:szCs w:val="24"/>
        </w:rPr>
        <w:t>.</w:t>
      </w:r>
    </w:p>
    <w:bookmarkEnd w:id="6"/>
    <w:p w14:paraId="01C895FA" w14:textId="7FAB6ECA" w:rsidR="00B001E9" w:rsidRPr="00B001E9" w:rsidRDefault="00633A84" w:rsidP="00166962">
      <w:pPr>
        <w:pStyle w:val="a9"/>
        <w:numPr>
          <w:ilvl w:val="1"/>
          <w:numId w:val="4"/>
        </w:numPr>
        <w:tabs>
          <w:tab w:val="left" w:pos="0"/>
        </w:tabs>
        <w:ind w:left="0" w:firstLine="709"/>
        <w:jc w:val="both"/>
        <w:rPr>
          <w:rFonts w:ascii="Times New Roman" w:hAnsi="Times New Roman"/>
          <w:sz w:val="24"/>
          <w:szCs w:val="24"/>
        </w:rPr>
      </w:pPr>
      <w:r w:rsidRPr="00B001E9">
        <w:rPr>
          <w:rFonts w:ascii="Times New Roman" w:hAnsi="Times New Roman"/>
          <w:sz w:val="24"/>
          <w:szCs w:val="24"/>
        </w:rPr>
        <w:t>В случае не предоставления полного комплекта надлежащим образом оформленной документации в соответствии с пунктом</w:t>
      </w:r>
      <w:r w:rsidR="00B001E9" w:rsidRPr="00B001E9">
        <w:rPr>
          <w:rFonts w:ascii="Times New Roman" w:hAnsi="Times New Roman"/>
          <w:sz w:val="24"/>
          <w:szCs w:val="24"/>
        </w:rPr>
        <w:t xml:space="preserve"> 3.4. Договора</w:t>
      </w:r>
      <w:r w:rsidRPr="00B001E9">
        <w:rPr>
          <w:rFonts w:ascii="Times New Roman" w:hAnsi="Times New Roman"/>
          <w:sz w:val="24"/>
          <w:szCs w:val="24"/>
        </w:rPr>
        <w:t xml:space="preserve">, </w:t>
      </w:r>
      <w:r w:rsidR="00B001E9" w:rsidRPr="00B001E9">
        <w:rPr>
          <w:rFonts w:ascii="Times New Roman" w:hAnsi="Times New Roman"/>
          <w:sz w:val="24"/>
          <w:szCs w:val="24"/>
        </w:rPr>
        <w:t>Покупатель</w:t>
      </w:r>
      <w:r w:rsidRPr="00B001E9">
        <w:rPr>
          <w:rFonts w:ascii="Times New Roman" w:hAnsi="Times New Roman"/>
          <w:sz w:val="24"/>
          <w:szCs w:val="24"/>
        </w:rPr>
        <w:t xml:space="preserve"> вправе не производить оплату </w:t>
      </w:r>
      <w:r w:rsidR="005129B1">
        <w:rPr>
          <w:rFonts w:ascii="Times New Roman" w:hAnsi="Times New Roman"/>
          <w:sz w:val="24"/>
          <w:szCs w:val="24"/>
        </w:rPr>
        <w:t>Оборудования</w:t>
      </w:r>
      <w:r w:rsidR="00B001E9" w:rsidRPr="00B001E9">
        <w:rPr>
          <w:rFonts w:ascii="Times New Roman" w:hAnsi="Times New Roman"/>
          <w:sz w:val="24"/>
          <w:szCs w:val="24"/>
        </w:rPr>
        <w:t xml:space="preserve"> до предоставления надлежащим образом оформленных документов</w:t>
      </w:r>
      <w:r w:rsidRPr="00B001E9">
        <w:rPr>
          <w:rFonts w:ascii="Times New Roman" w:hAnsi="Times New Roman"/>
          <w:sz w:val="24"/>
          <w:szCs w:val="24"/>
        </w:rPr>
        <w:t xml:space="preserve">. При этом он не несёт ответственности за нарушение сроков оплаты </w:t>
      </w:r>
      <w:r w:rsidR="005129B1">
        <w:rPr>
          <w:rFonts w:ascii="Times New Roman" w:hAnsi="Times New Roman"/>
          <w:sz w:val="24"/>
          <w:szCs w:val="24"/>
        </w:rPr>
        <w:t>Оборудования</w:t>
      </w:r>
      <w:r w:rsidRPr="00B001E9">
        <w:rPr>
          <w:rFonts w:ascii="Times New Roman" w:hAnsi="Times New Roman"/>
          <w:sz w:val="24"/>
          <w:szCs w:val="24"/>
        </w:rPr>
        <w:t xml:space="preserve">. </w:t>
      </w:r>
    </w:p>
    <w:p w14:paraId="072E5963" w14:textId="77777777" w:rsidR="00633A84" w:rsidRPr="00B001E9" w:rsidRDefault="00633A84" w:rsidP="00166962">
      <w:pPr>
        <w:pStyle w:val="a9"/>
        <w:numPr>
          <w:ilvl w:val="1"/>
          <w:numId w:val="4"/>
        </w:numPr>
        <w:tabs>
          <w:tab w:val="left" w:pos="0"/>
        </w:tabs>
        <w:ind w:left="0" w:firstLine="709"/>
        <w:jc w:val="both"/>
        <w:rPr>
          <w:rFonts w:ascii="Times New Roman" w:hAnsi="Times New Roman"/>
          <w:sz w:val="24"/>
          <w:szCs w:val="24"/>
        </w:rPr>
      </w:pPr>
      <w:r w:rsidRPr="00B001E9">
        <w:rPr>
          <w:rFonts w:ascii="Times New Roman" w:hAnsi="Times New Roman"/>
          <w:sz w:val="24"/>
          <w:szCs w:val="24"/>
        </w:rPr>
        <w:t xml:space="preserve">Счет-фактура оформляется </w:t>
      </w:r>
      <w:r w:rsidR="00B001E9" w:rsidRPr="00B001E9">
        <w:rPr>
          <w:rFonts w:ascii="Times New Roman" w:hAnsi="Times New Roman"/>
          <w:sz w:val="24"/>
          <w:szCs w:val="24"/>
        </w:rPr>
        <w:t xml:space="preserve">Поставщиком </w:t>
      </w:r>
      <w:r w:rsidRPr="00B001E9">
        <w:rPr>
          <w:rFonts w:ascii="Times New Roman" w:hAnsi="Times New Roman"/>
          <w:sz w:val="24"/>
          <w:szCs w:val="24"/>
        </w:rPr>
        <w:t xml:space="preserve">в соответствии со ст. 168-169 НК РФ. В случае ненадлежащего оформления счетов-фактур, а также несвоевременного их предоставления, вследствие чего сумма налога на добавленную стоимость не будет принята к вычету (возмещению) налоговыми органами из бюджета, </w:t>
      </w:r>
      <w:r w:rsidR="00B001E9" w:rsidRPr="00B001E9">
        <w:rPr>
          <w:rFonts w:ascii="Times New Roman" w:hAnsi="Times New Roman"/>
          <w:sz w:val="24"/>
          <w:szCs w:val="24"/>
        </w:rPr>
        <w:t>Покупатель</w:t>
      </w:r>
      <w:r w:rsidRPr="00B001E9">
        <w:rPr>
          <w:rFonts w:ascii="Times New Roman" w:hAnsi="Times New Roman"/>
          <w:sz w:val="24"/>
          <w:szCs w:val="24"/>
        </w:rPr>
        <w:t xml:space="preserve"> вправе потребовать от Поставщика возмещения убытков, вызванных незачетом налога в бюджет.</w:t>
      </w:r>
    </w:p>
    <w:p w14:paraId="1827DBF9" w14:textId="77777777" w:rsidR="009659BB" w:rsidRPr="00A061E2" w:rsidRDefault="009659BB" w:rsidP="00166962">
      <w:pPr>
        <w:pStyle w:val="a9"/>
        <w:numPr>
          <w:ilvl w:val="1"/>
          <w:numId w:val="4"/>
        </w:numPr>
        <w:tabs>
          <w:tab w:val="left" w:pos="0"/>
        </w:tabs>
        <w:ind w:left="0" w:firstLine="709"/>
        <w:jc w:val="both"/>
        <w:rPr>
          <w:rFonts w:ascii="Times New Roman" w:hAnsi="Times New Roman"/>
          <w:sz w:val="24"/>
          <w:szCs w:val="24"/>
        </w:rPr>
      </w:pPr>
      <w:r w:rsidRPr="00A061E2">
        <w:rPr>
          <w:rFonts w:ascii="Times New Roman" w:hAnsi="Times New Roman"/>
          <w:sz w:val="24"/>
          <w:szCs w:val="24"/>
        </w:rPr>
        <w:t>Расчеты в форме предварительной оплаты, аванса, отсрочки оплаты в рамках настоящего Договора не являются коммерческим кредитом в смысле статьи 823 ГК РФ.</w:t>
      </w:r>
    </w:p>
    <w:p w14:paraId="4C2EA1FC" w14:textId="31438B6D" w:rsidR="00D934AA" w:rsidRDefault="00D934AA" w:rsidP="001C6B32">
      <w:pPr>
        <w:tabs>
          <w:tab w:val="left" w:pos="993"/>
          <w:tab w:val="left" w:pos="1134"/>
          <w:tab w:val="left" w:pos="1276"/>
        </w:tabs>
        <w:ind w:left="567"/>
        <w:jc w:val="both"/>
      </w:pPr>
    </w:p>
    <w:p w14:paraId="0748A7FF" w14:textId="77777777" w:rsidR="004A4D3F" w:rsidRPr="001C6B32" w:rsidRDefault="004A4D3F" w:rsidP="001C6B32">
      <w:pPr>
        <w:tabs>
          <w:tab w:val="left" w:pos="993"/>
          <w:tab w:val="left" w:pos="1134"/>
          <w:tab w:val="left" w:pos="1276"/>
        </w:tabs>
        <w:ind w:left="567"/>
        <w:jc w:val="both"/>
      </w:pPr>
    </w:p>
    <w:p w14:paraId="34091687" w14:textId="77777777" w:rsidR="0019285F" w:rsidRPr="000734AA" w:rsidRDefault="0059560B" w:rsidP="00166962">
      <w:pPr>
        <w:keepNext/>
        <w:numPr>
          <w:ilvl w:val="0"/>
          <w:numId w:val="4"/>
        </w:numPr>
        <w:tabs>
          <w:tab w:val="left" w:pos="993"/>
          <w:tab w:val="left" w:pos="1134"/>
          <w:tab w:val="left" w:pos="1276"/>
        </w:tabs>
        <w:ind w:left="0" w:firstLine="567"/>
        <w:jc w:val="center"/>
        <w:rPr>
          <w:b/>
        </w:rPr>
      </w:pPr>
      <w:r>
        <w:rPr>
          <w:b/>
        </w:rPr>
        <w:lastRenderedPageBreak/>
        <w:t>Гарантийные обязательства Поставщика</w:t>
      </w:r>
    </w:p>
    <w:p w14:paraId="5BB21042" w14:textId="42EC1DA4" w:rsidR="0019285F" w:rsidRDefault="00D240B5" w:rsidP="00166962">
      <w:pPr>
        <w:numPr>
          <w:ilvl w:val="1"/>
          <w:numId w:val="4"/>
        </w:numPr>
        <w:tabs>
          <w:tab w:val="left" w:pos="993"/>
          <w:tab w:val="left" w:pos="1134"/>
          <w:tab w:val="left" w:pos="1276"/>
        </w:tabs>
        <w:spacing w:line="276" w:lineRule="auto"/>
        <w:ind w:left="0" w:firstLine="567"/>
        <w:jc w:val="both"/>
      </w:pPr>
      <w:r w:rsidRPr="005E1925">
        <w:t xml:space="preserve">Гарантия </w:t>
      </w:r>
      <w:r w:rsidR="00032D35" w:rsidRPr="005E1925">
        <w:t xml:space="preserve">на </w:t>
      </w:r>
      <w:r w:rsidR="005129B1">
        <w:t>О</w:t>
      </w:r>
      <w:r w:rsidR="005E1925" w:rsidRPr="005E1925">
        <w:t xml:space="preserve">борудование </w:t>
      </w:r>
      <w:r w:rsidR="00032D35" w:rsidRPr="005E1925">
        <w:t xml:space="preserve">составляет </w:t>
      </w:r>
      <w:r w:rsidR="005E1925" w:rsidRPr="005E1925">
        <w:t>36</w:t>
      </w:r>
      <w:r w:rsidR="00032D35" w:rsidRPr="005E1925">
        <w:t xml:space="preserve"> (</w:t>
      </w:r>
      <w:r w:rsidR="005E1925" w:rsidRPr="005E1925">
        <w:t>Тридцать шесть</w:t>
      </w:r>
      <w:r w:rsidR="00032D35" w:rsidRPr="005E1925">
        <w:t>)</w:t>
      </w:r>
      <w:r w:rsidR="00032D35" w:rsidRPr="00C82E81">
        <w:t xml:space="preserve"> месяц</w:t>
      </w:r>
      <w:r w:rsidR="00C82E81">
        <w:t>ев</w:t>
      </w:r>
      <w:r w:rsidR="0019285F" w:rsidRPr="00C82E81">
        <w:t xml:space="preserve"> с момента подписания </w:t>
      </w:r>
      <w:r w:rsidR="003B4167" w:rsidRPr="00C82E81">
        <w:t>Акт</w:t>
      </w:r>
      <w:r w:rsidR="00CC293A" w:rsidRPr="00C82E81">
        <w:t>а</w:t>
      </w:r>
      <w:r w:rsidR="003B4167" w:rsidRPr="00C82E81">
        <w:t xml:space="preserve"> сдачи-приёмки </w:t>
      </w:r>
      <w:r w:rsidR="005E1925">
        <w:t>выполненных работ</w:t>
      </w:r>
      <w:r w:rsidR="0019285F" w:rsidRPr="00C82E81">
        <w:t>. Поставщик не несет от</w:t>
      </w:r>
      <w:r w:rsidR="00A72BCC" w:rsidRPr="00C82E81">
        <w:t xml:space="preserve">ветственности </w:t>
      </w:r>
      <w:r w:rsidR="00A72BCC" w:rsidRPr="00E90FB9">
        <w:t>за</w:t>
      </w:r>
      <w:r w:rsidR="00A72BCC" w:rsidRPr="00C82E81">
        <w:t xml:space="preserve"> неисправности о</w:t>
      </w:r>
      <w:r w:rsidR="0019285F" w:rsidRPr="00C82E81">
        <w:t>борудования и не</w:t>
      </w:r>
      <w:r w:rsidR="00032D35" w:rsidRPr="00C82E81">
        <w:t>стабильность раб</w:t>
      </w:r>
      <w:r w:rsidR="005E1925">
        <w:t>оты оборудования,</w:t>
      </w:r>
      <w:r w:rsidR="0019285F" w:rsidRPr="00C82E81">
        <w:t xml:space="preserve"> вызванные нарушением П</w:t>
      </w:r>
      <w:r w:rsidR="00F9196C" w:rsidRPr="00C82E81">
        <w:t>окупателем</w:t>
      </w:r>
      <w:r w:rsidR="00F9196C" w:rsidRPr="001C6B32">
        <w:t xml:space="preserve"> условий эксплуатации, указанных в техническ</w:t>
      </w:r>
      <w:r w:rsidR="00A72BCC" w:rsidRPr="001C6B32">
        <w:t>их паспортах на оборудование</w:t>
      </w:r>
      <w:r w:rsidR="00F9196C" w:rsidRPr="001C6B32">
        <w:t>.</w:t>
      </w:r>
    </w:p>
    <w:p w14:paraId="59269E4C" w14:textId="37EBAE9B" w:rsidR="0019285F" w:rsidRDefault="0019285F" w:rsidP="00166962">
      <w:pPr>
        <w:numPr>
          <w:ilvl w:val="1"/>
          <w:numId w:val="4"/>
        </w:numPr>
        <w:tabs>
          <w:tab w:val="left" w:pos="993"/>
          <w:tab w:val="left" w:pos="1134"/>
          <w:tab w:val="left" w:pos="1276"/>
        </w:tabs>
        <w:spacing w:line="276" w:lineRule="auto"/>
        <w:ind w:left="0" w:firstLine="567"/>
        <w:jc w:val="both"/>
      </w:pPr>
      <w:r w:rsidRPr="001C6B32">
        <w:t>В случае возникновения гарантийного случая Покупатель обязан уведомить Поставщика по телефону и отправить по электронной почте заполненный Акт</w:t>
      </w:r>
      <w:r w:rsidR="00032D35" w:rsidRPr="001C6B32">
        <w:t xml:space="preserve"> </w:t>
      </w:r>
      <w:r w:rsidR="004E661A" w:rsidRPr="001C6B32">
        <w:t>о выявленных в процессе эксплуатации неисправностях</w:t>
      </w:r>
      <w:r w:rsidRPr="001C6B32">
        <w:t xml:space="preserve"> с подробным описанием неисправности. Оригинал Акта отправляется на адрес Поставщика почтовым отправлением или курьерской службой. Форма Акта</w:t>
      </w:r>
      <w:r w:rsidR="00032D35" w:rsidRPr="001C6B32">
        <w:t xml:space="preserve"> </w:t>
      </w:r>
      <w:r w:rsidR="004E661A" w:rsidRPr="001C6B32">
        <w:t>о выявленных в процессе эксплуатации неисправностях</w:t>
      </w:r>
      <w:r w:rsidRPr="001C6B32">
        <w:t xml:space="preserve"> представлена </w:t>
      </w:r>
      <w:r w:rsidRPr="005129B1">
        <w:t>в Приложении №</w:t>
      </w:r>
      <w:r w:rsidR="005129B1" w:rsidRPr="005129B1">
        <w:t xml:space="preserve"> 3</w:t>
      </w:r>
      <w:r w:rsidRPr="005129B1">
        <w:t xml:space="preserve"> к</w:t>
      </w:r>
      <w:r w:rsidRPr="001C6B32">
        <w:t xml:space="preserve"> настоящему </w:t>
      </w:r>
      <w:r w:rsidR="00B7213C" w:rsidRPr="001C6B32">
        <w:t>Договору</w:t>
      </w:r>
      <w:r w:rsidRPr="001C6B32">
        <w:t>.</w:t>
      </w:r>
    </w:p>
    <w:p w14:paraId="3993C026" w14:textId="4F0C0AE2" w:rsidR="0019285F" w:rsidRPr="001C6B32" w:rsidRDefault="00940AE5" w:rsidP="00166962">
      <w:pPr>
        <w:numPr>
          <w:ilvl w:val="1"/>
          <w:numId w:val="4"/>
        </w:numPr>
        <w:tabs>
          <w:tab w:val="left" w:pos="993"/>
          <w:tab w:val="left" w:pos="1134"/>
          <w:tab w:val="left" w:pos="1276"/>
        </w:tabs>
        <w:spacing w:line="276" w:lineRule="auto"/>
        <w:ind w:left="0" w:firstLine="567"/>
        <w:jc w:val="both"/>
      </w:pPr>
      <w:r w:rsidRPr="001C6B32">
        <w:t xml:space="preserve">Гарантийный ремонт </w:t>
      </w:r>
      <w:r w:rsidR="00FF2ED3">
        <w:t>О</w:t>
      </w:r>
      <w:r w:rsidR="0019285F" w:rsidRPr="001C6B32">
        <w:t>борудования и его возврат Покупателю (или замена п</w:t>
      </w:r>
      <w:r w:rsidR="00E06B98" w:rsidRPr="001C6B32">
        <w:t>ри необходимости, определяемой</w:t>
      </w:r>
      <w:r w:rsidR="0019285F" w:rsidRPr="001C6B32">
        <w:t xml:space="preserve"> По</w:t>
      </w:r>
      <w:r w:rsidR="00E06B98" w:rsidRPr="001C6B32">
        <w:t>купателем</w:t>
      </w:r>
      <w:r w:rsidR="0019285F" w:rsidRPr="001C6B32">
        <w:t>) осуществляется Поставщиком за собственный счет.</w:t>
      </w:r>
    </w:p>
    <w:p w14:paraId="743F32EA" w14:textId="554B9729" w:rsidR="00635C5D" w:rsidRDefault="00635C5D" w:rsidP="00166962">
      <w:pPr>
        <w:numPr>
          <w:ilvl w:val="1"/>
          <w:numId w:val="4"/>
        </w:numPr>
        <w:tabs>
          <w:tab w:val="left" w:pos="993"/>
          <w:tab w:val="left" w:pos="1134"/>
          <w:tab w:val="left" w:pos="1276"/>
        </w:tabs>
        <w:spacing w:line="276" w:lineRule="auto"/>
        <w:ind w:left="0" w:firstLine="567"/>
        <w:jc w:val="both"/>
      </w:pPr>
      <w:r w:rsidRPr="001C6B32">
        <w:t xml:space="preserve">При приёмке неисправного </w:t>
      </w:r>
      <w:r w:rsidR="00FF2ED3">
        <w:t>О</w:t>
      </w:r>
      <w:r w:rsidRPr="001C6B32">
        <w:t>борудования специалистами сервисной службы Поставщика осуществляется экспертиза неисправности, и при признании данной неисправности гарантийным случаем Поставщик обязуется компенсировать документально подтверждённые расходы Покупателя по доставке неисправного оборудования в сервисный центр в соответствии с п.4.</w:t>
      </w:r>
      <w:r w:rsidR="001F1A6A" w:rsidRPr="001C6B32">
        <w:t>3</w:t>
      </w:r>
      <w:r w:rsidRPr="001C6B32">
        <w:t xml:space="preserve"> настоящего </w:t>
      </w:r>
      <w:r w:rsidR="00B7213C" w:rsidRPr="001C6B32">
        <w:t>Договора</w:t>
      </w:r>
      <w:r w:rsidRPr="001C6B32">
        <w:t xml:space="preserve"> в течение </w:t>
      </w:r>
      <w:r w:rsidR="005E1925">
        <w:t>10 (Д</w:t>
      </w:r>
      <w:r w:rsidRPr="001C6B32">
        <w:t>есяти</w:t>
      </w:r>
      <w:r w:rsidR="005E1925">
        <w:t>)</w:t>
      </w:r>
      <w:r w:rsidRPr="001C6B32">
        <w:t xml:space="preserve"> </w:t>
      </w:r>
      <w:r w:rsidR="005E1925">
        <w:t>рабочих</w:t>
      </w:r>
      <w:r w:rsidRPr="001C6B32">
        <w:t xml:space="preserve"> дней с даты выставления Покупателем соответствующего счёта, а также произвести ремонт или за</w:t>
      </w:r>
      <w:r w:rsidR="00940AE5" w:rsidRPr="001C6B32">
        <w:t>мену неисправного оборудования.</w:t>
      </w:r>
      <w:r w:rsidRPr="001C6B32">
        <w:t xml:space="preserve"> При получении отказа в признании данной неисправности гарантийным случаем Покупатель вправе назначить независимую экспертизу с привлечением третьей стороны, имеющей соответствующий сертификат на проведение данных работ с данным </w:t>
      </w:r>
      <w:r w:rsidR="00A72BCC" w:rsidRPr="001C6B32">
        <w:t>оборудование</w:t>
      </w:r>
      <w:r w:rsidRPr="001C6B32">
        <w:t>м, для установления причины неисправностей</w:t>
      </w:r>
      <w:r w:rsidR="005E1925">
        <w:t>, но за счет Поставщика</w:t>
      </w:r>
      <w:r w:rsidRPr="001C6B32">
        <w:t>.</w:t>
      </w:r>
    </w:p>
    <w:p w14:paraId="58B64281" w14:textId="3363E9CA" w:rsidR="005A0A8F" w:rsidRPr="001C6B32" w:rsidRDefault="0019285F" w:rsidP="00166962">
      <w:pPr>
        <w:numPr>
          <w:ilvl w:val="1"/>
          <w:numId w:val="4"/>
        </w:numPr>
        <w:tabs>
          <w:tab w:val="left" w:pos="993"/>
          <w:tab w:val="left" w:pos="1134"/>
          <w:tab w:val="left" w:pos="1276"/>
        </w:tabs>
        <w:spacing w:line="276" w:lineRule="auto"/>
        <w:ind w:left="0" w:firstLine="567"/>
        <w:jc w:val="both"/>
      </w:pPr>
      <w:r w:rsidRPr="001C6B32">
        <w:t xml:space="preserve">Поставщик обязан осуществить гарантийный ремонт </w:t>
      </w:r>
      <w:r w:rsidR="00FF2ED3">
        <w:t>О</w:t>
      </w:r>
      <w:r w:rsidRPr="001C6B32">
        <w:t>борудования</w:t>
      </w:r>
      <w:r w:rsidR="00AB021A" w:rsidRPr="001C6B32">
        <w:t xml:space="preserve"> в течение </w:t>
      </w:r>
      <w:r w:rsidR="003E598F" w:rsidRPr="001C6B32">
        <w:t>1(</w:t>
      </w:r>
      <w:r w:rsidR="003D3CE0">
        <w:t>О</w:t>
      </w:r>
      <w:r w:rsidR="003E598F" w:rsidRPr="001C6B32">
        <w:t>дного</w:t>
      </w:r>
      <w:r w:rsidR="00D244FD" w:rsidRPr="001C6B32">
        <w:t>)</w:t>
      </w:r>
      <w:r w:rsidR="003E598F" w:rsidRPr="001C6B32">
        <w:t xml:space="preserve"> рабочего дня</w:t>
      </w:r>
      <w:r w:rsidR="00AB021A" w:rsidRPr="001C6B32">
        <w:t xml:space="preserve"> с момента приема на условиях, установленных законодательством РФ</w:t>
      </w:r>
      <w:r w:rsidRPr="001C6B32">
        <w:t>.</w:t>
      </w:r>
    </w:p>
    <w:p w14:paraId="63223AE8" w14:textId="50249AAB" w:rsidR="005A0A8F" w:rsidRDefault="00AB021A" w:rsidP="003A1EC0">
      <w:pPr>
        <w:tabs>
          <w:tab w:val="num" w:pos="851"/>
          <w:tab w:val="left" w:pos="993"/>
          <w:tab w:val="left" w:pos="1134"/>
          <w:tab w:val="left" w:pos="1276"/>
        </w:tabs>
        <w:spacing w:line="276" w:lineRule="auto"/>
        <w:ind w:firstLine="567"/>
        <w:jc w:val="both"/>
      </w:pPr>
      <w:r w:rsidRPr="001C6B32">
        <w:t xml:space="preserve">Датой окончания ремонтных работ считается дата оформления Поставщиком накладной </w:t>
      </w:r>
      <w:r w:rsidR="003D3CE0">
        <w:t xml:space="preserve">о </w:t>
      </w:r>
      <w:r w:rsidRPr="001C6B32">
        <w:t xml:space="preserve">выдачи </w:t>
      </w:r>
      <w:r w:rsidR="00FF2ED3">
        <w:t>О</w:t>
      </w:r>
      <w:r w:rsidRPr="001C6B32">
        <w:t>борудования из ремонта.</w:t>
      </w:r>
    </w:p>
    <w:p w14:paraId="333AD3A3" w14:textId="09619B7C" w:rsidR="00C426D8" w:rsidRDefault="00C426D8" w:rsidP="00166962">
      <w:pPr>
        <w:numPr>
          <w:ilvl w:val="1"/>
          <w:numId w:val="4"/>
        </w:numPr>
        <w:tabs>
          <w:tab w:val="left" w:pos="1276"/>
        </w:tabs>
        <w:spacing w:line="276" w:lineRule="auto"/>
        <w:ind w:left="0" w:firstLine="567"/>
        <w:jc w:val="both"/>
      </w:pPr>
      <w:r w:rsidRPr="001C6B32">
        <w:t xml:space="preserve">Поставщик обязуется оказывать технические консультации персоналу Покупателя в гарантийный период, касающиеся характеристик и правил использования поставленного </w:t>
      </w:r>
      <w:r w:rsidR="00FF2ED3">
        <w:t>О</w:t>
      </w:r>
      <w:r w:rsidRPr="001C6B32">
        <w:t>борудования.</w:t>
      </w:r>
    </w:p>
    <w:p w14:paraId="0096A038" w14:textId="77777777" w:rsidR="004A4D3F" w:rsidRDefault="004A4D3F" w:rsidP="004A4D3F">
      <w:pPr>
        <w:tabs>
          <w:tab w:val="left" w:pos="1276"/>
        </w:tabs>
        <w:spacing w:line="276" w:lineRule="auto"/>
        <w:ind w:left="567"/>
        <w:jc w:val="both"/>
      </w:pPr>
    </w:p>
    <w:p w14:paraId="72D5E9A1" w14:textId="77777777" w:rsidR="002F6B28" w:rsidRPr="001C6B32" w:rsidRDefault="002F6B28" w:rsidP="001C6B32">
      <w:pPr>
        <w:tabs>
          <w:tab w:val="num" w:pos="851"/>
          <w:tab w:val="left" w:pos="993"/>
          <w:tab w:val="left" w:pos="1134"/>
          <w:tab w:val="left" w:pos="1276"/>
        </w:tabs>
        <w:ind w:firstLine="567"/>
        <w:jc w:val="both"/>
      </w:pPr>
    </w:p>
    <w:p w14:paraId="1370C864" w14:textId="77777777" w:rsidR="0019285F" w:rsidRPr="0059560B" w:rsidRDefault="0059560B" w:rsidP="00166962">
      <w:pPr>
        <w:numPr>
          <w:ilvl w:val="0"/>
          <w:numId w:val="4"/>
        </w:numPr>
        <w:tabs>
          <w:tab w:val="left" w:pos="0"/>
        </w:tabs>
        <w:ind w:left="0" w:firstLine="0"/>
        <w:jc w:val="center"/>
        <w:rPr>
          <w:b/>
        </w:rPr>
      </w:pPr>
      <w:r w:rsidRPr="0059560B">
        <w:rPr>
          <w:b/>
        </w:rPr>
        <w:t>Ответственность</w:t>
      </w:r>
      <w:r>
        <w:rPr>
          <w:b/>
        </w:rPr>
        <w:t xml:space="preserve"> Сторон</w:t>
      </w:r>
    </w:p>
    <w:p w14:paraId="68C46464" w14:textId="77777777" w:rsidR="0059560B" w:rsidRPr="0059560B" w:rsidRDefault="0059560B" w:rsidP="00166962">
      <w:pPr>
        <w:pStyle w:val="a9"/>
        <w:numPr>
          <w:ilvl w:val="1"/>
          <w:numId w:val="4"/>
        </w:numPr>
        <w:ind w:left="0" w:firstLine="567"/>
        <w:rPr>
          <w:rFonts w:ascii="Times New Roman" w:hAnsi="Times New Roman"/>
          <w:bCs/>
          <w:sz w:val="24"/>
          <w:szCs w:val="24"/>
        </w:rPr>
      </w:pPr>
      <w:r w:rsidRPr="0059560B">
        <w:rPr>
          <w:rFonts w:ascii="Times New Roman" w:hAnsi="Times New Roman"/>
          <w:bCs/>
          <w:sz w:val="24"/>
          <w:szCs w:val="24"/>
        </w:rPr>
        <w:t>Стороны несут ответственность за взятые на себя обязательства в соответствии с действующим законодательством.</w:t>
      </w:r>
    </w:p>
    <w:p w14:paraId="514C35C8" w14:textId="77777777" w:rsidR="008A3016" w:rsidRPr="008A3016" w:rsidRDefault="008A3016" w:rsidP="00166962">
      <w:pPr>
        <w:pStyle w:val="a9"/>
        <w:numPr>
          <w:ilvl w:val="1"/>
          <w:numId w:val="4"/>
        </w:numPr>
        <w:tabs>
          <w:tab w:val="left" w:pos="0"/>
        </w:tabs>
        <w:spacing w:after="0" w:line="240" w:lineRule="auto"/>
        <w:ind w:left="0" w:firstLine="567"/>
        <w:jc w:val="both"/>
        <w:rPr>
          <w:rFonts w:ascii="Times New Roman" w:hAnsi="Times New Roman"/>
          <w:bCs/>
          <w:sz w:val="24"/>
          <w:szCs w:val="24"/>
        </w:rPr>
      </w:pPr>
      <w:r w:rsidRPr="008A3016">
        <w:rPr>
          <w:rFonts w:ascii="Times New Roman" w:hAnsi="Times New Roman"/>
          <w:bCs/>
          <w:sz w:val="24"/>
          <w:szCs w:val="24"/>
        </w:rPr>
        <w:t>Покупатель вправе потребовать от Поставщика уплаты неустойки в случаях:</w:t>
      </w:r>
    </w:p>
    <w:p w14:paraId="73B8113F" w14:textId="6D7539C4" w:rsidR="008A3016" w:rsidRPr="008A3016" w:rsidRDefault="008A3016" w:rsidP="008A3016">
      <w:pPr>
        <w:tabs>
          <w:tab w:val="left" w:pos="0"/>
        </w:tabs>
        <w:jc w:val="both"/>
        <w:rPr>
          <w:bCs/>
        </w:rPr>
      </w:pPr>
      <w:r>
        <w:rPr>
          <w:bCs/>
        </w:rPr>
        <w:t xml:space="preserve">- </w:t>
      </w:r>
      <w:r w:rsidRPr="008A3016">
        <w:rPr>
          <w:bCs/>
        </w:rPr>
        <w:t xml:space="preserve">недопоставки или просрочки поставки </w:t>
      </w:r>
      <w:r w:rsidR="004A4D3F">
        <w:rPr>
          <w:bCs/>
        </w:rPr>
        <w:t>Оборудования</w:t>
      </w:r>
      <w:r w:rsidRPr="008A3016">
        <w:rPr>
          <w:bCs/>
        </w:rPr>
        <w:t xml:space="preserve"> - </w:t>
      </w:r>
      <w:bookmarkStart w:id="7" w:name="_Hlk35615592"/>
      <w:bookmarkStart w:id="8" w:name="_Hlk35615628"/>
      <w:r w:rsidRPr="008A3016">
        <w:rPr>
          <w:bCs/>
        </w:rPr>
        <w:t>в размере</w:t>
      </w:r>
      <w:r>
        <w:rPr>
          <w:bCs/>
        </w:rPr>
        <w:t xml:space="preserve"> </w:t>
      </w:r>
      <w:r w:rsidRPr="008A3016">
        <w:rPr>
          <w:bCs/>
        </w:rPr>
        <w:t xml:space="preserve">1% от </w:t>
      </w:r>
      <w:r>
        <w:rPr>
          <w:bCs/>
        </w:rPr>
        <w:t>цены</w:t>
      </w:r>
      <w:r w:rsidRPr="008A3016">
        <w:rPr>
          <w:bCs/>
        </w:rPr>
        <w:t xml:space="preserve"> Договора</w:t>
      </w:r>
      <w:bookmarkEnd w:id="7"/>
      <w:r w:rsidRPr="008A3016">
        <w:rPr>
          <w:bCs/>
        </w:rPr>
        <w:t>, за каждый день просрочки до фактического исполнения обязательств</w:t>
      </w:r>
      <w:bookmarkEnd w:id="8"/>
      <w:r w:rsidRPr="008A3016">
        <w:rPr>
          <w:bCs/>
        </w:rPr>
        <w:t>;</w:t>
      </w:r>
    </w:p>
    <w:p w14:paraId="777A84AF" w14:textId="4E532020" w:rsidR="008A3016" w:rsidRPr="008A3016" w:rsidRDefault="008A3016" w:rsidP="008A3016">
      <w:pPr>
        <w:tabs>
          <w:tab w:val="left" w:pos="0"/>
        </w:tabs>
        <w:jc w:val="both"/>
        <w:rPr>
          <w:bCs/>
        </w:rPr>
      </w:pPr>
      <w:r>
        <w:rPr>
          <w:bCs/>
        </w:rPr>
        <w:t xml:space="preserve">- </w:t>
      </w:r>
      <w:r w:rsidRPr="008A3016">
        <w:rPr>
          <w:bCs/>
        </w:rPr>
        <w:t xml:space="preserve">поставки некачественного и (или) некомплектного </w:t>
      </w:r>
      <w:r w:rsidR="004A4D3F">
        <w:rPr>
          <w:bCs/>
        </w:rPr>
        <w:t>Оборудования</w:t>
      </w:r>
      <w:r w:rsidRPr="008A3016">
        <w:rPr>
          <w:bCs/>
        </w:rPr>
        <w:t xml:space="preserve"> - в размере 1% от цены Договора;</w:t>
      </w:r>
    </w:p>
    <w:p w14:paraId="324135DF" w14:textId="77777777" w:rsidR="008A3016" w:rsidRPr="008A3016" w:rsidRDefault="008A3016" w:rsidP="008A3016">
      <w:pPr>
        <w:tabs>
          <w:tab w:val="left" w:pos="0"/>
        </w:tabs>
        <w:jc w:val="both"/>
        <w:rPr>
          <w:bCs/>
        </w:rPr>
      </w:pPr>
      <w:r>
        <w:rPr>
          <w:bCs/>
        </w:rPr>
        <w:t xml:space="preserve">- </w:t>
      </w:r>
      <w:r w:rsidRPr="008A3016">
        <w:rPr>
          <w:bCs/>
        </w:rPr>
        <w:t>просрочки выполнения работ - в размере 1% от цены Договора, за каждый день просрочки до фактического исполнения обязательств.</w:t>
      </w:r>
    </w:p>
    <w:p w14:paraId="0ABC6F13" w14:textId="32D92657" w:rsidR="008A3016" w:rsidRPr="008A3016" w:rsidRDefault="008A3016" w:rsidP="00166962">
      <w:pPr>
        <w:pStyle w:val="a9"/>
        <w:numPr>
          <w:ilvl w:val="1"/>
          <w:numId w:val="4"/>
        </w:numPr>
        <w:tabs>
          <w:tab w:val="left" w:pos="0"/>
        </w:tabs>
        <w:ind w:left="0" w:firstLine="567"/>
        <w:jc w:val="both"/>
        <w:rPr>
          <w:rFonts w:ascii="Times New Roman" w:hAnsi="Times New Roman"/>
          <w:bCs/>
          <w:sz w:val="24"/>
          <w:szCs w:val="24"/>
        </w:rPr>
      </w:pPr>
      <w:r w:rsidRPr="008A3016">
        <w:rPr>
          <w:rFonts w:ascii="Times New Roman" w:hAnsi="Times New Roman"/>
          <w:bCs/>
          <w:sz w:val="24"/>
          <w:szCs w:val="24"/>
        </w:rPr>
        <w:t xml:space="preserve">Поставщик вправе потребовать от Покупателя уплаты неустойки в случае просрочки оплаты поставленного </w:t>
      </w:r>
      <w:r w:rsidR="004A4D3F">
        <w:rPr>
          <w:rFonts w:ascii="Times New Roman" w:hAnsi="Times New Roman"/>
          <w:bCs/>
          <w:sz w:val="24"/>
          <w:szCs w:val="24"/>
        </w:rPr>
        <w:t>Оборудования</w:t>
      </w:r>
      <w:r w:rsidRPr="008A3016">
        <w:rPr>
          <w:rFonts w:ascii="Times New Roman" w:hAnsi="Times New Roman"/>
          <w:bCs/>
          <w:sz w:val="24"/>
          <w:szCs w:val="24"/>
        </w:rPr>
        <w:t xml:space="preserve"> - пени в 1/300 ставки рефинансирования Центрального банка РФ,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79FDF52E" w14:textId="77777777" w:rsidR="0059560B" w:rsidRDefault="008A3016" w:rsidP="00166962">
      <w:pPr>
        <w:pStyle w:val="a9"/>
        <w:numPr>
          <w:ilvl w:val="1"/>
          <w:numId w:val="4"/>
        </w:numPr>
        <w:tabs>
          <w:tab w:val="left" w:pos="0"/>
        </w:tabs>
        <w:spacing w:after="0"/>
        <w:ind w:left="0" w:firstLine="567"/>
        <w:jc w:val="both"/>
        <w:rPr>
          <w:rFonts w:ascii="Times New Roman" w:hAnsi="Times New Roman"/>
          <w:bCs/>
          <w:sz w:val="24"/>
          <w:szCs w:val="24"/>
        </w:rPr>
      </w:pPr>
      <w:r w:rsidRPr="008A3016">
        <w:rPr>
          <w:rFonts w:ascii="Times New Roman" w:hAnsi="Times New Roman"/>
          <w:bCs/>
          <w:sz w:val="24"/>
          <w:szCs w:val="24"/>
        </w:rPr>
        <w:lastRenderedPageBreak/>
        <w:t>В случае нарушения Покупателем обязательств, за которые Договором предусмотрена неустойка, Поставщик вправе потребовать взыскания с Покупателя только неустойки, но не убытков.</w:t>
      </w:r>
    </w:p>
    <w:p w14:paraId="1EB3D847" w14:textId="77777777" w:rsidR="009A4225" w:rsidRPr="001C6B32" w:rsidRDefault="009A4225" w:rsidP="00166962">
      <w:pPr>
        <w:pStyle w:val="a9"/>
        <w:numPr>
          <w:ilvl w:val="1"/>
          <w:numId w:val="4"/>
        </w:numPr>
        <w:tabs>
          <w:tab w:val="left" w:pos="993"/>
          <w:tab w:val="left" w:pos="1134"/>
          <w:tab w:val="left" w:pos="1276"/>
        </w:tabs>
        <w:spacing w:after="0"/>
        <w:ind w:left="0" w:firstLine="567"/>
        <w:jc w:val="both"/>
        <w:rPr>
          <w:rFonts w:ascii="Times New Roman" w:hAnsi="Times New Roman"/>
          <w:bCs/>
          <w:sz w:val="24"/>
          <w:szCs w:val="24"/>
        </w:rPr>
      </w:pPr>
      <w:r w:rsidRPr="001C6B32">
        <w:rPr>
          <w:rFonts w:ascii="Times New Roman" w:hAnsi="Times New Roman"/>
          <w:bCs/>
          <w:sz w:val="24"/>
          <w:szCs w:val="24"/>
        </w:rPr>
        <w:t>Уплата неустойки не освобождает стороны от исполнения обязательств или устранения нарушений.</w:t>
      </w:r>
    </w:p>
    <w:p w14:paraId="747CEB4A" w14:textId="77777777" w:rsidR="00804A52" w:rsidRPr="00804A52" w:rsidRDefault="00804A52" w:rsidP="00166962">
      <w:pPr>
        <w:pStyle w:val="a9"/>
        <w:numPr>
          <w:ilvl w:val="1"/>
          <w:numId w:val="4"/>
        </w:numPr>
        <w:tabs>
          <w:tab w:val="left" w:pos="993"/>
          <w:tab w:val="left" w:pos="1134"/>
          <w:tab w:val="left" w:pos="1276"/>
        </w:tabs>
        <w:spacing w:after="0"/>
        <w:ind w:left="0" w:firstLine="567"/>
        <w:jc w:val="both"/>
        <w:rPr>
          <w:rFonts w:ascii="Times New Roman" w:hAnsi="Times New Roman"/>
          <w:bCs/>
          <w:sz w:val="24"/>
          <w:szCs w:val="24"/>
        </w:rPr>
      </w:pPr>
      <w:r>
        <w:rPr>
          <w:rFonts w:ascii="Times New Roman" w:hAnsi="Times New Roman"/>
          <w:bCs/>
          <w:sz w:val="24"/>
          <w:szCs w:val="24"/>
        </w:rPr>
        <w:t>Сторона</w:t>
      </w:r>
      <w:r w:rsidRPr="00804A52">
        <w:rPr>
          <w:rFonts w:ascii="Times New Roman" w:hAnsi="Times New Roman"/>
          <w:bCs/>
          <w:sz w:val="24"/>
          <w:szCs w:val="24"/>
        </w:rPr>
        <w:t>, не исполнивш</w:t>
      </w:r>
      <w:r>
        <w:rPr>
          <w:rFonts w:ascii="Times New Roman" w:hAnsi="Times New Roman"/>
          <w:bCs/>
          <w:sz w:val="24"/>
          <w:szCs w:val="24"/>
        </w:rPr>
        <w:t>ая</w:t>
      </w:r>
      <w:r w:rsidRPr="00804A52">
        <w:rPr>
          <w:rFonts w:ascii="Times New Roman" w:hAnsi="Times New Roman"/>
          <w:bCs/>
          <w:sz w:val="24"/>
          <w:szCs w:val="24"/>
        </w:rPr>
        <w:t xml:space="preserve"> или ненадлежащим образом исполнивш</w:t>
      </w:r>
      <w:r>
        <w:rPr>
          <w:rFonts w:ascii="Times New Roman" w:hAnsi="Times New Roman"/>
          <w:bCs/>
          <w:sz w:val="24"/>
          <w:szCs w:val="24"/>
        </w:rPr>
        <w:t>ая</w:t>
      </w:r>
      <w:r w:rsidRPr="00804A52">
        <w:rPr>
          <w:rFonts w:ascii="Times New Roman" w:hAnsi="Times New Roman"/>
          <w:bCs/>
          <w:sz w:val="24"/>
          <w:szCs w:val="24"/>
        </w:rPr>
        <w:t xml:space="preserve">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75B6B5E" w14:textId="2D8D325A" w:rsidR="003D3CE0" w:rsidRDefault="003D3CE0" w:rsidP="001C6B32">
      <w:pPr>
        <w:pStyle w:val="p2"/>
        <w:tabs>
          <w:tab w:val="num" w:pos="432"/>
          <w:tab w:val="left" w:pos="993"/>
        </w:tabs>
        <w:spacing w:before="0" w:beforeAutospacing="0" w:after="0" w:afterAutospacing="0"/>
        <w:ind w:left="567"/>
        <w:jc w:val="both"/>
      </w:pPr>
    </w:p>
    <w:p w14:paraId="1CD16E68" w14:textId="77777777" w:rsidR="004A4D3F" w:rsidRPr="001C6B32" w:rsidRDefault="004A4D3F" w:rsidP="001C6B32">
      <w:pPr>
        <w:pStyle w:val="p2"/>
        <w:tabs>
          <w:tab w:val="num" w:pos="432"/>
          <w:tab w:val="left" w:pos="993"/>
        </w:tabs>
        <w:spacing w:before="0" w:beforeAutospacing="0" w:after="0" w:afterAutospacing="0"/>
        <w:ind w:left="567"/>
        <w:jc w:val="both"/>
      </w:pPr>
    </w:p>
    <w:p w14:paraId="0932EE29" w14:textId="77777777" w:rsidR="00BC08AC" w:rsidRPr="001C6B32" w:rsidRDefault="000D2BF1" w:rsidP="001C6B32">
      <w:pPr>
        <w:pStyle w:val="ConsNormal"/>
        <w:widowControl/>
        <w:ind w:firstLine="0"/>
        <w:jc w:val="center"/>
        <w:rPr>
          <w:rFonts w:ascii="Times New Roman" w:hAnsi="Times New Roman" w:cs="Times New Roman"/>
          <w:b/>
          <w:bCs/>
        </w:rPr>
      </w:pPr>
      <w:r>
        <w:rPr>
          <w:rFonts w:ascii="Times New Roman" w:hAnsi="Times New Roman" w:cs="Times New Roman"/>
          <w:b/>
          <w:bCs/>
        </w:rPr>
        <w:t>6. Форс-мажор</w:t>
      </w:r>
    </w:p>
    <w:p w14:paraId="01E75BDD" w14:textId="77777777" w:rsidR="00BC08AC" w:rsidRPr="001C6B32" w:rsidRDefault="000D2BF1" w:rsidP="003A1EC0">
      <w:pPr>
        <w:pStyle w:val="p2"/>
        <w:tabs>
          <w:tab w:val="left" w:pos="0"/>
          <w:tab w:val="left" w:pos="851"/>
          <w:tab w:val="left" w:pos="993"/>
        </w:tabs>
        <w:spacing w:before="0" w:beforeAutospacing="0" w:after="0" w:afterAutospacing="0" w:line="276" w:lineRule="auto"/>
        <w:ind w:firstLine="567"/>
        <w:jc w:val="both"/>
      </w:pPr>
      <w:r>
        <w:t xml:space="preserve">6.1. </w:t>
      </w:r>
      <w:r w:rsidR="00BC08AC" w:rsidRPr="001C6B32">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лесные пожары и другие стихийные бедствия.</w:t>
      </w:r>
    </w:p>
    <w:p w14:paraId="23BBCCE8" w14:textId="77777777" w:rsidR="00BC08AC" w:rsidRPr="001C6B32" w:rsidRDefault="000D2BF1" w:rsidP="003A1EC0">
      <w:pPr>
        <w:pStyle w:val="p2"/>
        <w:tabs>
          <w:tab w:val="left" w:pos="851"/>
          <w:tab w:val="left" w:pos="993"/>
        </w:tabs>
        <w:spacing w:before="0" w:beforeAutospacing="0" w:after="0" w:afterAutospacing="0" w:line="276" w:lineRule="auto"/>
        <w:ind w:firstLine="567"/>
        <w:jc w:val="both"/>
      </w:pPr>
      <w:r>
        <w:t xml:space="preserve">6.2. </w:t>
      </w:r>
      <w:r w:rsidR="00BC08AC" w:rsidRPr="001C6B32">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6B0ACC8" w14:textId="77777777" w:rsidR="00BC08AC" w:rsidRPr="001C6B32" w:rsidRDefault="000D2BF1" w:rsidP="003A1EC0">
      <w:pPr>
        <w:pStyle w:val="p2"/>
        <w:tabs>
          <w:tab w:val="left" w:pos="851"/>
          <w:tab w:val="left" w:pos="993"/>
        </w:tabs>
        <w:spacing w:before="0" w:beforeAutospacing="0" w:after="0" w:afterAutospacing="0" w:line="276" w:lineRule="auto"/>
        <w:ind w:firstLine="567"/>
        <w:jc w:val="both"/>
      </w:pPr>
      <w:r>
        <w:t xml:space="preserve">6.3. </w:t>
      </w:r>
      <w:r w:rsidR="00BC08AC" w:rsidRPr="001C6B32">
        <w:t>Сторона, которая не исполняет своего обязательства вследствие действия непреодолимой силы, обязана в срок не более 5 дней известить другую сторону о препятствии и его влиянии на исполнение обязательств по Договору.</w:t>
      </w:r>
    </w:p>
    <w:p w14:paraId="72E176F4" w14:textId="77777777" w:rsidR="00BC08AC" w:rsidRPr="001C6B32" w:rsidRDefault="000D2BF1" w:rsidP="003A1EC0">
      <w:pPr>
        <w:pStyle w:val="p2"/>
        <w:tabs>
          <w:tab w:val="left" w:pos="851"/>
          <w:tab w:val="left" w:pos="993"/>
        </w:tabs>
        <w:spacing w:before="0" w:beforeAutospacing="0" w:after="0" w:afterAutospacing="0" w:line="276" w:lineRule="auto"/>
        <w:ind w:firstLine="567"/>
        <w:jc w:val="both"/>
      </w:pPr>
      <w:r>
        <w:t xml:space="preserve">6.4. </w:t>
      </w:r>
      <w:r w:rsidR="00BC08AC" w:rsidRPr="001C6B32">
        <w:t xml:space="preserve">Не уведомление или несвоевременное уведомление одной из сторон о невозможности выполнения принятых по настоящему Договору обязательств, лишает сторону ссылаться на любое вышеуказанное в данном разделе обстоятельство, как на основание, освобождающее от ответственности за неисполнение обязательств.  </w:t>
      </w:r>
    </w:p>
    <w:p w14:paraId="4E9D6A0C" w14:textId="2985443E" w:rsidR="00BC08AC" w:rsidRDefault="00BC08AC" w:rsidP="001C6B32">
      <w:pPr>
        <w:pStyle w:val="11"/>
        <w:ind w:right="-118"/>
        <w:jc w:val="both"/>
        <w:rPr>
          <w:rFonts w:ascii="Times New Roman" w:hAnsi="Times New Roman" w:cs="Times New Roman"/>
          <w:sz w:val="24"/>
          <w:szCs w:val="24"/>
        </w:rPr>
      </w:pPr>
    </w:p>
    <w:p w14:paraId="7897C00C" w14:textId="77777777" w:rsidR="004A4D3F" w:rsidRPr="001C6B32" w:rsidRDefault="004A4D3F" w:rsidP="001C6B32">
      <w:pPr>
        <w:pStyle w:val="11"/>
        <w:ind w:right="-118"/>
        <w:jc w:val="both"/>
        <w:rPr>
          <w:rFonts w:ascii="Times New Roman" w:hAnsi="Times New Roman" w:cs="Times New Roman"/>
          <w:sz w:val="24"/>
          <w:szCs w:val="24"/>
        </w:rPr>
      </w:pPr>
    </w:p>
    <w:p w14:paraId="07FA2E7F" w14:textId="77777777" w:rsidR="000D2BF1" w:rsidRPr="000D2BF1" w:rsidRDefault="000D2BF1" w:rsidP="000D2BF1">
      <w:pPr>
        <w:jc w:val="center"/>
        <w:rPr>
          <w:b/>
          <w:bCs/>
        </w:rPr>
      </w:pPr>
      <w:r>
        <w:rPr>
          <w:b/>
          <w:bCs/>
        </w:rPr>
        <w:t>7. Срок действия</w:t>
      </w:r>
      <w:r w:rsidRPr="000D2BF1">
        <w:rPr>
          <w:b/>
          <w:bCs/>
        </w:rPr>
        <w:t xml:space="preserve">, </w:t>
      </w:r>
      <w:r>
        <w:rPr>
          <w:b/>
          <w:bCs/>
        </w:rPr>
        <w:t xml:space="preserve">порядок внесения изменений и расторжение договора </w:t>
      </w:r>
    </w:p>
    <w:p w14:paraId="23D67356" w14:textId="77777777" w:rsidR="000D2BF1" w:rsidRPr="004662E0" w:rsidRDefault="000D2BF1" w:rsidP="000D2BF1">
      <w:pPr>
        <w:ind w:firstLine="708"/>
        <w:jc w:val="both"/>
        <w:rPr>
          <w:lang w:eastAsia="ar-SA"/>
        </w:rPr>
      </w:pPr>
      <w:r>
        <w:rPr>
          <w:lang w:eastAsia="ar-SA"/>
        </w:rPr>
        <w:t xml:space="preserve">7.1. </w:t>
      </w:r>
      <w:r w:rsidRPr="004662E0">
        <w:rPr>
          <w:lang w:eastAsia="ar-SA"/>
        </w:rPr>
        <w:t xml:space="preserve">Настоящий </w:t>
      </w:r>
      <w:r w:rsidRPr="004662E0">
        <w:rPr>
          <w:rFonts w:cs="Arial"/>
        </w:rPr>
        <w:t>Договор вступает в силу с момента его подписания Сторонами и действует до полного исполнения Сторонами всех своих обязательств по Договору</w:t>
      </w:r>
      <w:r w:rsidR="003C0828">
        <w:rPr>
          <w:rFonts w:cs="Arial"/>
        </w:rPr>
        <w:t>, но не позднее 31.12.2020</w:t>
      </w:r>
      <w:r w:rsidRPr="004662E0">
        <w:rPr>
          <w:rFonts w:cs="Arial"/>
          <w:lang w:eastAsia="ar-SA"/>
        </w:rPr>
        <w:t>.</w:t>
      </w:r>
    </w:p>
    <w:p w14:paraId="751382BB" w14:textId="77777777" w:rsidR="000D2BF1" w:rsidRPr="004662E0" w:rsidRDefault="000D2BF1" w:rsidP="000D2BF1">
      <w:pPr>
        <w:ind w:firstLine="709"/>
        <w:jc w:val="both"/>
        <w:rPr>
          <w:color w:val="000000"/>
          <w:lang w:eastAsia="ar-SA"/>
        </w:rPr>
      </w:pPr>
      <w:r>
        <w:rPr>
          <w:lang w:eastAsia="ar-SA"/>
        </w:rPr>
        <w:t xml:space="preserve">7.2. </w:t>
      </w:r>
      <w:r w:rsidRPr="004662E0">
        <w:rPr>
          <w:color w:val="000000"/>
          <w:lang w:eastAsia="ar-SA"/>
        </w:rPr>
        <w:t xml:space="preserve">Изменения в настоящий Договор вносятся по соглашению Сторон путем подписания Сторонами дополнительного соглашения. </w:t>
      </w:r>
    </w:p>
    <w:p w14:paraId="088B2DA2" w14:textId="77777777" w:rsidR="000D2BF1" w:rsidRPr="004662E0" w:rsidRDefault="003C0828" w:rsidP="000D2BF1">
      <w:pPr>
        <w:ind w:firstLine="709"/>
        <w:jc w:val="both"/>
        <w:rPr>
          <w:color w:val="000000"/>
          <w:lang w:eastAsia="ar-SA"/>
        </w:rPr>
      </w:pPr>
      <w:r>
        <w:rPr>
          <w:color w:val="000000"/>
          <w:lang w:eastAsia="ar-SA"/>
        </w:rPr>
        <w:t xml:space="preserve">7.3. </w:t>
      </w:r>
      <w:r w:rsidR="000D2BF1" w:rsidRPr="004662E0">
        <w:rPr>
          <w:lang w:eastAsia="ar-SA"/>
        </w:rPr>
        <w:t>Настоящий Договор может быть расторгнут по взаимному соглашению сторон, оформленному дополнительным соглашением, или по иным основаниям, предусмотренным договором или законодательством. При этом Стороны обязаны произвести окончательный взаиморасчет по обязательствам настоящего договора.</w:t>
      </w:r>
    </w:p>
    <w:p w14:paraId="5E625054" w14:textId="77777777" w:rsidR="000D2BF1" w:rsidRPr="004662E0" w:rsidRDefault="003C0828" w:rsidP="000D2BF1">
      <w:pPr>
        <w:widowControl w:val="0"/>
        <w:autoSpaceDE w:val="0"/>
        <w:autoSpaceDN w:val="0"/>
        <w:adjustRightInd w:val="0"/>
        <w:ind w:firstLine="709"/>
        <w:jc w:val="both"/>
        <w:rPr>
          <w:color w:val="000000"/>
          <w:lang w:eastAsia="ar-SA"/>
        </w:rPr>
      </w:pPr>
      <w:r>
        <w:rPr>
          <w:color w:val="000000"/>
          <w:lang w:eastAsia="ar-SA"/>
        </w:rPr>
        <w:t xml:space="preserve">7.4. </w:t>
      </w:r>
      <w:r w:rsidR="000D2BF1" w:rsidRPr="004662E0">
        <w:rPr>
          <w:color w:val="000000"/>
          <w:lang w:eastAsia="ar-SA"/>
        </w:rPr>
        <w:t xml:space="preserve">Основаниями для одностороннего </w:t>
      </w:r>
      <w:r>
        <w:rPr>
          <w:color w:val="000000"/>
          <w:lang w:eastAsia="ar-SA"/>
        </w:rPr>
        <w:t xml:space="preserve">внесудебного </w:t>
      </w:r>
      <w:r w:rsidR="000D2BF1" w:rsidRPr="004662E0">
        <w:rPr>
          <w:color w:val="000000"/>
          <w:lang w:eastAsia="ar-SA"/>
        </w:rPr>
        <w:t xml:space="preserve">расторжения договора </w:t>
      </w:r>
      <w:r>
        <w:rPr>
          <w:color w:val="000000"/>
          <w:lang w:eastAsia="ar-SA"/>
        </w:rPr>
        <w:t xml:space="preserve">со стороны Покупателя </w:t>
      </w:r>
      <w:r w:rsidR="000D2BF1" w:rsidRPr="004662E0">
        <w:rPr>
          <w:color w:val="000000"/>
          <w:lang w:eastAsia="ar-SA"/>
        </w:rPr>
        <w:t>могут быть (в том числе, но не исключительно):</w:t>
      </w:r>
    </w:p>
    <w:p w14:paraId="7CB0945B" w14:textId="51D1EA7F" w:rsidR="000D2BF1" w:rsidRPr="004662E0" w:rsidRDefault="003C0828" w:rsidP="003C0828">
      <w:pPr>
        <w:widowControl w:val="0"/>
        <w:tabs>
          <w:tab w:val="num" w:pos="0"/>
        </w:tabs>
        <w:autoSpaceDE w:val="0"/>
        <w:autoSpaceDN w:val="0"/>
        <w:adjustRightInd w:val="0"/>
        <w:ind w:firstLine="709"/>
        <w:jc w:val="both"/>
        <w:rPr>
          <w:color w:val="000000"/>
          <w:lang w:eastAsia="ar-SA"/>
        </w:rPr>
      </w:pPr>
      <w:r>
        <w:rPr>
          <w:color w:val="000000"/>
          <w:lang w:eastAsia="ar-SA"/>
        </w:rPr>
        <w:t>- нарушение</w:t>
      </w:r>
      <w:r w:rsidR="000D2BF1" w:rsidRPr="004662E0">
        <w:rPr>
          <w:color w:val="000000"/>
          <w:lang w:eastAsia="ar-SA"/>
        </w:rPr>
        <w:t xml:space="preserve"> Поставщиком срока поставки </w:t>
      </w:r>
      <w:r w:rsidR="004A4D3F">
        <w:rPr>
          <w:color w:val="000000"/>
          <w:lang w:eastAsia="ar-SA"/>
        </w:rPr>
        <w:t>Оборудования</w:t>
      </w:r>
      <w:r w:rsidR="000D2BF1" w:rsidRPr="004662E0">
        <w:rPr>
          <w:color w:val="000000"/>
          <w:lang w:eastAsia="ar-SA"/>
        </w:rPr>
        <w:t xml:space="preserve"> по причинам, не зависящим от Покупателя;</w:t>
      </w:r>
    </w:p>
    <w:p w14:paraId="1D387234" w14:textId="3EBE1680" w:rsidR="000D2BF1" w:rsidRPr="004662E0" w:rsidRDefault="000D2BF1" w:rsidP="00166962">
      <w:pPr>
        <w:widowControl w:val="0"/>
        <w:numPr>
          <w:ilvl w:val="0"/>
          <w:numId w:val="7"/>
        </w:numPr>
        <w:tabs>
          <w:tab w:val="num" w:pos="0"/>
        </w:tabs>
        <w:autoSpaceDE w:val="0"/>
        <w:autoSpaceDN w:val="0"/>
        <w:adjustRightInd w:val="0"/>
        <w:ind w:left="0" w:firstLine="709"/>
        <w:jc w:val="both"/>
        <w:rPr>
          <w:color w:val="000000"/>
          <w:lang w:eastAsia="ar-SA"/>
        </w:rPr>
      </w:pPr>
      <w:r w:rsidRPr="004662E0">
        <w:rPr>
          <w:color w:val="000000"/>
          <w:lang w:eastAsia="ar-SA"/>
        </w:rPr>
        <w:t>поставк</w:t>
      </w:r>
      <w:r w:rsidR="003C0828">
        <w:rPr>
          <w:color w:val="000000"/>
          <w:lang w:eastAsia="ar-SA"/>
        </w:rPr>
        <w:t>а</w:t>
      </w:r>
      <w:r w:rsidRPr="004662E0">
        <w:rPr>
          <w:color w:val="000000"/>
          <w:lang w:eastAsia="ar-SA"/>
        </w:rPr>
        <w:t xml:space="preserve"> </w:t>
      </w:r>
      <w:r w:rsidR="004A4D3F">
        <w:rPr>
          <w:color w:val="000000"/>
          <w:lang w:eastAsia="ar-SA"/>
        </w:rPr>
        <w:t>Оборудования</w:t>
      </w:r>
      <w:r w:rsidRPr="004662E0">
        <w:rPr>
          <w:color w:val="000000"/>
          <w:lang w:eastAsia="ar-SA"/>
        </w:rPr>
        <w:t>, не соответствующего условиям настоящего договора, по качеству, количеству, ассортименту и комплектности;</w:t>
      </w:r>
    </w:p>
    <w:p w14:paraId="1981F435" w14:textId="77777777" w:rsidR="000D2BF1" w:rsidRPr="004662E0" w:rsidRDefault="000D2BF1" w:rsidP="00166962">
      <w:pPr>
        <w:widowControl w:val="0"/>
        <w:numPr>
          <w:ilvl w:val="0"/>
          <w:numId w:val="7"/>
        </w:numPr>
        <w:autoSpaceDE w:val="0"/>
        <w:autoSpaceDN w:val="0"/>
        <w:adjustRightInd w:val="0"/>
        <w:ind w:left="0" w:firstLine="709"/>
        <w:jc w:val="both"/>
        <w:rPr>
          <w:color w:val="000000"/>
          <w:lang w:eastAsia="ar-SA"/>
        </w:rPr>
      </w:pPr>
      <w:r w:rsidRPr="004662E0">
        <w:rPr>
          <w:color w:val="000000"/>
          <w:lang w:eastAsia="ar-SA"/>
        </w:rPr>
        <w:t xml:space="preserve">установление недостоверности сведений, содержащихся в документах, представленных Поставщиком в составе Заявки на участие </w:t>
      </w:r>
      <w:r w:rsidR="003C0828">
        <w:rPr>
          <w:color w:val="000000"/>
          <w:lang w:eastAsia="ar-SA"/>
        </w:rPr>
        <w:t>в торгах</w:t>
      </w:r>
      <w:r w:rsidRPr="004662E0">
        <w:rPr>
          <w:color w:val="000000"/>
          <w:lang w:eastAsia="ar-SA"/>
        </w:rPr>
        <w:t>, по результатам которого заключен настоящий договор;</w:t>
      </w:r>
    </w:p>
    <w:p w14:paraId="29825B63" w14:textId="77777777" w:rsidR="000D2BF1" w:rsidRPr="004662E0" w:rsidRDefault="000D2BF1" w:rsidP="00166962">
      <w:pPr>
        <w:widowControl w:val="0"/>
        <w:numPr>
          <w:ilvl w:val="0"/>
          <w:numId w:val="7"/>
        </w:numPr>
        <w:autoSpaceDE w:val="0"/>
        <w:autoSpaceDN w:val="0"/>
        <w:adjustRightInd w:val="0"/>
        <w:ind w:left="0" w:firstLine="709"/>
        <w:jc w:val="both"/>
        <w:rPr>
          <w:color w:val="000000"/>
          <w:lang w:eastAsia="ar-SA"/>
        </w:rPr>
      </w:pPr>
      <w:r w:rsidRPr="004662E0">
        <w:rPr>
          <w:color w:val="000000"/>
          <w:lang w:eastAsia="ar-SA"/>
        </w:rPr>
        <w:t xml:space="preserve">установление факта приостановления деятельности </w:t>
      </w:r>
      <w:r w:rsidR="003C0828">
        <w:rPr>
          <w:color w:val="000000"/>
          <w:lang w:eastAsia="ar-SA"/>
        </w:rPr>
        <w:t>Поставщика</w:t>
      </w:r>
      <w:r w:rsidRPr="004662E0">
        <w:rPr>
          <w:color w:val="000000"/>
          <w:lang w:eastAsia="ar-SA"/>
        </w:rPr>
        <w:t xml:space="preserve"> в порядке, </w:t>
      </w:r>
      <w:r w:rsidRPr="004662E0">
        <w:rPr>
          <w:color w:val="000000"/>
          <w:lang w:eastAsia="ar-SA"/>
        </w:rPr>
        <w:lastRenderedPageBreak/>
        <w:t>установленном Кодексом Российской Федерации об административных правонарушениях;</w:t>
      </w:r>
    </w:p>
    <w:p w14:paraId="08F8BF68" w14:textId="77777777" w:rsidR="000D2BF1" w:rsidRPr="0057560E" w:rsidRDefault="000D2BF1" w:rsidP="00166962">
      <w:pPr>
        <w:widowControl w:val="0"/>
        <w:numPr>
          <w:ilvl w:val="0"/>
          <w:numId w:val="7"/>
        </w:numPr>
        <w:autoSpaceDE w:val="0"/>
        <w:autoSpaceDN w:val="0"/>
        <w:adjustRightInd w:val="0"/>
        <w:ind w:left="0" w:firstLine="709"/>
        <w:jc w:val="both"/>
        <w:rPr>
          <w:color w:val="000000"/>
          <w:lang w:eastAsia="ar-SA"/>
        </w:rPr>
      </w:pPr>
      <w:r w:rsidRPr="004662E0">
        <w:rPr>
          <w:color w:val="000000"/>
          <w:lang w:eastAsia="ar-SA"/>
        </w:rPr>
        <w:t xml:space="preserve">установление факта наличия сведений о </w:t>
      </w:r>
      <w:r w:rsidR="003C0828">
        <w:rPr>
          <w:color w:val="000000"/>
          <w:lang w:eastAsia="ar-SA"/>
        </w:rPr>
        <w:t>Поставщике</w:t>
      </w:r>
      <w:r w:rsidRPr="004662E0">
        <w:rPr>
          <w:color w:val="000000"/>
          <w:lang w:eastAsia="ar-SA"/>
        </w:rPr>
        <w:t xml:space="preserve"> в реестре недобросовестных поставщиков, предусмотренном Федеральным законом 223-ФЗ и в реестре недобросовестных поставщиков, предусмотренном Федеральным законом № 44-ФЗ. </w:t>
      </w:r>
    </w:p>
    <w:p w14:paraId="49D3B579" w14:textId="77777777" w:rsidR="000D2BF1" w:rsidRPr="0057560E" w:rsidRDefault="003C0828" w:rsidP="000D2BF1">
      <w:pPr>
        <w:ind w:firstLine="709"/>
        <w:jc w:val="both"/>
        <w:rPr>
          <w:color w:val="000000"/>
          <w:lang w:eastAsia="ar-SA"/>
        </w:rPr>
      </w:pPr>
      <w:r>
        <w:rPr>
          <w:color w:val="000000"/>
          <w:lang w:eastAsia="ar-SA"/>
        </w:rPr>
        <w:t xml:space="preserve">7.5. </w:t>
      </w:r>
      <w:r w:rsidR="000D2BF1" w:rsidRPr="0057560E">
        <w:rPr>
          <w:color w:val="000000"/>
          <w:lang w:eastAsia="ar-SA"/>
        </w:rPr>
        <w:t xml:space="preserve">Поставщик вправе </w:t>
      </w:r>
      <w:r w:rsidR="000D2BF1" w:rsidRPr="00B57E82">
        <w:rPr>
          <w:color w:val="000000"/>
          <w:lang w:eastAsia="ar-SA"/>
        </w:rPr>
        <w:t xml:space="preserve">в одностороннем порядке отказаться от договора (исполнения договора) и </w:t>
      </w:r>
      <w:r w:rsidR="000D2BF1" w:rsidRPr="0057560E">
        <w:rPr>
          <w:color w:val="000000"/>
          <w:lang w:eastAsia="ar-SA"/>
        </w:rPr>
        <w:t>расторгнуть Договор в случае нарушения Покупателем своих обязанностей по Договору, препятствующих исполнению обязательств Поставщика.</w:t>
      </w:r>
    </w:p>
    <w:p w14:paraId="59E5C1BD" w14:textId="77777777" w:rsidR="000D2BF1" w:rsidRPr="0057560E" w:rsidRDefault="003C0828" w:rsidP="000D2BF1">
      <w:pPr>
        <w:ind w:firstLine="709"/>
        <w:jc w:val="both"/>
        <w:rPr>
          <w:color w:val="000000"/>
          <w:lang w:eastAsia="ar-SA"/>
        </w:rPr>
      </w:pPr>
      <w:r>
        <w:rPr>
          <w:color w:val="000000"/>
          <w:lang w:eastAsia="ar-SA"/>
        </w:rPr>
        <w:t xml:space="preserve">7.6. </w:t>
      </w:r>
      <w:r w:rsidR="000D2BF1" w:rsidRPr="0057560E">
        <w:rPr>
          <w:color w:val="000000"/>
          <w:lang w:eastAsia="ar-SA"/>
        </w:rPr>
        <w:t>Порядок расторжения Договора:</w:t>
      </w:r>
    </w:p>
    <w:p w14:paraId="5E46673F" w14:textId="77777777" w:rsidR="000D2BF1" w:rsidRPr="0057560E" w:rsidRDefault="003C0828" w:rsidP="000D2BF1">
      <w:pPr>
        <w:ind w:firstLine="709"/>
        <w:jc w:val="both"/>
        <w:rPr>
          <w:color w:val="000000"/>
          <w:lang w:eastAsia="ar-SA"/>
        </w:rPr>
      </w:pPr>
      <w:r>
        <w:rPr>
          <w:color w:val="000000"/>
          <w:lang w:eastAsia="ar-SA"/>
        </w:rPr>
        <w:t>7.6.1.</w:t>
      </w:r>
      <w:r w:rsidR="000D2BF1" w:rsidRPr="0057560E">
        <w:rPr>
          <w:color w:val="000000"/>
          <w:lang w:eastAsia="ar-SA"/>
        </w:rPr>
        <w:t xml:space="preserve"> Сторона, решившая расторгнуть Договор (в одностороннем порядке отказаться от договора), направляет другой Стороне письменное уведомление за 5 (пять) календарных дней до предстоящего расторжения Договора</w:t>
      </w:r>
    </w:p>
    <w:p w14:paraId="4DF3B1D4" w14:textId="230038B4" w:rsidR="000D2BF1" w:rsidRPr="0057560E" w:rsidRDefault="003C0828" w:rsidP="000D2BF1">
      <w:pPr>
        <w:ind w:firstLine="709"/>
        <w:jc w:val="both"/>
        <w:rPr>
          <w:color w:val="000000"/>
          <w:lang w:eastAsia="ar-SA"/>
        </w:rPr>
      </w:pPr>
      <w:r>
        <w:rPr>
          <w:color w:val="000000"/>
          <w:lang w:eastAsia="ar-SA"/>
        </w:rPr>
        <w:t>7.6.2.</w:t>
      </w:r>
      <w:r w:rsidR="000D2BF1" w:rsidRPr="0057560E">
        <w:rPr>
          <w:color w:val="000000"/>
          <w:lang w:eastAsia="ar-SA"/>
        </w:rPr>
        <w:t xml:space="preserve">В течение 5 (пяти) календарных дней после уведомления одной из Сторон о расторжении настоящего Договора Стороны производят сверку выполненных обязательств и взаиморасчеты по фактически поставленному </w:t>
      </w:r>
      <w:r w:rsidR="004A4D3F">
        <w:rPr>
          <w:color w:val="000000"/>
          <w:lang w:eastAsia="ar-SA"/>
        </w:rPr>
        <w:t>Оборудованию</w:t>
      </w:r>
      <w:r w:rsidR="000D2BF1" w:rsidRPr="0057560E">
        <w:rPr>
          <w:color w:val="000000"/>
          <w:lang w:eastAsia="ar-SA"/>
        </w:rPr>
        <w:t xml:space="preserve">. </w:t>
      </w:r>
    </w:p>
    <w:p w14:paraId="18F9F8F8" w14:textId="4E32ED38" w:rsidR="000D2BF1" w:rsidRPr="004662E0" w:rsidRDefault="003C0828" w:rsidP="000D2BF1">
      <w:pPr>
        <w:widowControl w:val="0"/>
        <w:autoSpaceDE w:val="0"/>
        <w:autoSpaceDN w:val="0"/>
        <w:adjustRightInd w:val="0"/>
        <w:ind w:firstLine="709"/>
        <w:jc w:val="both"/>
        <w:rPr>
          <w:color w:val="000000"/>
          <w:lang w:eastAsia="ar-SA"/>
        </w:rPr>
      </w:pPr>
      <w:r>
        <w:rPr>
          <w:color w:val="000000"/>
          <w:lang w:eastAsia="ar-SA"/>
        </w:rPr>
        <w:t xml:space="preserve">7.6.3. </w:t>
      </w:r>
      <w:r w:rsidR="000D2BF1" w:rsidRPr="0057560E">
        <w:rPr>
          <w:color w:val="000000"/>
          <w:lang w:eastAsia="ar-SA"/>
        </w:rPr>
        <w:t>При этом вс</w:t>
      </w:r>
      <w:r w:rsidR="004A4D3F">
        <w:rPr>
          <w:color w:val="000000"/>
          <w:lang w:eastAsia="ar-SA"/>
        </w:rPr>
        <w:t>е</w:t>
      </w:r>
      <w:r w:rsidR="000D2BF1" w:rsidRPr="0057560E">
        <w:rPr>
          <w:color w:val="000000"/>
          <w:lang w:eastAsia="ar-SA"/>
        </w:rPr>
        <w:t xml:space="preserve"> полученн</w:t>
      </w:r>
      <w:r w:rsidR="004A4D3F">
        <w:rPr>
          <w:color w:val="000000"/>
          <w:lang w:eastAsia="ar-SA"/>
        </w:rPr>
        <w:t>ое</w:t>
      </w:r>
      <w:r w:rsidR="000D2BF1" w:rsidRPr="0057560E">
        <w:rPr>
          <w:color w:val="000000"/>
          <w:lang w:eastAsia="ar-SA"/>
        </w:rPr>
        <w:t xml:space="preserve"> по настоящему Договору </w:t>
      </w:r>
      <w:r w:rsidR="004A4D3F">
        <w:rPr>
          <w:color w:val="000000"/>
          <w:lang w:eastAsia="ar-SA"/>
        </w:rPr>
        <w:t>Оборудование</w:t>
      </w:r>
      <w:r w:rsidR="000D2BF1" w:rsidRPr="0057560E">
        <w:rPr>
          <w:color w:val="000000"/>
          <w:lang w:eastAsia="ar-SA"/>
        </w:rPr>
        <w:t xml:space="preserve"> подлежит оплате Покупателем, а уплаченные денежные средства, не покрытые поставками, подлежат возврату Покупателю. Поставщик обязуется вернуть Покупателю стоимость оплаченного, но не поставленного </w:t>
      </w:r>
      <w:r w:rsidR="004A4D3F">
        <w:rPr>
          <w:color w:val="000000"/>
          <w:lang w:eastAsia="ar-SA"/>
        </w:rPr>
        <w:t>Оборудования</w:t>
      </w:r>
      <w:r w:rsidR="000D2BF1" w:rsidRPr="0057560E">
        <w:rPr>
          <w:color w:val="000000"/>
          <w:lang w:eastAsia="ar-SA"/>
        </w:rPr>
        <w:t xml:space="preserve"> на основании товарной накладной в течение 10 (десяти) рабочих дней с даты подписания акта Сторонами. При этом убытки, причиненные прекращением настоящего договора, Поставщику не возмещаются.</w:t>
      </w:r>
    </w:p>
    <w:p w14:paraId="48D10B99" w14:textId="70AF736C" w:rsidR="00BC08AC" w:rsidRDefault="00BC08AC" w:rsidP="001C6B32">
      <w:pPr>
        <w:pStyle w:val="11"/>
        <w:ind w:left="426"/>
        <w:jc w:val="center"/>
        <w:rPr>
          <w:rFonts w:ascii="Times New Roman" w:hAnsi="Times New Roman" w:cs="Times New Roman"/>
          <w:b/>
          <w:bCs/>
          <w:sz w:val="24"/>
          <w:szCs w:val="24"/>
        </w:rPr>
      </w:pPr>
    </w:p>
    <w:p w14:paraId="15EBDD6A" w14:textId="77777777" w:rsidR="004A4D3F" w:rsidRPr="001C6B32" w:rsidRDefault="004A4D3F" w:rsidP="001C6B32">
      <w:pPr>
        <w:pStyle w:val="11"/>
        <w:ind w:left="426"/>
        <w:jc w:val="center"/>
        <w:rPr>
          <w:rFonts w:ascii="Times New Roman" w:hAnsi="Times New Roman" w:cs="Times New Roman"/>
          <w:b/>
          <w:bCs/>
          <w:sz w:val="24"/>
          <w:szCs w:val="24"/>
        </w:rPr>
      </w:pPr>
    </w:p>
    <w:p w14:paraId="16B6CDB1" w14:textId="77777777" w:rsidR="00BC08AC" w:rsidRPr="001C6B32" w:rsidRDefault="003C0828" w:rsidP="001C6B32">
      <w:pPr>
        <w:pStyle w:val="11"/>
        <w:jc w:val="center"/>
        <w:rPr>
          <w:rFonts w:ascii="Times New Roman" w:hAnsi="Times New Roman" w:cs="Times New Roman"/>
          <w:b/>
          <w:bCs/>
          <w:sz w:val="24"/>
          <w:szCs w:val="24"/>
        </w:rPr>
      </w:pPr>
      <w:r>
        <w:rPr>
          <w:rFonts w:ascii="Times New Roman" w:hAnsi="Times New Roman" w:cs="Times New Roman"/>
          <w:b/>
          <w:bCs/>
          <w:sz w:val="24"/>
          <w:szCs w:val="24"/>
        </w:rPr>
        <w:t xml:space="preserve">8. </w:t>
      </w:r>
      <w:r w:rsidR="0018191B">
        <w:rPr>
          <w:rFonts w:ascii="Times New Roman" w:hAnsi="Times New Roman" w:cs="Times New Roman"/>
          <w:b/>
          <w:bCs/>
          <w:sz w:val="24"/>
          <w:szCs w:val="24"/>
        </w:rPr>
        <w:t>Порядок разрешения споров</w:t>
      </w:r>
    </w:p>
    <w:p w14:paraId="7DFDC25C" w14:textId="77777777" w:rsidR="00BC08AC" w:rsidRPr="001C6B32" w:rsidRDefault="0018191B" w:rsidP="003A1EC0">
      <w:pPr>
        <w:pStyle w:val="11"/>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8.1. </w:t>
      </w:r>
      <w:r w:rsidR="00BC08AC" w:rsidRPr="001C6B32">
        <w:rPr>
          <w:rFonts w:ascii="Times New Roman" w:hAnsi="Times New Roman" w:cs="Times New Roman"/>
          <w:sz w:val="24"/>
          <w:szCs w:val="24"/>
        </w:rPr>
        <w:t xml:space="preserve"> Стороны обязуются все споры и разногласия, которые могут возникнуть по настоящему Договору, разрешать путем переговоров. При этом заинтересованная сторона направляет другой стороне письменную претензию. Ответ на претензию должен быть направлен не позднее </w:t>
      </w:r>
      <w:r>
        <w:rPr>
          <w:rFonts w:ascii="Times New Roman" w:hAnsi="Times New Roman" w:cs="Times New Roman"/>
          <w:sz w:val="24"/>
          <w:szCs w:val="24"/>
        </w:rPr>
        <w:t>20</w:t>
      </w:r>
      <w:r w:rsidR="00BC08AC" w:rsidRPr="001C6B32">
        <w:rPr>
          <w:rFonts w:ascii="Times New Roman" w:hAnsi="Times New Roman" w:cs="Times New Roman"/>
          <w:sz w:val="24"/>
          <w:szCs w:val="24"/>
        </w:rPr>
        <w:t xml:space="preserve"> рабочих дней с момента ее получения.</w:t>
      </w:r>
    </w:p>
    <w:p w14:paraId="0B163312" w14:textId="77777777" w:rsidR="00BC08AC" w:rsidRPr="001C6B32" w:rsidRDefault="0018191B" w:rsidP="003A1EC0">
      <w:pPr>
        <w:pStyle w:val="11"/>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 </w:t>
      </w:r>
      <w:r w:rsidR="00BC08AC" w:rsidRPr="001C6B32">
        <w:rPr>
          <w:rFonts w:ascii="Times New Roman" w:hAnsi="Times New Roman" w:cs="Times New Roman"/>
          <w:sz w:val="24"/>
          <w:szCs w:val="24"/>
        </w:rPr>
        <w:t>В случае если Стороны по договору не пришли к мирному урегулированию возникшего спора, то такой спор, возникающий из настоящего Договора или в связи с ним, подлежит рассмотрению в Арбитражном суде города Севастополя.</w:t>
      </w:r>
    </w:p>
    <w:p w14:paraId="6DB1DF86" w14:textId="1499E3A2" w:rsidR="00BC08AC" w:rsidRDefault="00BC08AC" w:rsidP="001C6B32">
      <w:pPr>
        <w:pStyle w:val="p2"/>
        <w:tabs>
          <w:tab w:val="num" w:pos="432"/>
          <w:tab w:val="left" w:pos="993"/>
        </w:tabs>
        <w:spacing w:before="0" w:beforeAutospacing="0" w:after="0" w:afterAutospacing="0"/>
        <w:ind w:firstLine="426"/>
        <w:jc w:val="both"/>
      </w:pPr>
    </w:p>
    <w:p w14:paraId="6EBE7333" w14:textId="77777777" w:rsidR="004A4D3F" w:rsidRPr="001C6B32" w:rsidRDefault="004A4D3F" w:rsidP="001C6B32">
      <w:pPr>
        <w:pStyle w:val="p2"/>
        <w:tabs>
          <w:tab w:val="num" w:pos="432"/>
          <w:tab w:val="left" w:pos="993"/>
        </w:tabs>
        <w:spacing w:before="0" w:beforeAutospacing="0" w:after="0" w:afterAutospacing="0"/>
        <w:ind w:firstLine="426"/>
        <w:jc w:val="both"/>
      </w:pPr>
    </w:p>
    <w:p w14:paraId="5BD91B67" w14:textId="77777777" w:rsidR="0030419E" w:rsidRPr="0018191B" w:rsidRDefault="0018191B" w:rsidP="00166962">
      <w:pPr>
        <w:pStyle w:val="a9"/>
        <w:keepNext/>
        <w:numPr>
          <w:ilvl w:val="0"/>
          <w:numId w:val="8"/>
        </w:numPr>
        <w:tabs>
          <w:tab w:val="left" w:pos="284"/>
          <w:tab w:val="left" w:pos="426"/>
          <w:tab w:val="left" w:pos="1134"/>
        </w:tabs>
        <w:spacing w:after="0" w:line="240" w:lineRule="auto"/>
        <w:jc w:val="center"/>
        <w:rPr>
          <w:rFonts w:ascii="Times New Roman" w:hAnsi="Times New Roman"/>
          <w:b/>
          <w:sz w:val="24"/>
          <w:szCs w:val="24"/>
        </w:rPr>
      </w:pPr>
      <w:r>
        <w:rPr>
          <w:rFonts w:ascii="Times New Roman" w:hAnsi="Times New Roman"/>
          <w:b/>
          <w:sz w:val="24"/>
          <w:szCs w:val="24"/>
        </w:rPr>
        <w:t>Прочие условия</w:t>
      </w:r>
    </w:p>
    <w:p w14:paraId="32FD24D9" w14:textId="77777777" w:rsidR="009E6C76" w:rsidRDefault="0019285F" w:rsidP="00166962">
      <w:pPr>
        <w:pStyle w:val="a9"/>
        <w:numPr>
          <w:ilvl w:val="1"/>
          <w:numId w:val="8"/>
        </w:numPr>
        <w:tabs>
          <w:tab w:val="left" w:pos="0"/>
        </w:tabs>
        <w:ind w:left="0" w:firstLine="567"/>
        <w:jc w:val="both"/>
        <w:rPr>
          <w:rFonts w:ascii="Times New Roman" w:hAnsi="Times New Roman"/>
          <w:sz w:val="24"/>
          <w:szCs w:val="24"/>
        </w:rPr>
      </w:pPr>
      <w:r w:rsidRPr="009E6C76">
        <w:rPr>
          <w:rFonts w:ascii="Times New Roman" w:hAnsi="Times New Roman"/>
          <w:sz w:val="24"/>
          <w:szCs w:val="24"/>
        </w:rPr>
        <w:t xml:space="preserve">Во всем, что не оговорено в настоящем </w:t>
      </w:r>
      <w:r w:rsidR="00B7213C" w:rsidRPr="009E6C76">
        <w:rPr>
          <w:rFonts w:ascii="Times New Roman" w:hAnsi="Times New Roman"/>
          <w:sz w:val="24"/>
          <w:szCs w:val="24"/>
        </w:rPr>
        <w:t>Договор</w:t>
      </w:r>
      <w:r w:rsidRPr="009E6C76">
        <w:rPr>
          <w:rFonts w:ascii="Times New Roman" w:hAnsi="Times New Roman"/>
          <w:sz w:val="24"/>
          <w:szCs w:val="24"/>
        </w:rPr>
        <w:t>е, стороны руководствуются действующим законодательством Российской Федерации.</w:t>
      </w:r>
    </w:p>
    <w:p w14:paraId="347B57EC" w14:textId="77777777" w:rsidR="009E6C76" w:rsidRDefault="009E6C76" w:rsidP="00166962">
      <w:pPr>
        <w:pStyle w:val="a9"/>
        <w:numPr>
          <w:ilvl w:val="1"/>
          <w:numId w:val="8"/>
        </w:numPr>
        <w:tabs>
          <w:tab w:val="left" w:pos="0"/>
        </w:tabs>
        <w:ind w:left="0" w:firstLine="567"/>
        <w:jc w:val="both"/>
        <w:rPr>
          <w:rFonts w:ascii="Times New Roman" w:hAnsi="Times New Roman"/>
          <w:sz w:val="24"/>
          <w:szCs w:val="24"/>
        </w:rPr>
      </w:pPr>
      <w:r w:rsidRPr="009E6C76">
        <w:rPr>
          <w:rFonts w:ascii="Times New Roman" w:hAnsi="Times New Roman"/>
          <w:sz w:val="24"/>
          <w:szCs w:val="24"/>
        </w:rPr>
        <w:t>Поставщик гарантирует</w:t>
      </w:r>
      <w:r w:rsidR="0059560B" w:rsidRPr="009E6C76">
        <w:rPr>
          <w:rFonts w:ascii="Times New Roman" w:hAnsi="Times New Roman"/>
          <w:sz w:val="24"/>
          <w:szCs w:val="24"/>
        </w:rPr>
        <w:t xml:space="preserve"> обеспечить сохранность и конфиденциальность сведений, относящихся к предмету настоящего Договора, ходу его исполнения и полученным результатам.</w:t>
      </w:r>
      <w:r w:rsidRPr="009E6C76">
        <w:rPr>
          <w:rFonts w:ascii="Times New Roman" w:hAnsi="Times New Roman"/>
          <w:sz w:val="24"/>
          <w:szCs w:val="24"/>
        </w:rPr>
        <w:t xml:space="preserve"> </w:t>
      </w:r>
      <w:r w:rsidR="0059560B" w:rsidRPr="009E6C76">
        <w:rPr>
          <w:rFonts w:ascii="Times New Roman" w:hAnsi="Times New Roman"/>
          <w:sz w:val="24"/>
          <w:szCs w:val="24"/>
        </w:rPr>
        <w:t xml:space="preserve">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w:t>
      </w:r>
      <w:r w:rsidRPr="009E6C76">
        <w:rPr>
          <w:rFonts w:ascii="Times New Roman" w:hAnsi="Times New Roman"/>
          <w:sz w:val="24"/>
          <w:szCs w:val="24"/>
        </w:rPr>
        <w:t>Покупателя</w:t>
      </w:r>
      <w:r w:rsidR="0059560B" w:rsidRPr="009E6C76">
        <w:rPr>
          <w:rFonts w:ascii="Times New Roman" w:hAnsi="Times New Roman"/>
          <w:sz w:val="24"/>
          <w:szCs w:val="24"/>
        </w:rPr>
        <w:t>.</w:t>
      </w:r>
    </w:p>
    <w:p w14:paraId="7AE8D053" w14:textId="77777777" w:rsidR="007936D3" w:rsidRPr="007936D3" w:rsidRDefault="007936D3" w:rsidP="00166962">
      <w:pPr>
        <w:pStyle w:val="a9"/>
        <w:numPr>
          <w:ilvl w:val="1"/>
          <w:numId w:val="8"/>
        </w:numPr>
        <w:tabs>
          <w:tab w:val="left" w:pos="0"/>
        </w:tabs>
        <w:ind w:left="0" w:firstLine="709"/>
        <w:jc w:val="both"/>
        <w:rPr>
          <w:rFonts w:ascii="Times New Roman" w:hAnsi="Times New Roman"/>
          <w:sz w:val="24"/>
          <w:szCs w:val="24"/>
        </w:rPr>
      </w:pPr>
      <w:r w:rsidRPr="007936D3">
        <w:rPr>
          <w:rFonts w:ascii="Times New Roman" w:hAnsi="Times New Roman"/>
          <w:sz w:val="24"/>
          <w:szCs w:val="24"/>
        </w:rPr>
        <w:t>Настоящий Договор составлен в двух экземплярах. Один экземпляр находится у Поставщика, один – у Покупателя. Тексты экземпляров идентичны и имеют одинаковую юридическую силу.</w:t>
      </w:r>
    </w:p>
    <w:p w14:paraId="508CE6F4" w14:textId="77777777" w:rsidR="007936D3" w:rsidRPr="007936D3" w:rsidRDefault="007936D3" w:rsidP="00166962">
      <w:pPr>
        <w:pStyle w:val="a9"/>
        <w:numPr>
          <w:ilvl w:val="1"/>
          <w:numId w:val="8"/>
        </w:numPr>
        <w:tabs>
          <w:tab w:val="left" w:pos="0"/>
        </w:tabs>
        <w:ind w:left="0" w:firstLine="567"/>
        <w:jc w:val="both"/>
        <w:rPr>
          <w:rFonts w:ascii="Times New Roman" w:hAnsi="Times New Roman"/>
          <w:sz w:val="24"/>
          <w:szCs w:val="24"/>
        </w:rPr>
      </w:pPr>
      <w:r w:rsidRPr="007936D3">
        <w:rPr>
          <w:rFonts w:ascii="Times New Roman" w:hAnsi="Times New Roman"/>
          <w:sz w:val="24"/>
          <w:szCs w:val="24"/>
        </w:rPr>
        <w:t>Все уведомления (извещения) по данному Договору должны быть подготовлены в письменном виде и должны быть доставлены курьером, почтой или факсом соответствующим сторонам по адресам, указанным ниже. Уведомление считается полученным соответственно в день доставки курьером по дате на расписке о получении, или в день, обозначенный на подписанном почтовом уведомлении о вручении корреспонденции, или в день, указанный на правильно оформленном электронном подтверждении в случае пересылки уведомления факсом. Любая из сторон может изменить свой адрес для получения уведомлений, известив об этом другую сторону соответствующим уведомлением, отправленным вышеуказанным образом.</w:t>
      </w:r>
    </w:p>
    <w:p w14:paraId="48850092" w14:textId="77777777" w:rsidR="007936D3" w:rsidRPr="007936D3" w:rsidRDefault="007936D3" w:rsidP="00166962">
      <w:pPr>
        <w:pStyle w:val="a9"/>
        <w:numPr>
          <w:ilvl w:val="1"/>
          <w:numId w:val="8"/>
        </w:numPr>
        <w:tabs>
          <w:tab w:val="left" w:pos="0"/>
        </w:tabs>
        <w:ind w:left="0" w:firstLine="567"/>
        <w:jc w:val="both"/>
        <w:rPr>
          <w:rFonts w:ascii="Times New Roman" w:hAnsi="Times New Roman"/>
          <w:sz w:val="24"/>
          <w:szCs w:val="24"/>
        </w:rPr>
      </w:pPr>
      <w:r w:rsidRPr="007936D3">
        <w:rPr>
          <w:rFonts w:ascii="Times New Roman" w:hAnsi="Times New Roman"/>
          <w:sz w:val="24"/>
          <w:szCs w:val="24"/>
        </w:rPr>
        <w:lastRenderedPageBreak/>
        <w:t>Стороны обязаны сообщать друг другу об изменении своего местонахождения</w:t>
      </w:r>
      <w:r>
        <w:rPr>
          <w:rFonts w:ascii="Times New Roman" w:hAnsi="Times New Roman"/>
          <w:sz w:val="24"/>
          <w:szCs w:val="24"/>
        </w:rPr>
        <w:t>,</w:t>
      </w:r>
      <w:r w:rsidRPr="007936D3">
        <w:rPr>
          <w:rFonts w:ascii="Times New Roman" w:hAnsi="Times New Roman"/>
          <w:sz w:val="24"/>
          <w:szCs w:val="24"/>
        </w:rPr>
        <w:t xml:space="preserve"> почтового адреса, банковских реквизитов, номеров телефонов в трехдневный срок.</w:t>
      </w:r>
    </w:p>
    <w:p w14:paraId="3173CA64" w14:textId="77777777" w:rsidR="007936D3" w:rsidRPr="007936D3" w:rsidRDefault="007936D3" w:rsidP="00166962">
      <w:pPr>
        <w:pStyle w:val="a9"/>
        <w:numPr>
          <w:ilvl w:val="1"/>
          <w:numId w:val="8"/>
        </w:numPr>
        <w:tabs>
          <w:tab w:val="left" w:pos="0"/>
        </w:tabs>
        <w:ind w:left="0" w:firstLine="567"/>
        <w:jc w:val="both"/>
        <w:rPr>
          <w:rFonts w:ascii="Times New Roman" w:hAnsi="Times New Roman"/>
          <w:sz w:val="24"/>
          <w:szCs w:val="24"/>
        </w:rPr>
      </w:pPr>
      <w:r w:rsidRPr="007936D3">
        <w:rPr>
          <w:rFonts w:ascii="Times New Roman" w:hAnsi="Times New Roman"/>
          <w:sz w:val="24"/>
          <w:szCs w:val="24"/>
        </w:rPr>
        <w:tab/>
        <w:t>Все приложения, указанные в настоящем договоре, являются его неотъемлемой частью.</w:t>
      </w:r>
    </w:p>
    <w:p w14:paraId="422820A4" w14:textId="77777777" w:rsidR="0019285F" w:rsidRPr="001C6B32" w:rsidRDefault="00A003DF" w:rsidP="003A1EC0">
      <w:pPr>
        <w:pStyle w:val="a9"/>
        <w:tabs>
          <w:tab w:val="num" w:pos="851"/>
          <w:tab w:val="left" w:pos="993"/>
          <w:tab w:val="left" w:pos="1134"/>
          <w:tab w:val="left" w:pos="1276"/>
        </w:tabs>
        <w:spacing w:after="0"/>
        <w:ind w:left="0" w:firstLine="567"/>
        <w:jc w:val="both"/>
        <w:rPr>
          <w:rFonts w:ascii="Times New Roman" w:hAnsi="Times New Roman"/>
          <w:color w:val="000000" w:themeColor="text1"/>
          <w:sz w:val="24"/>
          <w:szCs w:val="24"/>
        </w:rPr>
      </w:pPr>
      <w:r w:rsidRPr="001C6B32">
        <w:rPr>
          <w:rFonts w:ascii="Times New Roman" w:hAnsi="Times New Roman"/>
          <w:color w:val="000000" w:themeColor="text1"/>
          <w:sz w:val="24"/>
          <w:szCs w:val="24"/>
        </w:rPr>
        <w:t xml:space="preserve">Приложение № 1 - </w:t>
      </w:r>
      <w:r w:rsidR="0019285F" w:rsidRPr="001C6B32">
        <w:rPr>
          <w:rFonts w:ascii="Times New Roman" w:hAnsi="Times New Roman"/>
          <w:color w:val="000000" w:themeColor="text1"/>
          <w:sz w:val="24"/>
          <w:szCs w:val="24"/>
        </w:rPr>
        <w:t>Спецификация обору</w:t>
      </w:r>
      <w:r w:rsidR="00026F88" w:rsidRPr="001C6B32">
        <w:rPr>
          <w:rFonts w:ascii="Times New Roman" w:hAnsi="Times New Roman"/>
          <w:color w:val="000000" w:themeColor="text1"/>
          <w:sz w:val="24"/>
          <w:szCs w:val="24"/>
        </w:rPr>
        <w:t>дования</w:t>
      </w:r>
      <w:r w:rsidR="00F344DD" w:rsidRPr="001C6B32">
        <w:rPr>
          <w:rFonts w:ascii="Times New Roman" w:hAnsi="Times New Roman"/>
          <w:color w:val="000000" w:themeColor="text1"/>
          <w:sz w:val="24"/>
          <w:szCs w:val="24"/>
        </w:rPr>
        <w:t>.</w:t>
      </w:r>
    </w:p>
    <w:p w14:paraId="187903E7" w14:textId="77777777" w:rsidR="00065E62" w:rsidRDefault="00A003DF" w:rsidP="003A1EC0">
      <w:pPr>
        <w:pStyle w:val="a9"/>
        <w:tabs>
          <w:tab w:val="num" w:pos="851"/>
          <w:tab w:val="left" w:pos="993"/>
          <w:tab w:val="left" w:pos="1134"/>
          <w:tab w:val="left" w:pos="1276"/>
        </w:tabs>
        <w:spacing w:after="0"/>
        <w:ind w:left="0" w:firstLine="567"/>
        <w:jc w:val="both"/>
        <w:rPr>
          <w:rFonts w:ascii="Times New Roman" w:hAnsi="Times New Roman"/>
          <w:color w:val="000000" w:themeColor="text1"/>
          <w:sz w:val="24"/>
          <w:szCs w:val="24"/>
        </w:rPr>
      </w:pPr>
      <w:r w:rsidRPr="001C6B32">
        <w:rPr>
          <w:rFonts w:ascii="Times New Roman" w:hAnsi="Times New Roman"/>
          <w:color w:val="000000" w:themeColor="text1"/>
          <w:sz w:val="24"/>
          <w:szCs w:val="24"/>
        </w:rPr>
        <w:t xml:space="preserve">Приложение №2 </w:t>
      </w:r>
      <w:r w:rsidR="000C67F0" w:rsidRPr="001C6B32">
        <w:rPr>
          <w:rFonts w:ascii="Times New Roman" w:hAnsi="Times New Roman"/>
          <w:color w:val="000000" w:themeColor="text1"/>
          <w:sz w:val="24"/>
          <w:szCs w:val="24"/>
        </w:rPr>
        <w:t>–</w:t>
      </w:r>
      <w:r w:rsidR="00065E62">
        <w:rPr>
          <w:rFonts w:ascii="Times New Roman" w:hAnsi="Times New Roman"/>
          <w:color w:val="000000" w:themeColor="text1"/>
          <w:sz w:val="24"/>
          <w:szCs w:val="24"/>
        </w:rPr>
        <w:t>Техническое задание</w:t>
      </w:r>
    </w:p>
    <w:p w14:paraId="759783F7" w14:textId="77777777" w:rsidR="00F344DD" w:rsidRPr="001C6B32" w:rsidRDefault="00065E62" w:rsidP="003A1EC0">
      <w:pPr>
        <w:pStyle w:val="a9"/>
        <w:tabs>
          <w:tab w:val="num" w:pos="851"/>
          <w:tab w:val="left" w:pos="993"/>
          <w:tab w:val="left" w:pos="1134"/>
          <w:tab w:val="left" w:pos="1276"/>
        </w:tabs>
        <w:spacing w:after="0"/>
        <w:ind w:left="0" w:firstLine="567"/>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Приложение №3 - </w:t>
      </w:r>
      <w:r w:rsidR="000C67F0" w:rsidRPr="001C6B32">
        <w:rPr>
          <w:rFonts w:ascii="Times New Roman" w:hAnsi="Times New Roman"/>
          <w:bCs/>
          <w:color w:val="000000" w:themeColor="text1"/>
          <w:sz w:val="24"/>
          <w:szCs w:val="24"/>
        </w:rPr>
        <w:t>Форма а</w:t>
      </w:r>
      <w:r w:rsidR="00F344DD" w:rsidRPr="001C6B32">
        <w:rPr>
          <w:rFonts w:ascii="Times New Roman" w:hAnsi="Times New Roman"/>
          <w:bCs/>
          <w:color w:val="000000" w:themeColor="text1"/>
          <w:sz w:val="24"/>
          <w:szCs w:val="24"/>
        </w:rPr>
        <w:t>кт</w:t>
      </w:r>
      <w:r w:rsidR="000C67F0" w:rsidRPr="001C6B32">
        <w:rPr>
          <w:rFonts w:ascii="Times New Roman" w:hAnsi="Times New Roman"/>
          <w:bCs/>
          <w:color w:val="000000" w:themeColor="text1"/>
          <w:sz w:val="24"/>
          <w:szCs w:val="24"/>
        </w:rPr>
        <w:t>а</w:t>
      </w:r>
      <w:r w:rsidR="00F344DD" w:rsidRPr="001C6B32">
        <w:rPr>
          <w:rFonts w:ascii="Times New Roman" w:hAnsi="Times New Roman"/>
          <w:bCs/>
          <w:color w:val="000000" w:themeColor="text1"/>
          <w:sz w:val="24"/>
          <w:szCs w:val="24"/>
        </w:rPr>
        <w:t xml:space="preserve"> о выявленных в процессе эксплуатации неисправностях</w:t>
      </w:r>
      <w:r w:rsidR="004E661A" w:rsidRPr="001C6B32">
        <w:rPr>
          <w:rFonts w:ascii="Times New Roman" w:hAnsi="Times New Roman"/>
          <w:bCs/>
          <w:color w:val="000000" w:themeColor="text1"/>
          <w:sz w:val="24"/>
          <w:szCs w:val="24"/>
        </w:rPr>
        <w:t>.</w:t>
      </w:r>
    </w:p>
    <w:p w14:paraId="50AE8CC5" w14:textId="77777777" w:rsidR="00373727" w:rsidRPr="001C6B32" w:rsidRDefault="00A003DF" w:rsidP="003A1EC0">
      <w:pPr>
        <w:pStyle w:val="a9"/>
        <w:tabs>
          <w:tab w:val="num" w:pos="851"/>
          <w:tab w:val="left" w:pos="993"/>
          <w:tab w:val="left" w:pos="1134"/>
          <w:tab w:val="left" w:pos="1276"/>
        </w:tabs>
        <w:spacing w:after="0"/>
        <w:ind w:left="0" w:firstLine="567"/>
        <w:jc w:val="both"/>
        <w:rPr>
          <w:rStyle w:val="ac"/>
          <w:rFonts w:ascii="Times New Roman" w:hAnsi="Times New Roman"/>
          <w:color w:val="000000" w:themeColor="text1"/>
          <w:sz w:val="24"/>
          <w:szCs w:val="24"/>
          <w:u w:val="none"/>
        </w:rPr>
      </w:pPr>
      <w:r w:rsidRPr="001C6B32">
        <w:rPr>
          <w:rFonts w:ascii="Times New Roman" w:hAnsi="Times New Roman"/>
          <w:bCs/>
          <w:color w:val="000000" w:themeColor="text1"/>
          <w:sz w:val="24"/>
          <w:szCs w:val="24"/>
        </w:rPr>
        <w:t>Приложение №</w:t>
      </w:r>
      <w:r w:rsidR="00065E62">
        <w:rPr>
          <w:rFonts w:ascii="Times New Roman" w:hAnsi="Times New Roman"/>
          <w:bCs/>
          <w:color w:val="000000" w:themeColor="text1"/>
          <w:sz w:val="24"/>
          <w:szCs w:val="24"/>
        </w:rPr>
        <w:t>4</w:t>
      </w:r>
      <w:r w:rsidRPr="001C6B32">
        <w:rPr>
          <w:rFonts w:ascii="Times New Roman" w:hAnsi="Times New Roman"/>
          <w:bCs/>
          <w:color w:val="000000" w:themeColor="text1"/>
          <w:sz w:val="24"/>
          <w:szCs w:val="24"/>
        </w:rPr>
        <w:t xml:space="preserve"> </w:t>
      </w:r>
      <w:r w:rsidR="00FE7E8C" w:rsidRPr="001C6B32">
        <w:rPr>
          <w:rFonts w:ascii="Times New Roman" w:hAnsi="Times New Roman"/>
          <w:bCs/>
          <w:color w:val="000000" w:themeColor="text1"/>
          <w:sz w:val="24"/>
          <w:szCs w:val="24"/>
        </w:rPr>
        <w:t xml:space="preserve">–Форма </w:t>
      </w:r>
      <w:hyperlink r:id="rId8" w:history="1">
        <w:r w:rsidR="000C67F0" w:rsidRPr="001C6B32">
          <w:rPr>
            <w:rStyle w:val="ac"/>
            <w:rFonts w:ascii="Times New Roman" w:hAnsi="Times New Roman"/>
            <w:color w:val="000000" w:themeColor="text1"/>
            <w:sz w:val="24"/>
            <w:szCs w:val="24"/>
            <w:u w:val="none"/>
          </w:rPr>
          <w:t>а</w:t>
        </w:r>
        <w:r w:rsidRPr="001C6B32">
          <w:rPr>
            <w:rStyle w:val="ac"/>
            <w:rFonts w:ascii="Times New Roman" w:hAnsi="Times New Roman"/>
            <w:color w:val="000000" w:themeColor="text1"/>
            <w:sz w:val="24"/>
            <w:szCs w:val="24"/>
            <w:u w:val="none"/>
          </w:rPr>
          <w:t>кт</w:t>
        </w:r>
        <w:r w:rsidR="00FE7E8C" w:rsidRPr="001C6B32">
          <w:rPr>
            <w:rStyle w:val="ac"/>
            <w:rFonts w:ascii="Times New Roman" w:hAnsi="Times New Roman"/>
            <w:color w:val="000000" w:themeColor="text1"/>
            <w:sz w:val="24"/>
            <w:szCs w:val="24"/>
            <w:u w:val="none"/>
          </w:rPr>
          <w:t>а</w:t>
        </w:r>
        <w:r w:rsidR="00C154D3" w:rsidRPr="001C6B32">
          <w:rPr>
            <w:rStyle w:val="ac"/>
            <w:rFonts w:ascii="Times New Roman" w:hAnsi="Times New Roman"/>
            <w:color w:val="000000" w:themeColor="text1"/>
            <w:sz w:val="24"/>
            <w:szCs w:val="24"/>
            <w:u w:val="none"/>
          </w:rPr>
          <w:t xml:space="preserve"> </w:t>
        </w:r>
        <w:r w:rsidRPr="001C6B32">
          <w:rPr>
            <w:rStyle w:val="ac"/>
            <w:rFonts w:ascii="Times New Roman" w:hAnsi="Times New Roman"/>
            <w:color w:val="000000" w:themeColor="text1"/>
            <w:sz w:val="24"/>
            <w:szCs w:val="24"/>
            <w:u w:val="none"/>
          </w:rPr>
          <w:t xml:space="preserve">сдачи-приёмки </w:t>
        </w:r>
      </w:hyperlink>
      <w:r w:rsidR="00C26ED7">
        <w:rPr>
          <w:rStyle w:val="ac"/>
          <w:rFonts w:ascii="Times New Roman" w:hAnsi="Times New Roman"/>
          <w:color w:val="000000" w:themeColor="text1"/>
          <w:sz w:val="24"/>
          <w:szCs w:val="24"/>
          <w:u w:val="none"/>
        </w:rPr>
        <w:t>выполненных работ</w:t>
      </w:r>
      <w:r w:rsidR="00CC293A" w:rsidRPr="001C6B32">
        <w:rPr>
          <w:rStyle w:val="ac"/>
          <w:rFonts w:ascii="Times New Roman" w:hAnsi="Times New Roman"/>
          <w:color w:val="000000" w:themeColor="text1"/>
          <w:sz w:val="24"/>
          <w:szCs w:val="24"/>
          <w:u w:val="none"/>
        </w:rPr>
        <w:t>.</w:t>
      </w:r>
    </w:p>
    <w:p w14:paraId="535B4D16" w14:textId="77777777" w:rsidR="00032D35" w:rsidRPr="001C6B32" w:rsidRDefault="00032D35" w:rsidP="003A1EC0">
      <w:pPr>
        <w:pStyle w:val="a9"/>
        <w:tabs>
          <w:tab w:val="num" w:pos="851"/>
          <w:tab w:val="left" w:pos="993"/>
          <w:tab w:val="left" w:pos="1134"/>
          <w:tab w:val="left" w:pos="1276"/>
        </w:tabs>
        <w:spacing w:after="0"/>
        <w:ind w:left="0" w:firstLine="567"/>
        <w:jc w:val="both"/>
        <w:rPr>
          <w:rFonts w:ascii="Times New Roman" w:hAnsi="Times New Roman"/>
          <w:sz w:val="24"/>
          <w:szCs w:val="24"/>
        </w:rPr>
      </w:pPr>
    </w:p>
    <w:p w14:paraId="70A937EE" w14:textId="77777777" w:rsidR="0019285F" w:rsidRDefault="0019285F" w:rsidP="00166962">
      <w:pPr>
        <w:keepNext/>
        <w:numPr>
          <w:ilvl w:val="0"/>
          <w:numId w:val="2"/>
        </w:numPr>
        <w:tabs>
          <w:tab w:val="left" w:pos="993"/>
          <w:tab w:val="left" w:pos="1134"/>
          <w:tab w:val="left" w:pos="1276"/>
        </w:tabs>
        <w:ind w:left="0" w:firstLine="567"/>
        <w:jc w:val="center"/>
        <w:rPr>
          <w:b/>
          <w:caps/>
        </w:rPr>
      </w:pPr>
      <w:r w:rsidRPr="001C6B32">
        <w:rPr>
          <w:b/>
          <w:caps/>
        </w:rPr>
        <w:t>Юридические адреса и реквизиты сторон:</w:t>
      </w:r>
    </w:p>
    <w:p w14:paraId="26D397BA" w14:textId="77777777" w:rsidR="001C6B32" w:rsidRPr="001C6B32" w:rsidRDefault="001C6B32" w:rsidP="001C6B32">
      <w:pPr>
        <w:keepNext/>
        <w:tabs>
          <w:tab w:val="left" w:pos="993"/>
          <w:tab w:val="left" w:pos="1134"/>
          <w:tab w:val="left" w:pos="1276"/>
        </w:tabs>
        <w:ind w:left="567"/>
        <w:rPr>
          <w:b/>
          <w:caps/>
        </w:rPr>
      </w:pPr>
    </w:p>
    <w:tbl>
      <w:tblPr>
        <w:tblW w:w="10206" w:type="dxa"/>
        <w:tblInd w:w="108" w:type="dxa"/>
        <w:tblLook w:val="01E0" w:firstRow="1" w:lastRow="1" w:firstColumn="1" w:lastColumn="1" w:noHBand="0" w:noVBand="0"/>
      </w:tblPr>
      <w:tblGrid>
        <w:gridCol w:w="5387"/>
        <w:gridCol w:w="4819"/>
      </w:tblGrid>
      <w:tr w:rsidR="00373727" w:rsidRPr="001C6B32" w14:paraId="2D592D5D" w14:textId="77777777" w:rsidTr="001C6B32">
        <w:trPr>
          <w:trHeight w:val="584"/>
        </w:trPr>
        <w:tc>
          <w:tcPr>
            <w:tcW w:w="5387" w:type="dxa"/>
          </w:tcPr>
          <w:p w14:paraId="1E709490" w14:textId="77777777" w:rsidR="00373727" w:rsidRPr="001C6B32" w:rsidRDefault="00373727" w:rsidP="001C6B32">
            <w:pPr>
              <w:ind w:firstLine="462"/>
              <w:jc w:val="both"/>
              <w:rPr>
                <w:b/>
              </w:rPr>
            </w:pPr>
            <w:bookmarkStart w:id="9" w:name="_Hlk12889342"/>
            <w:r w:rsidRPr="001C6B32">
              <w:rPr>
                <w:b/>
              </w:rPr>
              <w:t>Поставщик</w:t>
            </w:r>
          </w:p>
          <w:p w14:paraId="6000118E" w14:textId="77777777" w:rsidR="001C6B32" w:rsidRPr="001C6B32" w:rsidRDefault="001C6B32" w:rsidP="001C6B32">
            <w:pPr>
              <w:ind w:firstLine="462"/>
              <w:jc w:val="both"/>
              <w:rPr>
                <w:b/>
              </w:rPr>
            </w:pPr>
          </w:p>
          <w:p w14:paraId="7DAE6C18" w14:textId="77777777" w:rsidR="00373727" w:rsidRPr="001C6B32" w:rsidRDefault="00373727" w:rsidP="001C6B32">
            <w:pPr>
              <w:snapToGrid w:val="0"/>
              <w:ind w:left="426"/>
              <w:jc w:val="both"/>
            </w:pPr>
          </w:p>
        </w:tc>
        <w:tc>
          <w:tcPr>
            <w:tcW w:w="4819" w:type="dxa"/>
          </w:tcPr>
          <w:p w14:paraId="2775CA0F" w14:textId="77777777" w:rsidR="00373727" w:rsidRPr="001C6B32" w:rsidRDefault="00373727" w:rsidP="001C6B32">
            <w:pPr>
              <w:pStyle w:val="ConsNormal"/>
              <w:widowControl/>
              <w:ind w:left="322" w:firstLine="0"/>
              <w:jc w:val="both"/>
              <w:rPr>
                <w:rFonts w:ascii="Times New Roman" w:hAnsi="Times New Roman" w:cs="Times New Roman"/>
                <w:b/>
                <w:bCs/>
                <w:color w:val="000000"/>
                <w:lang w:eastAsia="ru-RU"/>
              </w:rPr>
            </w:pPr>
            <w:r w:rsidRPr="001C6B32">
              <w:rPr>
                <w:rFonts w:ascii="Times New Roman" w:hAnsi="Times New Roman" w:cs="Times New Roman"/>
                <w:b/>
                <w:bCs/>
                <w:color w:val="000000"/>
                <w:lang w:eastAsia="ru-RU"/>
              </w:rPr>
              <w:t>Покупатель</w:t>
            </w:r>
          </w:p>
          <w:p w14:paraId="6CD5664E" w14:textId="77777777" w:rsidR="00032D35" w:rsidRPr="001C6B32" w:rsidRDefault="00032D35" w:rsidP="001C6B32">
            <w:pPr>
              <w:pStyle w:val="ConsNormal"/>
              <w:widowControl/>
              <w:ind w:left="322" w:firstLine="0"/>
              <w:jc w:val="both"/>
              <w:rPr>
                <w:rFonts w:ascii="Times New Roman" w:hAnsi="Times New Roman" w:cs="Times New Roman"/>
                <w:b/>
                <w:bCs/>
                <w:color w:val="000000"/>
                <w:lang w:eastAsia="ru-RU"/>
              </w:rPr>
            </w:pPr>
          </w:p>
          <w:p w14:paraId="51C2BBC4" w14:textId="77777777" w:rsidR="001C6B32" w:rsidRPr="001C6B32" w:rsidRDefault="001C6B32" w:rsidP="001C6B32">
            <w:pPr>
              <w:shd w:val="clear" w:color="auto" w:fill="FFFFFF"/>
              <w:ind w:left="322" w:hanging="307"/>
              <w:rPr>
                <w:b/>
                <w:lang w:val="uk-UA"/>
              </w:rPr>
            </w:pPr>
            <w:r>
              <w:rPr>
                <w:b/>
                <w:lang w:val="uk-UA"/>
              </w:rPr>
              <w:t xml:space="preserve">     </w:t>
            </w:r>
            <w:r w:rsidRPr="001C6B32">
              <w:rPr>
                <w:b/>
                <w:lang w:val="uk-UA"/>
              </w:rPr>
              <w:t>ООО «СЕВЭНЕРГОСБЫТ»</w:t>
            </w:r>
          </w:p>
          <w:p w14:paraId="36AA2ABE" w14:textId="77777777" w:rsidR="001C6B32" w:rsidRPr="001C6B32" w:rsidRDefault="001C6B32" w:rsidP="001C6B32">
            <w:pPr>
              <w:ind w:left="322" w:right="33" w:firstLine="15"/>
              <w:rPr>
                <w:rFonts w:eastAsia="MS Mincho"/>
              </w:rPr>
            </w:pPr>
            <w:r w:rsidRPr="001C6B32">
              <w:rPr>
                <w:rFonts w:eastAsia="MS Mincho"/>
                <w:b/>
                <w:bCs/>
              </w:rPr>
              <w:t>Юридический адрес:</w:t>
            </w:r>
            <w:r w:rsidRPr="001C6B32">
              <w:rPr>
                <w:rFonts w:eastAsia="MS Mincho"/>
              </w:rPr>
              <w:t xml:space="preserve"> 299014, РФ, </w:t>
            </w:r>
            <w:proofErr w:type="spellStart"/>
            <w:r w:rsidRPr="001C6B32">
              <w:rPr>
                <w:rFonts w:eastAsia="MS Mincho"/>
              </w:rPr>
              <w:t>г.Севастополь</w:t>
            </w:r>
            <w:proofErr w:type="spellEnd"/>
            <w:r w:rsidRPr="001C6B32">
              <w:rPr>
                <w:rFonts w:eastAsia="MS Mincho"/>
              </w:rPr>
              <w:t xml:space="preserve">, ул. Рыбаков, дом 7. </w:t>
            </w:r>
          </w:p>
          <w:p w14:paraId="39367B03" w14:textId="77777777" w:rsidR="001C6B32" w:rsidRPr="001C6B32" w:rsidRDefault="001C6B32" w:rsidP="001C6B32">
            <w:pPr>
              <w:ind w:left="322" w:right="33" w:firstLine="15"/>
              <w:rPr>
                <w:rFonts w:eastAsia="MS Mincho"/>
              </w:rPr>
            </w:pPr>
            <w:r w:rsidRPr="001C6B32">
              <w:rPr>
                <w:rFonts w:eastAsia="MS Mincho"/>
                <w:b/>
                <w:bCs/>
              </w:rPr>
              <w:t>Фактический адрес:</w:t>
            </w:r>
            <w:r w:rsidRPr="001C6B32">
              <w:rPr>
                <w:rFonts w:eastAsia="MS Mincho"/>
              </w:rPr>
              <w:t xml:space="preserve"> 299014, РФ, г. Севастополь, ул. Рыбаков, дом 7. </w:t>
            </w:r>
          </w:p>
          <w:p w14:paraId="7A1A0092" w14:textId="77777777" w:rsidR="001C6B32" w:rsidRPr="001C6B32" w:rsidRDefault="001C6B32" w:rsidP="001C6B32">
            <w:pPr>
              <w:ind w:left="322" w:right="33" w:firstLine="15"/>
              <w:rPr>
                <w:rFonts w:eastAsia="MS Mincho"/>
              </w:rPr>
            </w:pPr>
            <w:r w:rsidRPr="001C6B32">
              <w:rPr>
                <w:rFonts w:eastAsia="MS Mincho"/>
                <w:b/>
                <w:bCs/>
              </w:rPr>
              <w:t>Телефон:</w:t>
            </w:r>
            <w:r w:rsidRPr="001C6B32">
              <w:rPr>
                <w:rFonts w:eastAsia="MS Mincho"/>
              </w:rPr>
              <w:t xml:space="preserve"> (8692) 22-10-70</w:t>
            </w:r>
          </w:p>
          <w:p w14:paraId="5294E31D" w14:textId="77777777" w:rsidR="001C6B32" w:rsidRPr="001C6B32" w:rsidRDefault="001C6B32" w:rsidP="001C6B32">
            <w:pPr>
              <w:ind w:left="322" w:right="33" w:firstLine="15"/>
              <w:rPr>
                <w:rFonts w:eastAsia="MS Mincho"/>
              </w:rPr>
            </w:pPr>
            <w:r w:rsidRPr="001C6B32">
              <w:rPr>
                <w:rFonts w:eastAsia="MS Mincho"/>
              </w:rPr>
              <w:t>sevenergosbyt@mail.ru</w:t>
            </w:r>
          </w:p>
          <w:p w14:paraId="34D9B5F7" w14:textId="77777777" w:rsidR="001C6B32" w:rsidRPr="001C6B32" w:rsidRDefault="001C6B32" w:rsidP="001C6B32">
            <w:pPr>
              <w:ind w:left="322" w:right="33" w:firstLine="15"/>
              <w:rPr>
                <w:rFonts w:eastAsia="MS Mincho"/>
              </w:rPr>
            </w:pPr>
            <w:r w:rsidRPr="001C6B32">
              <w:rPr>
                <w:rFonts w:eastAsia="MS Mincho"/>
                <w:b/>
                <w:bCs/>
              </w:rPr>
              <w:t>ИНН/КПП</w:t>
            </w:r>
            <w:r w:rsidRPr="001C6B32">
              <w:rPr>
                <w:rFonts w:eastAsia="MS Mincho"/>
              </w:rPr>
              <w:t xml:space="preserve"> 9201515119/920101001</w:t>
            </w:r>
          </w:p>
          <w:p w14:paraId="1F2683D3" w14:textId="77777777" w:rsidR="001C6B32" w:rsidRPr="001C6B32" w:rsidRDefault="001C6B32" w:rsidP="001C6B32">
            <w:pPr>
              <w:ind w:left="322" w:right="33" w:firstLine="15"/>
              <w:rPr>
                <w:rFonts w:eastAsia="MS Mincho"/>
              </w:rPr>
            </w:pPr>
            <w:r w:rsidRPr="001C6B32">
              <w:rPr>
                <w:rFonts w:eastAsia="MS Mincho"/>
                <w:b/>
                <w:bCs/>
              </w:rPr>
              <w:t>ОГРН</w:t>
            </w:r>
            <w:r w:rsidRPr="001C6B32">
              <w:rPr>
                <w:rFonts w:eastAsia="MS Mincho"/>
              </w:rPr>
              <w:t xml:space="preserve"> 1169204054139</w:t>
            </w:r>
          </w:p>
          <w:p w14:paraId="239BE6E2" w14:textId="77777777" w:rsidR="001C6B32" w:rsidRPr="001C6B32" w:rsidRDefault="001C6B32" w:rsidP="001C6B32">
            <w:pPr>
              <w:ind w:left="322" w:right="33" w:firstLine="15"/>
              <w:rPr>
                <w:rFonts w:eastAsia="MS Mincho"/>
              </w:rPr>
            </w:pPr>
            <w:r w:rsidRPr="001C6B32">
              <w:rPr>
                <w:rFonts w:eastAsia="MS Mincho"/>
                <w:b/>
                <w:bCs/>
              </w:rPr>
              <w:t>ОКПО</w:t>
            </w:r>
            <w:r w:rsidRPr="001C6B32">
              <w:rPr>
                <w:rFonts w:eastAsia="MS Mincho"/>
              </w:rPr>
              <w:t xml:space="preserve"> 02004545</w:t>
            </w:r>
          </w:p>
          <w:p w14:paraId="2EF52C8B" w14:textId="77777777" w:rsidR="001C6B32" w:rsidRPr="001C6B32" w:rsidRDefault="001C6B32" w:rsidP="001C6B32">
            <w:pPr>
              <w:ind w:left="322" w:right="33" w:firstLine="15"/>
              <w:rPr>
                <w:rFonts w:eastAsia="MS Mincho"/>
              </w:rPr>
            </w:pPr>
            <w:r w:rsidRPr="001C6B32">
              <w:rPr>
                <w:rFonts w:eastAsia="MS Mincho"/>
                <w:b/>
                <w:bCs/>
              </w:rPr>
              <w:t>Р/счет</w:t>
            </w:r>
            <w:r w:rsidRPr="001C6B32">
              <w:rPr>
                <w:rFonts w:eastAsia="MS Mincho"/>
              </w:rPr>
              <w:t xml:space="preserve"> </w:t>
            </w:r>
            <w:r w:rsidR="00584607">
              <w:rPr>
                <w:rFonts w:eastAsia="MS Mincho"/>
              </w:rPr>
              <w:t>40702810607230000176</w:t>
            </w:r>
          </w:p>
          <w:p w14:paraId="0EBA8C11" w14:textId="77777777" w:rsidR="001C6B32" w:rsidRPr="001C6B32" w:rsidRDefault="001C6B32" w:rsidP="001C6B32">
            <w:pPr>
              <w:ind w:left="322" w:right="33" w:firstLine="15"/>
              <w:rPr>
                <w:rFonts w:eastAsia="MS Mincho"/>
              </w:rPr>
            </w:pPr>
            <w:r w:rsidRPr="001C6B32">
              <w:rPr>
                <w:rFonts w:eastAsia="MS Mincho"/>
              </w:rPr>
              <w:t xml:space="preserve">в </w:t>
            </w:r>
            <w:r w:rsidR="00584607">
              <w:rPr>
                <w:rFonts w:eastAsia="MS Mincho"/>
              </w:rPr>
              <w:t>АО «ГЕНБАНК» г. Симферополь</w:t>
            </w:r>
          </w:p>
          <w:p w14:paraId="259C2B2A" w14:textId="77777777" w:rsidR="001C6B32" w:rsidRPr="001C6B32" w:rsidRDefault="001C6B32" w:rsidP="001C6B32">
            <w:pPr>
              <w:ind w:left="322" w:right="33" w:firstLine="15"/>
              <w:rPr>
                <w:rFonts w:eastAsia="MS Mincho"/>
              </w:rPr>
            </w:pPr>
            <w:r w:rsidRPr="001C6B32">
              <w:rPr>
                <w:rFonts w:eastAsia="MS Mincho"/>
                <w:b/>
                <w:bCs/>
              </w:rPr>
              <w:t>К/с</w:t>
            </w:r>
            <w:r w:rsidRPr="001C6B32">
              <w:rPr>
                <w:rFonts w:eastAsia="MS Mincho"/>
              </w:rPr>
              <w:t xml:space="preserve"> </w:t>
            </w:r>
            <w:r w:rsidR="00584607">
              <w:rPr>
                <w:rFonts w:eastAsia="MS Mincho"/>
              </w:rPr>
              <w:t>30101810835100000123</w:t>
            </w:r>
          </w:p>
          <w:p w14:paraId="7330AC91" w14:textId="77777777" w:rsidR="00032D35" w:rsidRPr="001C6B32" w:rsidRDefault="001C6B32" w:rsidP="001C6B32">
            <w:pPr>
              <w:ind w:left="322" w:right="33" w:firstLine="15"/>
              <w:rPr>
                <w:rFonts w:eastAsia="MS Mincho"/>
              </w:rPr>
            </w:pPr>
            <w:r w:rsidRPr="001C6B32">
              <w:rPr>
                <w:rFonts w:eastAsia="MS Mincho"/>
                <w:b/>
                <w:bCs/>
              </w:rPr>
              <w:t>БИК</w:t>
            </w:r>
            <w:r w:rsidRPr="001C6B32">
              <w:rPr>
                <w:rFonts w:eastAsia="MS Mincho"/>
              </w:rPr>
              <w:t xml:space="preserve"> 046711103 </w:t>
            </w:r>
          </w:p>
        </w:tc>
      </w:tr>
      <w:tr w:rsidR="00373727" w:rsidRPr="001C6B32" w14:paraId="7413DD61" w14:textId="77777777" w:rsidTr="001C6B32">
        <w:trPr>
          <w:trHeight w:val="239"/>
        </w:trPr>
        <w:tc>
          <w:tcPr>
            <w:tcW w:w="5387" w:type="dxa"/>
          </w:tcPr>
          <w:p w14:paraId="512E17D5" w14:textId="77777777" w:rsidR="001C6B32" w:rsidRDefault="001C6B32" w:rsidP="001C6B32">
            <w:pPr>
              <w:snapToGrid w:val="0"/>
              <w:ind w:left="426"/>
              <w:jc w:val="both"/>
              <w:rPr>
                <w:b/>
              </w:rPr>
            </w:pPr>
          </w:p>
          <w:p w14:paraId="7055386B" w14:textId="77777777" w:rsidR="001C6B32" w:rsidRDefault="001C6B32" w:rsidP="001C6B32">
            <w:pPr>
              <w:snapToGrid w:val="0"/>
              <w:ind w:left="426"/>
              <w:jc w:val="both"/>
              <w:rPr>
                <w:b/>
              </w:rPr>
            </w:pPr>
          </w:p>
          <w:p w14:paraId="10624C3F" w14:textId="77777777" w:rsidR="001C6B32" w:rsidRDefault="001C6B32" w:rsidP="001C6B32">
            <w:pPr>
              <w:snapToGrid w:val="0"/>
              <w:ind w:left="426"/>
              <w:jc w:val="both"/>
              <w:rPr>
                <w:b/>
              </w:rPr>
            </w:pPr>
            <w:r w:rsidRPr="001C6B32">
              <w:rPr>
                <w:b/>
              </w:rPr>
              <w:t>Директор</w:t>
            </w:r>
          </w:p>
          <w:p w14:paraId="2613CB9B" w14:textId="77777777" w:rsidR="00CE41BA" w:rsidRPr="001C6B32" w:rsidRDefault="00CE41BA" w:rsidP="001C6B32">
            <w:pPr>
              <w:snapToGrid w:val="0"/>
              <w:ind w:left="426"/>
              <w:jc w:val="both"/>
              <w:rPr>
                <w:b/>
              </w:rPr>
            </w:pPr>
          </w:p>
          <w:p w14:paraId="6076AE0E" w14:textId="77777777" w:rsidR="001C6B32" w:rsidRPr="001C6B32" w:rsidRDefault="001C6B32" w:rsidP="001C6B32">
            <w:pPr>
              <w:snapToGrid w:val="0"/>
              <w:ind w:left="426"/>
              <w:jc w:val="both"/>
              <w:rPr>
                <w:b/>
              </w:rPr>
            </w:pPr>
            <w:r w:rsidRPr="001C6B32">
              <w:rPr>
                <w:b/>
              </w:rPr>
              <w:t>_______________________/</w:t>
            </w:r>
            <w:r w:rsidR="00584607">
              <w:rPr>
                <w:b/>
              </w:rPr>
              <w:t xml:space="preserve">                              </w:t>
            </w:r>
            <w:r w:rsidRPr="001C6B32">
              <w:rPr>
                <w:b/>
              </w:rPr>
              <w:t>/</w:t>
            </w:r>
          </w:p>
          <w:p w14:paraId="44004A7E" w14:textId="77777777" w:rsidR="001C6B32" w:rsidRPr="001C6B32" w:rsidRDefault="001C6B32" w:rsidP="001C6B32">
            <w:pPr>
              <w:snapToGrid w:val="0"/>
              <w:jc w:val="both"/>
              <w:rPr>
                <w:i/>
              </w:rPr>
            </w:pPr>
            <w:r>
              <w:rPr>
                <w:i/>
              </w:rPr>
              <w:t xml:space="preserve">      </w:t>
            </w:r>
            <w:r w:rsidRPr="001C6B32">
              <w:rPr>
                <w:i/>
              </w:rPr>
              <w:t>М.П.</w:t>
            </w:r>
          </w:p>
          <w:p w14:paraId="5A36A3D5" w14:textId="77777777" w:rsidR="00373727" w:rsidRPr="001C6B32" w:rsidRDefault="00373727" w:rsidP="001C6B32">
            <w:pPr>
              <w:jc w:val="both"/>
            </w:pPr>
          </w:p>
        </w:tc>
        <w:tc>
          <w:tcPr>
            <w:tcW w:w="4819" w:type="dxa"/>
          </w:tcPr>
          <w:p w14:paraId="7D37F6F8" w14:textId="77777777" w:rsidR="00373727" w:rsidRPr="001C6B32" w:rsidRDefault="00373727" w:rsidP="001C6B32">
            <w:pPr>
              <w:pStyle w:val="ConsNormal"/>
              <w:widowControl/>
              <w:ind w:left="322" w:firstLine="0"/>
              <w:rPr>
                <w:rFonts w:ascii="Times New Roman" w:hAnsi="Times New Roman" w:cs="Times New Roman"/>
                <w:bCs/>
                <w:color w:val="000000"/>
                <w:lang w:eastAsia="ru-RU"/>
              </w:rPr>
            </w:pPr>
          </w:p>
          <w:p w14:paraId="670A8B11" w14:textId="77777777" w:rsidR="00373727" w:rsidRPr="001C6B32" w:rsidRDefault="00373727" w:rsidP="001C6B32">
            <w:pPr>
              <w:pStyle w:val="ConsNormal"/>
              <w:ind w:left="322"/>
              <w:rPr>
                <w:rFonts w:ascii="Times New Roman" w:hAnsi="Times New Roman" w:cs="Times New Roman"/>
                <w:bCs/>
                <w:color w:val="000000"/>
                <w:lang w:eastAsia="ru-RU"/>
              </w:rPr>
            </w:pPr>
          </w:p>
          <w:p w14:paraId="1A85F880" w14:textId="77777777" w:rsidR="00F1352E" w:rsidRDefault="00032D35" w:rsidP="001C6B32">
            <w:pPr>
              <w:pStyle w:val="ConsNormal"/>
              <w:ind w:left="322" w:firstLine="0"/>
              <w:rPr>
                <w:rFonts w:ascii="Times New Roman" w:hAnsi="Times New Roman" w:cs="Times New Roman"/>
                <w:b/>
                <w:bCs/>
                <w:color w:val="000000"/>
                <w:lang w:eastAsia="ru-RU"/>
              </w:rPr>
            </w:pPr>
            <w:r w:rsidRPr="001C6B32">
              <w:rPr>
                <w:rFonts w:ascii="Times New Roman" w:hAnsi="Times New Roman" w:cs="Times New Roman"/>
                <w:b/>
                <w:bCs/>
                <w:color w:val="000000"/>
                <w:lang w:eastAsia="ru-RU"/>
              </w:rPr>
              <w:t>Директор</w:t>
            </w:r>
          </w:p>
          <w:p w14:paraId="209AFA81" w14:textId="77777777" w:rsidR="00CE41BA" w:rsidRPr="001C6B32" w:rsidRDefault="00CE41BA" w:rsidP="001C6B32">
            <w:pPr>
              <w:pStyle w:val="ConsNormal"/>
              <w:ind w:left="322" w:firstLine="0"/>
              <w:rPr>
                <w:rFonts w:ascii="Times New Roman" w:hAnsi="Times New Roman" w:cs="Times New Roman"/>
                <w:b/>
                <w:bCs/>
                <w:color w:val="000000"/>
                <w:lang w:eastAsia="ru-RU"/>
              </w:rPr>
            </w:pPr>
          </w:p>
          <w:p w14:paraId="7488DC96" w14:textId="77777777" w:rsidR="00373727" w:rsidRPr="001C6B32" w:rsidRDefault="00373727" w:rsidP="001C6B32">
            <w:pPr>
              <w:pStyle w:val="ConsNormal"/>
              <w:ind w:left="322" w:firstLine="0"/>
              <w:jc w:val="both"/>
              <w:rPr>
                <w:rFonts w:ascii="Times New Roman" w:hAnsi="Times New Roman" w:cs="Times New Roman"/>
                <w:b/>
                <w:color w:val="000000"/>
                <w:lang w:eastAsia="ru-RU"/>
              </w:rPr>
            </w:pPr>
            <w:r w:rsidRPr="001C6B32">
              <w:rPr>
                <w:rFonts w:ascii="Times New Roman" w:hAnsi="Times New Roman" w:cs="Times New Roman"/>
                <w:b/>
                <w:color w:val="000000"/>
                <w:lang w:eastAsia="ru-RU"/>
              </w:rPr>
              <w:t>_____________________/</w:t>
            </w:r>
            <w:r w:rsidR="00BA06D4" w:rsidRPr="001C6B32">
              <w:rPr>
                <w:rFonts w:ascii="Times New Roman" w:hAnsi="Times New Roman" w:cs="Times New Roman"/>
                <w:b/>
                <w:color w:val="000000"/>
                <w:lang w:eastAsia="ru-RU"/>
              </w:rPr>
              <w:t>Р.</w:t>
            </w:r>
            <w:r w:rsidR="00032D35" w:rsidRPr="001C6B32">
              <w:rPr>
                <w:rFonts w:ascii="Times New Roman" w:hAnsi="Times New Roman" w:cs="Times New Roman"/>
                <w:b/>
                <w:color w:val="000000"/>
                <w:lang w:eastAsia="ru-RU"/>
              </w:rPr>
              <w:t xml:space="preserve">В. </w:t>
            </w:r>
            <w:proofErr w:type="spellStart"/>
            <w:r w:rsidR="00BA06D4" w:rsidRPr="001C6B32">
              <w:rPr>
                <w:rFonts w:ascii="Times New Roman" w:hAnsi="Times New Roman" w:cs="Times New Roman"/>
                <w:b/>
                <w:color w:val="000000"/>
                <w:lang w:eastAsia="ru-RU"/>
              </w:rPr>
              <w:t>Борягин</w:t>
            </w:r>
            <w:proofErr w:type="spellEnd"/>
            <w:r w:rsidRPr="001C6B32">
              <w:rPr>
                <w:rFonts w:ascii="Times New Roman" w:hAnsi="Times New Roman" w:cs="Times New Roman"/>
                <w:b/>
                <w:color w:val="000000"/>
                <w:lang w:eastAsia="ru-RU"/>
              </w:rPr>
              <w:t>/</w:t>
            </w:r>
          </w:p>
          <w:p w14:paraId="41834966" w14:textId="77777777" w:rsidR="00373727" w:rsidRPr="001C6B32" w:rsidRDefault="001C6B32" w:rsidP="001C6B32">
            <w:pPr>
              <w:pStyle w:val="ConsNormal"/>
              <w:ind w:left="322" w:firstLine="0"/>
              <w:jc w:val="both"/>
              <w:rPr>
                <w:rFonts w:ascii="Times New Roman" w:hAnsi="Times New Roman" w:cs="Times New Roman"/>
                <w:bCs/>
                <w:i/>
                <w:iCs/>
                <w:color w:val="000000"/>
                <w:lang w:eastAsia="ru-RU"/>
              </w:rPr>
            </w:pPr>
            <w:r w:rsidRPr="001C6B32">
              <w:rPr>
                <w:rFonts w:ascii="Times New Roman" w:hAnsi="Times New Roman" w:cs="Times New Roman"/>
                <w:bCs/>
                <w:i/>
                <w:iCs/>
                <w:color w:val="000000"/>
                <w:lang w:eastAsia="ru-RU"/>
              </w:rPr>
              <w:t>М.П.</w:t>
            </w:r>
          </w:p>
          <w:p w14:paraId="64A39EE7" w14:textId="77777777" w:rsidR="00373727" w:rsidRPr="001C6B32" w:rsidRDefault="00373727" w:rsidP="001C6B32">
            <w:pPr>
              <w:pStyle w:val="ConsNormal"/>
              <w:ind w:left="322"/>
              <w:rPr>
                <w:rFonts w:ascii="Times New Roman" w:hAnsi="Times New Roman" w:cs="Times New Roman"/>
                <w:bCs/>
                <w:color w:val="000000"/>
                <w:lang w:eastAsia="ru-RU"/>
              </w:rPr>
            </w:pPr>
          </w:p>
        </w:tc>
      </w:tr>
      <w:bookmarkEnd w:id="9"/>
    </w:tbl>
    <w:p w14:paraId="3920CDCC" w14:textId="77777777" w:rsidR="000326E1" w:rsidRPr="001C6B32" w:rsidRDefault="000326E1" w:rsidP="001C6B32">
      <w:pPr>
        <w:ind w:right="567"/>
        <w:jc w:val="right"/>
        <w:rPr>
          <w:noProof/>
        </w:rPr>
      </w:pPr>
      <w:r w:rsidRPr="001C6B32">
        <w:rPr>
          <w:noProof/>
        </w:rPr>
        <w:br w:type="page"/>
      </w:r>
    </w:p>
    <w:p w14:paraId="3A83D2D1" w14:textId="77777777" w:rsidR="0030419E" w:rsidRPr="001C6B32" w:rsidRDefault="0030419E" w:rsidP="001C6B32">
      <w:pPr>
        <w:widowControl w:val="0"/>
        <w:ind w:right="567"/>
        <w:jc w:val="right"/>
        <w:rPr>
          <w:noProof/>
        </w:rPr>
      </w:pPr>
      <w:r w:rsidRPr="001C6B32">
        <w:rPr>
          <w:noProof/>
        </w:rPr>
        <w:lastRenderedPageBreak/>
        <w:t>П</w:t>
      </w:r>
      <w:r w:rsidR="00CD69EA">
        <w:rPr>
          <w:noProof/>
        </w:rPr>
        <w:t>риложение</w:t>
      </w:r>
      <w:r w:rsidRPr="001C6B32">
        <w:rPr>
          <w:noProof/>
        </w:rPr>
        <w:t xml:space="preserve"> № 1</w:t>
      </w:r>
    </w:p>
    <w:p w14:paraId="6E3B6F3E" w14:textId="77777777" w:rsidR="0030419E" w:rsidRPr="00136201" w:rsidRDefault="00032D35" w:rsidP="001C6B32">
      <w:pPr>
        <w:widowControl w:val="0"/>
        <w:ind w:right="567"/>
        <w:jc w:val="right"/>
        <w:rPr>
          <w:noProof/>
        </w:rPr>
      </w:pPr>
      <w:r w:rsidRPr="001C6B32">
        <w:rPr>
          <w:noProof/>
        </w:rPr>
        <w:t xml:space="preserve">к Договору № </w:t>
      </w:r>
      <w:r w:rsidR="00584607">
        <w:rPr>
          <w:noProof/>
        </w:rPr>
        <w:t>___________</w:t>
      </w:r>
    </w:p>
    <w:p w14:paraId="79279D20" w14:textId="77777777" w:rsidR="0030419E" w:rsidRPr="001C6B32" w:rsidRDefault="0030419E" w:rsidP="001C6B32">
      <w:pPr>
        <w:widowControl w:val="0"/>
        <w:ind w:right="567"/>
        <w:jc w:val="right"/>
        <w:rPr>
          <w:noProof/>
        </w:rPr>
      </w:pPr>
      <w:r w:rsidRPr="001C6B32">
        <w:rPr>
          <w:noProof/>
        </w:rPr>
        <w:t>от «</w:t>
      </w:r>
      <w:r w:rsidR="00584607">
        <w:rPr>
          <w:noProof/>
        </w:rPr>
        <w:t>__</w:t>
      </w:r>
      <w:r w:rsidRPr="001C6B32">
        <w:rPr>
          <w:noProof/>
        </w:rPr>
        <w:t xml:space="preserve">» </w:t>
      </w:r>
      <w:r w:rsidR="00584607">
        <w:rPr>
          <w:noProof/>
        </w:rPr>
        <w:t>__________</w:t>
      </w:r>
      <w:r w:rsidRPr="001C6B32">
        <w:rPr>
          <w:noProof/>
        </w:rPr>
        <w:t xml:space="preserve"> 20</w:t>
      </w:r>
      <w:r w:rsidR="00584607">
        <w:rPr>
          <w:noProof/>
        </w:rPr>
        <w:t>20</w:t>
      </w:r>
      <w:r w:rsidRPr="001C6B32">
        <w:rPr>
          <w:noProof/>
        </w:rPr>
        <w:t>г.</w:t>
      </w:r>
    </w:p>
    <w:p w14:paraId="7FC3BB59" w14:textId="77777777" w:rsidR="00B36206" w:rsidRPr="001C6B32" w:rsidRDefault="00B36206" w:rsidP="001C6B32">
      <w:pPr>
        <w:rPr>
          <w:b/>
          <w:noProof/>
        </w:rPr>
      </w:pPr>
    </w:p>
    <w:p w14:paraId="12F746BC" w14:textId="03DE1753" w:rsidR="00AE53F7" w:rsidRDefault="0030419E" w:rsidP="001C6B32">
      <w:pPr>
        <w:jc w:val="center"/>
        <w:rPr>
          <w:b/>
          <w:noProof/>
        </w:rPr>
      </w:pPr>
      <w:r w:rsidRPr="001C6B32">
        <w:rPr>
          <w:b/>
          <w:noProof/>
        </w:rPr>
        <w:t>С</w:t>
      </w:r>
      <w:r w:rsidR="001226E2" w:rsidRPr="001C6B32">
        <w:rPr>
          <w:b/>
          <w:noProof/>
        </w:rPr>
        <w:t xml:space="preserve">пецификация </w:t>
      </w:r>
      <w:r w:rsidR="004A4D3F">
        <w:rPr>
          <w:b/>
          <w:noProof/>
        </w:rPr>
        <w:t>оборудования</w:t>
      </w:r>
    </w:p>
    <w:p w14:paraId="33616873" w14:textId="77777777" w:rsidR="00060128" w:rsidRPr="00AE53F7" w:rsidRDefault="00AE53F7" w:rsidP="00166962">
      <w:pPr>
        <w:pStyle w:val="a9"/>
        <w:numPr>
          <w:ilvl w:val="0"/>
          <w:numId w:val="5"/>
        </w:numPr>
        <w:ind w:left="0" w:firstLine="0"/>
        <w:rPr>
          <w:rFonts w:ascii="Times New Roman" w:hAnsi="Times New Roman"/>
          <w:b/>
          <w:noProof/>
          <w:sz w:val="24"/>
          <w:szCs w:val="24"/>
        </w:rPr>
      </w:pPr>
      <w:r w:rsidRPr="00AE53F7">
        <w:rPr>
          <w:rFonts w:ascii="Times New Roman" w:hAnsi="Times New Roman"/>
          <w:b/>
          <w:noProof/>
          <w:sz w:val="24"/>
          <w:szCs w:val="24"/>
        </w:rPr>
        <w:t>О</w:t>
      </w:r>
      <w:r w:rsidR="001226E2" w:rsidRPr="00AE53F7">
        <w:rPr>
          <w:rFonts w:ascii="Times New Roman" w:hAnsi="Times New Roman"/>
          <w:b/>
          <w:noProof/>
          <w:sz w:val="24"/>
          <w:szCs w:val="24"/>
        </w:rPr>
        <w:t>борудовани</w:t>
      </w:r>
      <w:r>
        <w:rPr>
          <w:rFonts w:ascii="Times New Roman" w:hAnsi="Times New Roman"/>
          <w:b/>
          <w:noProof/>
          <w:sz w:val="24"/>
          <w:szCs w:val="24"/>
        </w:rPr>
        <w:t>е:</w:t>
      </w:r>
    </w:p>
    <w:tbl>
      <w:tblPr>
        <w:tblW w:w="5181" w:type="pct"/>
        <w:tblInd w:w="-539" w:type="dxa"/>
        <w:tblLayout w:type="fixed"/>
        <w:tblLook w:val="04A0" w:firstRow="1" w:lastRow="0" w:firstColumn="1" w:lastColumn="0" w:noHBand="0" w:noVBand="1"/>
      </w:tblPr>
      <w:tblGrid>
        <w:gridCol w:w="585"/>
        <w:gridCol w:w="1777"/>
        <w:gridCol w:w="786"/>
        <w:gridCol w:w="702"/>
        <w:gridCol w:w="3784"/>
        <w:gridCol w:w="1533"/>
        <w:gridCol w:w="1094"/>
      </w:tblGrid>
      <w:tr w:rsidR="00060128" w:rsidRPr="00AE53F7" w14:paraId="3CE14DFA" w14:textId="77777777" w:rsidTr="00060128">
        <w:trPr>
          <w:trHeight w:val="276"/>
        </w:trPr>
        <w:tc>
          <w:tcPr>
            <w:tcW w:w="285" w:type="pct"/>
            <w:vMerge w:val="restart"/>
            <w:tcBorders>
              <w:top w:val="single" w:sz="8" w:space="0" w:color="auto"/>
              <w:left w:val="single" w:sz="8"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14:paraId="3AF0C890" w14:textId="77777777" w:rsidR="00060128" w:rsidRPr="00AE53F7" w:rsidRDefault="00060128" w:rsidP="000734AA">
            <w:pPr>
              <w:ind w:left="-57" w:right="-57"/>
              <w:jc w:val="center"/>
              <w:rPr>
                <w:b/>
                <w:bCs/>
              </w:rPr>
            </w:pPr>
            <w:r w:rsidRPr="00AE53F7">
              <w:rPr>
                <w:b/>
                <w:bCs/>
              </w:rPr>
              <w:t xml:space="preserve">№ </w:t>
            </w:r>
          </w:p>
          <w:p w14:paraId="424B0C69" w14:textId="77777777" w:rsidR="00060128" w:rsidRPr="00AE53F7" w:rsidRDefault="00060128" w:rsidP="000734AA">
            <w:pPr>
              <w:ind w:left="-70" w:right="-57"/>
              <w:jc w:val="center"/>
              <w:rPr>
                <w:b/>
                <w:bCs/>
              </w:rPr>
            </w:pPr>
            <w:r w:rsidRPr="00AE53F7">
              <w:rPr>
                <w:b/>
                <w:bCs/>
              </w:rPr>
              <w:t>п/п</w:t>
            </w:r>
          </w:p>
        </w:tc>
        <w:tc>
          <w:tcPr>
            <w:tcW w:w="866" w:type="pct"/>
            <w:vMerge w:val="restart"/>
            <w:tcBorders>
              <w:top w:val="single" w:sz="8" w:space="0" w:color="auto"/>
              <w:left w:val="single" w:sz="4"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14:paraId="5427F8A7" w14:textId="77777777" w:rsidR="00060128" w:rsidRPr="00AE53F7" w:rsidRDefault="00060128" w:rsidP="000734AA">
            <w:pPr>
              <w:ind w:left="-57" w:right="-57"/>
              <w:jc w:val="center"/>
              <w:rPr>
                <w:b/>
                <w:bCs/>
              </w:rPr>
            </w:pPr>
            <w:r w:rsidRPr="00AE53F7">
              <w:rPr>
                <w:b/>
                <w:bCs/>
              </w:rPr>
              <w:t xml:space="preserve">Наименование </w:t>
            </w:r>
          </w:p>
        </w:tc>
        <w:tc>
          <w:tcPr>
            <w:tcW w:w="383" w:type="pct"/>
            <w:vMerge w:val="restart"/>
            <w:tcBorders>
              <w:top w:val="single" w:sz="8" w:space="0" w:color="auto"/>
              <w:left w:val="single" w:sz="4"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14:paraId="1C7AF6B6" w14:textId="77777777" w:rsidR="00060128" w:rsidRPr="00AE53F7" w:rsidRDefault="00060128" w:rsidP="000734AA">
            <w:pPr>
              <w:ind w:left="-57" w:right="-57"/>
              <w:jc w:val="center"/>
              <w:rPr>
                <w:b/>
                <w:bCs/>
              </w:rPr>
            </w:pPr>
            <w:r w:rsidRPr="00AE53F7">
              <w:rPr>
                <w:b/>
                <w:bCs/>
              </w:rPr>
              <w:t>Кол-во</w:t>
            </w:r>
          </w:p>
        </w:tc>
        <w:tc>
          <w:tcPr>
            <w:tcW w:w="342" w:type="pct"/>
            <w:vMerge w:val="restart"/>
            <w:tcBorders>
              <w:top w:val="single" w:sz="8" w:space="0" w:color="auto"/>
              <w:left w:val="single" w:sz="4"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14:paraId="34576801" w14:textId="77777777" w:rsidR="00060128" w:rsidRPr="00AE53F7" w:rsidRDefault="00060128" w:rsidP="000734AA">
            <w:pPr>
              <w:ind w:left="-57" w:right="-57"/>
              <w:jc w:val="center"/>
              <w:rPr>
                <w:b/>
                <w:bCs/>
              </w:rPr>
            </w:pPr>
            <w:r w:rsidRPr="00AE53F7">
              <w:rPr>
                <w:b/>
                <w:bCs/>
              </w:rPr>
              <w:t>Ед. изм.</w:t>
            </w:r>
          </w:p>
        </w:tc>
        <w:tc>
          <w:tcPr>
            <w:tcW w:w="2591" w:type="pct"/>
            <w:gridSpan w:val="2"/>
            <w:tcBorders>
              <w:top w:val="single" w:sz="8"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183DB792" w14:textId="77777777" w:rsidR="00060128" w:rsidRPr="00AE53F7" w:rsidRDefault="00060128" w:rsidP="000734AA">
            <w:pPr>
              <w:ind w:left="-57" w:right="-57"/>
              <w:jc w:val="center"/>
              <w:rPr>
                <w:b/>
                <w:bCs/>
              </w:rPr>
            </w:pPr>
            <w:r w:rsidRPr="00AE53F7">
              <w:rPr>
                <w:b/>
                <w:bCs/>
              </w:rPr>
              <w:t>Технические характеристики</w:t>
            </w:r>
          </w:p>
        </w:tc>
        <w:tc>
          <w:tcPr>
            <w:tcW w:w="533" w:type="pct"/>
            <w:vMerge w:val="restart"/>
            <w:tcBorders>
              <w:top w:val="single" w:sz="8" w:space="0" w:color="auto"/>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14:paraId="12B82147" w14:textId="77777777" w:rsidR="00060128" w:rsidRPr="00AE53F7" w:rsidRDefault="00060128" w:rsidP="000734AA">
            <w:pPr>
              <w:ind w:left="-57" w:right="-57"/>
              <w:jc w:val="center"/>
              <w:rPr>
                <w:b/>
                <w:bCs/>
              </w:rPr>
            </w:pPr>
            <w:r w:rsidRPr="00AE53F7">
              <w:rPr>
                <w:b/>
                <w:bCs/>
              </w:rPr>
              <w:t>Ед. изм.</w:t>
            </w:r>
          </w:p>
        </w:tc>
      </w:tr>
      <w:tr w:rsidR="00060128" w:rsidRPr="00AE53F7" w14:paraId="5BE96895" w14:textId="77777777" w:rsidTr="00060128">
        <w:trPr>
          <w:trHeight w:val="288"/>
        </w:trPr>
        <w:tc>
          <w:tcPr>
            <w:tcW w:w="285" w:type="pct"/>
            <w:vMerge/>
            <w:tcBorders>
              <w:top w:val="single" w:sz="4" w:space="0" w:color="auto"/>
              <w:left w:val="single" w:sz="8"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14:paraId="2A79379A" w14:textId="77777777" w:rsidR="00060128" w:rsidRPr="00AE53F7" w:rsidRDefault="00060128" w:rsidP="000734AA">
            <w:pPr>
              <w:jc w:val="center"/>
              <w:rPr>
                <w:b/>
                <w:bCs/>
              </w:rPr>
            </w:pPr>
          </w:p>
        </w:tc>
        <w:tc>
          <w:tcPr>
            <w:tcW w:w="866" w:type="pct"/>
            <w:vMerge/>
            <w:tcBorders>
              <w:top w:val="single" w:sz="4" w:space="0" w:color="auto"/>
              <w:left w:val="single" w:sz="4"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14:paraId="0756E93D" w14:textId="77777777" w:rsidR="00060128" w:rsidRPr="00AE53F7" w:rsidRDefault="00060128" w:rsidP="000734AA">
            <w:pPr>
              <w:jc w:val="center"/>
              <w:rPr>
                <w:b/>
                <w:bCs/>
              </w:rPr>
            </w:pPr>
          </w:p>
        </w:tc>
        <w:tc>
          <w:tcPr>
            <w:tcW w:w="383" w:type="pct"/>
            <w:vMerge/>
            <w:tcBorders>
              <w:top w:val="single" w:sz="4" w:space="0" w:color="auto"/>
              <w:left w:val="single" w:sz="4"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14:paraId="2C3E77EB" w14:textId="77777777" w:rsidR="00060128" w:rsidRPr="00AE53F7" w:rsidRDefault="00060128" w:rsidP="000734AA">
            <w:pPr>
              <w:jc w:val="center"/>
              <w:rPr>
                <w:b/>
                <w:bCs/>
              </w:rPr>
            </w:pPr>
          </w:p>
        </w:tc>
        <w:tc>
          <w:tcPr>
            <w:tcW w:w="342" w:type="pct"/>
            <w:vMerge/>
            <w:tcBorders>
              <w:top w:val="single" w:sz="4" w:space="0" w:color="auto"/>
              <w:left w:val="single" w:sz="4"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14:paraId="738B3308" w14:textId="77777777" w:rsidR="00060128" w:rsidRPr="00AE53F7" w:rsidRDefault="00060128" w:rsidP="000734AA">
            <w:pPr>
              <w:jc w:val="center"/>
              <w:rPr>
                <w:b/>
                <w:bCs/>
              </w:rPr>
            </w:pPr>
          </w:p>
        </w:tc>
        <w:tc>
          <w:tcPr>
            <w:tcW w:w="1844" w:type="pct"/>
            <w:tcBorders>
              <w:top w:val="nil"/>
              <w:left w:val="single" w:sz="8"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14:paraId="3E31B0BE" w14:textId="77777777" w:rsidR="00060128" w:rsidRPr="00AE53F7" w:rsidRDefault="00060128" w:rsidP="000734AA">
            <w:pPr>
              <w:jc w:val="center"/>
              <w:rPr>
                <w:b/>
                <w:bCs/>
              </w:rPr>
            </w:pPr>
            <w:r w:rsidRPr="00AE53F7">
              <w:rPr>
                <w:b/>
                <w:bCs/>
              </w:rPr>
              <w:t>Требуемый параметр</w:t>
            </w:r>
          </w:p>
        </w:tc>
        <w:tc>
          <w:tcPr>
            <w:tcW w:w="747" w:type="pct"/>
            <w:tcBorders>
              <w:top w:val="nil"/>
              <w:left w:val="nil"/>
              <w:bottom w:val="single" w:sz="8" w:space="0" w:color="auto"/>
              <w:right w:val="single" w:sz="4" w:space="0" w:color="auto"/>
            </w:tcBorders>
            <w:shd w:val="clear" w:color="auto" w:fill="auto"/>
            <w:tcMar>
              <w:top w:w="28" w:type="dxa"/>
              <w:left w:w="28" w:type="dxa"/>
              <w:bottom w:w="28" w:type="dxa"/>
              <w:right w:w="28" w:type="dxa"/>
            </w:tcMar>
            <w:vAlign w:val="center"/>
            <w:hideMark/>
          </w:tcPr>
          <w:p w14:paraId="1356462A" w14:textId="77777777" w:rsidR="00060128" w:rsidRPr="00AE53F7" w:rsidRDefault="00060128" w:rsidP="000734AA">
            <w:pPr>
              <w:jc w:val="center"/>
              <w:rPr>
                <w:b/>
                <w:bCs/>
              </w:rPr>
            </w:pPr>
            <w:r w:rsidRPr="00AE53F7">
              <w:rPr>
                <w:b/>
                <w:bCs/>
              </w:rPr>
              <w:t>Кол-во</w:t>
            </w:r>
          </w:p>
        </w:tc>
        <w:tc>
          <w:tcPr>
            <w:tcW w:w="533" w:type="pct"/>
            <w:vMerge/>
            <w:tcBorders>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14:paraId="6FCE6444" w14:textId="77777777" w:rsidR="00060128" w:rsidRPr="00AE53F7" w:rsidRDefault="00060128" w:rsidP="000734AA">
            <w:pPr>
              <w:jc w:val="center"/>
              <w:rPr>
                <w:b/>
                <w:bCs/>
              </w:rPr>
            </w:pPr>
          </w:p>
        </w:tc>
      </w:tr>
      <w:tr w:rsidR="00060128" w:rsidRPr="00B2222E" w14:paraId="59E80B6C" w14:textId="77777777" w:rsidTr="00060128">
        <w:trPr>
          <w:trHeight w:val="276"/>
        </w:trPr>
        <w:tc>
          <w:tcPr>
            <w:tcW w:w="285" w:type="pct"/>
            <w:vMerge w:val="restart"/>
            <w:tcBorders>
              <w:top w:val="single" w:sz="8" w:space="0" w:color="auto"/>
              <w:left w:val="single" w:sz="8" w:space="0" w:color="auto"/>
              <w:bottom w:val="single" w:sz="8" w:space="0" w:color="auto"/>
              <w:right w:val="single" w:sz="4" w:space="0" w:color="auto"/>
            </w:tcBorders>
            <w:shd w:val="clear" w:color="auto" w:fill="auto"/>
            <w:noWrap/>
            <w:tcMar>
              <w:top w:w="28" w:type="dxa"/>
              <w:left w:w="28" w:type="dxa"/>
              <w:bottom w:w="28" w:type="dxa"/>
              <w:right w:w="28" w:type="dxa"/>
            </w:tcMar>
            <w:vAlign w:val="center"/>
            <w:hideMark/>
          </w:tcPr>
          <w:p w14:paraId="245DFAEA" w14:textId="77777777" w:rsidR="00060128" w:rsidRPr="00AE53F7" w:rsidRDefault="00060128" w:rsidP="000734AA">
            <w:pPr>
              <w:jc w:val="center"/>
              <w:rPr>
                <w:color w:val="000000"/>
              </w:rPr>
            </w:pPr>
            <w:r w:rsidRPr="00AE53F7">
              <w:rPr>
                <w:color w:val="000000"/>
              </w:rPr>
              <w:t>1</w:t>
            </w:r>
          </w:p>
        </w:tc>
        <w:tc>
          <w:tcPr>
            <w:tcW w:w="866" w:type="pct"/>
            <w:vMerge w:val="restart"/>
            <w:tcBorders>
              <w:top w:val="single" w:sz="8" w:space="0" w:color="auto"/>
              <w:left w:val="single" w:sz="4"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14:paraId="446FB43B" w14:textId="77777777" w:rsidR="00060128" w:rsidRPr="00AE53F7" w:rsidRDefault="00060128" w:rsidP="000734AA">
            <w:pPr>
              <w:rPr>
                <w:color w:val="000000"/>
              </w:rPr>
            </w:pPr>
            <w:r w:rsidRPr="00AE53F7">
              <w:rPr>
                <w:color w:val="000000"/>
              </w:rPr>
              <w:t>Сервер приложения</w:t>
            </w:r>
          </w:p>
        </w:tc>
        <w:tc>
          <w:tcPr>
            <w:tcW w:w="383" w:type="pct"/>
            <w:vMerge w:val="restart"/>
            <w:tcBorders>
              <w:top w:val="single" w:sz="8" w:space="0" w:color="auto"/>
              <w:left w:val="single" w:sz="4" w:space="0" w:color="auto"/>
              <w:bottom w:val="single" w:sz="8" w:space="0" w:color="auto"/>
              <w:right w:val="single" w:sz="4" w:space="0" w:color="auto"/>
            </w:tcBorders>
            <w:shd w:val="clear" w:color="auto" w:fill="auto"/>
            <w:noWrap/>
            <w:tcMar>
              <w:top w:w="28" w:type="dxa"/>
              <w:left w:w="28" w:type="dxa"/>
              <w:bottom w:w="28" w:type="dxa"/>
              <w:right w:w="28" w:type="dxa"/>
            </w:tcMar>
            <w:vAlign w:val="center"/>
            <w:hideMark/>
          </w:tcPr>
          <w:p w14:paraId="0C621161" w14:textId="77777777" w:rsidR="00060128" w:rsidRPr="00AE53F7" w:rsidRDefault="00060128" w:rsidP="000734AA">
            <w:pPr>
              <w:jc w:val="center"/>
              <w:rPr>
                <w:color w:val="000000"/>
              </w:rPr>
            </w:pPr>
            <w:r w:rsidRPr="00AE53F7">
              <w:rPr>
                <w:color w:val="000000"/>
              </w:rPr>
              <w:t>1</w:t>
            </w:r>
          </w:p>
        </w:tc>
        <w:tc>
          <w:tcPr>
            <w:tcW w:w="342" w:type="pct"/>
            <w:vMerge w:val="restart"/>
            <w:tcBorders>
              <w:top w:val="single" w:sz="8" w:space="0" w:color="auto"/>
              <w:left w:val="single" w:sz="4" w:space="0" w:color="auto"/>
              <w:bottom w:val="single" w:sz="8" w:space="0" w:color="auto"/>
              <w:right w:val="single" w:sz="4" w:space="0" w:color="auto"/>
            </w:tcBorders>
            <w:shd w:val="clear" w:color="auto" w:fill="auto"/>
            <w:noWrap/>
            <w:tcMar>
              <w:top w:w="28" w:type="dxa"/>
              <w:left w:w="28" w:type="dxa"/>
              <w:bottom w:w="28" w:type="dxa"/>
              <w:right w:w="28" w:type="dxa"/>
            </w:tcMar>
            <w:vAlign w:val="center"/>
            <w:hideMark/>
          </w:tcPr>
          <w:p w14:paraId="294176D4" w14:textId="77777777" w:rsidR="00060128" w:rsidRPr="00AE53F7" w:rsidRDefault="00060128" w:rsidP="000734AA">
            <w:pPr>
              <w:jc w:val="center"/>
              <w:rPr>
                <w:color w:val="000000"/>
              </w:rPr>
            </w:pPr>
            <w:r w:rsidRPr="00AE53F7">
              <w:rPr>
                <w:color w:val="000000"/>
              </w:rPr>
              <w:t>компл</w:t>
            </w:r>
          </w:p>
        </w:tc>
        <w:tc>
          <w:tcPr>
            <w:tcW w:w="3124" w:type="pct"/>
            <w:gridSpan w:val="3"/>
            <w:tcBorders>
              <w:top w:val="single" w:sz="8" w:space="0" w:color="auto"/>
              <w:left w:val="single" w:sz="8" w:space="0" w:color="auto"/>
              <w:bottom w:val="single" w:sz="8" w:space="0" w:color="auto"/>
              <w:right w:val="single" w:sz="8" w:space="0" w:color="auto"/>
            </w:tcBorders>
            <w:shd w:val="clear" w:color="auto" w:fill="auto"/>
            <w:noWrap/>
            <w:tcMar>
              <w:top w:w="28" w:type="dxa"/>
              <w:left w:w="28" w:type="dxa"/>
              <w:bottom w:w="28" w:type="dxa"/>
              <w:right w:w="28" w:type="dxa"/>
            </w:tcMar>
            <w:vAlign w:val="center"/>
            <w:hideMark/>
          </w:tcPr>
          <w:p w14:paraId="4F786C85" w14:textId="77777777" w:rsidR="00060128" w:rsidRPr="00AE53F7" w:rsidRDefault="00060128" w:rsidP="000734AA">
            <w:pPr>
              <w:rPr>
                <w:b/>
                <w:bCs/>
                <w:color w:val="000000"/>
                <w:lang w:val="en-US"/>
              </w:rPr>
            </w:pPr>
            <w:r w:rsidRPr="00AE53F7">
              <w:rPr>
                <w:b/>
                <w:bCs/>
                <w:color w:val="000000"/>
              </w:rPr>
              <w:t>Платформа</w:t>
            </w:r>
            <w:r w:rsidRPr="00AE53F7">
              <w:rPr>
                <w:b/>
                <w:bCs/>
                <w:color w:val="000000"/>
                <w:lang w:val="en-US"/>
              </w:rPr>
              <w:t xml:space="preserve"> Super Storage 6019P-ACR12L</w:t>
            </w:r>
          </w:p>
        </w:tc>
      </w:tr>
      <w:tr w:rsidR="00060128" w:rsidRPr="00AE53F7" w14:paraId="419233F8" w14:textId="77777777" w:rsidTr="00060128">
        <w:trPr>
          <w:trHeight w:val="552"/>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360B17A9" w14:textId="77777777" w:rsidR="00060128" w:rsidRPr="00AE53F7" w:rsidRDefault="00060128" w:rsidP="000734AA">
            <w:pPr>
              <w:rPr>
                <w:color w:val="000000"/>
                <w:lang w:val="en-US"/>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629777AC" w14:textId="77777777" w:rsidR="00060128" w:rsidRPr="00AE53F7" w:rsidRDefault="00060128" w:rsidP="000734AA">
            <w:pPr>
              <w:rPr>
                <w:color w:val="000000"/>
                <w:lang w:val="en-US"/>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67D6F40C" w14:textId="77777777" w:rsidR="00060128" w:rsidRPr="00AE53F7" w:rsidRDefault="00060128" w:rsidP="000734AA">
            <w:pPr>
              <w:rPr>
                <w:color w:val="000000"/>
                <w:lang w:val="en-US"/>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3C5D6626" w14:textId="77777777" w:rsidR="00060128" w:rsidRPr="00AE53F7" w:rsidRDefault="00060128" w:rsidP="000734AA">
            <w:pPr>
              <w:rPr>
                <w:color w:val="000000"/>
                <w:lang w:val="en-US"/>
              </w:rPr>
            </w:pPr>
          </w:p>
        </w:tc>
        <w:tc>
          <w:tcPr>
            <w:tcW w:w="1844" w:type="pct"/>
            <w:tcBorders>
              <w:top w:val="single" w:sz="8" w:space="0" w:color="auto"/>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62487F5" w14:textId="77777777" w:rsidR="00060128" w:rsidRPr="00AE53F7" w:rsidRDefault="00060128" w:rsidP="000734AA">
            <w:pPr>
              <w:rPr>
                <w:color w:val="000000"/>
              </w:rPr>
            </w:pPr>
            <w:r w:rsidRPr="00AE53F7">
              <w:rPr>
                <w:color w:val="000000"/>
              </w:rPr>
              <w:t>Тип платформы</w:t>
            </w:r>
          </w:p>
        </w:tc>
        <w:tc>
          <w:tcPr>
            <w:tcW w:w="747" w:type="pct"/>
            <w:tcBorders>
              <w:top w:val="single" w:sz="8"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280BF23" w14:textId="77777777" w:rsidR="00060128" w:rsidRPr="00AE53F7" w:rsidRDefault="00060128" w:rsidP="000734AA">
            <w:pPr>
              <w:jc w:val="center"/>
              <w:rPr>
                <w:color w:val="000000"/>
              </w:rPr>
            </w:pPr>
          </w:p>
        </w:tc>
        <w:tc>
          <w:tcPr>
            <w:tcW w:w="533" w:type="pct"/>
            <w:tcBorders>
              <w:top w:val="single" w:sz="8"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4031623A" w14:textId="77777777" w:rsidR="00060128" w:rsidRPr="00AE53F7" w:rsidRDefault="00060128" w:rsidP="000734AA">
            <w:pPr>
              <w:jc w:val="center"/>
              <w:rPr>
                <w:color w:val="000000"/>
              </w:rPr>
            </w:pPr>
          </w:p>
        </w:tc>
      </w:tr>
      <w:tr w:rsidR="00060128" w:rsidRPr="00AE53F7" w14:paraId="270FC011" w14:textId="77777777" w:rsidTr="00060128">
        <w:trPr>
          <w:trHeight w:val="415"/>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20E09653"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62F3B0D6"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39D3F4E8"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13674917" w14:textId="77777777" w:rsidR="00060128" w:rsidRPr="00AE53F7" w:rsidRDefault="00060128" w:rsidP="000734AA">
            <w:pPr>
              <w:rPr>
                <w:color w:val="000000"/>
              </w:rPr>
            </w:pPr>
          </w:p>
        </w:tc>
        <w:tc>
          <w:tcPr>
            <w:tcW w:w="1844" w:type="pct"/>
            <w:tcBorders>
              <w:top w:val="nil"/>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7C6BC4E7" w14:textId="77777777" w:rsidR="00060128" w:rsidRPr="00AE53F7" w:rsidRDefault="00060128" w:rsidP="000734AA">
            <w:pPr>
              <w:rPr>
                <w:color w:val="000000"/>
              </w:rPr>
            </w:pPr>
            <w:r w:rsidRPr="00AE53F7">
              <w:rPr>
                <w:color w:val="000000"/>
              </w:rPr>
              <w:t>Выдвижные рельсы для установки сервера в стойку</w:t>
            </w:r>
          </w:p>
        </w:tc>
        <w:tc>
          <w:tcPr>
            <w:tcW w:w="747"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D6DD20B" w14:textId="77777777" w:rsidR="00060128" w:rsidRPr="00AE53F7" w:rsidRDefault="00060128" w:rsidP="000734AA">
            <w:pPr>
              <w:jc w:val="center"/>
              <w:rPr>
                <w:color w:val="000000"/>
              </w:rPr>
            </w:pPr>
          </w:p>
        </w:tc>
        <w:tc>
          <w:tcPr>
            <w:tcW w:w="533"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091FE137" w14:textId="77777777" w:rsidR="00060128" w:rsidRPr="00AE53F7" w:rsidRDefault="00060128" w:rsidP="000734AA">
            <w:pPr>
              <w:jc w:val="center"/>
              <w:rPr>
                <w:color w:val="000000"/>
              </w:rPr>
            </w:pPr>
          </w:p>
        </w:tc>
      </w:tr>
      <w:tr w:rsidR="00060128" w:rsidRPr="00AE53F7" w14:paraId="690E267E"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224811C9"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41DF1C0B"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2743AB8A"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6A1882EE" w14:textId="77777777" w:rsidR="00060128" w:rsidRPr="00AE53F7" w:rsidRDefault="00060128" w:rsidP="000734AA">
            <w:pPr>
              <w:rPr>
                <w:color w:val="000000"/>
              </w:rPr>
            </w:pPr>
          </w:p>
        </w:tc>
        <w:tc>
          <w:tcPr>
            <w:tcW w:w="1844" w:type="pct"/>
            <w:tcBorders>
              <w:top w:val="nil"/>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963CE56" w14:textId="77777777" w:rsidR="00060128" w:rsidRPr="00AE53F7" w:rsidRDefault="00060128" w:rsidP="000734AA">
            <w:pPr>
              <w:rPr>
                <w:color w:val="000000"/>
              </w:rPr>
            </w:pPr>
            <w:r w:rsidRPr="00AE53F7">
              <w:rPr>
                <w:color w:val="000000"/>
              </w:rPr>
              <w:t>Тип HDD отсека</w:t>
            </w:r>
          </w:p>
        </w:tc>
        <w:tc>
          <w:tcPr>
            <w:tcW w:w="747"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4EF85F9" w14:textId="77777777" w:rsidR="00060128" w:rsidRPr="00AE53F7" w:rsidRDefault="00060128" w:rsidP="000734AA">
            <w:pPr>
              <w:jc w:val="center"/>
              <w:rPr>
                <w:color w:val="000000"/>
              </w:rPr>
            </w:pPr>
          </w:p>
        </w:tc>
        <w:tc>
          <w:tcPr>
            <w:tcW w:w="533"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43F354EF" w14:textId="77777777" w:rsidR="00060128" w:rsidRPr="00AE53F7" w:rsidRDefault="00060128" w:rsidP="000734AA">
            <w:pPr>
              <w:jc w:val="center"/>
              <w:rPr>
                <w:color w:val="000000"/>
              </w:rPr>
            </w:pPr>
            <w:r w:rsidRPr="00AE53F7">
              <w:rPr>
                <w:color w:val="000000"/>
              </w:rPr>
              <w:t>дюйм</w:t>
            </w:r>
          </w:p>
        </w:tc>
      </w:tr>
      <w:tr w:rsidR="00060128" w:rsidRPr="00AE53F7" w14:paraId="70CEDCF2" w14:textId="77777777" w:rsidTr="00060128">
        <w:trPr>
          <w:trHeight w:val="220"/>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5EE7AF86"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9459C44"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E88CED1"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61731A57" w14:textId="77777777" w:rsidR="00060128" w:rsidRPr="00AE53F7" w:rsidRDefault="00060128" w:rsidP="000734AA">
            <w:pPr>
              <w:rPr>
                <w:color w:val="000000"/>
              </w:rPr>
            </w:pPr>
          </w:p>
        </w:tc>
        <w:tc>
          <w:tcPr>
            <w:tcW w:w="1844" w:type="pct"/>
            <w:tcBorders>
              <w:top w:val="nil"/>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7C66389" w14:textId="77777777" w:rsidR="00060128" w:rsidRPr="00AE53F7" w:rsidRDefault="00060128" w:rsidP="000734AA">
            <w:pPr>
              <w:rPr>
                <w:color w:val="000000"/>
              </w:rPr>
            </w:pPr>
            <w:r w:rsidRPr="00AE53F7">
              <w:rPr>
                <w:color w:val="000000"/>
              </w:rPr>
              <w:t>Высота</w:t>
            </w:r>
          </w:p>
        </w:tc>
        <w:tc>
          <w:tcPr>
            <w:tcW w:w="747"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0E52FC6" w14:textId="77777777" w:rsidR="00060128" w:rsidRPr="00AE53F7" w:rsidRDefault="00060128" w:rsidP="000734AA">
            <w:pPr>
              <w:jc w:val="center"/>
              <w:rPr>
                <w:color w:val="000000"/>
              </w:rPr>
            </w:pPr>
          </w:p>
        </w:tc>
        <w:tc>
          <w:tcPr>
            <w:tcW w:w="533"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636690D3" w14:textId="77777777" w:rsidR="00060128" w:rsidRPr="00AE53F7" w:rsidRDefault="00060128" w:rsidP="000734AA">
            <w:pPr>
              <w:jc w:val="center"/>
              <w:rPr>
                <w:color w:val="000000"/>
              </w:rPr>
            </w:pPr>
            <w:r w:rsidRPr="00AE53F7">
              <w:rPr>
                <w:color w:val="000000"/>
              </w:rPr>
              <w:t>U</w:t>
            </w:r>
          </w:p>
        </w:tc>
      </w:tr>
      <w:tr w:rsidR="00060128" w:rsidRPr="00AE53F7" w14:paraId="4534FAA1" w14:textId="77777777" w:rsidTr="00060128">
        <w:trPr>
          <w:trHeight w:val="234"/>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4AFF1824"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374DEA08"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4317FD4A"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0A5CC532" w14:textId="77777777" w:rsidR="00060128" w:rsidRPr="00AE53F7" w:rsidRDefault="00060128" w:rsidP="000734AA">
            <w:pPr>
              <w:rPr>
                <w:color w:val="000000"/>
              </w:rPr>
            </w:pPr>
          </w:p>
        </w:tc>
        <w:tc>
          <w:tcPr>
            <w:tcW w:w="1844" w:type="pct"/>
            <w:tcBorders>
              <w:top w:val="nil"/>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2405C351" w14:textId="77777777" w:rsidR="00060128" w:rsidRPr="00AE53F7" w:rsidRDefault="00060128" w:rsidP="000734AA">
            <w:pPr>
              <w:rPr>
                <w:color w:val="000000"/>
                <w:spacing w:val="-4"/>
              </w:rPr>
            </w:pPr>
            <w:r w:rsidRPr="00AE53F7">
              <w:rPr>
                <w:color w:val="000000"/>
                <w:spacing w:val="-4"/>
              </w:rPr>
              <w:t xml:space="preserve">Количество </w:t>
            </w:r>
            <w:r w:rsidRPr="00AE53F7">
              <w:rPr>
                <w:color w:val="000000"/>
              </w:rPr>
              <w:t xml:space="preserve">3,5 </w:t>
            </w:r>
            <w:r w:rsidRPr="00AE53F7">
              <w:rPr>
                <w:color w:val="000000"/>
                <w:spacing w:val="-4"/>
              </w:rPr>
              <w:t>HDD отсеков</w:t>
            </w:r>
          </w:p>
        </w:tc>
        <w:tc>
          <w:tcPr>
            <w:tcW w:w="747"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C22BE17" w14:textId="77777777" w:rsidR="00060128" w:rsidRPr="00AE53F7" w:rsidRDefault="00060128" w:rsidP="000734AA">
            <w:pPr>
              <w:jc w:val="center"/>
              <w:rPr>
                <w:color w:val="000000"/>
              </w:rPr>
            </w:pPr>
          </w:p>
        </w:tc>
        <w:tc>
          <w:tcPr>
            <w:tcW w:w="533"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2BE32CA8" w14:textId="77777777" w:rsidR="00060128" w:rsidRPr="00AE53F7" w:rsidRDefault="00060128" w:rsidP="000734AA">
            <w:pPr>
              <w:jc w:val="center"/>
              <w:rPr>
                <w:color w:val="000000"/>
              </w:rPr>
            </w:pPr>
            <w:r w:rsidRPr="00AE53F7">
              <w:rPr>
                <w:color w:val="000000"/>
              </w:rPr>
              <w:t>шт.</w:t>
            </w:r>
          </w:p>
        </w:tc>
      </w:tr>
      <w:tr w:rsidR="00060128" w:rsidRPr="00AE53F7" w14:paraId="2CC0F4EC" w14:textId="77777777" w:rsidTr="00060128">
        <w:trPr>
          <w:trHeight w:val="507"/>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1C7FC4E9"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6CB1F0FD"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01770BA8"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4F06D551" w14:textId="77777777" w:rsidR="00060128" w:rsidRPr="00AE53F7" w:rsidRDefault="00060128" w:rsidP="000734AA">
            <w:pPr>
              <w:rPr>
                <w:color w:val="000000"/>
              </w:rPr>
            </w:pPr>
          </w:p>
        </w:tc>
        <w:tc>
          <w:tcPr>
            <w:tcW w:w="1844" w:type="pct"/>
            <w:tcBorders>
              <w:top w:val="nil"/>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5432617D" w14:textId="77777777" w:rsidR="00060128" w:rsidRPr="00AE53F7" w:rsidRDefault="00060128" w:rsidP="000734AA">
            <w:pPr>
              <w:rPr>
                <w:color w:val="000000"/>
              </w:rPr>
            </w:pPr>
            <w:r w:rsidRPr="00AE53F7">
              <w:rPr>
                <w:color w:val="000000"/>
              </w:rPr>
              <w:t>Количество установленных блоков питания</w:t>
            </w:r>
          </w:p>
        </w:tc>
        <w:tc>
          <w:tcPr>
            <w:tcW w:w="747"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BD2CE48" w14:textId="77777777" w:rsidR="00060128" w:rsidRPr="00AE53F7" w:rsidRDefault="00060128" w:rsidP="000734AA">
            <w:pPr>
              <w:jc w:val="center"/>
              <w:rPr>
                <w:color w:val="000000"/>
              </w:rPr>
            </w:pPr>
          </w:p>
        </w:tc>
        <w:tc>
          <w:tcPr>
            <w:tcW w:w="533"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514059C6" w14:textId="77777777" w:rsidR="00060128" w:rsidRPr="00AE53F7" w:rsidRDefault="00060128" w:rsidP="000734AA">
            <w:pPr>
              <w:jc w:val="center"/>
              <w:rPr>
                <w:color w:val="000000"/>
              </w:rPr>
            </w:pPr>
            <w:r w:rsidRPr="00AE53F7">
              <w:rPr>
                <w:color w:val="000000"/>
              </w:rPr>
              <w:t>шт.</w:t>
            </w:r>
          </w:p>
        </w:tc>
      </w:tr>
      <w:tr w:rsidR="00060128" w:rsidRPr="00AE53F7" w14:paraId="53C04B4F" w14:textId="77777777" w:rsidTr="00060128">
        <w:trPr>
          <w:trHeight w:val="543"/>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0180BC1C"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42BD1E64"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6C43C036"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E31D3C5"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58962C05" w14:textId="77777777" w:rsidR="00060128" w:rsidRPr="00AE53F7" w:rsidRDefault="00060128" w:rsidP="000734AA">
            <w:pPr>
              <w:rPr>
                <w:color w:val="000000"/>
              </w:rPr>
            </w:pPr>
            <w:r w:rsidRPr="00AE53F7">
              <w:rPr>
                <w:color w:val="000000"/>
              </w:rPr>
              <w:t>Номинальная мощность каждого блока питания</w:t>
            </w:r>
          </w:p>
        </w:tc>
        <w:tc>
          <w:tcPr>
            <w:tcW w:w="747"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1423949C"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3408E184" w14:textId="77777777" w:rsidR="00060128" w:rsidRPr="00AE53F7" w:rsidRDefault="00060128" w:rsidP="000734AA">
            <w:pPr>
              <w:jc w:val="center"/>
              <w:rPr>
                <w:color w:val="000000"/>
              </w:rPr>
            </w:pPr>
            <w:r w:rsidRPr="00AE53F7">
              <w:rPr>
                <w:color w:val="000000"/>
              </w:rPr>
              <w:t>Вт</w:t>
            </w:r>
          </w:p>
        </w:tc>
      </w:tr>
      <w:tr w:rsidR="00060128" w:rsidRPr="00AE53F7" w14:paraId="11C81A71" w14:textId="77777777" w:rsidTr="00060128">
        <w:trPr>
          <w:trHeight w:val="247"/>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1316050C"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4ECC4DB0"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0ECD38D9"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720AA37D"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D2ED744" w14:textId="77777777" w:rsidR="00060128" w:rsidRPr="00AE53F7" w:rsidRDefault="00060128" w:rsidP="000734AA">
            <w:pPr>
              <w:rPr>
                <w:color w:val="000000"/>
              </w:rPr>
            </w:pPr>
            <w:r w:rsidRPr="00AE53F7">
              <w:rPr>
                <w:color w:val="000000"/>
              </w:rPr>
              <w:t>Количество сетевых интерфейсов</w:t>
            </w:r>
          </w:p>
        </w:tc>
        <w:tc>
          <w:tcPr>
            <w:tcW w:w="747"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29051210"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4292B8CB" w14:textId="77777777" w:rsidR="00060128" w:rsidRPr="00AE53F7" w:rsidRDefault="00060128" w:rsidP="000734AA">
            <w:pPr>
              <w:jc w:val="center"/>
              <w:rPr>
                <w:color w:val="000000"/>
              </w:rPr>
            </w:pPr>
            <w:r w:rsidRPr="00AE53F7">
              <w:rPr>
                <w:color w:val="000000"/>
              </w:rPr>
              <w:t>шт.</w:t>
            </w:r>
          </w:p>
        </w:tc>
      </w:tr>
      <w:tr w:rsidR="00060128" w:rsidRPr="00AE53F7" w14:paraId="7705EAFD" w14:textId="77777777" w:rsidTr="00060128">
        <w:trPr>
          <w:trHeight w:val="310"/>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44AB1A99"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7328263D"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664FD703"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1FF87AD0"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bottom"/>
          </w:tcPr>
          <w:p w14:paraId="1A8C468C" w14:textId="77777777" w:rsidR="00060128" w:rsidRPr="00AE53F7" w:rsidRDefault="00060128" w:rsidP="000734AA">
            <w:pPr>
              <w:rPr>
                <w:color w:val="000000"/>
                <w:spacing w:val="-8"/>
              </w:rPr>
            </w:pPr>
            <w:r w:rsidRPr="00AE53F7">
              <w:rPr>
                <w:color w:val="000000"/>
                <w:spacing w:val="-8"/>
              </w:rPr>
              <w:t xml:space="preserve">Скорость каждого сетевого интерфейса </w:t>
            </w:r>
          </w:p>
        </w:tc>
        <w:tc>
          <w:tcPr>
            <w:tcW w:w="747"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127B1931"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17822659" w14:textId="77777777" w:rsidR="00060128" w:rsidRPr="00AE53F7" w:rsidRDefault="00060128" w:rsidP="000734AA">
            <w:pPr>
              <w:jc w:val="center"/>
              <w:rPr>
                <w:color w:val="000000"/>
              </w:rPr>
            </w:pPr>
            <w:r w:rsidRPr="00AE53F7">
              <w:rPr>
                <w:color w:val="000000"/>
              </w:rPr>
              <w:t>Гб/с</w:t>
            </w:r>
          </w:p>
        </w:tc>
      </w:tr>
      <w:tr w:rsidR="00060128" w:rsidRPr="00AE53F7" w14:paraId="0BA30BB0" w14:textId="77777777" w:rsidTr="00060128">
        <w:trPr>
          <w:trHeight w:val="21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3914D0C4"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6E99B58F"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19D71E4C"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6CB1FA16"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2D40BD7" w14:textId="77777777" w:rsidR="00060128" w:rsidRPr="00AE53F7" w:rsidRDefault="00060128" w:rsidP="000734AA">
            <w:pPr>
              <w:rPr>
                <w:color w:val="000000"/>
              </w:rPr>
            </w:pPr>
            <w:r w:rsidRPr="00AE53F7">
              <w:rPr>
                <w:color w:val="000000"/>
              </w:rPr>
              <w:t>Тип портов</w:t>
            </w:r>
          </w:p>
        </w:tc>
        <w:tc>
          <w:tcPr>
            <w:tcW w:w="747"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1BD6F5AC"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209B94AA" w14:textId="77777777" w:rsidR="00060128" w:rsidRPr="00AE53F7" w:rsidRDefault="00060128" w:rsidP="000734AA">
            <w:pPr>
              <w:jc w:val="center"/>
              <w:rPr>
                <w:color w:val="000000"/>
              </w:rPr>
            </w:pPr>
          </w:p>
        </w:tc>
      </w:tr>
      <w:tr w:rsidR="00060128" w:rsidRPr="00AE53F7" w14:paraId="7BA4D14F" w14:textId="77777777" w:rsidTr="00060128">
        <w:trPr>
          <w:trHeight w:val="500"/>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09040ED2"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7BB94462"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0D81695A"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38B35E03"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42A7B65" w14:textId="77777777" w:rsidR="00060128" w:rsidRPr="00AE53F7" w:rsidRDefault="00060128" w:rsidP="000734AA">
            <w:pPr>
              <w:rPr>
                <w:color w:val="000000"/>
              </w:rPr>
            </w:pPr>
            <w:r w:rsidRPr="00AE53F7">
              <w:rPr>
                <w:color w:val="000000"/>
              </w:rPr>
              <w:t xml:space="preserve">Материнская плата </w:t>
            </w:r>
          </w:p>
        </w:tc>
        <w:tc>
          <w:tcPr>
            <w:tcW w:w="747"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7CCCB784"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54A93D63" w14:textId="77777777" w:rsidR="00060128" w:rsidRPr="00AE53F7" w:rsidRDefault="00060128" w:rsidP="000734AA">
            <w:pPr>
              <w:jc w:val="center"/>
              <w:rPr>
                <w:color w:val="000000"/>
              </w:rPr>
            </w:pPr>
          </w:p>
        </w:tc>
      </w:tr>
      <w:tr w:rsidR="00060128" w:rsidRPr="00AE53F7" w14:paraId="41CF574D" w14:textId="77777777" w:rsidTr="00060128">
        <w:trPr>
          <w:trHeight w:val="522"/>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7CFEB570"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52837FB3"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19C6D32A"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7B9FC3A0"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B20DB5E" w14:textId="77777777" w:rsidR="00060128" w:rsidRPr="00AE53F7" w:rsidRDefault="00060128" w:rsidP="000734AA">
            <w:pPr>
              <w:rPr>
                <w:color w:val="000000"/>
              </w:rPr>
            </w:pPr>
            <w:r w:rsidRPr="00AE53F7">
              <w:rPr>
                <w:color w:val="000000"/>
              </w:rPr>
              <w:t>Максимальное количество разъемов оперативной памяти</w:t>
            </w:r>
          </w:p>
        </w:tc>
        <w:tc>
          <w:tcPr>
            <w:tcW w:w="747"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768C83EE"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07AE390D" w14:textId="77777777" w:rsidR="00060128" w:rsidRPr="00AE53F7" w:rsidRDefault="00060128" w:rsidP="000734AA">
            <w:pPr>
              <w:jc w:val="center"/>
              <w:rPr>
                <w:color w:val="000000"/>
              </w:rPr>
            </w:pPr>
            <w:r w:rsidRPr="00AE53F7">
              <w:rPr>
                <w:color w:val="000000"/>
              </w:rPr>
              <w:t>шт.</w:t>
            </w:r>
          </w:p>
        </w:tc>
      </w:tr>
      <w:tr w:rsidR="00060128" w:rsidRPr="00AE53F7" w14:paraId="73B37671" w14:textId="77777777" w:rsidTr="00060128">
        <w:trPr>
          <w:trHeight w:val="21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4A550BEC"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3BB74C9A"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0202910E"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37838926"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C314016" w14:textId="77777777" w:rsidR="00060128" w:rsidRPr="00AE53F7" w:rsidRDefault="00060128" w:rsidP="000734AA">
            <w:pPr>
              <w:rPr>
                <w:color w:val="000000"/>
              </w:rPr>
            </w:pPr>
            <w:r w:rsidRPr="00AE53F7">
              <w:rPr>
                <w:color w:val="000000"/>
              </w:rPr>
              <w:t xml:space="preserve">Протокол удаленного управления </w:t>
            </w:r>
          </w:p>
        </w:tc>
        <w:tc>
          <w:tcPr>
            <w:tcW w:w="747"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14:paraId="18746F33"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45DABDE3" w14:textId="77777777" w:rsidR="00060128" w:rsidRPr="00AE53F7" w:rsidRDefault="00060128" w:rsidP="000734AA">
            <w:pPr>
              <w:jc w:val="center"/>
              <w:rPr>
                <w:color w:val="000000"/>
              </w:rPr>
            </w:pPr>
            <w:r w:rsidRPr="00AE53F7">
              <w:rPr>
                <w:color w:val="000000"/>
              </w:rPr>
              <w:t> </w:t>
            </w:r>
          </w:p>
        </w:tc>
      </w:tr>
      <w:tr w:rsidR="00060128" w:rsidRPr="00AE53F7" w14:paraId="39AC53FE" w14:textId="77777777" w:rsidTr="00060128">
        <w:trPr>
          <w:trHeight w:val="405"/>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46D3CA1B"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45FD4DCB"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219E3260"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4CFF473E" w14:textId="77777777" w:rsidR="00060128" w:rsidRPr="00AE53F7" w:rsidRDefault="00060128" w:rsidP="000734AA">
            <w:pPr>
              <w:rPr>
                <w:color w:val="000000"/>
              </w:rPr>
            </w:pPr>
          </w:p>
        </w:tc>
        <w:tc>
          <w:tcPr>
            <w:tcW w:w="1844" w:type="pct"/>
            <w:tcBorders>
              <w:top w:val="single" w:sz="4" w:space="0" w:color="auto"/>
              <w:left w:val="single" w:sz="8" w:space="0" w:color="auto"/>
              <w:bottom w:val="single" w:sz="8" w:space="0" w:color="auto"/>
              <w:right w:val="single" w:sz="4" w:space="0" w:color="auto"/>
            </w:tcBorders>
            <w:shd w:val="clear" w:color="auto" w:fill="auto"/>
            <w:tcMar>
              <w:top w:w="28" w:type="dxa"/>
              <w:left w:w="28" w:type="dxa"/>
              <w:bottom w:w="28" w:type="dxa"/>
              <w:right w:w="28" w:type="dxa"/>
            </w:tcMar>
            <w:vAlign w:val="center"/>
          </w:tcPr>
          <w:p w14:paraId="785D0277" w14:textId="77777777" w:rsidR="00060128" w:rsidRPr="00AE53F7" w:rsidRDefault="00060128" w:rsidP="000734AA">
            <w:pPr>
              <w:rPr>
                <w:color w:val="000000"/>
              </w:rPr>
            </w:pPr>
            <w:r w:rsidRPr="00AE53F7">
              <w:rPr>
                <w:color w:val="000000"/>
              </w:rPr>
              <w:t>Типы поддерживаемых уровней RAID</w:t>
            </w:r>
          </w:p>
        </w:tc>
        <w:tc>
          <w:tcPr>
            <w:tcW w:w="747" w:type="pct"/>
            <w:tcBorders>
              <w:top w:val="single" w:sz="4" w:space="0" w:color="auto"/>
              <w:left w:val="nil"/>
              <w:bottom w:val="single" w:sz="8" w:space="0" w:color="auto"/>
              <w:right w:val="single" w:sz="4" w:space="0" w:color="auto"/>
            </w:tcBorders>
            <w:shd w:val="clear" w:color="auto" w:fill="auto"/>
            <w:noWrap/>
            <w:tcMar>
              <w:top w:w="28" w:type="dxa"/>
              <w:left w:w="28" w:type="dxa"/>
              <w:bottom w:w="28" w:type="dxa"/>
              <w:right w:w="28" w:type="dxa"/>
            </w:tcMar>
            <w:vAlign w:val="center"/>
          </w:tcPr>
          <w:p w14:paraId="2334937B" w14:textId="77777777" w:rsidR="00060128" w:rsidRPr="00AE53F7" w:rsidRDefault="00060128" w:rsidP="000734AA">
            <w:pPr>
              <w:jc w:val="center"/>
              <w:rPr>
                <w:color w:val="000000"/>
              </w:rPr>
            </w:pPr>
          </w:p>
        </w:tc>
        <w:tc>
          <w:tcPr>
            <w:tcW w:w="533" w:type="pct"/>
            <w:tcBorders>
              <w:top w:val="single" w:sz="4" w:space="0" w:color="auto"/>
              <w:left w:val="nil"/>
              <w:bottom w:val="single" w:sz="8" w:space="0" w:color="auto"/>
              <w:right w:val="single" w:sz="8" w:space="0" w:color="auto"/>
            </w:tcBorders>
            <w:shd w:val="clear" w:color="auto" w:fill="auto"/>
            <w:noWrap/>
            <w:tcMar>
              <w:top w:w="28" w:type="dxa"/>
              <w:left w:w="28" w:type="dxa"/>
              <w:bottom w:w="28" w:type="dxa"/>
              <w:right w:w="28" w:type="dxa"/>
            </w:tcMar>
            <w:vAlign w:val="center"/>
          </w:tcPr>
          <w:p w14:paraId="330AA017" w14:textId="77777777" w:rsidR="00060128" w:rsidRPr="00AE53F7" w:rsidRDefault="00060128" w:rsidP="000734AA">
            <w:pPr>
              <w:jc w:val="center"/>
              <w:rPr>
                <w:color w:val="000000"/>
              </w:rPr>
            </w:pPr>
          </w:p>
        </w:tc>
      </w:tr>
      <w:tr w:rsidR="00060128" w:rsidRPr="00AE53F7" w14:paraId="16A43122"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231F159C"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A8CCF72"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06FF3716"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07F10569" w14:textId="77777777" w:rsidR="00060128" w:rsidRPr="00AE53F7" w:rsidRDefault="00060128" w:rsidP="000734AA">
            <w:pPr>
              <w:rPr>
                <w:color w:val="000000"/>
              </w:rPr>
            </w:pPr>
          </w:p>
        </w:tc>
        <w:tc>
          <w:tcPr>
            <w:tcW w:w="3124" w:type="pct"/>
            <w:gridSpan w:val="3"/>
            <w:tcBorders>
              <w:top w:val="single" w:sz="8" w:space="0" w:color="auto"/>
              <w:left w:val="single" w:sz="8" w:space="0" w:color="auto"/>
              <w:bottom w:val="single" w:sz="8" w:space="0" w:color="auto"/>
              <w:right w:val="single" w:sz="8" w:space="0" w:color="auto"/>
            </w:tcBorders>
            <w:shd w:val="clear" w:color="auto" w:fill="auto"/>
            <w:noWrap/>
            <w:tcMar>
              <w:top w:w="28" w:type="dxa"/>
              <w:left w:w="28" w:type="dxa"/>
              <w:bottom w:w="28" w:type="dxa"/>
              <w:right w:w="28" w:type="dxa"/>
            </w:tcMar>
            <w:vAlign w:val="center"/>
            <w:hideMark/>
          </w:tcPr>
          <w:p w14:paraId="44694C62" w14:textId="77777777" w:rsidR="00060128" w:rsidRPr="00AE53F7" w:rsidRDefault="00060128" w:rsidP="000734AA">
            <w:pPr>
              <w:rPr>
                <w:b/>
                <w:bCs/>
                <w:color w:val="000000"/>
              </w:rPr>
            </w:pPr>
            <w:r w:rsidRPr="00AE53F7">
              <w:rPr>
                <w:b/>
                <w:bCs/>
                <w:color w:val="000000"/>
              </w:rPr>
              <w:t>Процессор</w:t>
            </w:r>
          </w:p>
        </w:tc>
      </w:tr>
      <w:tr w:rsidR="00060128" w:rsidRPr="00AE53F7" w14:paraId="36C2B0F4" w14:textId="77777777" w:rsidTr="00060128">
        <w:trPr>
          <w:trHeight w:val="363"/>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33FD9D8D"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2391E68B"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2F461E71"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300A9484" w14:textId="77777777" w:rsidR="00060128" w:rsidRPr="00AE53F7" w:rsidRDefault="00060128" w:rsidP="000734AA">
            <w:pPr>
              <w:rPr>
                <w:color w:val="000000"/>
              </w:rPr>
            </w:pPr>
          </w:p>
        </w:tc>
        <w:tc>
          <w:tcPr>
            <w:tcW w:w="1844" w:type="pct"/>
            <w:tcBorders>
              <w:top w:val="single" w:sz="8" w:space="0" w:color="auto"/>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20F06006" w14:textId="77777777" w:rsidR="00060128" w:rsidRPr="00AE53F7" w:rsidRDefault="00060128" w:rsidP="000734AA">
            <w:pPr>
              <w:rPr>
                <w:color w:val="000000"/>
              </w:rPr>
            </w:pPr>
            <w:r w:rsidRPr="00AE53F7">
              <w:rPr>
                <w:color w:val="000000"/>
              </w:rPr>
              <w:t>Модель процессора</w:t>
            </w:r>
          </w:p>
        </w:tc>
        <w:tc>
          <w:tcPr>
            <w:tcW w:w="747"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40A09860" w14:textId="77777777" w:rsidR="00060128" w:rsidRPr="00AE53F7" w:rsidRDefault="00060128" w:rsidP="000734AA">
            <w:pPr>
              <w:jc w:val="center"/>
              <w:rPr>
                <w:color w:val="000000"/>
              </w:rPr>
            </w:pPr>
          </w:p>
        </w:tc>
        <w:tc>
          <w:tcPr>
            <w:tcW w:w="533"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6C027EAD" w14:textId="77777777" w:rsidR="00060128" w:rsidRPr="00AE53F7" w:rsidRDefault="00060128" w:rsidP="000734AA">
            <w:pPr>
              <w:jc w:val="center"/>
              <w:rPr>
                <w:color w:val="000000"/>
              </w:rPr>
            </w:pPr>
            <w:r w:rsidRPr="00AE53F7">
              <w:rPr>
                <w:color w:val="000000"/>
              </w:rPr>
              <w:t> </w:t>
            </w:r>
          </w:p>
        </w:tc>
      </w:tr>
      <w:tr w:rsidR="00060128" w:rsidRPr="00AE53F7" w14:paraId="18FBE230" w14:textId="77777777" w:rsidTr="00060128">
        <w:trPr>
          <w:trHeight w:val="209"/>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660B4F17"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5AE60603"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45818711"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1527792F" w14:textId="77777777" w:rsidR="00060128" w:rsidRPr="00AE53F7" w:rsidRDefault="00060128" w:rsidP="000734AA">
            <w:pPr>
              <w:rPr>
                <w:color w:val="000000"/>
              </w:rPr>
            </w:pPr>
          </w:p>
        </w:tc>
        <w:tc>
          <w:tcPr>
            <w:tcW w:w="1844" w:type="pct"/>
            <w:tcBorders>
              <w:top w:val="nil"/>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2660CA08" w14:textId="77777777" w:rsidR="00060128" w:rsidRPr="00AE53F7" w:rsidRDefault="00060128" w:rsidP="000734AA">
            <w:pPr>
              <w:rPr>
                <w:color w:val="000000"/>
              </w:rPr>
            </w:pPr>
            <w:r w:rsidRPr="00AE53F7">
              <w:rPr>
                <w:color w:val="000000"/>
              </w:rPr>
              <w:t>Количество процессоров</w:t>
            </w:r>
          </w:p>
        </w:tc>
        <w:tc>
          <w:tcPr>
            <w:tcW w:w="747"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A335318" w14:textId="77777777" w:rsidR="00060128" w:rsidRPr="00AE53F7" w:rsidRDefault="00060128" w:rsidP="000734AA">
            <w:pPr>
              <w:jc w:val="center"/>
              <w:rPr>
                <w:color w:val="000000"/>
              </w:rPr>
            </w:pPr>
          </w:p>
        </w:tc>
        <w:tc>
          <w:tcPr>
            <w:tcW w:w="533"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4E07B6C7" w14:textId="77777777" w:rsidR="00060128" w:rsidRPr="00AE53F7" w:rsidRDefault="00060128" w:rsidP="000734AA">
            <w:pPr>
              <w:jc w:val="center"/>
              <w:rPr>
                <w:color w:val="000000"/>
              </w:rPr>
            </w:pPr>
            <w:r w:rsidRPr="00AE53F7">
              <w:rPr>
                <w:color w:val="000000"/>
              </w:rPr>
              <w:t>шт.</w:t>
            </w:r>
          </w:p>
        </w:tc>
      </w:tr>
      <w:tr w:rsidR="00060128" w:rsidRPr="00AE53F7" w14:paraId="073FB8EA" w14:textId="77777777" w:rsidTr="00060128">
        <w:trPr>
          <w:trHeight w:val="25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12210283"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176A227A"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5DB94F5A"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29260FE8" w14:textId="77777777" w:rsidR="00060128" w:rsidRPr="00AE53F7" w:rsidRDefault="00060128" w:rsidP="000734AA">
            <w:pPr>
              <w:rPr>
                <w:color w:val="000000"/>
              </w:rPr>
            </w:pPr>
          </w:p>
        </w:tc>
        <w:tc>
          <w:tcPr>
            <w:tcW w:w="1844" w:type="pct"/>
            <w:tcBorders>
              <w:top w:val="nil"/>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343CF373" w14:textId="77777777" w:rsidR="00060128" w:rsidRPr="00AE53F7" w:rsidRDefault="00060128" w:rsidP="000734AA">
            <w:pPr>
              <w:rPr>
                <w:color w:val="000000"/>
              </w:rPr>
            </w:pPr>
            <w:r w:rsidRPr="00AE53F7">
              <w:rPr>
                <w:color w:val="000000"/>
              </w:rPr>
              <w:t>Количество ядер каждого процессора</w:t>
            </w:r>
          </w:p>
        </w:tc>
        <w:tc>
          <w:tcPr>
            <w:tcW w:w="747"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1545726" w14:textId="77777777" w:rsidR="00060128" w:rsidRPr="00AE53F7" w:rsidRDefault="00060128" w:rsidP="000734AA">
            <w:pPr>
              <w:jc w:val="center"/>
              <w:rPr>
                <w:color w:val="000000"/>
              </w:rPr>
            </w:pPr>
          </w:p>
        </w:tc>
        <w:tc>
          <w:tcPr>
            <w:tcW w:w="533"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3BA01483" w14:textId="77777777" w:rsidR="00060128" w:rsidRPr="00AE53F7" w:rsidRDefault="00060128" w:rsidP="000734AA">
            <w:pPr>
              <w:jc w:val="center"/>
            </w:pPr>
            <w:r w:rsidRPr="00AE53F7">
              <w:rPr>
                <w:color w:val="000000"/>
              </w:rPr>
              <w:t>шт.</w:t>
            </w:r>
          </w:p>
        </w:tc>
      </w:tr>
      <w:tr w:rsidR="00060128" w:rsidRPr="00AE53F7" w14:paraId="5E52E044" w14:textId="77777777" w:rsidTr="00060128">
        <w:trPr>
          <w:trHeight w:val="451"/>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32A59BE3"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165A13C2"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18B4A71C"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657BA866" w14:textId="77777777" w:rsidR="00060128" w:rsidRPr="00AE53F7" w:rsidRDefault="00060128" w:rsidP="000734AA">
            <w:pPr>
              <w:rPr>
                <w:color w:val="000000"/>
              </w:rPr>
            </w:pPr>
          </w:p>
        </w:tc>
        <w:tc>
          <w:tcPr>
            <w:tcW w:w="1844" w:type="pct"/>
            <w:tcBorders>
              <w:top w:val="nil"/>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53F838FB" w14:textId="77777777" w:rsidR="00060128" w:rsidRPr="00AE53F7" w:rsidRDefault="00060128" w:rsidP="000734AA">
            <w:pPr>
              <w:rPr>
                <w:color w:val="000000"/>
              </w:rPr>
            </w:pPr>
            <w:r w:rsidRPr="00AE53F7">
              <w:rPr>
                <w:color w:val="000000"/>
              </w:rPr>
              <w:t>Количество потоков каждого процессора</w:t>
            </w:r>
          </w:p>
        </w:tc>
        <w:tc>
          <w:tcPr>
            <w:tcW w:w="747"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4AECC8C" w14:textId="77777777" w:rsidR="00060128" w:rsidRPr="00AE53F7" w:rsidRDefault="00060128" w:rsidP="000734AA">
            <w:pPr>
              <w:jc w:val="center"/>
              <w:rPr>
                <w:color w:val="000000"/>
              </w:rPr>
            </w:pPr>
          </w:p>
        </w:tc>
        <w:tc>
          <w:tcPr>
            <w:tcW w:w="533"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70EA0F1E" w14:textId="77777777" w:rsidR="00060128" w:rsidRPr="00AE53F7" w:rsidRDefault="00060128" w:rsidP="000734AA">
            <w:pPr>
              <w:jc w:val="center"/>
            </w:pPr>
            <w:r w:rsidRPr="00AE53F7">
              <w:rPr>
                <w:color w:val="000000"/>
              </w:rPr>
              <w:t>шт.</w:t>
            </w:r>
          </w:p>
        </w:tc>
      </w:tr>
      <w:tr w:rsidR="00060128" w:rsidRPr="00AE53F7" w14:paraId="3236FFD1" w14:textId="77777777" w:rsidTr="00060128">
        <w:trPr>
          <w:trHeight w:val="343"/>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2C727FF9"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3FA4432E"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1BB21FBE"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1B78824F" w14:textId="77777777" w:rsidR="00060128" w:rsidRPr="00AE53F7" w:rsidRDefault="00060128" w:rsidP="000734AA">
            <w:pPr>
              <w:rPr>
                <w:color w:val="000000"/>
              </w:rPr>
            </w:pPr>
          </w:p>
        </w:tc>
        <w:tc>
          <w:tcPr>
            <w:tcW w:w="1844" w:type="pct"/>
            <w:tcBorders>
              <w:top w:val="nil"/>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bottom"/>
          </w:tcPr>
          <w:p w14:paraId="792BD2B5" w14:textId="77777777" w:rsidR="00060128" w:rsidRPr="00AE53F7" w:rsidRDefault="00060128" w:rsidP="000734AA">
            <w:pPr>
              <w:rPr>
                <w:color w:val="000000"/>
              </w:rPr>
            </w:pPr>
            <w:r w:rsidRPr="00AE53F7">
              <w:rPr>
                <w:color w:val="000000"/>
              </w:rPr>
              <w:t>Частота процессора</w:t>
            </w:r>
          </w:p>
        </w:tc>
        <w:tc>
          <w:tcPr>
            <w:tcW w:w="747"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213F6AEF" w14:textId="77777777" w:rsidR="00060128" w:rsidRPr="00AE53F7" w:rsidRDefault="00060128" w:rsidP="000734AA">
            <w:pPr>
              <w:jc w:val="center"/>
              <w:rPr>
                <w:color w:val="000000"/>
              </w:rPr>
            </w:pPr>
          </w:p>
        </w:tc>
        <w:tc>
          <w:tcPr>
            <w:tcW w:w="533"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18F60BFF" w14:textId="77777777" w:rsidR="00060128" w:rsidRPr="00AE53F7" w:rsidRDefault="00060128" w:rsidP="000734AA">
            <w:pPr>
              <w:jc w:val="center"/>
              <w:rPr>
                <w:color w:val="000000"/>
              </w:rPr>
            </w:pPr>
            <w:r w:rsidRPr="00AE53F7">
              <w:rPr>
                <w:color w:val="000000"/>
              </w:rPr>
              <w:t>ГГц</w:t>
            </w:r>
          </w:p>
        </w:tc>
      </w:tr>
      <w:tr w:rsidR="00060128" w:rsidRPr="00AE53F7" w14:paraId="2E2F1AB0"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0300C806"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50065283"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1D985E9C"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9724A2E" w14:textId="77777777" w:rsidR="00060128" w:rsidRPr="00AE53F7" w:rsidRDefault="00060128" w:rsidP="000734AA">
            <w:pPr>
              <w:rPr>
                <w:color w:val="000000"/>
              </w:rPr>
            </w:pPr>
          </w:p>
        </w:tc>
        <w:tc>
          <w:tcPr>
            <w:tcW w:w="1844" w:type="pct"/>
            <w:tcBorders>
              <w:top w:val="nil"/>
              <w:left w:val="single" w:sz="8" w:space="0" w:color="auto"/>
              <w:bottom w:val="nil"/>
              <w:right w:val="single" w:sz="4" w:space="0" w:color="auto"/>
            </w:tcBorders>
            <w:shd w:val="clear" w:color="auto" w:fill="auto"/>
            <w:noWrap/>
            <w:tcMar>
              <w:top w:w="28" w:type="dxa"/>
              <w:left w:w="28" w:type="dxa"/>
              <w:bottom w:w="28" w:type="dxa"/>
              <w:right w:w="28" w:type="dxa"/>
            </w:tcMar>
            <w:vAlign w:val="bottom"/>
          </w:tcPr>
          <w:p w14:paraId="3094B9CD" w14:textId="77777777" w:rsidR="00060128" w:rsidRPr="00AE53F7" w:rsidRDefault="00060128" w:rsidP="000734AA">
            <w:pPr>
              <w:rPr>
                <w:color w:val="000000"/>
              </w:rPr>
            </w:pPr>
            <w:r w:rsidRPr="00AE53F7">
              <w:rPr>
                <w:color w:val="000000"/>
              </w:rPr>
              <w:t xml:space="preserve">Тип охлаждения </w:t>
            </w:r>
          </w:p>
        </w:tc>
        <w:tc>
          <w:tcPr>
            <w:tcW w:w="747" w:type="pct"/>
            <w:tcBorders>
              <w:top w:val="nil"/>
              <w:left w:val="nil"/>
              <w:bottom w:val="nil"/>
              <w:right w:val="single" w:sz="4" w:space="0" w:color="auto"/>
            </w:tcBorders>
            <w:shd w:val="clear" w:color="auto" w:fill="auto"/>
            <w:noWrap/>
            <w:tcMar>
              <w:top w:w="28" w:type="dxa"/>
              <w:left w:w="28" w:type="dxa"/>
              <w:bottom w:w="28" w:type="dxa"/>
              <w:right w:w="28" w:type="dxa"/>
            </w:tcMar>
            <w:vAlign w:val="center"/>
          </w:tcPr>
          <w:p w14:paraId="54A8C750" w14:textId="77777777" w:rsidR="00060128" w:rsidRPr="00AE53F7" w:rsidRDefault="00060128" w:rsidP="000734AA">
            <w:pPr>
              <w:jc w:val="center"/>
              <w:rPr>
                <w:color w:val="000000"/>
              </w:rPr>
            </w:pPr>
          </w:p>
        </w:tc>
        <w:tc>
          <w:tcPr>
            <w:tcW w:w="533" w:type="pct"/>
            <w:tcBorders>
              <w:top w:val="nil"/>
              <w:left w:val="nil"/>
              <w:bottom w:val="nil"/>
              <w:right w:val="single" w:sz="8" w:space="0" w:color="auto"/>
            </w:tcBorders>
            <w:shd w:val="clear" w:color="auto" w:fill="auto"/>
            <w:noWrap/>
            <w:tcMar>
              <w:top w:w="28" w:type="dxa"/>
              <w:left w:w="28" w:type="dxa"/>
              <w:bottom w:w="28" w:type="dxa"/>
              <w:right w:w="28" w:type="dxa"/>
            </w:tcMar>
            <w:vAlign w:val="center"/>
          </w:tcPr>
          <w:p w14:paraId="69F319BB" w14:textId="77777777" w:rsidR="00060128" w:rsidRPr="00AE53F7" w:rsidRDefault="00060128" w:rsidP="000734AA">
            <w:pPr>
              <w:jc w:val="center"/>
              <w:rPr>
                <w:color w:val="000000"/>
              </w:rPr>
            </w:pPr>
            <w:r w:rsidRPr="00AE53F7">
              <w:rPr>
                <w:color w:val="000000"/>
              </w:rPr>
              <w:t> </w:t>
            </w:r>
          </w:p>
        </w:tc>
      </w:tr>
      <w:tr w:rsidR="00060128" w:rsidRPr="00AE53F7" w14:paraId="55DA4ADA"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601FA029"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38503703"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85B3A10"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5ECF7F0E" w14:textId="77777777" w:rsidR="00060128" w:rsidRPr="00AE53F7" w:rsidRDefault="00060128" w:rsidP="000734AA">
            <w:pPr>
              <w:rPr>
                <w:color w:val="000000"/>
              </w:rPr>
            </w:pPr>
          </w:p>
        </w:tc>
        <w:tc>
          <w:tcPr>
            <w:tcW w:w="1844" w:type="pct"/>
            <w:tcBorders>
              <w:top w:val="single" w:sz="4" w:space="0" w:color="auto"/>
              <w:left w:val="single" w:sz="8" w:space="0" w:color="auto"/>
              <w:bottom w:val="single" w:sz="8" w:space="0" w:color="auto"/>
              <w:right w:val="single" w:sz="4" w:space="0" w:color="auto"/>
            </w:tcBorders>
            <w:shd w:val="clear" w:color="auto" w:fill="auto"/>
            <w:noWrap/>
            <w:tcMar>
              <w:top w:w="28" w:type="dxa"/>
              <w:left w:w="28" w:type="dxa"/>
              <w:bottom w:w="28" w:type="dxa"/>
              <w:right w:w="28" w:type="dxa"/>
            </w:tcMar>
            <w:vAlign w:val="bottom"/>
          </w:tcPr>
          <w:p w14:paraId="594A370B" w14:textId="77777777" w:rsidR="00060128" w:rsidRPr="00AE53F7" w:rsidRDefault="00060128" w:rsidP="000734AA">
            <w:pPr>
              <w:rPr>
                <w:color w:val="000000"/>
              </w:rPr>
            </w:pPr>
            <w:r w:rsidRPr="00AE53F7">
              <w:rPr>
                <w:color w:val="000000"/>
              </w:rPr>
              <w:t xml:space="preserve">Наличие системы охлаждения </w:t>
            </w:r>
          </w:p>
        </w:tc>
        <w:tc>
          <w:tcPr>
            <w:tcW w:w="747" w:type="pct"/>
            <w:tcBorders>
              <w:top w:val="single" w:sz="4" w:space="0" w:color="auto"/>
              <w:left w:val="nil"/>
              <w:bottom w:val="single" w:sz="8" w:space="0" w:color="auto"/>
              <w:right w:val="single" w:sz="4" w:space="0" w:color="auto"/>
            </w:tcBorders>
            <w:shd w:val="clear" w:color="auto" w:fill="auto"/>
            <w:noWrap/>
            <w:tcMar>
              <w:top w:w="28" w:type="dxa"/>
              <w:left w:w="28" w:type="dxa"/>
              <w:bottom w:w="28" w:type="dxa"/>
              <w:right w:w="28" w:type="dxa"/>
            </w:tcMar>
            <w:vAlign w:val="bottom"/>
          </w:tcPr>
          <w:p w14:paraId="0F2E7D9C" w14:textId="77777777" w:rsidR="00060128" w:rsidRPr="00AE53F7" w:rsidRDefault="00060128" w:rsidP="000734AA">
            <w:pPr>
              <w:jc w:val="center"/>
              <w:rPr>
                <w:color w:val="000000"/>
              </w:rPr>
            </w:pPr>
          </w:p>
        </w:tc>
        <w:tc>
          <w:tcPr>
            <w:tcW w:w="533" w:type="pct"/>
            <w:tcBorders>
              <w:top w:val="single" w:sz="4" w:space="0" w:color="auto"/>
              <w:left w:val="nil"/>
              <w:bottom w:val="single" w:sz="8" w:space="0" w:color="auto"/>
              <w:right w:val="single" w:sz="8" w:space="0" w:color="auto"/>
            </w:tcBorders>
            <w:shd w:val="clear" w:color="auto" w:fill="auto"/>
            <w:noWrap/>
            <w:tcMar>
              <w:top w:w="28" w:type="dxa"/>
              <w:left w:w="28" w:type="dxa"/>
              <w:bottom w:w="28" w:type="dxa"/>
              <w:right w:w="28" w:type="dxa"/>
            </w:tcMar>
            <w:vAlign w:val="center"/>
          </w:tcPr>
          <w:p w14:paraId="059590A2" w14:textId="77777777" w:rsidR="00060128" w:rsidRPr="00AE53F7" w:rsidRDefault="00060128" w:rsidP="000734AA">
            <w:pPr>
              <w:jc w:val="center"/>
              <w:rPr>
                <w:color w:val="000000"/>
              </w:rPr>
            </w:pPr>
          </w:p>
        </w:tc>
      </w:tr>
      <w:tr w:rsidR="00060128" w:rsidRPr="00AE53F7" w14:paraId="55BDCB87"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32766949"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03B1D211"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57D480A9"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0E58ACDD" w14:textId="77777777" w:rsidR="00060128" w:rsidRPr="00AE53F7" w:rsidRDefault="00060128" w:rsidP="000734AA">
            <w:pPr>
              <w:rPr>
                <w:color w:val="000000"/>
              </w:rPr>
            </w:pPr>
          </w:p>
        </w:tc>
        <w:tc>
          <w:tcPr>
            <w:tcW w:w="3124" w:type="pct"/>
            <w:gridSpan w:val="3"/>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14:paraId="7AEC491D" w14:textId="77777777" w:rsidR="00060128" w:rsidRPr="00AE53F7" w:rsidRDefault="00060128" w:rsidP="000734AA">
            <w:pPr>
              <w:rPr>
                <w:b/>
                <w:bCs/>
                <w:color w:val="000000"/>
              </w:rPr>
            </w:pPr>
            <w:r w:rsidRPr="00AE53F7">
              <w:rPr>
                <w:b/>
                <w:bCs/>
                <w:color w:val="000000"/>
              </w:rPr>
              <w:t>Оперативная память</w:t>
            </w:r>
          </w:p>
        </w:tc>
      </w:tr>
      <w:tr w:rsidR="00060128" w:rsidRPr="00AE53F7" w14:paraId="77DE153A"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6D35ECC1"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48C8ABD6"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5575172B"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0806B214" w14:textId="77777777" w:rsidR="00060128" w:rsidRPr="00AE53F7" w:rsidRDefault="00060128" w:rsidP="000734AA">
            <w:pPr>
              <w:rPr>
                <w:color w:val="000000"/>
              </w:rPr>
            </w:pPr>
          </w:p>
        </w:tc>
        <w:tc>
          <w:tcPr>
            <w:tcW w:w="1844" w:type="pct"/>
            <w:tcBorders>
              <w:top w:val="single" w:sz="8"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3EA5A7F" w14:textId="77777777" w:rsidR="00060128" w:rsidRPr="00AE53F7" w:rsidRDefault="00060128" w:rsidP="000734AA">
            <w:pPr>
              <w:rPr>
                <w:color w:val="000000"/>
              </w:rPr>
            </w:pPr>
            <w:r w:rsidRPr="00AE53F7">
              <w:rPr>
                <w:color w:val="000000"/>
              </w:rPr>
              <w:t>Количество</w:t>
            </w:r>
          </w:p>
        </w:tc>
        <w:tc>
          <w:tcPr>
            <w:tcW w:w="747" w:type="pct"/>
            <w:tcBorders>
              <w:top w:val="single" w:sz="8" w:space="0" w:color="auto"/>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509E7A93" w14:textId="77777777" w:rsidR="00060128" w:rsidRPr="00AE53F7" w:rsidRDefault="00060128" w:rsidP="000734AA">
            <w:pPr>
              <w:jc w:val="center"/>
              <w:rPr>
                <w:color w:val="000000"/>
              </w:rPr>
            </w:pPr>
          </w:p>
        </w:tc>
        <w:tc>
          <w:tcPr>
            <w:tcW w:w="533" w:type="pct"/>
            <w:tcBorders>
              <w:top w:val="single" w:sz="8"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6AD13B55" w14:textId="77777777" w:rsidR="00060128" w:rsidRPr="00AE53F7" w:rsidRDefault="00060128" w:rsidP="000734AA">
            <w:pPr>
              <w:jc w:val="center"/>
              <w:rPr>
                <w:color w:val="000000"/>
              </w:rPr>
            </w:pPr>
            <w:r w:rsidRPr="00AE53F7">
              <w:rPr>
                <w:color w:val="000000"/>
              </w:rPr>
              <w:t>шт.</w:t>
            </w:r>
          </w:p>
        </w:tc>
      </w:tr>
      <w:tr w:rsidR="00060128" w:rsidRPr="00AE53F7" w14:paraId="205C4164"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1DE13AE6"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649D4186"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FE7A5D1"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4D13198"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18687900" w14:textId="77777777" w:rsidR="00060128" w:rsidRPr="00AE53F7" w:rsidRDefault="00060128" w:rsidP="000734AA">
            <w:pPr>
              <w:rPr>
                <w:color w:val="000000"/>
              </w:rPr>
            </w:pPr>
            <w:r w:rsidRPr="00AE53F7">
              <w:rPr>
                <w:color w:val="000000"/>
              </w:rPr>
              <w:t>Объем модуля</w:t>
            </w:r>
          </w:p>
        </w:tc>
        <w:tc>
          <w:tcPr>
            <w:tcW w:w="747"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7AF6B450"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65704D8F" w14:textId="77777777" w:rsidR="00060128" w:rsidRPr="00AE53F7" w:rsidRDefault="00060128" w:rsidP="000734AA">
            <w:pPr>
              <w:jc w:val="center"/>
              <w:rPr>
                <w:color w:val="000000"/>
              </w:rPr>
            </w:pPr>
            <w:r w:rsidRPr="00AE53F7">
              <w:rPr>
                <w:color w:val="000000"/>
              </w:rPr>
              <w:t>ГБ</w:t>
            </w:r>
          </w:p>
        </w:tc>
      </w:tr>
      <w:tr w:rsidR="00060128" w:rsidRPr="00AE53F7" w14:paraId="5DDB21D8"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0E455606"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1501DC9B"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0378D12C"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4CFD3490" w14:textId="77777777" w:rsidR="00060128" w:rsidRPr="00AE53F7" w:rsidRDefault="00060128" w:rsidP="000734AA">
            <w:pPr>
              <w:rPr>
                <w:color w:val="000000"/>
              </w:rPr>
            </w:pPr>
          </w:p>
        </w:tc>
        <w:tc>
          <w:tcPr>
            <w:tcW w:w="1844" w:type="pct"/>
            <w:tcBorders>
              <w:top w:val="nil"/>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28D65F44" w14:textId="77777777" w:rsidR="00060128" w:rsidRPr="00AE53F7" w:rsidRDefault="00060128" w:rsidP="000734AA">
            <w:pPr>
              <w:rPr>
                <w:color w:val="000000"/>
              </w:rPr>
            </w:pPr>
            <w:r w:rsidRPr="00AE53F7">
              <w:rPr>
                <w:color w:val="000000"/>
              </w:rPr>
              <w:t>Режим работы не менее чем</w:t>
            </w:r>
          </w:p>
        </w:tc>
        <w:tc>
          <w:tcPr>
            <w:tcW w:w="747"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43117D35" w14:textId="77777777" w:rsidR="00060128" w:rsidRPr="00AE53F7" w:rsidRDefault="00060128" w:rsidP="000734AA">
            <w:pPr>
              <w:jc w:val="center"/>
              <w:rPr>
                <w:color w:val="000000"/>
              </w:rPr>
            </w:pPr>
          </w:p>
        </w:tc>
        <w:tc>
          <w:tcPr>
            <w:tcW w:w="533"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10FD3B5D" w14:textId="77777777" w:rsidR="00060128" w:rsidRPr="00AE53F7" w:rsidRDefault="00060128" w:rsidP="000734AA">
            <w:pPr>
              <w:jc w:val="center"/>
              <w:rPr>
                <w:color w:val="000000"/>
              </w:rPr>
            </w:pPr>
            <w:r w:rsidRPr="00AE53F7">
              <w:rPr>
                <w:color w:val="000000"/>
              </w:rPr>
              <w:t> </w:t>
            </w:r>
          </w:p>
        </w:tc>
      </w:tr>
      <w:tr w:rsidR="00060128" w:rsidRPr="00AE53F7" w14:paraId="6A8C524A" w14:textId="77777777" w:rsidTr="00060128">
        <w:trPr>
          <w:trHeight w:val="551"/>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3AAE4B1D"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4B8463BD"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30F31916"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9162925"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2356D92" w14:textId="77777777" w:rsidR="00060128" w:rsidRPr="00AE53F7" w:rsidRDefault="00060128" w:rsidP="000734AA">
            <w:pPr>
              <w:rPr>
                <w:color w:val="000000"/>
              </w:rPr>
            </w:pPr>
            <w:r w:rsidRPr="00AE53F7">
              <w:rPr>
                <w:color w:val="000000"/>
              </w:rPr>
              <w:t xml:space="preserve">Стандарт памяти </w:t>
            </w:r>
          </w:p>
        </w:tc>
        <w:tc>
          <w:tcPr>
            <w:tcW w:w="747"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36B96111"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bottom"/>
            <w:hideMark/>
          </w:tcPr>
          <w:p w14:paraId="00CD99A7" w14:textId="77777777" w:rsidR="00060128" w:rsidRPr="00AE53F7" w:rsidRDefault="00060128" w:rsidP="000734AA">
            <w:pPr>
              <w:rPr>
                <w:color w:val="000000"/>
              </w:rPr>
            </w:pPr>
            <w:r w:rsidRPr="00AE53F7">
              <w:rPr>
                <w:color w:val="000000"/>
              </w:rPr>
              <w:t> </w:t>
            </w:r>
          </w:p>
        </w:tc>
      </w:tr>
      <w:tr w:rsidR="00060128" w:rsidRPr="00AE53F7" w14:paraId="43BEF8FC"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243DCAAF"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1956CCB"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0C7BA40E"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E516DBF" w14:textId="77777777" w:rsidR="00060128" w:rsidRPr="00AE53F7" w:rsidRDefault="00060128" w:rsidP="000734AA">
            <w:pPr>
              <w:rPr>
                <w:color w:val="000000"/>
              </w:rPr>
            </w:pPr>
          </w:p>
        </w:tc>
        <w:tc>
          <w:tcPr>
            <w:tcW w:w="1844" w:type="pct"/>
            <w:tcBorders>
              <w:top w:val="nil"/>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bottom"/>
            <w:hideMark/>
          </w:tcPr>
          <w:p w14:paraId="14EC2F3A" w14:textId="77777777" w:rsidR="00060128" w:rsidRPr="00AE53F7" w:rsidRDefault="00060128" w:rsidP="000734AA">
            <w:pPr>
              <w:rPr>
                <w:color w:val="000000"/>
              </w:rPr>
            </w:pPr>
            <w:r w:rsidRPr="00AE53F7">
              <w:rPr>
                <w:color w:val="000000"/>
              </w:rPr>
              <w:t>Номинальная эффективная частота</w:t>
            </w:r>
          </w:p>
        </w:tc>
        <w:tc>
          <w:tcPr>
            <w:tcW w:w="747"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43DC7AD8" w14:textId="77777777" w:rsidR="00060128" w:rsidRPr="00AE53F7" w:rsidRDefault="00060128" w:rsidP="000734AA">
            <w:pPr>
              <w:jc w:val="center"/>
              <w:rPr>
                <w:color w:val="000000"/>
              </w:rPr>
            </w:pPr>
          </w:p>
        </w:tc>
        <w:tc>
          <w:tcPr>
            <w:tcW w:w="533"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7C6181D6" w14:textId="77777777" w:rsidR="00060128" w:rsidRPr="00AE53F7" w:rsidRDefault="00060128" w:rsidP="000734AA">
            <w:pPr>
              <w:jc w:val="center"/>
              <w:rPr>
                <w:color w:val="000000"/>
              </w:rPr>
            </w:pPr>
            <w:r w:rsidRPr="00AE53F7">
              <w:rPr>
                <w:color w:val="000000"/>
              </w:rPr>
              <w:t>МГц</w:t>
            </w:r>
          </w:p>
        </w:tc>
      </w:tr>
      <w:tr w:rsidR="00060128" w:rsidRPr="00AE53F7" w14:paraId="0E8D3075"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1062BA56"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3693201A"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45435B63"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4415CBEB" w14:textId="77777777" w:rsidR="00060128" w:rsidRPr="00AE53F7" w:rsidRDefault="00060128" w:rsidP="000734AA">
            <w:pPr>
              <w:rPr>
                <w:color w:val="000000"/>
              </w:rPr>
            </w:pPr>
          </w:p>
        </w:tc>
        <w:tc>
          <w:tcPr>
            <w:tcW w:w="1844" w:type="pct"/>
            <w:tcBorders>
              <w:top w:val="single" w:sz="4" w:space="0" w:color="auto"/>
              <w:left w:val="single" w:sz="8" w:space="0" w:color="auto"/>
              <w:bottom w:val="single" w:sz="8" w:space="0" w:color="auto"/>
              <w:right w:val="single" w:sz="4" w:space="0" w:color="auto"/>
            </w:tcBorders>
            <w:shd w:val="clear" w:color="auto" w:fill="auto"/>
            <w:noWrap/>
            <w:tcMar>
              <w:top w:w="28" w:type="dxa"/>
              <w:left w:w="28" w:type="dxa"/>
              <w:bottom w:w="28" w:type="dxa"/>
              <w:right w:w="28" w:type="dxa"/>
            </w:tcMar>
            <w:vAlign w:val="bottom"/>
            <w:hideMark/>
          </w:tcPr>
          <w:p w14:paraId="133CBFE1" w14:textId="77777777" w:rsidR="00060128" w:rsidRPr="00AE53F7" w:rsidRDefault="00060128" w:rsidP="000734AA">
            <w:pPr>
              <w:rPr>
                <w:color w:val="000000"/>
              </w:rPr>
            </w:pPr>
            <w:r w:rsidRPr="00AE53F7">
              <w:rPr>
                <w:color w:val="000000"/>
              </w:rPr>
              <w:t>Тип памяти</w:t>
            </w:r>
          </w:p>
        </w:tc>
        <w:tc>
          <w:tcPr>
            <w:tcW w:w="747" w:type="pct"/>
            <w:tcBorders>
              <w:top w:val="single" w:sz="4" w:space="0" w:color="auto"/>
              <w:left w:val="nil"/>
              <w:bottom w:val="single" w:sz="8" w:space="0" w:color="auto"/>
              <w:right w:val="single" w:sz="4" w:space="0" w:color="auto"/>
            </w:tcBorders>
            <w:shd w:val="clear" w:color="auto" w:fill="auto"/>
            <w:noWrap/>
            <w:tcMar>
              <w:top w:w="28" w:type="dxa"/>
              <w:left w:w="28" w:type="dxa"/>
              <w:bottom w:w="28" w:type="dxa"/>
              <w:right w:w="28" w:type="dxa"/>
            </w:tcMar>
            <w:vAlign w:val="center"/>
          </w:tcPr>
          <w:p w14:paraId="1C99D57C" w14:textId="77777777" w:rsidR="00060128" w:rsidRPr="00AE53F7" w:rsidRDefault="00060128" w:rsidP="000734AA">
            <w:pPr>
              <w:jc w:val="center"/>
              <w:rPr>
                <w:color w:val="000000"/>
              </w:rPr>
            </w:pPr>
          </w:p>
        </w:tc>
        <w:tc>
          <w:tcPr>
            <w:tcW w:w="533" w:type="pct"/>
            <w:tcBorders>
              <w:top w:val="single" w:sz="4" w:space="0" w:color="auto"/>
              <w:left w:val="nil"/>
              <w:bottom w:val="single" w:sz="8" w:space="0" w:color="auto"/>
              <w:right w:val="single" w:sz="8" w:space="0" w:color="auto"/>
            </w:tcBorders>
            <w:shd w:val="clear" w:color="auto" w:fill="auto"/>
            <w:noWrap/>
            <w:tcMar>
              <w:top w:w="28" w:type="dxa"/>
              <w:left w:w="28" w:type="dxa"/>
              <w:bottom w:w="28" w:type="dxa"/>
              <w:right w:w="28" w:type="dxa"/>
            </w:tcMar>
            <w:vAlign w:val="bottom"/>
            <w:hideMark/>
          </w:tcPr>
          <w:p w14:paraId="549FB91B" w14:textId="77777777" w:rsidR="00060128" w:rsidRPr="00AE53F7" w:rsidRDefault="00060128" w:rsidP="000734AA">
            <w:pPr>
              <w:rPr>
                <w:color w:val="000000"/>
              </w:rPr>
            </w:pPr>
            <w:r w:rsidRPr="00AE53F7">
              <w:rPr>
                <w:color w:val="000000"/>
              </w:rPr>
              <w:t> </w:t>
            </w:r>
          </w:p>
        </w:tc>
      </w:tr>
      <w:tr w:rsidR="00060128" w:rsidRPr="00AE53F7" w14:paraId="4615EF67"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59889E57"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692F6564"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5A519BD9"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07D4AA9A" w14:textId="77777777" w:rsidR="00060128" w:rsidRPr="00AE53F7" w:rsidRDefault="00060128" w:rsidP="000734AA">
            <w:pPr>
              <w:rPr>
                <w:color w:val="000000"/>
              </w:rPr>
            </w:pPr>
          </w:p>
        </w:tc>
        <w:tc>
          <w:tcPr>
            <w:tcW w:w="3124" w:type="pct"/>
            <w:gridSpan w:val="3"/>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14:paraId="04A19676" w14:textId="77777777" w:rsidR="00060128" w:rsidRPr="00AE53F7" w:rsidRDefault="00060128" w:rsidP="000734AA">
            <w:pPr>
              <w:rPr>
                <w:b/>
                <w:bCs/>
                <w:color w:val="000000"/>
              </w:rPr>
            </w:pPr>
            <w:r w:rsidRPr="00AE53F7">
              <w:rPr>
                <w:b/>
                <w:bCs/>
                <w:color w:val="000000"/>
              </w:rPr>
              <w:t>Накопитель на жестких магнитных дисках</w:t>
            </w:r>
          </w:p>
        </w:tc>
      </w:tr>
      <w:tr w:rsidR="00060128" w:rsidRPr="00AE53F7" w14:paraId="3EA548E0"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528E27A5"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3293CDFE"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6B525613"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50BCF7B6" w14:textId="77777777" w:rsidR="00060128" w:rsidRPr="00AE53F7" w:rsidRDefault="00060128" w:rsidP="000734AA">
            <w:pPr>
              <w:rPr>
                <w:color w:val="000000"/>
              </w:rPr>
            </w:pPr>
          </w:p>
        </w:tc>
        <w:tc>
          <w:tcPr>
            <w:tcW w:w="1844" w:type="pct"/>
            <w:tcBorders>
              <w:top w:val="single" w:sz="8"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C77CEAA" w14:textId="77777777" w:rsidR="00060128" w:rsidRPr="00AE53F7" w:rsidRDefault="00060128" w:rsidP="000734AA">
            <w:pPr>
              <w:rPr>
                <w:color w:val="000000"/>
              </w:rPr>
            </w:pPr>
            <w:r w:rsidRPr="00AE53F7">
              <w:rPr>
                <w:color w:val="000000"/>
              </w:rPr>
              <w:t>Количество</w:t>
            </w:r>
          </w:p>
        </w:tc>
        <w:tc>
          <w:tcPr>
            <w:tcW w:w="747" w:type="pct"/>
            <w:tcBorders>
              <w:top w:val="single" w:sz="8" w:space="0" w:color="auto"/>
              <w:left w:val="nil"/>
              <w:bottom w:val="single" w:sz="4" w:space="0" w:color="auto"/>
              <w:right w:val="single" w:sz="4" w:space="0" w:color="auto"/>
            </w:tcBorders>
            <w:shd w:val="clear" w:color="auto" w:fill="auto"/>
            <w:tcMar>
              <w:top w:w="28" w:type="dxa"/>
              <w:left w:w="28" w:type="dxa"/>
              <w:bottom w:w="28" w:type="dxa"/>
              <w:right w:w="28" w:type="dxa"/>
            </w:tcMar>
            <w:vAlign w:val="bottom"/>
          </w:tcPr>
          <w:p w14:paraId="1B404FE3" w14:textId="77777777" w:rsidR="00060128" w:rsidRPr="00AE53F7" w:rsidRDefault="00060128" w:rsidP="000734AA">
            <w:pPr>
              <w:jc w:val="center"/>
              <w:rPr>
                <w:color w:val="000000"/>
              </w:rPr>
            </w:pPr>
          </w:p>
        </w:tc>
        <w:tc>
          <w:tcPr>
            <w:tcW w:w="533" w:type="pct"/>
            <w:tcBorders>
              <w:top w:val="single" w:sz="8"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0D458252" w14:textId="77777777" w:rsidR="00060128" w:rsidRPr="00AE53F7" w:rsidRDefault="00060128" w:rsidP="000734AA">
            <w:pPr>
              <w:jc w:val="center"/>
              <w:rPr>
                <w:color w:val="000000"/>
              </w:rPr>
            </w:pPr>
            <w:r w:rsidRPr="00AE53F7">
              <w:rPr>
                <w:color w:val="000000"/>
              </w:rPr>
              <w:t>шт.</w:t>
            </w:r>
          </w:p>
        </w:tc>
      </w:tr>
      <w:tr w:rsidR="00060128" w:rsidRPr="00AE53F7" w14:paraId="0A7ED8AF"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65E97EFB"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49B95992"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66AE0F94"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3E987CEE"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7AFD79F8" w14:textId="77777777" w:rsidR="00060128" w:rsidRPr="00AE53F7" w:rsidRDefault="00060128" w:rsidP="000734AA">
            <w:pPr>
              <w:rPr>
                <w:color w:val="000000"/>
              </w:rPr>
            </w:pPr>
            <w:r w:rsidRPr="00AE53F7">
              <w:rPr>
                <w:color w:val="000000"/>
              </w:rPr>
              <w:t xml:space="preserve">Тип диска для хранения данных </w:t>
            </w:r>
          </w:p>
        </w:tc>
        <w:tc>
          <w:tcPr>
            <w:tcW w:w="747"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93D122E"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66EF6EE9" w14:textId="77777777" w:rsidR="00060128" w:rsidRPr="00AE53F7" w:rsidRDefault="00060128" w:rsidP="000734AA">
            <w:pPr>
              <w:jc w:val="center"/>
              <w:rPr>
                <w:color w:val="000000"/>
              </w:rPr>
            </w:pPr>
            <w:r w:rsidRPr="00AE53F7">
              <w:rPr>
                <w:color w:val="000000"/>
              </w:rPr>
              <w:t> </w:t>
            </w:r>
          </w:p>
        </w:tc>
      </w:tr>
      <w:tr w:rsidR="00060128" w:rsidRPr="00AE53F7" w14:paraId="28706CEF"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3F4B649A"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4A5F362C"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41AE01BD"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4B857BA3"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AE4FD19" w14:textId="77777777" w:rsidR="00060128" w:rsidRPr="00AE53F7" w:rsidRDefault="00060128" w:rsidP="000734AA">
            <w:pPr>
              <w:rPr>
                <w:color w:val="000000"/>
              </w:rPr>
            </w:pPr>
            <w:r w:rsidRPr="00AE53F7">
              <w:rPr>
                <w:color w:val="000000"/>
              </w:rPr>
              <w:t>Интерфейс</w:t>
            </w:r>
          </w:p>
        </w:tc>
        <w:tc>
          <w:tcPr>
            <w:tcW w:w="747"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1DCE7C9B" w14:textId="77777777" w:rsidR="00060128" w:rsidRPr="00AE53F7" w:rsidRDefault="00060128" w:rsidP="000734AA">
            <w:pPr>
              <w:jc w:val="center"/>
              <w:rPr>
                <w:color w:val="000000"/>
                <w:spacing w:val="-6"/>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158EF597" w14:textId="77777777" w:rsidR="00060128" w:rsidRPr="00AE53F7" w:rsidRDefault="00060128" w:rsidP="000734AA">
            <w:pPr>
              <w:jc w:val="center"/>
              <w:rPr>
                <w:color w:val="000000"/>
              </w:rPr>
            </w:pPr>
          </w:p>
        </w:tc>
      </w:tr>
      <w:tr w:rsidR="00060128" w:rsidRPr="00AE53F7" w14:paraId="148BE933"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7C0FE6CF"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0916992D"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42FEFE22"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4B682D53"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769FB439" w14:textId="77777777" w:rsidR="00060128" w:rsidRPr="00AE53F7" w:rsidRDefault="00060128" w:rsidP="000734AA">
            <w:pPr>
              <w:rPr>
                <w:color w:val="000000"/>
              </w:rPr>
            </w:pPr>
            <w:r w:rsidRPr="00AE53F7">
              <w:rPr>
                <w:color w:val="000000"/>
              </w:rPr>
              <w:t>Назначение диска</w:t>
            </w:r>
          </w:p>
        </w:tc>
        <w:tc>
          <w:tcPr>
            <w:tcW w:w="747"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67D1DE33"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79462F27" w14:textId="77777777" w:rsidR="00060128" w:rsidRPr="00AE53F7" w:rsidRDefault="00060128" w:rsidP="000734AA">
            <w:pPr>
              <w:jc w:val="center"/>
              <w:rPr>
                <w:color w:val="000000"/>
              </w:rPr>
            </w:pPr>
            <w:r w:rsidRPr="00AE53F7">
              <w:rPr>
                <w:color w:val="000000"/>
              </w:rPr>
              <w:t> </w:t>
            </w:r>
          </w:p>
        </w:tc>
      </w:tr>
      <w:tr w:rsidR="00060128" w:rsidRPr="00AE53F7" w14:paraId="7F88AEEB" w14:textId="77777777" w:rsidTr="00060128">
        <w:trPr>
          <w:trHeight w:val="552"/>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567E1115"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3D623E60"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CFFCA5A"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C02EAF5"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16FCBA68" w14:textId="77777777" w:rsidR="00060128" w:rsidRPr="00AE53F7" w:rsidRDefault="00060128" w:rsidP="000734AA">
            <w:pPr>
              <w:rPr>
                <w:color w:val="000000"/>
              </w:rPr>
            </w:pPr>
            <w:r w:rsidRPr="00AE53F7">
              <w:rPr>
                <w:color w:val="000000"/>
              </w:rPr>
              <w:t xml:space="preserve">Минимальная скорость вращения шпинделя диска хранения данных </w:t>
            </w:r>
          </w:p>
        </w:tc>
        <w:tc>
          <w:tcPr>
            <w:tcW w:w="747"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7887F5EE"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12F2969D" w14:textId="77777777" w:rsidR="00060128" w:rsidRPr="00AE53F7" w:rsidRDefault="00060128" w:rsidP="000734AA">
            <w:pPr>
              <w:jc w:val="center"/>
              <w:rPr>
                <w:color w:val="000000"/>
              </w:rPr>
            </w:pPr>
            <w:r w:rsidRPr="00AE53F7">
              <w:rPr>
                <w:color w:val="000000"/>
              </w:rPr>
              <w:t>RPM</w:t>
            </w:r>
          </w:p>
        </w:tc>
      </w:tr>
      <w:tr w:rsidR="00060128" w:rsidRPr="00AE53F7" w14:paraId="56389FBC" w14:textId="77777777" w:rsidTr="00060128">
        <w:trPr>
          <w:trHeight w:val="276"/>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39AB5BD1"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DEE30DF"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35D5D3F2"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6730CB58"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55F5E667" w14:textId="77777777" w:rsidR="00060128" w:rsidRPr="00AE53F7" w:rsidRDefault="00060128" w:rsidP="000734AA">
            <w:pPr>
              <w:rPr>
                <w:color w:val="000000"/>
              </w:rPr>
            </w:pPr>
            <w:r w:rsidRPr="00AE53F7">
              <w:rPr>
                <w:color w:val="000000"/>
              </w:rPr>
              <w:t>Объем накопителя</w:t>
            </w:r>
          </w:p>
        </w:tc>
        <w:tc>
          <w:tcPr>
            <w:tcW w:w="747"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5594EBC9"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4D266D36" w14:textId="77777777" w:rsidR="00060128" w:rsidRPr="00AE53F7" w:rsidRDefault="00060128" w:rsidP="000734AA">
            <w:pPr>
              <w:jc w:val="center"/>
              <w:rPr>
                <w:color w:val="000000"/>
              </w:rPr>
            </w:pPr>
            <w:r w:rsidRPr="00AE53F7">
              <w:rPr>
                <w:color w:val="000000"/>
              </w:rPr>
              <w:t xml:space="preserve"> ТБ</w:t>
            </w:r>
          </w:p>
        </w:tc>
      </w:tr>
      <w:tr w:rsidR="00060128" w:rsidRPr="00AE53F7" w14:paraId="3474CECB"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14:paraId="5554D772"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32DA1CB0"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748B5178"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14:paraId="1FC15804"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575A48D3" w14:textId="77777777" w:rsidR="00060128" w:rsidRPr="00AE53F7" w:rsidRDefault="00060128" w:rsidP="000734AA">
            <w:pPr>
              <w:rPr>
                <w:color w:val="000000"/>
              </w:rPr>
            </w:pPr>
            <w:r w:rsidRPr="00AE53F7">
              <w:rPr>
                <w:color w:val="000000"/>
              </w:rPr>
              <w:t>Оптимизация под RAID-массивы</w:t>
            </w:r>
          </w:p>
        </w:tc>
        <w:tc>
          <w:tcPr>
            <w:tcW w:w="747"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3DA8A969"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14:paraId="0A77E40F" w14:textId="77777777" w:rsidR="00060128" w:rsidRPr="00AE53F7" w:rsidRDefault="00060128" w:rsidP="000734AA">
            <w:pPr>
              <w:jc w:val="center"/>
              <w:rPr>
                <w:color w:val="000000"/>
              </w:rPr>
            </w:pPr>
          </w:p>
        </w:tc>
      </w:tr>
      <w:tr w:rsidR="00060128" w:rsidRPr="00AE53F7" w14:paraId="40847004"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002E1632"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0316247B"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03822B86"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33CC754E"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5BD0FC8" w14:textId="77777777" w:rsidR="00060128" w:rsidRPr="00AE53F7" w:rsidRDefault="00060128" w:rsidP="000734AA">
            <w:pPr>
              <w:rPr>
                <w:color w:val="000000"/>
              </w:rPr>
            </w:pPr>
            <w:r w:rsidRPr="00AE53F7">
              <w:rPr>
                <w:color w:val="000000"/>
              </w:rPr>
              <w:t>Буфер HDD</w:t>
            </w:r>
          </w:p>
        </w:tc>
        <w:tc>
          <w:tcPr>
            <w:tcW w:w="747"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14:paraId="01135712" w14:textId="77777777" w:rsidR="00060128" w:rsidRPr="00AE53F7" w:rsidRDefault="00060128" w:rsidP="000734AA">
            <w:pPr>
              <w:jc w:val="center"/>
              <w:rPr>
                <w:color w:val="000000"/>
              </w:rPr>
            </w:pPr>
          </w:p>
        </w:tc>
        <w:tc>
          <w:tcPr>
            <w:tcW w:w="533"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14:paraId="5DFFFC71" w14:textId="77777777" w:rsidR="00060128" w:rsidRPr="00AE53F7" w:rsidRDefault="00060128" w:rsidP="000734AA">
            <w:pPr>
              <w:jc w:val="center"/>
              <w:rPr>
                <w:color w:val="000000"/>
              </w:rPr>
            </w:pPr>
            <w:r w:rsidRPr="00AE53F7">
              <w:rPr>
                <w:color w:val="000000"/>
              </w:rPr>
              <w:t>Мб</w:t>
            </w:r>
          </w:p>
        </w:tc>
      </w:tr>
      <w:tr w:rsidR="00060128" w:rsidRPr="00AE53F7" w14:paraId="1E84AB3C"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33CA1D26"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6BCD1085"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34FFB6BA"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5111D383" w14:textId="77777777" w:rsidR="00060128" w:rsidRPr="00AE53F7" w:rsidRDefault="00060128" w:rsidP="000734AA">
            <w:pPr>
              <w:rPr>
                <w:color w:val="000000"/>
              </w:rPr>
            </w:pPr>
          </w:p>
        </w:tc>
        <w:tc>
          <w:tcPr>
            <w:tcW w:w="1844" w:type="pct"/>
            <w:tcBorders>
              <w:top w:val="single" w:sz="4" w:space="0" w:color="auto"/>
              <w:left w:val="single" w:sz="8" w:space="0" w:color="auto"/>
              <w:bottom w:val="single" w:sz="8" w:space="0" w:color="auto"/>
              <w:right w:val="single" w:sz="4" w:space="0" w:color="auto"/>
            </w:tcBorders>
            <w:shd w:val="clear" w:color="auto" w:fill="auto"/>
            <w:tcMar>
              <w:top w:w="28" w:type="dxa"/>
              <w:left w:w="28" w:type="dxa"/>
              <w:bottom w:w="28" w:type="dxa"/>
              <w:right w:w="28" w:type="dxa"/>
            </w:tcMar>
            <w:vAlign w:val="center"/>
          </w:tcPr>
          <w:p w14:paraId="33EC2F8B" w14:textId="77777777" w:rsidR="00060128" w:rsidRPr="00AE53F7" w:rsidRDefault="00060128" w:rsidP="000734AA">
            <w:pPr>
              <w:rPr>
                <w:color w:val="000000"/>
              </w:rPr>
            </w:pPr>
            <w:r w:rsidRPr="00AE53F7">
              <w:rPr>
                <w:color w:val="000000"/>
              </w:rPr>
              <w:t>Время наработки на отказ MTBF</w:t>
            </w:r>
          </w:p>
        </w:tc>
        <w:tc>
          <w:tcPr>
            <w:tcW w:w="747" w:type="pct"/>
            <w:tcBorders>
              <w:top w:val="single" w:sz="4" w:space="0" w:color="auto"/>
              <w:left w:val="nil"/>
              <w:bottom w:val="single" w:sz="8" w:space="0" w:color="auto"/>
              <w:right w:val="single" w:sz="4" w:space="0" w:color="auto"/>
            </w:tcBorders>
            <w:shd w:val="clear" w:color="auto" w:fill="auto"/>
            <w:tcMar>
              <w:top w:w="28" w:type="dxa"/>
              <w:left w:w="28" w:type="dxa"/>
              <w:bottom w:w="28" w:type="dxa"/>
              <w:right w:w="28" w:type="dxa"/>
            </w:tcMar>
            <w:vAlign w:val="center"/>
          </w:tcPr>
          <w:p w14:paraId="06E8B101" w14:textId="77777777" w:rsidR="00060128" w:rsidRPr="00AE53F7" w:rsidRDefault="00060128" w:rsidP="000734AA">
            <w:pPr>
              <w:jc w:val="center"/>
              <w:rPr>
                <w:color w:val="000000"/>
              </w:rPr>
            </w:pPr>
          </w:p>
        </w:tc>
        <w:tc>
          <w:tcPr>
            <w:tcW w:w="533" w:type="pct"/>
            <w:tcBorders>
              <w:top w:val="single" w:sz="4" w:space="0" w:color="auto"/>
              <w:left w:val="nil"/>
              <w:bottom w:val="single" w:sz="8" w:space="0" w:color="auto"/>
              <w:right w:val="single" w:sz="8" w:space="0" w:color="auto"/>
            </w:tcBorders>
            <w:shd w:val="clear" w:color="auto" w:fill="auto"/>
            <w:noWrap/>
            <w:tcMar>
              <w:top w:w="28" w:type="dxa"/>
              <w:left w:w="28" w:type="dxa"/>
              <w:bottom w:w="28" w:type="dxa"/>
              <w:right w:w="28" w:type="dxa"/>
            </w:tcMar>
            <w:vAlign w:val="center"/>
          </w:tcPr>
          <w:p w14:paraId="27DB2E1C" w14:textId="77777777" w:rsidR="00060128" w:rsidRPr="00AE53F7" w:rsidRDefault="00060128" w:rsidP="000734AA">
            <w:pPr>
              <w:jc w:val="center"/>
              <w:rPr>
                <w:color w:val="000000"/>
              </w:rPr>
            </w:pPr>
            <w:r w:rsidRPr="00AE53F7">
              <w:rPr>
                <w:color w:val="000000"/>
              </w:rPr>
              <w:t>ч</w:t>
            </w:r>
          </w:p>
        </w:tc>
      </w:tr>
      <w:tr w:rsidR="00060128" w:rsidRPr="00AE53F7" w14:paraId="0B573B96"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62A9E613"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2AEC5978"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48312004"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1FA627FA" w14:textId="77777777" w:rsidR="00060128" w:rsidRPr="00AE53F7" w:rsidRDefault="00060128" w:rsidP="000734AA">
            <w:pPr>
              <w:rPr>
                <w:color w:val="000000"/>
              </w:rPr>
            </w:pPr>
          </w:p>
        </w:tc>
        <w:tc>
          <w:tcPr>
            <w:tcW w:w="3124" w:type="pct"/>
            <w:gridSpan w:val="3"/>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tcPr>
          <w:p w14:paraId="44585239" w14:textId="77777777" w:rsidR="00060128" w:rsidRPr="00AE53F7" w:rsidRDefault="00060128" w:rsidP="000734AA">
            <w:pPr>
              <w:rPr>
                <w:b/>
                <w:bCs/>
                <w:color w:val="000000"/>
              </w:rPr>
            </w:pPr>
            <w:r w:rsidRPr="00AE53F7">
              <w:rPr>
                <w:b/>
                <w:bCs/>
                <w:color w:val="000000"/>
              </w:rPr>
              <w:t>Твердотельный накопитель типа SSD</w:t>
            </w:r>
          </w:p>
        </w:tc>
      </w:tr>
      <w:tr w:rsidR="00060128" w:rsidRPr="00AE53F7" w14:paraId="50F55B4B"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2C95AC08"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04F56DC6"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5681079D"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14:paraId="2F0E0534" w14:textId="77777777" w:rsidR="00060128" w:rsidRPr="00AE53F7" w:rsidRDefault="00060128" w:rsidP="000734AA">
            <w:pPr>
              <w:rPr>
                <w:color w:val="000000"/>
              </w:rPr>
            </w:pPr>
          </w:p>
        </w:tc>
        <w:tc>
          <w:tcPr>
            <w:tcW w:w="1844" w:type="pct"/>
            <w:tcBorders>
              <w:top w:val="single" w:sz="8"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7EA5656" w14:textId="77777777" w:rsidR="00060128" w:rsidRPr="00AE53F7" w:rsidRDefault="00060128" w:rsidP="000734AA">
            <w:pPr>
              <w:rPr>
                <w:color w:val="000000"/>
              </w:rPr>
            </w:pPr>
            <w:r w:rsidRPr="00AE53F7">
              <w:rPr>
                <w:color w:val="000000"/>
              </w:rPr>
              <w:t>Количество</w:t>
            </w:r>
          </w:p>
        </w:tc>
        <w:tc>
          <w:tcPr>
            <w:tcW w:w="747" w:type="pct"/>
            <w:tcBorders>
              <w:top w:val="single" w:sz="8"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bottom"/>
          </w:tcPr>
          <w:p w14:paraId="03FEEECC" w14:textId="77777777" w:rsidR="00060128" w:rsidRPr="00AE53F7" w:rsidRDefault="00060128" w:rsidP="000734AA">
            <w:pPr>
              <w:jc w:val="center"/>
              <w:rPr>
                <w:color w:val="000000"/>
              </w:rPr>
            </w:pPr>
          </w:p>
        </w:tc>
        <w:tc>
          <w:tcPr>
            <w:tcW w:w="533" w:type="pct"/>
            <w:tcBorders>
              <w:top w:val="single" w:sz="8"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14:paraId="661BBB82" w14:textId="77777777" w:rsidR="00060128" w:rsidRPr="00AE53F7" w:rsidRDefault="00060128" w:rsidP="000734AA">
            <w:pPr>
              <w:jc w:val="center"/>
              <w:rPr>
                <w:color w:val="000000"/>
              </w:rPr>
            </w:pPr>
            <w:r w:rsidRPr="00AE53F7">
              <w:rPr>
                <w:color w:val="000000"/>
              </w:rPr>
              <w:t>шт.</w:t>
            </w:r>
          </w:p>
        </w:tc>
      </w:tr>
      <w:tr w:rsidR="00060128" w:rsidRPr="00AE53F7" w14:paraId="521F13C1"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6FBC29C1"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209AC554"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6C90F6DD"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14:paraId="105B63D7"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D11E3C8" w14:textId="77777777" w:rsidR="00060128" w:rsidRPr="00AE53F7" w:rsidRDefault="00060128" w:rsidP="000734AA">
            <w:pPr>
              <w:rPr>
                <w:color w:val="000000"/>
              </w:rPr>
            </w:pPr>
            <w:r w:rsidRPr="00AE53F7">
              <w:rPr>
                <w:color w:val="000000"/>
              </w:rPr>
              <w:t xml:space="preserve">Тип системного диска </w:t>
            </w:r>
          </w:p>
        </w:tc>
        <w:tc>
          <w:tcPr>
            <w:tcW w:w="74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25C3DBB" w14:textId="77777777" w:rsidR="00060128" w:rsidRPr="00AE53F7" w:rsidRDefault="00060128" w:rsidP="000734AA">
            <w:pPr>
              <w:jc w:val="center"/>
              <w:rPr>
                <w:color w:val="000000"/>
              </w:rPr>
            </w:pPr>
          </w:p>
        </w:tc>
        <w:tc>
          <w:tcPr>
            <w:tcW w:w="533"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14:paraId="37B9131D" w14:textId="77777777" w:rsidR="00060128" w:rsidRPr="00AE53F7" w:rsidRDefault="00060128" w:rsidP="000734AA">
            <w:pPr>
              <w:jc w:val="center"/>
              <w:rPr>
                <w:color w:val="000000"/>
              </w:rPr>
            </w:pPr>
            <w:r w:rsidRPr="00AE53F7">
              <w:rPr>
                <w:color w:val="000000"/>
              </w:rPr>
              <w:t> </w:t>
            </w:r>
          </w:p>
        </w:tc>
      </w:tr>
      <w:tr w:rsidR="00060128" w:rsidRPr="00AE53F7" w14:paraId="202B66F7"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0D45B340"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45FA5373"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2F603B45"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14:paraId="19CE8D67"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41358E6" w14:textId="77777777" w:rsidR="00060128" w:rsidRPr="00AE53F7" w:rsidRDefault="00060128" w:rsidP="000734AA">
            <w:pPr>
              <w:rPr>
                <w:color w:val="000000"/>
              </w:rPr>
            </w:pPr>
            <w:r w:rsidRPr="00AE53F7">
              <w:rPr>
                <w:color w:val="000000"/>
              </w:rPr>
              <w:t>Назначение диска</w:t>
            </w:r>
          </w:p>
        </w:tc>
        <w:tc>
          <w:tcPr>
            <w:tcW w:w="74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546370A" w14:textId="77777777" w:rsidR="00060128" w:rsidRPr="00AE53F7" w:rsidRDefault="00060128" w:rsidP="000734AA">
            <w:pPr>
              <w:jc w:val="center"/>
              <w:rPr>
                <w:color w:val="000000"/>
              </w:rPr>
            </w:pPr>
          </w:p>
        </w:tc>
        <w:tc>
          <w:tcPr>
            <w:tcW w:w="533"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14:paraId="41BA390C" w14:textId="77777777" w:rsidR="00060128" w:rsidRPr="00AE53F7" w:rsidRDefault="00060128" w:rsidP="000734AA">
            <w:pPr>
              <w:jc w:val="center"/>
              <w:rPr>
                <w:color w:val="000000"/>
              </w:rPr>
            </w:pPr>
            <w:r w:rsidRPr="00AE53F7">
              <w:rPr>
                <w:color w:val="000000"/>
              </w:rPr>
              <w:t> </w:t>
            </w:r>
          </w:p>
        </w:tc>
      </w:tr>
      <w:tr w:rsidR="00060128" w:rsidRPr="00AE53F7" w14:paraId="10F615C3"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3C19D0E5"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456FBFC0"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6B1C0B6E"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14:paraId="2DEF5D45"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2D9DF88" w14:textId="77777777" w:rsidR="00060128" w:rsidRPr="00AE53F7" w:rsidRDefault="00060128" w:rsidP="000734AA">
            <w:pPr>
              <w:rPr>
                <w:color w:val="000000"/>
              </w:rPr>
            </w:pPr>
            <w:r w:rsidRPr="00AE53F7">
              <w:rPr>
                <w:color w:val="000000"/>
              </w:rPr>
              <w:t>Интерфейс</w:t>
            </w:r>
          </w:p>
        </w:tc>
        <w:tc>
          <w:tcPr>
            <w:tcW w:w="74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B61387B" w14:textId="77777777" w:rsidR="00060128" w:rsidRPr="00AE53F7" w:rsidRDefault="00060128" w:rsidP="000734AA">
            <w:pPr>
              <w:jc w:val="center"/>
              <w:rPr>
                <w:color w:val="000000"/>
                <w:spacing w:val="-6"/>
              </w:rPr>
            </w:pPr>
          </w:p>
        </w:tc>
        <w:tc>
          <w:tcPr>
            <w:tcW w:w="533"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14:paraId="2BC07285" w14:textId="77777777" w:rsidR="00060128" w:rsidRPr="00AE53F7" w:rsidRDefault="00060128" w:rsidP="000734AA">
            <w:pPr>
              <w:jc w:val="center"/>
              <w:rPr>
                <w:color w:val="000000"/>
              </w:rPr>
            </w:pPr>
          </w:p>
        </w:tc>
      </w:tr>
      <w:tr w:rsidR="00060128" w:rsidRPr="00AE53F7" w14:paraId="099799F3"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4BAD8B38"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5BC2B1B8"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5728B988"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14:paraId="50628081"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DE8B67E" w14:textId="77777777" w:rsidR="00060128" w:rsidRPr="00AE53F7" w:rsidRDefault="00060128" w:rsidP="000734AA">
            <w:pPr>
              <w:rPr>
                <w:color w:val="000000"/>
              </w:rPr>
            </w:pPr>
            <w:r w:rsidRPr="00AE53F7">
              <w:rPr>
                <w:color w:val="000000"/>
              </w:rPr>
              <w:t>Объем системного диска</w:t>
            </w:r>
          </w:p>
        </w:tc>
        <w:tc>
          <w:tcPr>
            <w:tcW w:w="74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3ADF39E" w14:textId="77777777" w:rsidR="00060128" w:rsidRPr="00AE53F7" w:rsidRDefault="00060128" w:rsidP="000734AA">
            <w:pPr>
              <w:jc w:val="center"/>
              <w:rPr>
                <w:color w:val="000000"/>
              </w:rPr>
            </w:pPr>
          </w:p>
        </w:tc>
        <w:tc>
          <w:tcPr>
            <w:tcW w:w="533"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14:paraId="1367A0FC" w14:textId="77777777" w:rsidR="00060128" w:rsidRPr="00AE53F7" w:rsidRDefault="00060128" w:rsidP="000734AA">
            <w:pPr>
              <w:jc w:val="center"/>
              <w:rPr>
                <w:color w:val="000000"/>
              </w:rPr>
            </w:pPr>
            <w:r w:rsidRPr="00AE53F7">
              <w:rPr>
                <w:color w:val="000000"/>
              </w:rPr>
              <w:t>ГБ</w:t>
            </w:r>
          </w:p>
        </w:tc>
      </w:tr>
      <w:tr w:rsidR="00060128" w:rsidRPr="00AE53F7" w14:paraId="4F0AD150"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17F9ADD0"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608DB052"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36B216A0"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14:paraId="691AD3FC"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5435EE9" w14:textId="77777777" w:rsidR="00060128" w:rsidRPr="00AE53F7" w:rsidRDefault="00060128" w:rsidP="000734AA">
            <w:pPr>
              <w:rPr>
                <w:color w:val="000000"/>
              </w:rPr>
            </w:pPr>
            <w:r w:rsidRPr="00AE53F7">
              <w:rPr>
                <w:color w:val="000000"/>
              </w:rPr>
              <w:t>Рейтинг износоустойчивости (операции записи за все время эксплуатации) PBW</w:t>
            </w:r>
          </w:p>
        </w:tc>
        <w:tc>
          <w:tcPr>
            <w:tcW w:w="74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49CEDDB" w14:textId="77777777" w:rsidR="00060128" w:rsidRPr="00AE53F7" w:rsidRDefault="00060128" w:rsidP="000734AA">
            <w:pPr>
              <w:jc w:val="center"/>
              <w:rPr>
                <w:color w:val="000000"/>
              </w:rPr>
            </w:pPr>
          </w:p>
        </w:tc>
        <w:tc>
          <w:tcPr>
            <w:tcW w:w="533"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14:paraId="535DC2E6" w14:textId="77777777" w:rsidR="00060128" w:rsidRPr="00AE53F7" w:rsidRDefault="00060128" w:rsidP="000734AA">
            <w:pPr>
              <w:jc w:val="center"/>
              <w:rPr>
                <w:color w:val="000000"/>
              </w:rPr>
            </w:pPr>
            <w:r w:rsidRPr="00AE53F7">
              <w:rPr>
                <w:color w:val="000000"/>
              </w:rPr>
              <w:t>PB</w:t>
            </w:r>
          </w:p>
        </w:tc>
      </w:tr>
      <w:tr w:rsidR="00060128" w:rsidRPr="00AE53F7" w14:paraId="3539D0F9" w14:textId="77777777" w:rsidTr="00060128">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6D0CC925"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1E8D7D8A"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3515DC98"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14:paraId="22BC754F"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2ED131E" w14:textId="77777777" w:rsidR="00060128" w:rsidRPr="00AE53F7" w:rsidRDefault="00060128" w:rsidP="000734AA">
            <w:pPr>
              <w:rPr>
                <w:color w:val="000000"/>
                <w:spacing w:val="-4"/>
              </w:rPr>
            </w:pPr>
            <w:r w:rsidRPr="00AE53F7">
              <w:rPr>
                <w:color w:val="000000"/>
                <w:spacing w:val="-4"/>
              </w:rPr>
              <w:t>Среднее время наработки на отказ MTBF</w:t>
            </w:r>
          </w:p>
        </w:tc>
        <w:tc>
          <w:tcPr>
            <w:tcW w:w="74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C03414F" w14:textId="77777777" w:rsidR="00060128" w:rsidRPr="00AE53F7" w:rsidRDefault="00060128" w:rsidP="000734AA">
            <w:pPr>
              <w:jc w:val="center"/>
              <w:rPr>
                <w:color w:val="000000"/>
              </w:rPr>
            </w:pPr>
          </w:p>
        </w:tc>
        <w:tc>
          <w:tcPr>
            <w:tcW w:w="533"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14:paraId="33ED649E" w14:textId="77777777" w:rsidR="00060128" w:rsidRPr="00AE53F7" w:rsidRDefault="00060128" w:rsidP="000734AA">
            <w:pPr>
              <w:jc w:val="center"/>
              <w:rPr>
                <w:color w:val="000000"/>
              </w:rPr>
            </w:pPr>
            <w:r w:rsidRPr="00AE53F7">
              <w:rPr>
                <w:color w:val="000000"/>
              </w:rPr>
              <w:t>ч</w:t>
            </w:r>
          </w:p>
        </w:tc>
      </w:tr>
      <w:tr w:rsidR="00060128" w:rsidRPr="00AE53F7" w14:paraId="49E7237C" w14:textId="77777777" w:rsidTr="009759AD">
        <w:trPr>
          <w:trHeight w:val="288"/>
        </w:trPr>
        <w:tc>
          <w:tcPr>
            <w:tcW w:w="285"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0612B68E" w14:textId="77777777" w:rsidR="00060128" w:rsidRPr="00AE53F7" w:rsidRDefault="00060128" w:rsidP="000734AA">
            <w:pPr>
              <w:rPr>
                <w:color w:val="000000"/>
              </w:rPr>
            </w:pPr>
          </w:p>
        </w:tc>
        <w:tc>
          <w:tcPr>
            <w:tcW w:w="866"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16F20DC0" w14:textId="77777777" w:rsidR="00060128" w:rsidRPr="00AE53F7" w:rsidRDefault="00060128" w:rsidP="000734AA">
            <w:pPr>
              <w:rPr>
                <w:color w:val="000000"/>
              </w:rPr>
            </w:pPr>
          </w:p>
        </w:tc>
        <w:tc>
          <w:tcPr>
            <w:tcW w:w="383"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14:paraId="5F064003" w14:textId="77777777" w:rsidR="00060128" w:rsidRPr="00AE53F7" w:rsidRDefault="00060128" w:rsidP="000734AA">
            <w:pPr>
              <w:rPr>
                <w:color w:val="000000"/>
              </w:rPr>
            </w:pPr>
          </w:p>
        </w:tc>
        <w:tc>
          <w:tcPr>
            <w:tcW w:w="342"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14:paraId="0DD294F3" w14:textId="77777777" w:rsidR="00060128" w:rsidRPr="00AE53F7" w:rsidRDefault="00060128" w:rsidP="000734AA">
            <w:pPr>
              <w:rPr>
                <w:color w:val="000000"/>
              </w:rPr>
            </w:pPr>
          </w:p>
        </w:tc>
        <w:tc>
          <w:tcPr>
            <w:tcW w:w="1844"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2A8EA4B" w14:textId="77777777" w:rsidR="00060128" w:rsidRPr="00AE53F7" w:rsidRDefault="00060128" w:rsidP="000734AA">
            <w:pPr>
              <w:rPr>
                <w:color w:val="000000"/>
              </w:rPr>
            </w:pPr>
            <w:r w:rsidRPr="00AE53F7">
              <w:rPr>
                <w:color w:val="000000"/>
              </w:rPr>
              <w:t>Поддержка TRIM</w:t>
            </w:r>
          </w:p>
        </w:tc>
        <w:tc>
          <w:tcPr>
            <w:tcW w:w="74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5312C0C" w14:textId="77777777" w:rsidR="00060128" w:rsidRPr="00AE53F7" w:rsidRDefault="00060128" w:rsidP="000734AA">
            <w:pPr>
              <w:jc w:val="center"/>
              <w:rPr>
                <w:color w:val="000000"/>
              </w:rPr>
            </w:pPr>
          </w:p>
        </w:tc>
        <w:tc>
          <w:tcPr>
            <w:tcW w:w="533"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14:paraId="4A7371F2" w14:textId="77777777" w:rsidR="00060128" w:rsidRPr="00AE53F7" w:rsidRDefault="00060128" w:rsidP="000734AA">
            <w:pPr>
              <w:jc w:val="center"/>
              <w:rPr>
                <w:color w:val="000000"/>
              </w:rPr>
            </w:pPr>
          </w:p>
        </w:tc>
      </w:tr>
      <w:tr w:rsidR="009759AD" w:rsidRPr="00AE53F7" w14:paraId="7223C2A5" w14:textId="77777777" w:rsidTr="009759AD">
        <w:trPr>
          <w:trHeight w:val="288"/>
        </w:trPr>
        <w:tc>
          <w:tcPr>
            <w:tcW w:w="285" w:type="pct"/>
            <w:vMerge w:val="restart"/>
            <w:tcBorders>
              <w:left w:val="single" w:sz="8" w:space="0" w:color="auto"/>
              <w:right w:val="single" w:sz="4" w:space="0" w:color="auto"/>
            </w:tcBorders>
            <w:tcMar>
              <w:top w:w="28" w:type="dxa"/>
              <w:left w:w="28" w:type="dxa"/>
              <w:bottom w:w="28" w:type="dxa"/>
              <w:right w:w="28" w:type="dxa"/>
            </w:tcMar>
            <w:vAlign w:val="center"/>
          </w:tcPr>
          <w:p w14:paraId="351115AA" w14:textId="77777777" w:rsidR="009759AD" w:rsidRPr="00AE53F7" w:rsidRDefault="009759AD" w:rsidP="000734AA">
            <w:pPr>
              <w:rPr>
                <w:color w:val="000000"/>
              </w:rPr>
            </w:pPr>
          </w:p>
        </w:tc>
        <w:tc>
          <w:tcPr>
            <w:tcW w:w="866" w:type="pct"/>
            <w:vMerge w:val="restart"/>
            <w:tcBorders>
              <w:left w:val="single" w:sz="4" w:space="0" w:color="auto"/>
              <w:right w:val="single" w:sz="4" w:space="0" w:color="auto"/>
            </w:tcBorders>
            <w:tcMar>
              <w:top w:w="28" w:type="dxa"/>
              <w:left w:w="28" w:type="dxa"/>
              <w:bottom w:w="28" w:type="dxa"/>
              <w:right w:w="28" w:type="dxa"/>
            </w:tcMar>
            <w:vAlign w:val="center"/>
          </w:tcPr>
          <w:p w14:paraId="6B78ECE0" w14:textId="77777777" w:rsidR="009759AD" w:rsidRPr="00AE53F7" w:rsidRDefault="009759AD" w:rsidP="000734AA">
            <w:pPr>
              <w:rPr>
                <w:color w:val="000000"/>
              </w:rPr>
            </w:pPr>
          </w:p>
        </w:tc>
        <w:tc>
          <w:tcPr>
            <w:tcW w:w="383" w:type="pct"/>
            <w:vMerge w:val="restart"/>
            <w:tcBorders>
              <w:left w:val="single" w:sz="4" w:space="0" w:color="auto"/>
              <w:right w:val="single" w:sz="4" w:space="0" w:color="auto"/>
            </w:tcBorders>
            <w:tcMar>
              <w:top w:w="28" w:type="dxa"/>
              <w:left w:w="28" w:type="dxa"/>
              <w:bottom w:w="28" w:type="dxa"/>
              <w:right w:w="28" w:type="dxa"/>
            </w:tcMar>
            <w:vAlign w:val="center"/>
          </w:tcPr>
          <w:p w14:paraId="19245094" w14:textId="77777777" w:rsidR="009759AD" w:rsidRPr="00AE53F7" w:rsidRDefault="009759AD" w:rsidP="000734AA">
            <w:pPr>
              <w:rPr>
                <w:color w:val="000000"/>
              </w:rPr>
            </w:pPr>
          </w:p>
        </w:tc>
        <w:tc>
          <w:tcPr>
            <w:tcW w:w="342" w:type="pct"/>
            <w:vMerge w:val="restart"/>
            <w:tcBorders>
              <w:left w:val="single" w:sz="4" w:space="0" w:color="auto"/>
              <w:right w:val="single" w:sz="8" w:space="0" w:color="auto"/>
            </w:tcBorders>
            <w:tcMar>
              <w:top w:w="28" w:type="dxa"/>
              <w:left w:w="28" w:type="dxa"/>
              <w:bottom w:w="28" w:type="dxa"/>
              <w:right w:w="28" w:type="dxa"/>
            </w:tcMar>
            <w:vAlign w:val="center"/>
          </w:tcPr>
          <w:p w14:paraId="2133F357" w14:textId="77777777" w:rsidR="009759AD" w:rsidRPr="00AE53F7" w:rsidRDefault="009759AD" w:rsidP="000734AA">
            <w:pPr>
              <w:rPr>
                <w:color w:val="000000"/>
              </w:rPr>
            </w:pPr>
          </w:p>
        </w:tc>
        <w:tc>
          <w:tcPr>
            <w:tcW w:w="3124" w:type="pct"/>
            <w:gridSpan w:val="3"/>
            <w:tcBorders>
              <w:top w:val="single" w:sz="4" w:space="0" w:color="auto"/>
              <w:left w:val="single" w:sz="8" w:space="0" w:color="auto"/>
              <w:bottom w:val="single" w:sz="4" w:space="0" w:color="auto"/>
              <w:right w:val="single" w:sz="8" w:space="0" w:color="auto"/>
            </w:tcBorders>
            <w:shd w:val="clear" w:color="auto" w:fill="auto"/>
            <w:tcMar>
              <w:top w:w="28" w:type="dxa"/>
              <w:left w:w="28" w:type="dxa"/>
              <w:bottom w:w="28" w:type="dxa"/>
              <w:right w:w="28" w:type="dxa"/>
            </w:tcMar>
            <w:vAlign w:val="center"/>
          </w:tcPr>
          <w:p w14:paraId="2B1C277D" w14:textId="180AC77F" w:rsidR="009759AD" w:rsidRPr="009759AD" w:rsidRDefault="009759AD" w:rsidP="009759AD">
            <w:pPr>
              <w:rPr>
                <w:b/>
                <w:bCs/>
                <w:color w:val="000000"/>
              </w:rPr>
            </w:pPr>
            <w:r w:rsidRPr="009759AD">
              <w:rPr>
                <w:b/>
                <w:bCs/>
                <w:color w:val="000000"/>
              </w:rPr>
              <w:t xml:space="preserve">Программное обеспечение </w:t>
            </w:r>
          </w:p>
        </w:tc>
      </w:tr>
      <w:tr w:rsidR="009759AD" w:rsidRPr="00AE53F7" w14:paraId="635CEF6A" w14:textId="77777777" w:rsidTr="00300142">
        <w:trPr>
          <w:trHeight w:val="288"/>
        </w:trPr>
        <w:tc>
          <w:tcPr>
            <w:tcW w:w="285" w:type="pct"/>
            <w:vMerge/>
            <w:tcBorders>
              <w:left w:val="single" w:sz="8" w:space="0" w:color="auto"/>
              <w:bottom w:val="single" w:sz="8" w:space="0" w:color="auto"/>
              <w:right w:val="single" w:sz="4" w:space="0" w:color="auto"/>
            </w:tcBorders>
            <w:tcMar>
              <w:top w:w="28" w:type="dxa"/>
              <w:left w:w="28" w:type="dxa"/>
              <w:bottom w:w="28" w:type="dxa"/>
              <w:right w:w="28" w:type="dxa"/>
            </w:tcMar>
            <w:vAlign w:val="center"/>
          </w:tcPr>
          <w:p w14:paraId="28F739FE" w14:textId="77777777" w:rsidR="009759AD" w:rsidRPr="00AE53F7" w:rsidRDefault="009759AD" w:rsidP="000734AA">
            <w:pPr>
              <w:rPr>
                <w:color w:val="000000"/>
              </w:rPr>
            </w:pPr>
          </w:p>
        </w:tc>
        <w:tc>
          <w:tcPr>
            <w:tcW w:w="866" w:type="pct"/>
            <w:vMerge/>
            <w:tcBorders>
              <w:left w:val="single" w:sz="4" w:space="0" w:color="auto"/>
              <w:bottom w:val="single" w:sz="8" w:space="0" w:color="auto"/>
              <w:right w:val="single" w:sz="4" w:space="0" w:color="auto"/>
            </w:tcBorders>
            <w:tcMar>
              <w:top w:w="28" w:type="dxa"/>
              <w:left w:w="28" w:type="dxa"/>
              <w:bottom w:w="28" w:type="dxa"/>
              <w:right w:w="28" w:type="dxa"/>
            </w:tcMar>
            <w:vAlign w:val="center"/>
          </w:tcPr>
          <w:p w14:paraId="2F78868A" w14:textId="77777777" w:rsidR="009759AD" w:rsidRPr="00AE53F7" w:rsidRDefault="009759AD" w:rsidP="000734AA">
            <w:pPr>
              <w:rPr>
                <w:color w:val="000000"/>
              </w:rPr>
            </w:pPr>
          </w:p>
        </w:tc>
        <w:tc>
          <w:tcPr>
            <w:tcW w:w="383" w:type="pct"/>
            <w:vMerge/>
            <w:tcBorders>
              <w:left w:val="single" w:sz="4" w:space="0" w:color="auto"/>
              <w:bottom w:val="single" w:sz="8" w:space="0" w:color="auto"/>
              <w:right w:val="single" w:sz="4" w:space="0" w:color="auto"/>
            </w:tcBorders>
            <w:tcMar>
              <w:top w:w="28" w:type="dxa"/>
              <w:left w:w="28" w:type="dxa"/>
              <w:bottom w:w="28" w:type="dxa"/>
              <w:right w:w="28" w:type="dxa"/>
            </w:tcMar>
            <w:vAlign w:val="center"/>
          </w:tcPr>
          <w:p w14:paraId="3DCE17A0" w14:textId="77777777" w:rsidR="009759AD" w:rsidRPr="00AE53F7" w:rsidRDefault="009759AD" w:rsidP="000734AA">
            <w:pPr>
              <w:rPr>
                <w:color w:val="000000"/>
              </w:rPr>
            </w:pPr>
          </w:p>
        </w:tc>
        <w:tc>
          <w:tcPr>
            <w:tcW w:w="342" w:type="pct"/>
            <w:vMerge/>
            <w:tcBorders>
              <w:left w:val="single" w:sz="4" w:space="0" w:color="auto"/>
              <w:bottom w:val="single" w:sz="8" w:space="0" w:color="auto"/>
              <w:right w:val="single" w:sz="8" w:space="0" w:color="auto"/>
            </w:tcBorders>
            <w:tcMar>
              <w:top w:w="28" w:type="dxa"/>
              <w:left w:w="28" w:type="dxa"/>
              <w:bottom w:w="28" w:type="dxa"/>
              <w:right w:w="28" w:type="dxa"/>
            </w:tcMar>
            <w:vAlign w:val="center"/>
          </w:tcPr>
          <w:p w14:paraId="266D3782" w14:textId="77777777" w:rsidR="009759AD" w:rsidRPr="00AE53F7" w:rsidRDefault="009759AD" w:rsidP="000734AA">
            <w:pPr>
              <w:rPr>
                <w:color w:val="000000"/>
              </w:rPr>
            </w:pPr>
          </w:p>
        </w:tc>
        <w:tc>
          <w:tcPr>
            <w:tcW w:w="1844" w:type="pct"/>
            <w:tcBorders>
              <w:top w:val="single" w:sz="4" w:space="0" w:color="auto"/>
              <w:left w:val="single" w:sz="8" w:space="0" w:color="auto"/>
              <w:bottom w:val="single" w:sz="8" w:space="0" w:color="auto"/>
              <w:right w:val="single" w:sz="4" w:space="0" w:color="auto"/>
            </w:tcBorders>
            <w:shd w:val="clear" w:color="auto" w:fill="auto"/>
            <w:tcMar>
              <w:top w:w="28" w:type="dxa"/>
              <w:left w:w="28" w:type="dxa"/>
              <w:bottom w:w="28" w:type="dxa"/>
              <w:right w:w="28" w:type="dxa"/>
            </w:tcMar>
            <w:vAlign w:val="center"/>
          </w:tcPr>
          <w:p w14:paraId="46F73CA9" w14:textId="752E6696" w:rsidR="009759AD" w:rsidRDefault="009759AD" w:rsidP="000734AA">
            <w:pPr>
              <w:rPr>
                <w:color w:val="000000"/>
              </w:rPr>
            </w:pPr>
            <w:r>
              <w:rPr>
                <w:color w:val="000000"/>
              </w:rPr>
              <w:t xml:space="preserve">Предустановленное ПО </w:t>
            </w:r>
          </w:p>
        </w:tc>
        <w:tc>
          <w:tcPr>
            <w:tcW w:w="747" w:type="pct"/>
            <w:tcBorders>
              <w:top w:val="single" w:sz="4" w:space="0" w:color="auto"/>
              <w:left w:val="single" w:sz="4" w:space="0" w:color="auto"/>
              <w:bottom w:val="single" w:sz="8" w:space="0" w:color="auto"/>
              <w:right w:val="single" w:sz="4" w:space="0" w:color="auto"/>
            </w:tcBorders>
            <w:shd w:val="clear" w:color="auto" w:fill="auto"/>
            <w:tcMar>
              <w:top w:w="28" w:type="dxa"/>
              <w:left w:w="28" w:type="dxa"/>
              <w:bottom w:w="28" w:type="dxa"/>
              <w:right w:w="28" w:type="dxa"/>
            </w:tcMar>
            <w:vAlign w:val="center"/>
          </w:tcPr>
          <w:p w14:paraId="15DEEF59" w14:textId="77777777" w:rsidR="009759AD" w:rsidRPr="00AE53F7" w:rsidRDefault="009759AD" w:rsidP="000734AA">
            <w:pPr>
              <w:jc w:val="center"/>
              <w:rPr>
                <w:color w:val="000000"/>
              </w:rPr>
            </w:pPr>
          </w:p>
        </w:tc>
        <w:tc>
          <w:tcPr>
            <w:tcW w:w="533" w:type="pct"/>
            <w:tcBorders>
              <w:top w:val="single" w:sz="4" w:space="0" w:color="auto"/>
              <w:left w:val="single" w:sz="4" w:space="0" w:color="auto"/>
              <w:bottom w:val="single" w:sz="8" w:space="0" w:color="auto"/>
              <w:right w:val="single" w:sz="8" w:space="0" w:color="auto"/>
            </w:tcBorders>
            <w:shd w:val="clear" w:color="auto" w:fill="auto"/>
            <w:noWrap/>
            <w:tcMar>
              <w:top w:w="28" w:type="dxa"/>
              <w:left w:w="28" w:type="dxa"/>
              <w:bottom w:w="28" w:type="dxa"/>
              <w:right w:w="28" w:type="dxa"/>
            </w:tcMar>
            <w:vAlign w:val="center"/>
          </w:tcPr>
          <w:p w14:paraId="2490D58B" w14:textId="25B56E17" w:rsidR="009759AD" w:rsidRPr="00AE53F7" w:rsidRDefault="009759AD" w:rsidP="000734AA">
            <w:pPr>
              <w:jc w:val="center"/>
              <w:rPr>
                <w:color w:val="000000"/>
              </w:rPr>
            </w:pPr>
            <w:r>
              <w:rPr>
                <w:color w:val="000000"/>
              </w:rPr>
              <w:t>шт.</w:t>
            </w:r>
          </w:p>
        </w:tc>
      </w:tr>
    </w:tbl>
    <w:p w14:paraId="4536144C" w14:textId="239DE00E" w:rsidR="00AE53F7" w:rsidRDefault="00AE53F7" w:rsidP="001C6B32">
      <w:pPr>
        <w:ind w:firstLine="567"/>
        <w:jc w:val="right"/>
        <w:rPr>
          <w:snapToGrid w:val="0"/>
        </w:rPr>
      </w:pPr>
    </w:p>
    <w:p w14:paraId="7AA950C0" w14:textId="4C8BC385" w:rsidR="009759AD" w:rsidRDefault="009759AD" w:rsidP="001C6B32">
      <w:pPr>
        <w:ind w:firstLine="567"/>
        <w:jc w:val="right"/>
        <w:rPr>
          <w:snapToGrid w:val="0"/>
        </w:rPr>
      </w:pPr>
    </w:p>
    <w:p w14:paraId="28D8A334" w14:textId="77777777" w:rsidR="009759AD" w:rsidRPr="001C6B32" w:rsidRDefault="009759AD" w:rsidP="001C6B32">
      <w:pPr>
        <w:ind w:firstLine="567"/>
        <w:jc w:val="right"/>
        <w:rPr>
          <w:snapToGrid w:val="0"/>
        </w:rPr>
      </w:pPr>
    </w:p>
    <w:tbl>
      <w:tblPr>
        <w:tblW w:w="5106" w:type="pct"/>
        <w:tblInd w:w="-398" w:type="dxa"/>
        <w:tblLayout w:type="fixed"/>
        <w:tblLook w:val="01E0" w:firstRow="1" w:lastRow="1" w:firstColumn="1" w:lastColumn="1" w:noHBand="0" w:noVBand="0"/>
      </w:tblPr>
      <w:tblGrid>
        <w:gridCol w:w="5437"/>
        <w:gridCol w:w="4696"/>
      </w:tblGrid>
      <w:tr w:rsidR="00060128" w:rsidRPr="001C6B32" w14:paraId="059F2FCB" w14:textId="77777777" w:rsidTr="000734AA">
        <w:trPr>
          <w:trHeight w:val="239"/>
        </w:trPr>
        <w:tc>
          <w:tcPr>
            <w:tcW w:w="2683" w:type="pct"/>
          </w:tcPr>
          <w:p w14:paraId="5A60652D" w14:textId="77777777" w:rsidR="00060128" w:rsidRDefault="00060128" w:rsidP="000734AA">
            <w:pPr>
              <w:snapToGrid w:val="0"/>
              <w:ind w:left="426"/>
              <w:jc w:val="both"/>
              <w:rPr>
                <w:b/>
              </w:rPr>
            </w:pPr>
            <w:r>
              <w:rPr>
                <w:b/>
              </w:rPr>
              <w:t>«Поставщик»</w:t>
            </w:r>
          </w:p>
          <w:p w14:paraId="3F1645BE" w14:textId="77777777" w:rsidR="00060128" w:rsidRDefault="00060128" w:rsidP="000734AA">
            <w:pPr>
              <w:snapToGrid w:val="0"/>
              <w:ind w:left="426"/>
              <w:jc w:val="both"/>
              <w:rPr>
                <w:b/>
              </w:rPr>
            </w:pPr>
          </w:p>
          <w:p w14:paraId="547E4E0F" w14:textId="77777777" w:rsidR="00060128" w:rsidRDefault="00060128" w:rsidP="000734AA">
            <w:pPr>
              <w:snapToGrid w:val="0"/>
              <w:ind w:left="426"/>
              <w:jc w:val="both"/>
              <w:rPr>
                <w:b/>
              </w:rPr>
            </w:pPr>
            <w:r w:rsidRPr="001C6B32">
              <w:rPr>
                <w:b/>
              </w:rPr>
              <w:t>Директор</w:t>
            </w:r>
          </w:p>
          <w:p w14:paraId="0C856C98" w14:textId="77777777" w:rsidR="00060128" w:rsidRPr="001C6B32" w:rsidRDefault="00060128" w:rsidP="000734AA">
            <w:pPr>
              <w:snapToGrid w:val="0"/>
              <w:ind w:left="426"/>
              <w:jc w:val="both"/>
              <w:rPr>
                <w:b/>
              </w:rPr>
            </w:pPr>
          </w:p>
          <w:p w14:paraId="75A3C035" w14:textId="77777777" w:rsidR="00060128" w:rsidRPr="001C6B32" w:rsidRDefault="00060128" w:rsidP="000734AA">
            <w:pPr>
              <w:snapToGrid w:val="0"/>
              <w:ind w:left="426"/>
              <w:jc w:val="both"/>
              <w:rPr>
                <w:b/>
              </w:rPr>
            </w:pPr>
            <w:r w:rsidRPr="001C6B32">
              <w:rPr>
                <w:b/>
              </w:rPr>
              <w:t>_______________________/</w:t>
            </w:r>
            <w:r>
              <w:rPr>
                <w:b/>
              </w:rPr>
              <w:t xml:space="preserve">                                </w:t>
            </w:r>
            <w:r w:rsidRPr="001C6B32">
              <w:rPr>
                <w:b/>
              </w:rPr>
              <w:t xml:space="preserve"> /</w:t>
            </w:r>
          </w:p>
          <w:p w14:paraId="0EFCF0D3" w14:textId="3808A4B2" w:rsidR="00060128" w:rsidRPr="001C6B32" w:rsidRDefault="00060128" w:rsidP="004A4D3F">
            <w:pPr>
              <w:snapToGrid w:val="0"/>
              <w:jc w:val="both"/>
            </w:pPr>
            <w:r>
              <w:rPr>
                <w:i/>
              </w:rPr>
              <w:t xml:space="preserve">      </w:t>
            </w:r>
            <w:r w:rsidRPr="001C6B32">
              <w:rPr>
                <w:i/>
              </w:rPr>
              <w:t>М.П.</w:t>
            </w:r>
          </w:p>
        </w:tc>
        <w:tc>
          <w:tcPr>
            <w:tcW w:w="2317" w:type="pct"/>
          </w:tcPr>
          <w:p w14:paraId="4D1A511D" w14:textId="77777777" w:rsidR="00060128" w:rsidRPr="00C82E81" w:rsidRDefault="00060128" w:rsidP="000734AA">
            <w:pPr>
              <w:pStyle w:val="ConsNormal"/>
              <w:ind w:firstLine="0"/>
              <w:jc w:val="both"/>
              <w:rPr>
                <w:rFonts w:ascii="Times New Roman" w:hAnsi="Times New Roman" w:cs="Times New Roman"/>
                <w:b/>
                <w:color w:val="000000"/>
                <w:lang w:eastAsia="ru-RU"/>
              </w:rPr>
            </w:pPr>
            <w:r>
              <w:rPr>
                <w:rFonts w:ascii="Times New Roman" w:hAnsi="Times New Roman" w:cs="Times New Roman"/>
                <w:b/>
                <w:color w:val="000000"/>
                <w:lang w:eastAsia="ru-RU"/>
              </w:rPr>
              <w:t xml:space="preserve">     </w:t>
            </w:r>
            <w:r w:rsidRPr="00C82E81">
              <w:rPr>
                <w:rFonts w:ascii="Times New Roman" w:hAnsi="Times New Roman" w:cs="Times New Roman"/>
                <w:b/>
                <w:color w:val="000000"/>
                <w:lang w:eastAsia="ru-RU"/>
              </w:rPr>
              <w:t>«Покупатель»</w:t>
            </w:r>
          </w:p>
          <w:p w14:paraId="05A6AA9E" w14:textId="77777777" w:rsidR="00060128" w:rsidRDefault="00060128" w:rsidP="000734AA">
            <w:pPr>
              <w:pStyle w:val="ConsNormal"/>
              <w:ind w:left="322" w:firstLine="0"/>
              <w:rPr>
                <w:rFonts w:ascii="Times New Roman" w:hAnsi="Times New Roman" w:cs="Times New Roman"/>
                <w:b/>
                <w:bCs/>
                <w:color w:val="000000"/>
                <w:lang w:eastAsia="ru-RU"/>
              </w:rPr>
            </w:pPr>
          </w:p>
          <w:p w14:paraId="65EC2425" w14:textId="77777777" w:rsidR="00060128" w:rsidRDefault="00060128" w:rsidP="000734AA">
            <w:pPr>
              <w:pStyle w:val="ConsNormal"/>
              <w:ind w:left="322" w:firstLine="0"/>
              <w:rPr>
                <w:rFonts w:ascii="Times New Roman" w:hAnsi="Times New Roman" w:cs="Times New Roman"/>
                <w:b/>
                <w:bCs/>
                <w:color w:val="000000"/>
                <w:lang w:eastAsia="ru-RU"/>
              </w:rPr>
            </w:pPr>
            <w:r w:rsidRPr="001C6B32">
              <w:rPr>
                <w:rFonts w:ascii="Times New Roman" w:hAnsi="Times New Roman" w:cs="Times New Roman"/>
                <w:b/>
                <w:bCs/>
                <w:color w:val="000000"/>
                <w:lang w:eastAsia="ru-RU"/>
              </w:rPr>
              <w:t>Директор</w:t>
            </w:r>
          </w:p>
          <w:p w14:paraId="2F339ADA" w14:textId="77777777" w:rsidR="00060128" w:rsidRPr="001C6B32" w:rsidRDefault="00060128" w:rsidP="000734AA">
            <w:pPr>
              <w:pStyle w:val="ConsNormal"/>
              <w:ind w:left="322" w:firstLine="0"/>
              <w:rPr>
                <w:rFonts w:ascii="Times New Roman" w:hAnsi="Times New Roman" w:cs="Times New Roman"/>
                <w:b/>
                <w:bCs/>
                <w:color w:val="000000"/>
                <w:lang w:eastAsia="ru-RU"/>
              </w:rPr>
            </w:pPr>
          </w:p>
          <w:p w14:paraId="69C856E3" w14:textId="77777777" w:rsidR="00060128" w:rsidRPr="001C6B32" w:rsidRDefault="00060128" w:rsidP="000734AA">
            <w:pPr>
              <w:pStyle w:val="ConsNormal"/>
              <w:ind w:left="322" w:firstLine="0"/>
              <w:jc w:val="both"/>
              <w:rPr>
                <w:rFonts w:ascii="Times New Roman" w:hAnsi="Times New Roman" w:cs="Times New Roman"/>
                <w:b/>
                <w:color w:val="000000"/>
                <w:lang w:eastAsia="ru-RU"/>
              </w:rPr>
            </w:pPr>
            <w:r w:rsidRPr="001C6B32">
              <w:rPr>
                <w:rFonts w:ascii="Times New Roman" w:hAnsi="Times New Roman" w:cs="Times New Roman"/>
                <w:b/>
                <w:color w:val="000000"/>
                <w:lang w:eastAsia="ru-RU"/>
              </w:rPr>
              <w:t xml:space="preserve">_____________________/Р.В. </w:t>
            </w:r>
            <w:proofErr w:type="spellStart"/>
            <w:r w:rsidRPr="001C6B32">
              <w:rPr>
                <w:rFonts w:ascii="Times New Roman" w:hAnsi="Times New Roman" w:cs="Times New Roman"/>
                <w:b/>
                <w:color w:val="000000"/>
                <w:lang w:eastAsia="ru-RU"/>
              </w:rPr>
              <w:t>Борягин</w:t>
            </w:r>
            <w:proofErr w:type="spellEnd"/>
            <w:r w:rsidRPr="001C6B32">
              <w:rPr>
                <w:rFonts w:ascii="Times New Roman" w:hAnsi="Times New Roman" w:cs="Times New Roman"/>
                <w:b/>
                <w:color w:val="000000"/>
                <w:lang w:eastAsia="ru-RU"/>
              </w:rPr>
              <w:t>/</w:t>
            </w:r>
          </w:p>
          <w:p w14:paraId="14D334D9" w14:textId="1D71F675" w:rsidR="00060128" w:rsidRPr="001C6B32" w:rsidRDefault="00060128" w:rsidP="004A4D3F">
            <w:pPr>
              <w:pStyle w:val="ConsNormal"/>
              <w:ind w:left="322" w:firstLine="0"/>
              <w:jc w:val="both"/>
              <w:rPr>
                <w:rFonts w:ascii="Times New Roman" w:hAnsi="Times New Roman" w:cs="Times New Roman"/>
                <w:bCs/>
                <w:color w:val="000000"/>
                <w:lang w:eastAsia="ru-RU"/>
              </w:rPr>
            </w:pPr>
            <w:r w:rsidRPr="001C6B32">
              <w:rPr>
                <w:rFonts w:ascii="Times New Roman" w:hAnsi="Times New Roman" w:cs="Times New Roman"/>
                <w:bCs/>
                <w:i/>
                <w:iCs/>
                <w:color w:val="000000"/>
                <w:lang w:eastAsia="ru-RU"/>
              </w:rPr>
              <w:t>М.П.</w:t>
            </w:r>
          </w:p>
        </w:tc>
      </w:tr>
    </w:tbl>
    <w:p w14:paraId="46F932BF" w14:textId="77777777" w:rsidR="00BA06D4" w:rsidRPr="001C6B32" w:rsidRDefault="00BA06D4" w:rsidP="001C6B32">
      <w:pPr>
        <w:ind w:firstLine="567"/>
        <w:jc w:val="right"/>
        <w:rPr>
          <w:snapToGrid w:val="0"/>
        </w:rPr>
      </w:pPr>
    </w:p>
    <w:p w14:paraId="7995797B" w14:textId="77777777" w:rsidR="009759AD" w:rsidRDefault="009759AD" w:rsidP="001C6B32">
      <w:pPr>
        <w:ind w:firstLine="567"/>
        <w:jc w:val="right"/>
        <w:rPr>
          <w:snapToGrid w:val="0"/>
        </w:rPr>
      </w:pPr>
    </w:p>
    <w:p w14:paraId="378AAE0B" w14:textId="77777777" w:rsidR="009759AD" w:rsidRDefault="009759AD" w:rsidP="001C6B32">
      <w:pPr>
        <w:ind w:firstLine="567"/>
        <w:jc w:val="right"/>
        <w:rPr>
          <w:snapToGrid w:val="0"/>
        </w:rPr>
      </w:pPr>
    </w:p>
    <w:p w14:paraId="6528357C" w14:textId="77777777" w:rsidR="009759AD" w:rsidRDefault="009759AD" w:rsidP="001C6B32">
      <w:pPr>
        <w:ind w:firstLine="567"/>
        <w:jc w:val="right"/>
        <w:rPr>
          <w:snapToGrid w:val="0"/>
        </w:rPr>
      </w:pPr>
    </w:p>
    <w:p w14:paraId="47979E04" w14:textId="77777777" w:rsidR="009759AD" w:rsidRDefault="009759AD" w:rsidP="001C6B32">
      <w:pPr>
        <w:ind w:firstLine="567"/>
        <w:jc w:val="right"/>
        <w:rPr>
          <w:snapToGrid w:val="0"/>
        </w:rPr>
      </w:pPr>
    </w:p>
    <w:p w14:paraId="744DF478" w14:textId="77777777" w:rsidR="009759AD" w:rsidRDefault="009759AD" w:rsidP="001C6B32">
      <w:pPr>
        <w:ind w:firstLine="567"/>
        <w:jc w:val="right"/>
        <w:rPr>
          <w:snapToGrid w:val="0"/>
        </w:rPr>
      </w:pPr>
    </w:p>
    <w:p w14:paraId="7785F82F" w14:textId="77777777" w:rsidR="009759AD" w:rsidRDefault="009759AD" w:rsidP="001C6B32">
      <w:pPr>
        <w:ind w:firstLine="567"/>
        <w:jc w:val="right"/>
        <w:rPr>
          <w:snapToGrid w:val="0"/>
        </w:rPr>
      </w:pPr>
    </w:p>
    <w:p w14:paraId="30CB0940" w14:textId="77777777" w:rsidR="009759AD" w:rsidRDefault="009759AD" w:rsidP="001C6B32">
      <w:pPr>
        <w:ind w:firstLine="567"/>
        <w:jc w:val="right"/>
        <w:rPr>
          <w:snapToGrid w:val="0"/>
        </w:rPr>
      </w:pPr>
    </w:p>
    <w:p w14:paraId="332640DD" w14:textId="77777777" w:rsidR="009759AD" w:rsidRDefault="009759AD" w:rsidP="001C6B32">
      <w:pPr>
        <w:ind w:firstLine="567"/>
        <w:jc w:val="right"/>
        <w:rPr>
          <w:snapToGrid w:val="0"/>
        </w:rPr>
      </w:pPr>
    </w:p>
    <w:p w14:paraId="73FF73BE" w14:textId="77777777" w:rsidR="009759AD" w:rsidRDefault="009759AD" w:rsidP="001C6B32">
      <w:pPr>
        <w:ind w:firstLine="567"/>
        <w:jc w:val="right"/>
        <w:rPr>
          <w:snapToGrid w:val="0"/>
        </w:rPr>
      </w:pPr>
    </w:p>
    <w:p w14:paraId="611CA579" w14:textId="5D933906" w:rsidR="0030419E" w:rsidRPr="001C6B32" w:rsidRDefault="0030419E" w:rsidP="001C6B32">
      <w:pPr>
        <w:ind w:firstLine="567"/>
        <w:jc w:val="right"/>
        <w:rPr>
          <w:snapToGrid w:val="0"/>
        </w:rPr>
      </w:pPr>
      <w:bookmarkStart w:id="10" w:name="_GoBack"/>
      <w:bookmarkEnd w:id="10"/>
      <w:r w:rsidRPr="001C6B32">
        <w:rPr>
          <w:snapToGrid w:val="0"/>
        </w:rPr>
        <w:lastRenderedPageBreak/>
        <w:t>П</w:t>
      </w:r>
      <w:r w:rsidR="00584607">
        <w:rPr>
          <w:snapToGrid w:val="0"/>
        </w:rPr>
        <w:t>риложение</w:t>
      </w:r>
      <w:r w:rsidRPr="001C6B32">
        <w:rPr>
          <w:snapToGrid w:val="0"/>
        </w:rPr>
        <w:t xml:space="preserve"> № </w:t>
      </w:r>
      <w:r w:rsidR="00063BE1" w:rsidRPr="001C6B32">
        <w:rPr>
          <w:snapToGrid w:val="0"/>
        </w:rPr>
        <w:t>2</w:t>
      </w:r>
    </w:p>
    <w:p w14:paraId="2304F5DD" w14:textId="77777777" w:rsidR="0030419E" w:rsidRPr="00584607" w:rsidRDefault="00032D35" w:rsidP="001C6B32">
      <w:pPr>
        <w:ind w:firstLine="567"/>
        <w:jc w:val="right"/>
        <w:rPr>
          <w:snapToGrid w:val="0"/>
        </w:rPr>
      </w:pPr>
      <w:r w:rsidRPr="001C6B32">
        <w:rPr>
          <w:snapToGrid w:val="0"/>
        </w:rPr>
        <w:t xml:space="preserve">к Договору № </w:t>
      </w:r>
      <w:r w:rsidR="00584607">
        <w:rPr>
          <w:snapToGrid w:val="0"/>
        </w:rPr>
        <w:t>_________________</w:t>
      </w:r>
    </w:p>
    <w:p w14:paraId="1058F023" w14:textId="3EA3115D" w:rsidR="0030419E" w:rsidRDefault="0030419E" w:rsidP="001C6B32">
      <w:pPr>
        <w:ind w:firstLine="567"/>
        <w:jc w:val="right"/>
        <w:rPr>
          <w:snapToGrid w:val="0"/>
        </w:rPr>
      </w:pPr>
      <w:r w:rsidRPr="001C6B32">
        <w:rPr>
          <w:snapToGrid w:val="0"/>
        </w:rPr>
        <w:t>от «</w:t>
      </w:r>
      <w:r w:rsidR="00584607">
        <w:rPr>
          <w:snapToGrid w:val="0"/>
        </w:rPr>
        <w:t>__</w:t>
      </w:r>
      <w:r w:rsidRPr="001C6B32">
        <w:rPr>
          <w:snapToGrid w:val="0"/>
        </w:rPr>
        <w:t xml:space="preserve">» </w:t>
      </w:r>
      <w:r w:rsidR="00584607">
        <w:rPr>
          <w:snapToGrid w:val="0"/>
        </w:rPr>
        <w:t>____________</w:t>
      </w:r>
      <w:r w:rsidRPr="001C6B32">
        <w:rPr>
          <w:snapToGrid w:val="0"/>
        </w:rPr>
        <w:t xml:space="preserve"> 20</w:t>
      </w:r>
      <w:r w:rsidR="00584607">
        <w:rPr>
          <w:snapToGrid w:val="0"/>
        </w:rPr>
        <w:t>20</w:t>
      </w:r>
      <w:r w:rsidRPr="001C6B32">
        <w:rPr>
          <w:snapToGrid w:val="0"/>
        </w:rPr>
        <w:t>г.</w:t>
      </w:r>
    </w:p>
    <w:p w14:paraId="10DDE851" w14:textId="2C262280" w:rsidR="004A4D3F" w:rsidRDefault="004A4D3F" w:rsidP="001C6B32">
      <w:pPr>
        <w:ind w:firstLine="567"/>
        <w:jc w:val="right"/>
        <w:rPr>
          <w:snapToGrid w:val="0"/>
        </w:rPr>
      </w:pPr>
    </w:p>
    <w:p w14:paraId="7686C05E" w14:textId="2A8EC438" w:rsidR="004A4D3F" w:rsidRDefault="004A4D3F" w:rsidP="001C6B32">
      <w:pPr>
        <w:ind w:firstLine="567"/>
        <w:jc w:val="right"/>
        <w:rPr>
          <w:snapToGrid w:val="0"/>
        </w:rPr>
      </w:pPr>
    </w:p>
    <w:p w14:paraId="420A6BBD" w14:textId="204DF205" w:rsidR="004A4D3F" w:rsidRPr="004A4D3F" w:rsidRDefault="004A4D3F" w:rsidP="004A4D3F">
      <w:pPr>
        <w:ind w:firstLine="567"/>
        <w:jc w:val="center"/>
        <w:rPr>
          <w:b/>
          <w:bCs/>
          <w:snapToGrid w:val="0"/>
        </w:rPr>
      </w:pPr>
      <w:r w:rsidRPr="004A4D3F">
        <w:rPr>
          <w:b/>
          <w:bCs/>
          <w:snapToGrid w:val="0"/>
        </w:rPr>
        <w:t>Техническое задание</w:t>
      </w:r>
    </w:p>
    <w:p w14:paraId="76BE542D" w14:textId="7EB03D14" w:rsidR="004A4D3F" w:rsidRPr="00166962" w:rsidRDefault="004A4D3F" w:rsidP="001C6B32">
      <w:pPr>
        <w:ind w:firstLine="567"/>
        <w:jc w:val="right"/>
        <w:rPr>
          <w:snapToGrid w:val="0"/>
        </w:rPr>
      </w:pPr>
    </w:p>
    <w:p w14:paraId="4A24167C" w14:textId="657F7460" w:rsidR="004A4D3F" w:rsidRPr="00166962" w:rsidRDefault="004A4D3F" w:rsidP="001C6B32">
      <w:pPr>
        <w:ind w:firstLine="567"/>
        <w:jc w:val="right"/>
        <w:rPr>
          <w:snapToGrid w:val="0"/>
        </w:rPr>
      </w:pPr>
    </w:p>
    <w:p w14:paraId="1659698C" w14:textId="77777777" w:rsidR="00166962" w:rsidRPr="00166962" w:rsidRDefault="00166962" w:rsidP="00166962">
      <w:pPr>
        <w:pStyle w:val="1"/>
        <w:keepNext w:val="0"/>
        <w:numPr>
          <w:ilvl w:val="0"/>
          <w:numId w:val="16"/>
        </w:numPr>
        <w:tabs>
          <w:tab w:val="left" w:pos="360"/>
        </w:tabs>
        <w:spacing w:before="120" w:after="120"/>
        <w:ind w:left="0" w:firstLine="567"/>
        <w:jc w:val="both"/>
        <w:rPr>
          <w:szCs w:val="24"/>
        </w:rPr>
      </w:pPr>
      <w:r w:rsidRPr="00166962">
        <w:rPr>
          <w:szCs w:val="24"/>
        </w:rPr>
        <w:t> Общие сведения</w:t>
      </w:r>
    </w:p>
    <w:p w14:paraId="7F32E218" w14:textId="141ED764" w:rsidR="00166962" w:rsidRPr="00166962" w:rsidRDefault="00166962" w:rsidP="00166962">
      <w:pPr>
        <w:pStyle w:val="11"/>
        <w:jc w:val="both"/>
        <w:rPr>
          <w:rFonts w:ascii="Times New Roman" w:hAnsi="Times New Roman" w:cs="Times New Roman"/>
          <w:sz w:val="24"/>
          <w:szCs w:val="24"/>
        </w:rPr>
      </w:pPr>
      <w:r w:rsidRPr="00166962">
        <w:rPr>
          <w:rFonts w:ascii="Times New Roman" w:hAnsi="Times New Roman" w:cs="Times New Roman"/>
          <w:b/>
          <w:bCs/>
          <w:sz w:val="24"/>
          <w:szCs w:val="24"/>
        </w:rPr>
        <w:t>Наименование закупки:</w:t>
      </w:r>
      <w:r w:rsidRPr="00166962">
        <w:rPr>
          <w:rFonts w:ascii="Times New Roman" w:hAnsi="Times New Roman" w:cs="Times New Roman"/>
          <w:sz w:val="24"/>
          <w:szCs w:val="24"/>
        </w:rPr>
        <w:t xml:space="preserve"> приобретение программно-аппаратного комплекса автоматизированной информационно измерительной системы коммерческого учёта электроэнергии (ПАК АИИСКУЭ) для применения при осуществлении ООО «СЕВЭНЕРГОСБЫТ» деятельности на оптовом и розничном рынках электрической энергии, как гарантирующего поставщика электроэнергии. </w:t>
      </w:r>
    </w:p>
    <w:p w14:paraId="186CF436" w14:textId="1B3BB0AE" w:rsidR="00166962" w:rsidRPr="00166962" w:rsidRDefault="00166962" w:rsidP="00166962">
      <w:pPr>
        <w:pStyle w:val="1"/>
        <w:keepNext w:val="0"/>
        <w:numPr>
          <w:ilvl w:val="0"/>
          <w:numId w:val="16"/>
        </w:numPr>
        <w:tabs>
          <w:tab w:val="left" w:pos="360"/>
        </w:tabs>
        <w:spacing w:before="120" w:after="120"/>
        <w:ind w:left="0" w:firstLine="567"/>
        <w:jc w:val="both"/>
        <w:rPr>
          <w:szCs w:val="24"/>
        </w:rPr>
      </w:pPr>
      <w:r w:rsidRPr="00166962">
        <w:rPr>
          <w:szCs w:val="24"/>
        </w:rPr>
        <w:t>Назначение и цели приобретение программно-аппаратного комплекса АИИСКУЭ.</w:t>
      </w:r>
    </w:p>
    <w:p w14:paraId="26E16BF3" w14:textId="77777777" w:rsidR="00166962" w:rsidRPr="00166962" w:rsidRDefault="00166962" w:rsidP="00166962">
      <w:pPr>
        <w:ind w:firstLine="567"/>
        <w:jc w:val="both"/>
        <w:rPr>
          <w:b/>
        </w:rPr>
      </w:pPr>
      <w:r w:rsidRPr="00166962">
        <w:rPr>
          <w:b/>
        </w:rPr>
        <w:t>Назначение системы:</w:t>
      </w:r>
    </w:p>
    <w:p w14:paraId="30F702D3" w14:textId="77777777" w:rsidR="00166962" w:rsidRPr="00166962" w:rsidRDefault="00166962" w:rsidP="00166962">
      <w:pPr>
        <w:pStyle w:val="11"/>
        <w:jc w:val="both"/>
        <w:rPr>
          <w:rFonts w:ascii="Times New Roman" w:hAnsi="Times New Roman" w:cs="Times New Roman"/>
          <w:sz w:val="24"/>
          <w:szCs w:val="24"/>
        </w:rPr>
      </w:pPr>
      <w:r w:rsidRPr="00166962">
        <w:rPr>
          <w:rFonts w:ascii="Times New Roman" w:hAnsi="Times New Roman" w:cs="Times New Roman"/>
          <w:sz w:val="24"/>
          <w:szCs w:val="24"/>
        </w:rPr>
        <w:t>Целью является организация и усовершенствование бизнес-процессов деятельности на оптовом и розничном рынках в соответствии с требованиями и регламентами ДОП, выполнение требований федерального закона № 522-ФЗ от 27.12.2018 г., интеграция существующих разнородных систем учёта электроэнергии смежных организаций и потребителей в единый информационно-вычислительный комплекс (ИВК), реализованный на базе единой интеграционной платформы специализированного программного обеспечения (ПО), объединяющего в единую информационную среду все существующие АСУЭ в зоне деятельности ООО «СЕВЭНЕРГОСБЫТ», как гарантирующего поставщика электроэнергии.</w:t>
      </w:r>
    </w:p>
    <w:p w14:paraId="0F341F50" w14:textId="77777777" w:rsidR="00166962" w:rsidRPr="00166962" w:rsidRDefault="00166962" w:rsidP="00166962">
      <w:pPr>
        <w:pStyle w:val="11"/>
        <w:jc w:val="both"/>
        <w:rPr>
          <w:rFonts w:ascii="Times New Roman" w:hAnsi="Times New Roman" w:cs="Times New Roman"/>
          <w:sz w:val="24"/>
          <w:szCs w:val="24"/>
        </w:rPr>
      </w:pPr>
      <w:r w:rsidRPr="00166962">
        <w:rPr>
          <w:rFonts w:ascii="Times New Roman" w:hAnsi="Times New Roman" w:cs="Times New Roman"/>
          <w:sz w:val="24"/>
          <w:szCs w:val="24"/>
        </w:rPr>
        <w:t>Приобретение программно-аппаратного комплекса автоматизированной информационно измерительной системы является средством достижения указанной цели.</w:t>
      </w:r>
    </w:p>
    <w:p w14:paraId="5DA1FE8D" w14:textId="77777777" w:rsidR="00166962" w:rsidRPr="00166962" w:rsidRDefault="00166962" w:rsidP="00166962">
      <w:pPr>
        <w:pStyle w:val="11"/>
        <w:jc w:val="both"/>
        <w:rPr>
          <w:rFonts w:ascii="Times New Roman" w:hAnsi="Times New Roman" w:cs="Times New Roman"/>
          <w:sz w:val="24"/>
          <w:szCs w:val="24"/>
        </w:rPr>
      </w:pPr>
      <w:r w:rsidRPr="00166962">
        <w:rPr>
          <w:rFonts w:ascii="Times New Roman" w:hAnsi="Times New Roman" w:cs="Times New Roman"/>
          <w:sz w:val="24"/>
          <w:szCs w:val="24"/>
        </w:rPr>
        <w:t>Перечень УСПД, приборов учёта электроэнергии и коммуникационного оборудования которые должны быть интегрированы в АИИС приведены в Приложении № 1.</w:t>
      </w:r>
    </w:p>
    <w:p w14:paraId="2AAF53CC" w14:textId="77777777" w:rsidR="00166962" w:rsidRPr="00166962" w:rsidRDefault="00166962" w:rsidP="00166962">
      <w:pPr>
        <w:ind w:firstLine="720"/>
        <w:jc w:val="both"/>
      </w:pPr>
      <w:r w:rsidRPr="00166962">
        <w:rPr>
          <w:b/>
        </w:rPr>
        <w:t>Цели создания системы:</w:t>
      </w:r>
      <w:r w:rsidRPr="00166962">
        <w:t xml:space="preserve"> </w:t>
      </w:r>
    </w:p>
    <w:p w14:paraId="232E7428" w14:textId="77777777" w:rsidR="00166962" w:rsidRPr="00166962" w:rsidRDefault="00166962" w:rsidP="00166962">
      <w:pPr>
        <w:pStyle w:val="a9"/>
        <w:numPr>
          <w:ilvl w:val="0"/>
          <w:numId w:val="9"/>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снижение экономических затрат, связанных с выполнением функции учета собственного энергопотребления за счет автоматизации процесса сбора и обработки данных со счетчиков энергоресурсов;</w:t>
      </w:r>
    </w:p>
    <w:p w14:paraId="482ADB1A" w14:textId="77777777" w:rsidR="00166962" w:rsidRPr="00166962" w:rsidRDefault="00166962" w:rsidP="00166962">
      <w:pPr>
        <w:pStyle w:val="a9"/>
        <w:numPr>
          <w:ilvl w:val="0"/>
          <w:numId w:val="9"/>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обеспечение оперативности, точности, полноты и достоверности получаемой информации о контролируемых параметрах технологического процесса распределения и потребления энергоресурсов;</w:t>
      </w:r>
    </w:p>
    <w:p w14:paraId="2F24539B" w14:textId="77777777" w:rsidR="00166962" w:rsidRPr="00166962" w:rsidRDefault="00166962" w:rsidP="00166962">
      <w:pPr>
        <w:pStyle w:val="a9"/>
        <w:numPr>
          <w:ilvl w:val="0"/>
          <w:numId w:val="9"/>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формирование энергетического баланса как по предприятию в целом, так и по отдельным цехам, объектам, направлениям, технологиям;</w:t>
      </w:r>
    </w:p>
    <w:p w14:paraId="1FA82F03" w14:textId="77777777" w:rsidR="00166962" w:rsidRPr="00166962" w:rsidRDefault="00166962" w:rsidP="00166962">
      <w:pPr>
        <w:pStyle w:val="a9"/>
        <w:numPr>
          <w:ilvl w:val="0"/>
          <w:numId w:val="9"/>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снижение объема потребления энергоресурсов за счет оперативного реагирования на выявленные отклонения от заданных лимитов энергопотребления (потери энергоресурсов, аварийные режимы работы, неэффективно работающее энергоемкое оборудование и др.);</w:t>
      </w:r>
    </w:p>
    <w:p w14:paraId="1220476E" w14:textId="77777777" w:rsidR="00166962" w:rsidRPr="00166962" w:rsidRDefault="00166962" w:rsidP="00166962">
      <w:pPr>
        <w:pStyle w:val="a9"/>
        <w:numPr>
          <w:ilvl w:val="0"/>
          <w:numId w:val="9"/>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повышение оперативности выявления и устранения источников потерь энергоресурсов;</w:t>
      </w:r>
    </w:p>
    <w:p w14:paraId="7B61096B" w14:textId="77777777" w:rsidR="00166962" w:rsidRPr="00166962" w:rsidRDefault="00166962" w:rsidP="00166962">
      <w:pPr>
        <w:pStyle w:val="a9"/>
        <w:numPr>
          <w:ilvl w:val="0"/>
          <w:numId w:val="9"/>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повышение экономичности и надежности работы электроустановок;</w:t>
      </w:r>
    </w:p>
    <w:p w14:paraId="54B3527E" w14:textId="77777777" w:rsidR="00166962" w:rsidRPr="00166962" w:rsidRDefault="00166962" w:rsidP="00166962">
      <w:pPr>
        <w:pStyle w:val="a9"/>
        <w:numPr>
          <w:ilvl w:val="0"/>
          <w:numId w:val="9"/>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снижение экономических затрат на электроэнергию путем уменьшения заявленной мощности при неизменном среднесуточном потреблении за счет анализа оперативных данных по работе оборудования системы электроснабжения в часы максимумов;</w:t>
      </w:r>
    </w:p>
    <w:p w14:paraId="7E709917" w14:textId="77777777" w:rsidR="00166962" w:rsidRPr="00166962" w:rsidRDefault="00166962" w:rsidP="00166962">
      <w:pPr>
        <w:pStyle w:val="a9"/>
        <w:numPr>
          <w:ilvl w:val="0"/>
          <w:numId w:val="9"/>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автоматизация ведения отчетной- документации;</w:t>
      </w:r>
    </w:p>
    <w:p w14:paraId="40AE0815" w14:textId="77777777" w:rsidR="00166962" w:rsidRPr="00166962" w:rsidRDefault="00166962" w:rsidP="00166962">
      <w:pPr>
        <w:pStyle w:val="a9"/>
        <w:numPr>
          <w:ilvl w:val="0"/>
          <w:numId w:val="9"/>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повышение эффективности труда оперативного и технического персонала;</w:t>
      </w:r>
    </w:p>
    <w:p w14:paraId="6F78E9DD" w14:textId="77777777" w:rsidR="00166962" w:rsidRPr="00166962" w:rsidRDefault="00166962" w:rsidP="00166962">
      <w:pPr>
        <w:pStyle w:val="a9"/>
        <w:numPr>
          <w:ilvl w:val="0"/>
          <w:numId w:val="9"/>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создание комфортных условий работы обслуживающего персонала.</w:t>
      </w:r>
    </w:p>
    <w:p w14:paraId="0CB0B421" w14:textId="77777777" w:rsidR="00166962" w:rsidRPr="00166962" w:rsidRDefault="00166962" w:rsidP="00166962">
      <w:pPr>
        <w:spacing w:after="120"/>
        <w:ind w:left="360"/>
        <w:jc w:val="both"/>
      </w:pPr>
      <w:r w:rsidRPr="00166962">
        <w:t xml:space="preserve">ПО должно обеспечить сбор данных с неограниченного количества точек учета (в среднесрочной перспективе – 50 (Пятьдесят) тысяч ПУ, в долгосрочной перспективе – более </w:t>
      </w:r>
      <w:r w:rsidRPr="00166962">
        <w:lastRenderedPageBreak/>
        <w:t>200 (Двести) тысяч ПУ при перспективном развитии системы удаленного сбора и передачи данных приборов учёта электрической энергии в будущих периодах).</w:t>
      </w:r>
    </w:p>
    <w:p w14:paraId="71FB1EBE" w14:textId="77777777" w:rsidR="00166962" w:rsidRPr="00166962" w:rsidRDefault="00166962" w:rsidP="00166962">
      <w:pPr>
        <w:spacing w:after="120"/>
        <w:ind w:left="360"/>
        <w:jc w:val="both"/>
      </w:pPr>
      <w:r w:rsidRPr="00166962">
        <w:t>ПО должно обеспечивать многопользовательский режим работы, сохранять работоспособность и стабильные показатели производительности при следующих показателях нагрузки:</w:t>
      </w:r>
    </w:p>
    <w:p w14:paraId="49D7472C" w14:textId="77777777" w:rsidR="00166962" w:rsidRPr="00166962" w:rsidRDefault="00166962" w:rsidP="00166962">
      <w:pPr>
        <w:pStyle w:val="a9"/>
        <w:spacing w:after="120"/>
        <w:jc w:val="both"/>
        <w:rPr>
          <w:rFonts w:ascii="Times New Roman" w:hAnsi="Times New Roman"/>
          <w:sz w:val="24"/>
          <w:szCs w:val="24"/>
        </w:rPr>
      </w:pPr>
      <w:r w:rsidRPr="00166962">
        <w:rPr>
          <w:rFonts w:ascii="Times New Roman" w:hAnsi="Times New Roman"/>
          <w:sz w:val="24"/>
          <w:szCs w:val="24"/>
        </w:rPr>
        <w:t>•</w:t>
      </w:r>
      <w:r w:rsidRPr="00166962">
        <w:rPr>
          <w:rFonts w:ascii="Times New Roman" w:hAnsi="Times New Roman"/>
          <w:sz w:val="24"/>
          <w:szCs w:val="24"/>
        </w:rPr>
        <w:tab/>
        <w:t>сбор и обработка информации не менее чем с 50 (Пятьдесят) тысяч приборов учета;</w:t>
      </w:r>
    </w:p>
    <w:p w14:paraId="62D24F67" w14:textId="77777777" w:rsidR="00166962" w:rsidRPr="00166962" w:rsidRDefault="00166962" w:rsidP="00166962">
      <w:pPr>
        <w:pStyle w:val="a9"/>
        <w:spacing w:after="120"/>
        <w:ind w:firstLine="720"/>
        <w:jc w:val="both"/>
        <w:rPr>
          <w:rFonts w:ascii="Times New Roman" w:hAnsi="Times New Roman"/>
          <w:sz w:val="24"/>
          <w:szCs w:val="24"/>
        </w:rPr>
      </w:pPr>
      <w:r w:rsidRPr="00166962">
        <w:rPr>
          <w:rFonts w:ascii="Times New Roman" w:hAnsi="Times New Roman"/>
          <w:sz w:val="24"/>
          <w:szCs w:val="24"/>
        </w:rPr>
        <w:t>•</w:t>
      </w:r>
      <w:r w:rsidRPr="00166962">
        <w:rPr>
          <w:rFonts w:ascii="Times New Roman" w:hAnsi="Times New Roman"/>
          <w:sz w:val="24"/>
          <w:szCs w:val="24"/>
        </w:rPr>
        <w:tab/>
        <w:t xml:space="preserve">хранения в течении 5 лет информации в БД не менее чем по 50 (Пятьдесят) тысячам приборов учета; </w:t>
      </w:r>
    </w:p>
    <w:p w14:paraId="393D1C41" w14:textId="77777777" w:rsidR="00166962" w:rsidRPr="00166962" w:rsidRDefault="00166962" w:rsidP="00166962">
      <w:pPr>
        <w:pStyle w:val="a9"/>
        <w:spacing w:after="120"/>
        <w:jc w:val="both"/>
        <w:rPr>
          <w:rFonts w:ascii="Times New Roman" w:hAnsi="Times New Roman"/>
          <w:sz w:val="24"/>
          <w:szCs w:val="24"/>
        </w:rPr>
      </w:pPr>
      <w:r w:rsidRPr="00166962">
        <w:rPr>
          <w:rFonts w:ascii="Times New Roman" w:hAnsi="Times New Roman"/>
          <w:sz w:val="24"/>
          <w:szCs w:val="24"/>
        </w:rPr>
        <w:t>•</w:t>
      </w:r>
      <w:r w:rsidRPr="00166962">
        <w:rPr>
          <w:rFonts w:ascii="Times New Roman" w:hAnsi="Times New Roman"/>
          <w:sz w:val="24"/>
          <w:szCs w:val="24"/>
        </w:rPr>
        <w:tab/>
        <w:t>поддержка одновременной работы не менее 10 (Десяти) пользователей.</w:t>
      </w:r>
    </w:p>
    <w:p w14:paraId="7871AA6C" w14:textId="77777777" w:rsidR="00166962" w:rsidRPr="00166962" w:rsidRDefault="00166962" w:rsidP="00166962">
      <w:pPr>
        <w:jc w:val="both"/>
      </w:pPr>
    </w:p>
    <w:p w14:paraId="3BA3F602" w14:textId="77777777" w:rsidR="00166962" w:rsidRPr="00166962" w:rsidRDefault="00166962" w:rsidP="00166962">
      <w:pPr>
        <w:pStyle w:val="a9"/>
        <w:numPr>
          <w:ilvl w:val="0"/>
          <w:numId w:val="16"/>
        </w:numPr>
        <w:tabs>
          <w:tab w:val="left" w:pos="0"/>
        </w:tabs>
        <w:spacing w:after="0" w:line="240" w:lineRule="auto"/>
        <w:ind w:left="0" w:firstLine="567"/>
        <w:contextualSpacing w:val="0"/>
        <w:jc w:val="both"/>
        <w:rPr>
          <w:rFonts w:ascii="Times New Roman" w:hAnsi="Times New Roman"/>
          <w:b/>
          <w:sz w:val="24"/>
          <w:szCs w:val="24"/>
        </w:rPr>
      </w:pPr>
      <w:r w:rsidRPr="00166962">
        <w:rPr>
          <w:rFonts w:ascii="Times New Roman" w:hAnsi="Times New Roman"/>
          <w:b/>
          <w:sz w:val="24"/>
          <w:szCs w:val="24"/>
        </w:rPr>
        <w:t>Требования к системе.</w:t>
      </w:r>
    </w:p>
    <w:p w14:paraId="1C217F79" w14:textId="77777777" w:rsidR="00166962" w:rsidRPr="00166962" w:rsidRDefault="00166962" w:rsidP="00166962">
      <w:pPr>
        <w:ind w:firstLine="720"/>
        <w:jc w:val="both"/>
        <w:rPr>
          <w:b/>
        </w:rPr>
      </w:pPr>
      <w:r w:rsidRPr="00166962">
        <w:rPr>
          <w:b/>
        </w:rPr>
        <w:t>Требования к построению и функционированию системы:</w:t>
      </w:r>
    </w:p>
    <w:p w14:paraId="4C240924" w14:textId="77777777" w:rsidR="00166962" w:rsidRPr="00166962" w:rsidRDefault="00166962" w:rsidP="00166962">
      <w:pPr>
        <w:ind w:firstLine="720"/>
        <w:jc w:val="both"/>
      </w:pPr>
      <w:r w:rsidRPr="00166962">
        <w:t>Программно-аппаратный комплекс автоматизированной информационно измерительной системы коммерческого учёта электроэнергии должен представлять собой территориально-распределенную систему с трехуровневой организацией, функционирующую круглосуточно, без постоянного присутствия специалиста по обслуживанию на объектах.</w:t>
      </w:r>
    </w:p>
    <w:p w14:paraId="1D7F8F29" w14:textId="77777777" w:rsidR="00166962" w:rsidRPr="00166962" w:rsidRDefault="00166962" w:rsidP="00166962">
      <w:pPr>
        <w:ind w:firstLine="720"/>
        <w:jc w:val="both"/>
      </w:pPr>
      <w:r w:rsidRPr="00166962">
        <w:t xml:space="preserve">Первый уровень, уровень средств измерения, должен быть предназначен для: </w:t>
      </w:r>
    </w:p>
    <w:p w14:paraId="41A3CCA5" w14:textId="77777777" w:rsidR="00166962" w:rsidRPr="00166962" w:rsidRDefault="00166962" w:rsidP="00166962">
      <w:pPr>
        <w:pStyle w:val="a9"/>
        <w:numPr>
          <w:ilvl w:val="0"/>
          <w:numId w:val="10"/>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автоматического выполнения измерений величин активной и реактивной составляющих электроэнергии, накопленных значений расходов энергоресурсов;</w:t>
      </w:r>
    </w:p>
    <w:p w14:paraId="43EEAAFC" w14:textId="77777777" w:rsidR="00166962" w:rsidRPr="00166962" w:rsidRDefault="00166962" w:rsidP="00166962">
      <w:pPr>
        <w:pStyle w:val="a9"/>
        <w:numPr>
          <w:ilvl w:val="0"/>
          <w:numId w:val="10"/>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предоставления доступа к измеренным значениям параметров и журналам событий со стороны второго и третьего уровня системы.</w:t>
      </w:r>
    </w:p>
    <w:p w14:paraId="3622659B" w14:textId="77777777" w:rsidR="00166962" w:rsidRPr="00166962" w:rsidRDefault="00166962" w:rsidP="00166962">
      <w:pPr>
        <w:ind w:firstLine="360"/>
        <w:jc w:val="both"/>
      </w:pPr>
      <w:r w:rsidRPr="00166962">
        <w:t>Второй уровень, уровень первичного сбора и передачи данных, должен быть предназначен для:</w:t>
      </w:r>
    </w:p>
    <w:p w14:paraId="60A0BFE7" w14:textId="77777777" w:rsidR="00166962" w:rsidRPr="00166962" w:rsidRDefault="00166962" w:rsidP="00166962">
      <w:pPr>
        <w:pStyle w:val="a9"/>
        <w:numPr>
          <w:ilvl w:val="0"/>
          <w:numId w:val="11"/>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автоматического выполнения сбора накопленных данных с территориально распределённых элементов первого уровня системы с использованием современных беспроводных технологий передачи данных и нелицензируемых диапазонов радиочастот;</w:t>
      </w:r>
    </w:p>
    <w:p w14:paraId="11EEDD88" w14:textId="77777777" w:rsidR="00166962" w:rsidRPr="00166962" w:rsidRDefault="00166962" w:rsidP="00166962">
      <w:pPr>
        <w:pStyle w:val="a9"/>
        <w:numPr>
          <w:ilvl w:val="0"/>
          <w:numId w:val="11"/>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автоматической регистрации событий, сопровождающих процесс измерения, сбора и передачи данных в журнале событий;</w:t>
      </w:r>
    </w:p>
    <w:p w14:paraId="13B5715E" w14:textId="77777777" w:rsidR="00166962" w:rsidRPr="00166962" w:rsidRDefault="00166962" w:rsidP="00166962">
      <w:pPr>
        <w:pStyle w:val="a9"/>
        <w:numPr>
          <w:ilvl w:val="0"/>
          <w:numId w:val="11"/>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предоставления доступа к измеренным значениям параметров и журналам событий со стороны третьего уровня системы;</w:t>
      </w:r>
    </w:p>
    <w:p w14:paraId="32CAD726" w14:textId="77777777" w:rsidR="00166962" w:rsidRPr="00166962" w:rsidRDefault="00166962" w:rsidP="00166962">
      <w:pPr>
        <w:pStyle w:val="a9"/>
        <w:numPr>
          <w:ilvl w:val="0"/>
          <w:numId w:val="11"/>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передачи данных для дальнейшей обработки на третий уровень системы; </w:t>
      </w:r>
    </w:p>
    <w:p w14:paraId="2AACA8E5" w14:textId="77777777" w:rsidR="00166962" w:rsidRPr="00166962" w:rsidRDefault="00166962" w:rsidP="00166962">
      <w:pPr>
        <w:pStyle w:val="a9"/>
        <w:numPr>
          <w:ilvl w:val="0"/>
          <w:numId w:val="11"/>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защиты от НСД технических средств и ПО;</w:t>
      </w:r>
    </w:p>
    <w:p w14:paraId="3CD815BC" w14:textId="77777777" w:rsidR="00166962" w:rsidRPr="00166962" w:rsidRDefault="00166962" w:rsidP="00166962">
      <w:pPr>
        <w:pStyle w:val="a9"/>
        <w:numPr>
          <w:ilvl w:val="0"/>
          <w:numId w:val="11"/>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диагностики работы технических средств.</w:t>
      </w:r>
    </w:p>
    <w:p w14:paraId="48C69E25" w14:textId="77777777" w:rsidR="00166962" w:rsidRPr="00166962" w:rsidRDefault="00166962" w:rsidP="00166962">
      <w:pPr>
        <w:ind w:firstLine="360"/>
        <w:jc w:val="both"/>
      </w:pPr>
      <w:r w:rsidRPr="00166962">
        <w:t>Третий уровень – уровень обработки данных, должен включать в себя серверы баз данных, АРМ пользователей системы, средства обеспечения WEB-доступа пользователей к данным системы и быть предназначен для:</w:t>
      </w:r>
    </w:p>
    <w:p w14:paraId="06ADCAE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автоматизированной обработки и хранения результатов измерений, данных о состоянии объектов и средств измерений;</w:t>
      </w:r>
    </w:p>
    <w:p w14:paraId="544DFB7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автоматической регистрации событий, сопровождающих процесс измерения, в журнале событий;</w:t>
      </w:r>
    </w:p>
    <w:p w14:paraId="4EB53EF4"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хранения измерений и информации о состоянии средств измерений в специализированной базе данных;</w:t>
      </w:r>
    </w:p>
    <w:p w14:paraId="1A3CE2FF"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обработки и визуализации полученных данных;</w:t>
      </w:r>
    </w:p>
    <w:p w14:paraId="2CDD07A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обеспечения выдачи информации заинтересованным пользователям; </w:t>
      </w:r>
    </w:p>
    <w:p w14:paraId="367AB821"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выдачи отчетных документов различных видов (графиков, таблиц, журналов, протоколов);</w:t>
      </w:r>
    </w:p>
    <w:p w14:paraId="1CF6A182"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конфигурирования и параметрирования технических средств и ПО;</w:t>
      </w:r>
    </w:p>
    <w:p w14:paraId="3C9EB1B2"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автоматической синхронизации (коррекции) системного времени от СОЕВ.</w:t>
      </w:r>
    </w:p>
    <w:p w14:paraId="2F13DFB8" w14:textId="77777777" w:rsidR="00166962" w:rsidRPr="00166962" w:rsidRDefault="00166962" w:rsidP="00166962">
      <w:pPr>
        <w:ind w:firstLine="360"/>
        <w:jc w:val="both"/>
      </w:pPr>
      <w:r w:rsidRPr="00166962">
        <w:t xml:space="preserve">Передача данных с первого на второй уровень должна производиться с использованием цифрового интерфейса RS-485; со второго на третий уровень - по ЛВС с гарантированной скоростью передачи данных не ниже 10 </w:t>
      </w:r>
      <w:proofErr w:type="spellStart"/>
      <w:r w:rsidRPr="00166962">
        <w:t>Mбит</w:t>
      </w:r>
      <w:proofErr w:type="spellEnd"/>
      <w:r w:rsidRPr="00166962">
        <w:t xml:space="preserve">/сек по протоколу TCP/IP или с применением WEB-технологий. </w:t>
      </w:r>
    </w:p>
    <w:p w14:paraId="287A5875" w14:textId="77777777" w:rsidR="00166962" w:rsidRPr="00166962" w:rsidRDefault="00166962" w:rsidP="00166962">
      <w:pPr>
        <w:ind w:firstLine="360"/>
        <w:jc w:val="both"/>
      </w:pPr>
      <w:r w:rsidRPr="00166962">
        <w:lastRenderedPageBreak/>
        <w:t>На втором и третьем уровнях системы должна быть обеспечена бесперебойная работа системы при временном исчезновении электропитания - в течение 0,5</w:t>
      </w:r>
      <w:r w:rsidRPr="00166962">
        <w:rPr>
          <w:i/>
        </w:rPr>
        <w:t xml:space="preserve"> </w:t>
      </w:r>
      <w:r w:rsidRPr="00166962">
        <w:t>часа.</w:t>
      </w:r>
    </w:p>
    <w:p w14:paraId="78A04655" w14:textId="77777777" w:rsidR="00166962" w:rsidRPr="00166962" w:rsidRDefault="00166962" w:rsidP="00166962">
      <w:pPr>
        <w:ind w:firstLine="720"/>
        <w:jc w:val="both"/>
      </w:pPr>
      <w:r w:rsidRPr="00166962">
        <w:t xml:space="preserve">Система должна иметь свидетельство об утверждении типа средств измерений и должна быть включена в Госреестр средств измерений. </w:t>
      </w:r>
    </w:p>
    <w:p w14:paraId="37B7362C" w14:textId="77777777" w:rsidR="00166962" w:rsidRPr="00166962" w:rsidRDefault="00166962" w:rsidP="00166962">
      <w:pPr>
        <w:ind w:firstLine="720"/>
        <w:jc w:val="both"/>
      </w:pPr>
      <w:r w:rsidRPr="00166962">
        <w:t xml:space="preserve">Система и все ее компоненты должны быть предназначены для непрерывной круглогодичной работы в режиме реального времени. </w:t>
      </w:r>
    </w:p>
    <w:p w14:paraId="0AA6033D" w14:textId="77777777" w:rsidR="00166962" w:rsidRPr="00166962" w:rsidRDefault="00166962" w:rsidP="00166962">
      <w:pPr>
        <w:ind w:firstLine="720"/>
        <w:jc w:val="both"/>
      </w:pPr>
      <w:r w:rsidRPr="00166962">
        <w:t>Интервал сбора данных со средств измерения должен быть настраиваемый с возможностью обеспечения периодичности сбора данных один раз в 30 минут.</w:t>
      </w:r>
    </w:p>
    <w:p w14:paraId="1DD6F90E" w14:textId="77777777" w:rsidR="00166962" w:rsidRPr="00166962" w:rsidRDefault="00166962" w:rsidP="00166962">
      <w:pPr>
        <w:ind w:firstLine="720"/>
        <w:jc w:val="both"/>
      </w:pPr>
    </w:p>
    <w:p w14:paraId="5B1D42E9" w14:textId="77777777" w:rsidR="00166962" w:rsidRPr="00166962" w:rsidRDefault="00166962" w:rsidP="00166962">
      <w:pPr>
        <w:pStyle w:val="a9"/>
        <w:numPr>
          <w:ilvl w:val="0"/>
          <w:numId w:val="16"/>
        </w:numPr>
        <w:spacing w:after="0" w:line="240" w:lineRule="auto"/>
        <w:ind w:left="0" w:firstLine="567"/>
        <w:contextualSpacing w:val="0"/>
        <w:jc w:val="both"/>
        <w:rPr>
          <w:rFonts w:ascii="Times New Roman" w:hAnsi="Times New Roman"/>
          <w:b/>
          <w:sz w:val="24"/>
          <w:szCs w:val="24"/>
        </w:rPr>
      </w:pPr>
      <w:r w:rsidRPr="00166962">
        <w:rPr>
          <w:rFonts w:ascii="Times New Roman" w:hAnsi="Times New Roman"/>
          <w:b/>
          <w:sz w:val="24"/>
          <w:szCs w:val="24"/>
        </w:rPr>
        <w:t>Требования к совместимости программного обеспечения системы:</w:t>
      </w:r>
    </w:p>
    <w:p w14:paraId="0C9CC0A9" w14:textId="77777777" w:rsidR="00166962" w:rsidRPr="00166962" w:rsidRDefault="00166962" w:rsidP="00166962">
      <w:pPr>
        <w:ind w:firstLine="720"/>
        <w:jc w:val="both"/>
      </w:pPr>
      <w:r w:rsidRPr="00166962">
        <w:t>Система должна быть построена на базе программного обеспечения (ПО) Microsoft (MS):</w:t>
      </w:r>
    </w:p>
    <w:p w14:paraId="7497C8F7"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 платформа центра сбора данных на базе MS Windows Server 2012 и выше, MS SQL Server 2016 и выше, MS (IIS) версия 7.0 и выше;</w:t>
      </w:r>
    </w:p>
    <w:p w14:paraId="7E05A70F"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АРМы пользователей - приложения на базе Windows;</w:t>
      </w:r>
    </w:p>
    <w:p w14:paraId="39E6EA0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WEB-кабинеты Администратора, Оператора и Абонента должны быть совместимы с WEB -браузерами MS Internet Explorer, Google Chrome, Safari, Firefox, Opera и др. Должна поддерживаться также мобильная версия браузера для iPAD;</w:t>
      </w:r>
    </w:p>
    <w:p w14:paraId="6AADDB72"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отчетная подсистема и генерация отчетов должна быть построена на базе шаблонов MS </w:t>
      </w:r>
      <w:proofErr w:type="spellStart"/>
      <w:r w:rsidRPr="00166962">
        <w:rPr>
          <w:rFonts w:ascii="Times New Roman" w:hAnsi="Times New Roman"/>
          <w:sz w:val="24"/>
          <w:szCs w:val="24"/>
        </w:rPr>
        <w:t>Excel</w:t>
      </w:r>
      <w:proofErr w:type="spellEnd"/>
      <w:r w:rsidRPr="00166962">
        <w:rPr>
          <w:rFonts w:ascii="Times New Roman" w:hAnsi="Times New Roman"/>
          <w:sz w:val="24"/>
          <w:szCs w:val="24"/>
        </w:rPr>
        <w:t>;</w:t>
      </w:r>
    </w:p>
    <w:p w14:paraId="2AC8A5B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должна поддерживаться генерация отчетов в форматах html-, </w:t>
      </w:r>
      <w:proofErr w:type="spellStart"/>
      <w:r w:rsidRPr="00166962">
        <w:rPr>
          <w:rFonts w:ascii="Times New Roman" w:hAnsi="Times New Roman"/>
          <w:sz w:val="24"/>
          <w:szCs w:val="24"/>
        </w:rPr>
        <w:t>xls</w:t>
      </w:r>
      <w:proofErr w:type="spellEnd"/>
      <w:r w:rsidRPr="00166962">
        <w:rPr>
          <w:rFonts w:ascii="Times New Roman" w:hAnsi="Times New Roman"/>
          <w:sz w:val="24"/>
          <w:szCs w:val="24"/>
        </w:rPr>
        <w:t>-, doc-, pdf.</w:t>
      </w:r>
    </w:p>
    <w:p w14:paraId="6E8B3121"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должна поддерживаться интеграция с подсистемой документооборота на базе MS SharePoint 2013.</w:t>
      </w:r>
    </w:p>
    <w:p w14:paraId="6CE8A749" w14:textId="77777777" w:rsidR="00166962" w:rsidRPr="00166962" w:rsidRDefault="00166962" w:rsidP="00166962">
      <w:pPr>
        <w:ind w:firstLine="720"/>
        <w:jc w:val="both"/>
      </w:pPr>
    </w:p>
    <w:p w14:paraId="346695BB" w14:textId="77777777" w:rsidR="00166962" w:rsidRPr="00166962" w:rsidRDefault="00166962" w:rsidP="00166962">
      <w:pPr>
        <w:pStyle w:val="a9"/>
        <w:numPr>
          <w:ilvl w:val="0"/>
          <w:numId w:val="16"/>
        </w:numPr>
        <w:spacing w:after="0" w:line="240" w:lineRule="auto"/>
        <w:ind w:left="0" w:firstLine="567"/>
        <w:contextualSpacing w:val="0"/>
        <w:jc w:val="both"/>
        <w:rPr>
          <w:rFonts w:ascii="Times New Roman" w:hAnsi="Times New Roman"/>
          <w:b/>
          <w:sz w:val="24"/>
          <w:szCs w:val="24"/>
        </w:rPr>
      </w:pPr>
      <w:r w:rsidRPr="00166962">
        <w:rPr>
          <w:rFonts w:ascii="Times New Roman" w:hAnsi="Times New Roman"/>
          <w:b/>
          <w:sz w:val="24"/>
          <w:szCs w:val="24"/>
        </w:rPr>
        <w:t>Требования к структуре ПО системы:</w:t>
      </w:r>
    </w:p>
    <w:p w14:paraId="5E8AE44C" w14:textId="77777777" w:rsidR="00166962" w:rsidRPr="00166962" w:rsidRDefault="00166962" w:rsidP="00166962">
      <w:pPr>
        <w:ind w:firstLine="720"/>
        <w:jc w:val="both"/>
      </w:pPr>
      <w:r w:rsidRPr="00166962">
        <w:t>ПО системы должно состоять из:</w:t>
      </w:r>
    </w:p>
    <w:p w14:paraId="11652EC0"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базы данных системы для долговременного хранения и обработки данных;</w:t>
      </w:r>
    </w:p>
    <w:p w14:paraId="71BF27E1"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сервера приложений на основе стандартного web-сервера MS Internet Information Services (IIS) версии 7.0 и выше;</w:t>
      </w:r>
    </w:p>
    <w:p w14:paraId="4D69E26A"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сервер отчетов на базе стандартного сервера отчетов (Microsoft SQL Server Reporting Services, StymulSoft);</w:t>
      </w:r>
    </w:p>
    <w:p w14:paraId="721FEA20"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 сервисов для интеграции с внешними системами (ГИС-сервисами, классификаторами, справочниками адресов, биллинг-системами);</w:t>
      </w:r>
    </w:p>
    <w:p w14:paraId="4D65C3DD"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Web-кабинетов пользователей;</w:t>
      </w:r>
    </w:p>
    <w:p w14:paraId="5417C10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сервера опроса;</w:t>
      </w:r>
    </w:p>
    <w:p w14:paraId="2E55689D"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сервисов для импорта-экспорта данных;</w:t>
      </w:r>
    </w:p>
    <w:p w14:paraId="1D9B098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сервиса уведомлений; </w:t>
      </w:r>
    </w:p>
    <w:p w14:paraId="5FCA611A"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CRQ-интерфейса;</w:t>
      </w:r>
    </w:p>
    <w:p w14:paraId="71FC1E7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консоли администратора;</w:t>
      </w:r>
    </w:p>
    <w:p w14:paraId="70291337"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редактора расчетных схем;</w:t>
      </w:r>
    </w:p>
    <w:p w14:paraId="72D3257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сервиса ручного ввода с возможностью импорта из </w:t>
      </w:r>
      <w:proofErr w:type="spellStart"/>
      <w:r w:rsidRPr="00166962">
        <w:rPr>
          <w:rFonts w:ascii="Times New Roman" w:hAnsi="Times New Roman"/>
          <w:sz w:val="24"/>
          <w:szCs w:val="24"/>
        </w:rPr>
        <w:t>xls</w:t>
      </w:r>
      <w:proofErr w:type="spellEnd"/>
      <w:r w:rsidRPr="00166962">
        <w:rPr>
          <w:rFonts w:ascii="Times New Roman" w:hAnsi="Times New Roman"/>
          <w:sz w:val="24"/>
          <w:szCs w:val="24"/>
        </w:rPr>
        <w:t xml:space="preserve"> </w:t>
      </w:r>
    </w:p>
    <w:p w14:paraId="2951CD4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АРМ Метролога</w:t>
      </w:r>
    </w:p>
    <w:p w14:paraId="423DF94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Контроль показателей качества электроэнергии</w:t>
      </w:r>
    </w:p>
    <w:p w14:paraId="5E913817" w14:textId="77777777" w:rsidR="00166962" w:rsidRPr="00166962" w:rsidRDefault="00166962" w:rsidP="00166962">
      <w:pPr>
        <w:pStyle w:val="a9"/>
        <w:jc w:val="both"/>
        <w:rPr>
          <w:rFonts w:ascii="Times New Roman" w:hAnsi="Times New Roman"/>
          <w:sz w:val="24"/>
          <w:szCs w:val="24"/>
        </w:rPr>
      </w:pPr>
    </w:p>
    <w:p w14:paraId="0421AAA4" w14:textId="77777777" w:rsidR="00166962" w:rsidRPr="00166962" w:rsidRDefault="00166962" w:rsidP="00166962">
      <w:pPr>
        <w:pStyle w:val="a9"/>
        <w:numPr>
          <w:ilvl w:val="0"/>
          <w:numId w:val="16"/>
        </w:numPr>
        <w:spacing w:after="0" w:line="240" w:lineRule="auto"/>
        <w:ind w:left="0" w:firstLine="567"/>
        <w:contextualSpacing w:val="0"/>
        <w:jc w:val="both"/>
        <w:rPr>
          <w:rFonts w:ascii="Times New Roman" w:hAnsi="Times New Roman"/>
          <w:b/>
          <w:sz w:val="24"/>
          <w:szCs w:val="24"/>
        </w:rPr>
      </w:pPr>
      <w:r w:rsidRPr="00166962">
        <w:rPr>
          <w:rFonts w:ascii="Times New Roman" w:hAnsi="Times New Roman"/>
          <w:b/>
          <w:sz w:val="24"/>
          <w:szCs w:val="24"/>
        </w:rPr>
        <w:t>Требования к функциям системы:</w:t>
      </w:r>
    </w:p>
    <w:p w14:paraId="1A9C18B7" w14:textId="77777777" w:rsidR="00166962" w:rsidRPr="00166962" w:rsidRDefault="00166962" w:rsidP="00166962">
      <w:pPr>
        <w:ind w:firstLine="720"/>
        <w:jc w:val="both"/>
      </w:pPr>
      <w:r w:rsidRPr="00166962">
        <w:t>Система должна обеспечивать решение следующих задач:</w:t>
      </w:r>
    </w:p>
    <w:p w14:paraId="716CF4BA"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автоматизированный сбор данных по учету электроэнергии: показания (суточные, месячные, в т. ч. тарифные), профили нагрузки, журналы событий, текущие измерения параметров режима электрической сети; контроль достоверности результатов измерений и замещение результатов измерений за отсутствующие периоды;</w:t>
      </w:r>
    </w:p>
    <w:p w14:paraId="7BF5720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расчет суммарных показателей энергопотребления по различным группам объектов, анализ балансов (приход/расход/отдача/потери электроэнергии на подстанциях, трансформаторных и распределительных пунктах, участках электросетей и прочих объектах, сравнение фактических небалансов с допустимыми значениями);</w:t>
      </w:r>
    </w:p>
    <w:p w14:paraId="1223D36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lastRenderedPageBreak/>
        <w:t>формирование сводной отчетности (отчеты о потреблении электроэнергии, реестры и перечни ПУ и прочего оборудования, годовые планы поверок, отчеты о техническом обслуживании, потребительские отчеты и другие);</w:t>
      </w:r>
    </w:p>
    <w:p w14:paraId="0371E911"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ведение нормативно-справочной информации о точках учета, объектах электросети, электрооборудовании, точках технологического присоединения к электрическим сетям, включая справочники и классификаторы;</w:t>
      </w:r>
    </w:p>
    <w:p w14:paraId="4406F210"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эксплуатационный мониторинг состояний приборов учета, каналов связи, программного и аппаратного обеспечения, регистрация и обработка критических событий, в том числе: нарушение нормальной схемы электроснабжения, вмешательство в оборудование комплекса (санкционированное и несанкционированное), отклонение от режимов потребления, изменение локальных небалансов свыше порогового значения и т. д.</w:t>
      </w:r>
    </w:p>
    <w:p w14:paraId="59813530"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ведение информации об установках, заменах, техническом обслуживании и ремонте приборов учета, включая обработку заявок на подключение/отключение;</w:t>
      </w:r>
    </w:p>
    <w:p w14:paraId="4CE2696C"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ведение единого астрономического времени;</w:t>
      </w:r>
    </w:p>
    <w:p w14:paraId="24F33F2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администрирование системы, включая управление пользователями, правами пользователей и их доступом к объектам на основе ролевой модели разграничения прав доступа;</w:t>
      </w:r>
    </w:p>
    <w:p w14:paraId="22CAC317"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возможность опроса подсистем различного уровня: опрос счетчиков, PLC/GPRS/радио-концентраторов устройств сбора и передачи данных (УСПД), сторонних автоматизированных информационно-измерительных систем (АИИС) (по предоставляемым интерфейсам);</w:t>
      </w:r>
    </w:p>
    <w:p w14:paraId="57AB0FDD"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централизованная тарифная политика для приборов коммерческого учета. Автоматическая рассылка тарифных расписаний из центра сбора данных на приборы учета. Регулярная автоматическая сверка фактических тарифов из счетчиков с тарифными расписаниями в БД, заданных для различных категорий потребителей;</w:t>
      </w:r>
    </w:p>
    <w:p w14:paraId="588C683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групповое администрирование системы. Ведение типовых точек учета, заполнение групп абонентов по шаблонам и из </w:t>
      </w:r>
      <w:proofErr w:type="spellStart"/>
      <w:r w:rsidRPr="00166962">
        <w:rPr>
          <w:rFonts w:ascii="Times New Roman" w:hAnsi="Times New Roman"/>
          <w:sz w:val="24"/>
          <w:szCs w:val="24"/>
        </w:rPr>
        <w:t>xls</w:t>
      </w:r>
      <w:proofErr w:type="spellEnd"/>
      <w:r w:rsidRPr="00166962">
        <w:rPr>
          <w:rFonts w:ascii="Times New Roman" w:hAnsi="Times New Roman"/>
          <w:sz w:val="24"/>
          <w:szCs w:val="24"/>
        </w:rPr>
        <w:t>-макетов (адреса, ФИО, зав. номер счетчика и т. п.). Типовые правила наименования/создания узлов дерева объектов. Возможность автоматической привязки счетчиков по заданным правилам. Распределенная обработка данных, отложенные пересчеты. «Заморозка» пересчетов (фиксация коммерческих данных, запрет изменений);</w:t>
      </w:r>
    </w:p>
    <w:p w14:paraId="1D86615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предоставление учетных данных и отчетных документов клиентам системы через WEB-интерфейс. Единая политика раздачи прав доступа и парольных ограничений. Диалоговый режим работы с клиентом (подача заявок, самостоятельный ввод показаний приборов учета и т. п.).</w:t>
      </w:r>
    </w:p>
    <w:p w14:paraId="4751274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интеграция с внешними системами (</w:t>
      </w:r>
      <w:proofErr w:type="spellStart"/>
      <w:r w:rsidRPr="00166962">
        <w:rPr>
          <w:rFonts w:ascii="Times New Roman" w:hAnsi="Times New Roman"/>
          <w:sz w:val="24"/>
          <w:szCs w:val="24"/>
        </w:rPr>
        <w:t>биллинговые</w:t>
      </w:r>
      <w:proofErr w:type="spellEnd"/>
      <w:r w:rsidRPr="00166962">
        <w:rPr>
          <w:rFonts w:ascii="Times New Roman" w:hAnsi="Times New Roman"/>
          <w:sz w:val="24"/>
          <w:szCs w:val="24"/>
        </w:rPr>
        <w:t xml:space="preserve"> системы, классификаторы адресов, ГИС-системы);</w:t>
      </w:r>
    </w:p>
    <w:p w14:paraId="0F5C1B52"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интеграция с системой документооборота предприятия на базе MS SharePoint;</w:t>
      </w:r>
    </w:p>
    <w:p w14:paraId="5B90D46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контроль качества электроэнергии;</w:t>
      </w:r>
    </w:p>
    <w:p w14:paraId="5E327047"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предоставление учетной и справочной информации по объектам и точкам учета в виде графиков, таблиц, журналов событий;</w:t>
      </w:r>
    </w:p>
    <w:p w14:paraId="500A385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формирование отчетов на базе типовых и настраиваемых шаблонов;</w:t>
      </w:r>
    </w:p>
    <w:p w14:paraId="33207F0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контроль отклонений фактического потребления электроэнергии от планового;</w:t>
      </w:r>
    </w:p>
    <w:p w14:paraId="00B62170"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расчет балансов объектов по типовым схемам.</w:t>
      </w:r>
    </w:p>
    <w:p w14:paraId="662D7CC2" w14:textId="77777777" w:rsidR="00166962" w:rsidRPr="00166962" w:rsidRDefault="00166962" w:rsidP="00166962">
      <w:pPr>
        <w:pStyle w:val="a9"/>
        <w:jc w:val="both"/>
        <w:rPr>
          <w:rFonts w:ascii="Times New Roman" w:hAnsi="Times New Roman"/>
          <w:sz w:val="24"/>
          <w:szCs w:val="24"/>
        </w:rPr>
      </w:pPr>
    </w:p>
    <w:p w14:paraId="7A180BB8" w14:textId="77777777" w:rsidR="00166962" w:rsidRPr="00166962" w:rsidRDefault="00166962" w:rsidP="00166962">
      <w:pPr>
        <w:pStyle w:val="a9"/>
        <w:numPr>
          <w:ilvl w:val="0"/>
          <w:numId w:val="16"/>
        </w:numPr>
        <w:spacing w:after="0" w:line="240" w:lineRule="auto"/>
        <w:ind w:left="0" w:firstLine="567"/>
        <w:contextualSpacing w:val="0"/>
        <w:jc w:val="both"/>
        <w:rPr>
          <w:rFonts w:ascii="Times New Roman" w:hAnsi="Times New Roman"/>
          <w:b/>
          <w:sz w:val="24"/>
          <w:szCs w:val="24"/>
        </w:rPr>
      </w:pPr>
      <w:r w:rsidRPr="00166962">
        <w:rPr>
          <w:rFonts w:ascii="Times New Roman" w:hAnsi="Times New Roman"/>
          <w:b/>
          <w:sz w:val="24"/>
          <w:szCs w:val="24"/>
        </w:rPr>
        <w:t>Требования к интерфейсам системы:</w:t>
      </w:r>
    </w:p>
    <w:p w14:paraId="07869712" w14:textId="77777777" w:rsidR="00166962" w:rsidRPr="00166962" w:rsidRDefault="00166962" w:rsidP="00166962">
      <w:pPr>
        <w:ind w:firstLine="720"/>
        <w:jc w:val="both"/>
      </w:pPr>
      <w:r w:rsidRPr="00166962">
        <w:t>WEB-интерфейс Администратора системы должен предоставлять следующие функции:</w:t>
      </w:r>
    </w:p>
    <w:p w14:paraId="515E3F84"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регистрация и управление учетными записями пользователей системы, разрешение на доступ к функциям кабинетов группам пользователей;</w:t>
      </w:r>
    </w:p>
    <w:p w14:paraId="27B78AB7"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автоматизированный импорт внешних справочников адресов и потребителей, рассылка сообщений, геокодирование;</w:t>
      </w:r>
    </w:p>
    <w:p w14:paraId="4751473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просмотр и анализ общесистемных событий (сбор данных, коррекция времени, события УСПД, загрузка программных модулей др.).</w:t>
      </w:r>
    </w:p>
    <w:p w14:paraId="14255CA0"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просмотр протокола действий, выполненных пользователями различных ролей;</w:t>
      </w:r>
    </w:p>
    <w:p w14:paraId="785F2B95"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публикация новостей в WEB-кабинете Абонента;</w:t>
      </w:r>
    </w:p>
    <w:p w14:paraId="7617DB9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lastRenderedPageBreak/>
        <w:t>редактирование параметров системы: часовые схемы, параметры связи с подсистемой документооборота и др.</w:t>
      </w:r>
    </w:p>
    <w:p w14:paraId="0C4F9EB3" w14:textId="77777777" w:rsidR="00166962" w:rsidRPr="00166962" w:rsidRDefault="00166962" w:rsidP="00166962">
      <w:pPr>
        <w:ind w:firstLine="720"/>
        <w:jc w:val="both"/>
      </w:pPr>
    </w:p>
    <w:p w14:paraId="6587FC16" w14:textId="77777777" w:rsidR="00166962" w:rsidRPr="00166962" w:rsidRDefault="00166962" w:rsidP="00166962">
      <w:pPr>
        <w:ind w:firstLine="720"/>
        <w:jc w:val="both"/>
      </w:pPr>
      <w:r w:rsidRPr="00166962">
        <w:t>WEB-интерфейс Оператора системы должен предоставлять следующие функции:</w:t>
      </w:r>
    </w:p>
    <w:p w14:paraId="2CDEC7A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ГИС навигацию объектов учета и контроль сбора данных на географической карте;</w:t>
      </w:r>
    </w:p>
    <w:p w14:paraId="799D846A"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просмотр и анализ учетных данных (показания, профиль нагрузки);</w:t>
      </w:r>
    </w:p>
    <w:p w14:paraId="2AEDCC4C"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детализация потребления; фиксация показаний; прием показаний от Абонентов;</w:t>
      </w:r>
    </w:p>
    <w:p w14:paraId="7FC347C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формирование маршрутных листов для съема показаний;</w:t>
      </w:r>
    </w:p>
    <w:p w14:paraId="01A500F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импорт показаний счетчиков из хls-файла и ручной ввод показаний приборов учета;</w:t>
      </w:r>
    </w:p>
    <w:p w14:paraId="3223111F"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просмотр и анализ журналов событий приборов учета и УСПД;</w:t>
      </w:r>
    </w:p>
    <w:p w14:paraId="0654A2BD"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просмотр журнала событий системы;</w:t>
      </w:r>
    </w:p>
    <w:p w14:paraId="77F3EEC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контроль отклонений фактического потребления и мощности от плановых величин;</w:t>
      </w:r>
    </w:p>
    <w:p w14:paraId="641C671A"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контроль выполнения договоров, ввод договорных величин;</w:t>
      </w:r>
    </w:p>
    <w:p w14:paraId="30AC3D05"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представление точек учета по разным критериям: объектам учета, потребителям, адресам, расчетным схемам, учетным записям;</w:t>
      </w:r>
    </w:p>
    <w:p w14:paraId="5AADA3DC"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редактирование связей м\д точками учета;</w:t>
      </w:r>
    </w:p>
    <w:p w14:paraId="52740DD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редактирование структуры объекта учета, групповое добавление и редактирование свойств новых узлов структуры;</w:t>
      </w:r>
    </w:p>
    <w:p w14:paraId="494469B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просмотр справочных свойств точек учета (приборов учета, трансформаторов тока и напряжения);</w:t>
      </w:r>
    </w:p>
    <w:p w14:paraId="6098858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ведение истории замен счетчиков и измерительных трансформаторов;</w:t>
      </w:r>
    </w:p>
    <w:p w14:paraId="56480D32"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просмотр схемы питания точки учета;</w:t>
      </w:r>
    </w:p>
    <w:p w14:paraId="252F1FF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групповое редактирование свойств точек учета;</w:t>
      </w:r>
    </w:p>
    <w:p w14:paraId="1BEB0B2C"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расчет балансов по типовым шаблонам: сводный баланс по объектам, баланс ПС, баланс фидера, многоуровневый баланс электроэнергии по заданному фидеру районной подстанции (расход по вводам ТП, расход по фидерам ТП, расход по точкам учета потребителей);</w:t>
      </w:r>
    </w:p>
    <w:p w14:paraId="23185DC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учет резервных схем питания потребителей;</w:t>
      </w:r>
    </w:p>
    <w:p w14:paraId="78D3012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справочник параметров силовых трансформаторов, группы точек учета, расчетные блоки и расчетные web-схемы;</w:t>
      </w:r>
    </w:p>
    <w:p w14:paraId="51E0D950"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анализ показателей качества электроэнергии (ПКЭ): контроль качества электроэнергии по интегральным индексам, анализ длительности прерываний электроснабжения, проверка ПКЭ на соответствие нормативным требованиям (ГОСТ 32144–2013), мониторинг текущих значений и архивов ПКЭ, формирование протоколов по результатам статистической обработки измерений ПКЭ, отображение ПКЭ на ГИС-карте, поддержка измерителей ПКЭ (Satec-175PM, Ресурс-Е4, BINOM-334i, ARIS 304 и др.), оценка качества электроэнергии по данным счетчиков СЭТ-4ТМ. 03 (02);</w:t>
      </w:r>
    </w:p>
    <w:p w14:paraId="39FDB44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редактирование связей между объектами сети, редактирование периодов работы связей;</w:t>
      </w:r>
    </w:p>
    <w:p w14:paraId="54FA801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редактирование схемы сбора данных (свойства серверов опроса, параметры связи и свойства УСПД, расписание сбора данных, параметры синхронизации);</w:t>
      </w:r>
    </w:p>
    <w:p w14:paraId="29116400"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справочник потребителей (описание свойств и состава точек учета потребителя); справочник договоров (субъекты договора, расчетная схема потребления);</w:t>
      </w:r>
    </w:p>
    <w:p w14:paraId="1B3625D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акты замен оборудования, контрольного съема показаний и </w:t>
      </w:r>
      <w:proofErr w:type="spellStart"/>
      <w:r w:rsidRPr="00166962">
        <w:rPr>
          <w:rFonts w:ascii="Times New Roman" w:hAnsi="Times New Roman"/>
          <w:sz w:val="24"/>
          <w:szCs w:val="24"/>
        </w:rPr>
        <w:t>др</w:t>
      </w:r>
      <w:proofErr w:type="spellEnd"/>
      <w:r w:rsidRPr="00166962">
        <w:rPr>
          <w:rFonts w:ascii="Times New Roman" w:hAnsi="Times New Roman"/>
          <w:sz w:val="24"/>
          <w:szCs w:val="24"/>
        </w:rPr>
        <w:t>;</w:t>
      </w:r>
    </w:p>
    <w:p w14:paraId="0755D09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контроль состояния оборудования системы;</w:t>
      </w:r>
    </w:p>
    <w:p w14:paraId="0231036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анализ полноты и качества данных;</w:t>
      </w:r>
    </w:p>
    <w:p w14:paraId="2D5B931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контроль достоверности данных по заданным правилам;</w:t>
      </w:r>
    </w:p>
    <w:p w14:paraId="2D2737BF"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замещение учетных данных различными методами (по контрольному ПУ, по истории потребления, по максимальной мощности, по допустимому току, по интегральным значениям) в соответствии с ПП РФ № 442 от 4.05.2012 г;</w:t>
      </w:r>
    </w:p>
    <w:p w14:paraId="5492690F"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проверка учетных данных на полноту и достоверность по заданным правилам;</w:t>
      </w:r>
    </w:p>
    <w:p w14:paraId="0FD55A04"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отчет по потреблению электроэнергии с учетом субабонентов и начислений;</w:t>
      </w:r>
    </w:p>
    <w:p w14:paraId="06EAFEB5"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контроль полноты показаний приборов учета;</w:t>
      </w:r>
    </w:p>
    <w:p w14:paraId="003A2286"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стек показаний счетчиков;</w:t>
      </w:r>
    </w:p>
    <w:p w14:paraId="514B2E11"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создание и редактирование пользовательских отчетов;</w:t>
      </w:r>
    </w:p>
    <w:p w14:paraId="4C3335A4"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формирование отчетов на базе шаблонов;</w:t>
      </w:r>
    </w:p>
    <w:p w14:paraId="639DB94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lastRenderedPageBreak/>
        <w:t>формирование и ведение карточек учета средств измерений (СИ);</w:t>
      </w:r>
    </w:p>
    <w:p w14:paraId="34D9DDC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планирование и контроль выполнения метрологического обслуживания СИ;</w:t>
      </w:r>
    </w:p>
    <w:p w14:paraId="251E780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получение справочной информации по СИ, внесенным в Федеральный информационный фонд по обеспечению единства измерений (Госреестр);</w:t>
      </w:r>
    </w:p>
    <w:p w14:paraId="1CEFA91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формирование различных отчетов по метрологическому обеспечению измерений.</w:t>
      </w:r>
    </w:p>
    <w:p w14:paraId="3136BD8F" w14:textId="77777777" w:rsidR="00166962" w:rsidRPr="00166962" w:rsidRDefault="00166962" w:rsidP="00166962">
      <w:pPr>
        <w:ind w:firstLine="720"/>
        <w:jc w:val="both"/>
      </w:pPr>
    </w:p>
    <w:p w14:paraId="1C12E780" w14:textId="77777777" w:rsidR="00166962" w:rsidRPr="00166962" w:rsidRDefault="00166962" w:rsidP="00166962">
      <w:pPr>
        <w:ind w:firstLine="720"/>
        <w:jc w:val="both"/>
      </w:pPr>
      <w:r w:rsidRPr="00166962">
        <w:t>WEB-интерфейс Абонента должен предоставлять следующие функции:</w:t>
      </w:r>
    </w:p>
    <w:p w14:paraId="1C47D71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регистрации Абонентов и авторизованный вход абонента в систему;</w:t>
      </w:r>
    </w:p>
    <w:p w14:paraId="0B13730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обеспечение Абонента достоверной информацией о показаниях приборов учета и потреблении электроэнергии за прошедшие отчетные периоды времени, расчет потребления ресурсов в денежном выражении;</w:t>
      </w:r>
    </w:p>
    <w:p w14:paraId="0430E66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обеспечение инструментом для контроля и анализа данных учета электроэнергии и мощности в разрешенной зоне доступа к приборам учета, детализация данных в табличном виде по тарифам и отчетному периоду;</w:t>
      </w:r>
    </w:p>
    <w:p w14:paraId="6303D7D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 предоставление справочной информации и метрологических характеристик счетчиков электрической энергии, измерительных трансформаторов тока и напряжения;</w:t>
      </w:r>
    </w:p>
    <w:p w14:paraId="257CCF9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контроль отклонений фактического потребления электроэнергии от плановой величины, контроль превышения заданной мощности, сравнение потребления в текущем периоде с аналогичным прошлым периодом;</w:t>
      </w:r>
    </w:p>
    <w:p w14:paraId="403598D2"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детальный анализ событий, зарегистрированных прибором учета, общая статистика событий на заданном интервале времени, фильтры по категориям и статусу (важности) событий, группировка парных событий.</w:t>
      </w:r>
    </w:p>
    <w:p w14:paraId="63348182"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формирование набора учетных и справочных данных по доступным абоненту точкам учета. Встроенные виды отчетов: «Показания счетчиков и потребление электроэнергии», «Детализация потребления электроэнергии», «Максимумы по суткам за месяц», «Месяц по сравнению с предыдущим», «Перечень измерительных комплексов» и др. Сохранение отчетов в </w:t>
      </w:r>
      <w:proofErr w:type="spellStart"/>
      <w:r w:rsidRPr="00166962">
        <w:rPr>
          <w:rFonts w:ascii="Times New Roman" w:hAnsi="Times New Roman"/>
          <w:sz w:val="24"/>
          <w:szCs w:val="24"/>
        </w:rPr>
        <w:t>рdf</w:t>
      </w:r>
      <w:proofErr w:type="spellEnd"/>
      <w:r w:rsidRPr="00166962">
        <w:rPr>
          <w:rFonts w:ascii="Times New Roman" w:hAnsi="Times New Roman"/>
          <w:sz w:val="24"/>
          <w:szCs w:val="24"/>
        </w:rPr>
        <w:t xml:space="preserve">-, </w:t>
      </w:r>
      <w:proofErr w:type="spellStart"/>
      <w:r w:rsidRPr="00166962">
        <w:rPr>
          <w:rFonts w:ascii="Times New Roman" w:hAnsi="Times New Roman"/>
          <w:sz w:val="24"/>
          <w:szCs w:val="24"/>
        </w:rPr>
        <w:t>xls</w:t>
      </w:r>
      <w:proofErr w:type="spellEnd"/>
      <w:r w:rsidRPr="00166962">
        <w:rPr>
          <w:rFonts w:ascii="Times New Roman" w:hAnsi="Times New Roman"/>
          <w:sz w:val="24"/>
          <w:szCs w:val="24"/>
        </w:rPr>
        <w:t>- или doc-формате;</w:t>
      </w:r>
    </w:p>
    <w:p w14:paraId="7059548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предоставление возможности подготовить необходимый набор учетных и справочных данных в виде шаблона и использовать его в дальнейшем для формирования отчетов в заданный период времени;</w:t>
      </w:r>
    </w:p>
    <w:p w14:paraId="2E0CCC5C"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форматирование текста, табличное представление данных, графики, диаграммы и </w:t>
      </w:r>
      <w:proofErr w:type="spellStart"/>
      <w:r w:rsidRPr="00166962">
        <w:rPr>
          <w:rFonts w:ascii="Times New Roman" w:hAnsi="Times New Roman"/>
          <w:sz w:val="24"/>
          <w:szCs w:val="24"/>
        </w:rPr>
        <w:t>пр</w:t>
      </w:r>
      <w:proofErr w:type="spellEnd"/>
      <w:r w:rsidRPr="00166962">
        <w:rPr>
          <w:rFonts w:ascii="Times New Roman" w:hAnsi="Times New Roman"/>
          <w:sz w:val="24"/>
          <w:szCs w:val="24"/>
        </w:rPr>
        <w:t>, сохранение результата в файле шаблона;</w:t>
      </w:r>
    </w:p>
    <w:p w14:paraId="3C08AF14"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анализ качества потребляемой электрической энергии по данным измерений параметров электрической сети;</w:t>
      </w:r>
    </w:p>
    <w:p w14:paraId="34315AF2"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анализ структуры потребления электроэнергии по заданному объекту: расход по общедомовым и индивидуальным приборам учета (ПУ), расход на общедомовые нужды (лифт, освещение и т. д).</w:t>
      </w:r>
    </w:p>
    <w:p w14:paraId="647AD718" w14:textId="77777777" w:rsidR="00166962" w:rsidRPr="00166962" w:rsidRDefault="00166962" w:rsidP="00166962">
      <w:pPr>
        <w:ind w:firstLine="720"/>
        <w:jc w:val="both"/>
      </w:pPr>
    </w:p>
    <w:p w14:paraId="579AA41C" w14:textId="77777777" w:rsidR="00166962" w:rsidRPr="00166962" w:rsidRDefault="00166962" w:rsidP="00166962">
      <w:pPr>
        <w:ind w:firstLine="720"/>
        <w:jc w:val="both"/>
      </w:pPr>
      <w:r w:rsidRPr="00166962">
        <w:t xml:space="preserve">АРМ системы должен предоставлять следующие функции: </w:t>
      </w:r>
    </w:p>
    <w:p w14:paraId="6296B1B1"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вывод данных в различных видах: графики, таблицы, мнемосхемы, отчеты. </w:t>
      </w:r>
    </w:p>
    <w:p w14:paraId="4A2BC63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редактирование мнемосхем (SCADA-интерфейс);</w:t>
      </w:r>
    </w:p>
    <w:p w14:paraId="0C61046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встроенный редактор пользовательских шаблонов отчетов;</w:t>
      </w:r>
    </w:p>
    <w:p w14:paraId="00F3A384"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анализ данных;</w:t>
      </w:r>
    </w:p>
    <w:p w14:paraId="1DD4B13C"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оперативный мониторинг событий системы;</w:t>
      </w:r>
    </w:p>
    <w:p w14:paraId="039FF9B5"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журналы событий;</w:t>
      </w:r>
    </w:p>
    <w:p w14:paraId="2B3B487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дистанционное управление нагрузкой потребителя.</w:t>
      </w:r>
    </w:p>
    <w:p w14:paraId="1C58E0A8" w14:textId="77777777" w:rsidR="00166962" w:rsidRPr="00166962" w:rsidRDefault="00166962" w:rsidP="00166962">
      <w:pPr>
        <w:ind w:firstLine="720"/>
        <w:jc w:val="both"/>
      </w:pPr>
    </w:p>
    <w:p w14:paraId="18AF44D1" w14:textId="77777777" w:rsidR="00166962" w:rsidRPr="00166962" w:rsidRDefault="00166962" w:rsidP="00166962">
      <w:pPr>
        <w:ind w:firstLine="720"/>
        <w:jc w:val="both"/>
      </w:pPr>
      <w:r w:rsidRPr="00166962">
        <w:t xml:space="preserve"> Консоль Администратора должна предоставлять следующие функции:</w:t>
      </w:r>
    </w:p>
    <w:p w14:paraId="16EFD577"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 администрирование БД;</w:t>
      </w:r>
    </w:p>
    <w:p w14:paraId="09DCF5A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 резервное копирование и восстановление БД;</w:t>
      </w:r>
    </w:p>
    <w:p w14:paraId="7CC911C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 конфигурация структуры сбора данных;</w:t>
      </w:r>
    </w:p>
    <w:p w14:paraId="48BCA68C"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 администрирование прав пользователей программного комплекса;</w:t>
      </w:r>
    </w:p>
    <w:p w14:paraId="084E2C9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диагностика и обновление БД;</w:t>
      </w:r>
    </w:p>
    <w:p w14:paraId="3A116DA1"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создание и редактирование структуры объекта учета и пользовательских расчетных схем;</w:t>
      </w:r>
    </w:p>
    <w:p w14:paraId="49A78BFC"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формирование алгоритмов расчета потерь в силовых трансформаторах и элементах сети;</w:t>
      </w:r>
    </w:p>
    <w:p w14:paraId="3BB21BDD"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lastRenderedPageBreak/>
        <w:t>определение сложных расчетных схем с использованием логических операций и стандартных математических функций;</w:t>
      </w:r>
    </w:p>
    <w:p w14:paraId="3AE3B48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история замены приборов учета и измерительных трансформаторов;</w:t>
      </w:r>
    </w:p>
    <w:p w14:paraId="4C92085F"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ведение пользовательских справочников;</w:t>
      </w:r>
    </w:p>
    <w:p w14:paraId="1957F01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возможность автоматической замены и контроль тарифных расписаний электросчетчиков по заданным категориям;</w:t>
      </w:r>
    </w:p>
    <w:p w14:paraId="5DA36CF0"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настройка параметров WEB-сервера системы;</w:t>
      </w:r>
    </w:p>
    <w:p w14:paraId="61971C4F"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массовый автоматизированный импорт структуры объекта учета из </w:t>
      </w:r>
      <w:proofErr w:type="spellStart"/>
      <w:r w:rsidRPr="00166962">
        <w:rPr>
          <w:rFonts w:ascii="Times New Roman" w:hAnsi="Times New Roman"/>
          <w:sz w:val="24"/>
          <w:szCs w:val="24"/>
        </w:rPr>
        <w:t>xls</w:t>
      </w:r>
      <w:proofErr w:type="spellEnd"/>
      <w:r w:rsidRPr="00166962">
        <w:rPr>
          <w:rFonts w:ascii="Times New Roman" w:hAnsi="Times New Roman"/>
          <w:sz w:val="24"/>
          <w:szCs w:val="24"/>
        </w:rPr>
        <w:t>-макета.</w:t>
      </w:r>
    </w:p>
    <w:p w14:paraId="7D25FCD4" w14:textId="77777777" w:rsidR="00166962" w:rsidRPr="00166962" w:rsidRDefault="00166962" w:rsidP="00166962">
      <w:pPr>
        <w:ind w:firstLine="720"/>
        <w:jc w:val="both"/>
      </w:pPr>
    </w:p>
    <w:p w14:paraId="35615411" w14:textId="77777777" w:rsidR="00166962" w:rsidRPr="00166962" w:rsidRDefault="00166962" w:rsidP="00166962">
      <w:pPr>
        <w:pStyle w:val="a9"/>
        <w:numPr>
          <w:ilvl w:val="0"/>
          <w:numId w:val="16"/>
        </w:numPr>
        <w:spacing w:after="0" w:line="240" w:lineRule="auto"/>
        <w:ind w:left="0" w:firstLine="567"/>
        <w:contextualSpacing w:val="0"/>
        <w:jc w:val="both"/>
        <w:rPr>
          <w:rFonts w:ascii="Times New Roman" w:hAnsi="Times New Roman"/>
          <w:b/>
          <w:sz w:val="24"/>
          <w:szCs w:val="24"/>
        </w:rPr>
      </w:pPr>
      <w:r w:rsidRPr="00166962">
        <w:rPr>
          <w:rFonts w:ascii="Times New Roman" w:hAnsi="Times New Roman"/>
          <w:b/>
          <w:sz w:val="24"/>
          <w:szCs w:val="24"/>
        </w:rPr>
        <w:t>Требования к функциям сбора данных:</w:t>
      </w:r>
    </w:p>
    <w:p w14:paraId="71E2DE2C" w14:textId="77777777" w:rsidR="00166962" w:rsidRPr="00166962" w:rsidRDefault="00166962" w:rsidP="00166962">
      <w:pPr>
        <w:ind w:firstLine="720"/>
        <w:jc w:val="both"/>
      </w:pPr>
      <w:r w:rsidRPr="00166962">
        <w:t>Система должна обеспечивать:</w:t>
      </w:r>
    </w:p>
    <w:p w14:paraId="2772418F"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сбор информации с УСПД разного типа (ЭКОМ, RTU-325 (327), C-50 (70), ВЭП01 и др.);</w:t>
      </w:r>
    </w:p>
    <w:p w14:paraId="6549E34A"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сбор данных с кодовых счетчиков электроэнергии и других видов энергоресурсов (не менее 200 типов электро/тепло/газо/водосчетчиков).  Полный перечень – в Приложении 1;</w:t>
      </w:r>
    </w:p>
    <w:p w14:paraId="5EA16DA4"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сбор данных с приборов контроля качества электроэнергии;</w:t>
      </w:r>
    </w:p>
    <w:p w14:paraId="71F80BA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запись полученной информации в БД;</w:t>
      </w:r>
    </w:p>
    <w:p w14:paraId="53E43F7D"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синхронизацию времени элементов системы (серверы, УСПД, счетчики) по единому источнику времени;</w:t>
      </w:r>
    </w:p>
    <w:p w14:paraId="76648A3B"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передачу управляющих воздействий (управление нагрузкой потребителя, команды телеуправления и т. д.);</w:t>
      </w:r>
    </w:p>
    <w:p w14:paraId="0A17E1E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ручной ввод визуально снятых показаний счетчиков, восстановление данных при замене и выходе из строя счетчиков, табличный ввод плановых и фактических значений параметров объекта учета;</w:t>
      </w:r>
    </w:p>
    <w:p w14:paraId="51417D0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ввод данных с приборов учета, собранных через переносной компьютер (ноутбук)</w:t>
      </w:r>
    </w:p>
    <w:p w14:paraId="58668541"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ввод данных в БД из файлов в формате MS </w:t>
      </w:r>
      <w:proofErr w:type="spellStart"/>
      <w:r w:rsidRPr="00166962">
        <w:rPr>
          <w:rFonts w:ascii="Times New Roman" w:hAnsi="Times New Roman"/>
          <w:sz w:val="24"/>
          <w:szCs w:val="24"/>
        </w:rPr>
        <w:t>Excel</w:t>
      </w:r>
      <w:proofErr w:type="spellEnd"/>
      <w:r w:rsidRPr="00166962">
        <w:rPr>
          <w:rFonts w:ascii="Times New Roman" w:hAnsi="Times New Roman"/>
          <w:sz w:val="24"/>
          <w:szCs w:val="24"/>
        </w:rPr>
        <w:t xml:space="preserve">, (например, импорт плановых графиков нагрузок из </w:t>
      </w:r>
      <w:proofErr w:type="spellStart"/>
      <w:r w:rsidRPr="00166962">
        <w:rPr>
          <w:rFonts w:ascii="Times New Roman" w:hAnsi="Times New Roman"/>
          <w:sz w:val="24"/>
          <w:szCs w:val="24"/>
        </w:rPr>
        <w:t>xls</w:t>
      </w:r>
      <w:proofErr w:type="spellEnd"/>
      <w:r w:rsidRPr="00166962">
        <w:rPr>
          <w:rFonts w:ascii="Times New Roman" w:hAnsi="Times New Roman"/>
          <w:sz w:val="24"/>
          <w:szCs w:val="24"/>
        </w:rPr>
        <w:t xml:space="preserve">-файлов заданной структуры); </w:t>
      </w:r>
    </w:p>
    <w:p w14:paraId="7012F74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ввод данных с приборов учета из CSV-файлов.</w:t>
      </w:r>
    </w:p>
    <w:p w14:paraId="22A5A235" w14:textId="77777777" w:rsidR="00166962" w:rsidRPr="00166962" w:rsidRDefault="00166962" w:rsidP="00166962">
      <w:pPr>
        <w:ind w:firstLine="720"/>
        <w:jc w:val="both"/>
        <w:rPr>
          <w:b/>
        </w:rPr>
      </w:pPr>
    </w:p>
    <w:p w14:paraId="474C9A4E" w14:textId="77777777" w:rsidR="00166962" w:rsidRPr="00166962" w:rsidRDefault="00166962" w:rsidP="00166962">
      <w:pPr>
        <w:pStyle w:val="a9"/>
        <w:numPr>
          <w:ilvl w:val="0"/>
          <w:numId w:val="16"/>
        </w:numPr>
        <w:spacing w:after="0" w:line="240" w:lineRule="auto"/>
        <w:ind w:left="0" w:firstLine="567"/>
        <w:contextualSpacing w:val="0"/>
        <w:jc w:val="both"/>
        <w:rPr>
          <w:rFonts w:ascii="Times New Roman" w:hAnsi="Times New Roman"/>
          <w:sz w:val="24"/>
          <w:szCs w:val="24"/>
        </w:rPr>
      </w:pPr>
      <w:r w:rsidRPr="00166962">
        <w:rPr>
          <w:rFonts w:ascii="Times New Roman" w:hAnsi="Times New Roman"/>
          <w:b/>
          <w:sz w:val="24"/>
          <w:szCs w:val="24"/>
        </w:rPr>
        <w:t>Требования к функциям обмена данными с другими системами:</w:t>
      </w:r>
    </w:p>
    <w:p w14:paraId="60C86E03" w14:textId="77777777" w:rsidR="00166962" w:rsidRPr="00166962" w:rsidRDefault="00166962" w:rsidP="00166962">
      <w:pPr>
        <w:ind w:firstLine="720"/>
        <w:jc w:val="both"/>
      </w:pPr>
      <w:r w:rsidRPr="00166962">
        <w:t>Система должна обеспечивать:</w:t>
      </w:r>
    </w:p>
    <w:p w14:paraId="04315477"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автоматическую рассылку/прием учетных данных в различных форматах: почтовые сообщения в формате макетов 63002, XML12355 (13355, 25355), XML50080, XML51080, XML51070, XML80000, XML80020, XML80030, XML80040, XML80050, XML70000, XML70070, XML80070, XML60090;</w:t>
      </w:r>
    </w:p>
    <w:p w14:paraId="738217DE"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передачу IP-пакетов в формате оперативной передачи данных (ФОПД);</w:t>
      </w:r>
    </w:p>
    <w:p w14:paraId="60DA9A28"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передачу данных на </w:t>
      </w:r>
      <w:proofErr w:type="spellStart"/>
      <w:r w:rsidRPr="00166962">
        <w:rPr>
          <w:rFonts w:ascii="Times New Roman" w:hAnsi="Times New Roman"/>
          <w:sz w:val="24"/>
          <w:szCs w:val="24"/>
        </w:rPr>
        <w:t>ftp</w:t>
      </w:r>
      <w:proofErr w:type="spellEnd"/>
      <w:r w:rsidRPr="00166962">
        <w:rPr>
          <w:rFonts w:ascii="Times New Roman" w:hAnsi="Times New Roman"/>
          <w:sz w:val="24"/>
          <w:szCs w:val="24"/>
        </w:rPr>
        <w:t>-сервер в формате KEGOC;</w:t>
      </w:r>
    </w:p>
    <w:p w14:paraId="3D58C9C5"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передачу показаний счетчиков расширенным макетом XML80020;</w:t>
      </w:r>
    </w:p>
    <w:p w14:paraId="1241713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импорт/экспорт данных в соответствии со стандартом МЭК61986;</w:t>
      </w:r>
    </w:p>
    <w:p w14:paraId="73A14556"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экспорт отчетов в формате MS </w:t>
      </w:r>
      <w:proofErr w:type="spellStart"/>
      <w:r w:rsidRPr="00166962">
        <w:rPr>
          <w:rFonts w:ascii="Times New Roman" w:hAnsi="Times New Roman"/>
          <w:sz w:val="24"/>
          <w:szCs w:val="24"/>
        </w:rPr>
        <w:t>Excel</w:t>
      </w:r>
      <w:proofErr w:type="spellEnd"/>
      <w:r w:rsidRPr="00166962">
        <w:rPr>
          <w:rFonts w:ascii="Times New Roman" w:hAnsi="Times New Roman"/>
          <w:sz w:val="24"/>
          <w:szCs w:val="24"/>
        </w:rPr>
        <w:t>, сформированных на базе стандартных или пользовательских шаблонов АРМ;</w:t>
      </w:r>
    </w:p>
    <w:p w14:paraId="0CEDE5D6"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импорт данных из </w:t>
      </w:r>
      <w:proofErr w:type="spellStart"/>
      <w:r w:rsidRPr="00166962">
        <w:rPr>
          <w:rFonts w:ascii="Times New Roman" w:hAnsi="Times New Roman"/>
          <w:sz w:val="24"/>
          <w:szCs w:val="24"/>
        </w:rPr>
        <w:t>xls</w:t>
      </w:r>
      <w:proofErr w:type="spellEnd"/>
      <w:r w:rsidRPr="00166962">
        <w:rPr>
          <w:rFonts w:ascii="Times New Roman" w:hAnsi="Times New Roman"/>
          <w:sz w:val="24"/>
          <w:szCs w:val="24"/>
        </w:rPr>
        <w:t>-файлов произвольной структуры;</w:t>
      </w:r>
    </w:p>
    <w:p w14:paraId="1D97044F"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автоматическое построение структуры объекта учета на базе макета 80020;</w:t>
      </w:r>
    </w:p>
    <w:p w14:paraId="458CFBB4"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проверку ЭЦП для входящих макетов.</w:t>
      </w:r>
    </w:p>
    <w:p w14:paraId="4CA0FA49"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авторизованный доступ через CRQ-интерфейс к информации в БД системы.</w:t>
      </w:r>
    </w:p>
    <w:p w14:paraId="56AEB0D0" w14:textId="77777777" w:rsidR="00166962" w:rsidRPr="00166962" w:rsidRDefault="00166962" w:rsidP="00166962">
      <w:pPr>
        <w:ind w:firstLine="720"/>
        <w:jc w:val="both"/>
      </w:pPr>
    </w:p>
    <w:p w14:paraId="06C203CB" w14:textId="77777777" w:rsidR="00166962" w:rsidRPr="00166962" w:rsidRDefault="00166962" w:rsidP="00166962">
      <w:pPr>
        <w:pStyle w:val="a9"/>
        <w:numPr>
          <w:ilvl w:val="0"/>
          <w:numId w:val="16"/>
        </w:numPr>
        <w:spacing w:after="0" w:line="240" w:lineRule="auto"/>
        <w:ind w:left="0" w:firstLine="567"/>
        <w:contextualSpacing w:val="0"/>
        <w:jc w:val="both"/>
        <w:rPr>
          <w:rFonts w:ascii="Times New Roman" w:hAnsi="Times New Roman"/>
          <w:b/>
          <w:sz w:val="24"/>
          <w:szCs w:val="24"/>
        </w:rPr>
      </w:pPr>
      <w:r w:rsidRPr="00166962">
        <w:rPr>
          <w:rFonts w:ascii="Times New Roman" w:hAnsi="Times New Roman"/>
          <w:b/>
          <w:sz w:val="24"/>
          <w:szCs w:val="24"/>
        </w:rPr>
        <w:t>Требования к функциям контроля состояния системы:</w:t>
      </w:r>
    </w:p>
    <w:p w14:paraId="5C182942" w14:textId="77777777" w:rsidR="00166962" w:rsidRPr="00166962" w:rsidRDefault="00166962" w:rsidP="00166962">
      <w:pPr>
        <w:ind w:firstLine="720"/>
        <w:jc w:val="both"/>
      </w:pPr>
      <w:r w:rsidRPr="00166962">
        <w:t>Система должна обеспечивать:</w:t>
      </w:r>
    </w:p>
    <w:p w14:paraId="25F3B0C1"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контроль поступления и целостности данных, проверку выполнения граничных условий, контроль журналов событий приборов учета, контроль баланса объектов;</w:t>
      </w:r>
    </w:p>
    <w:p w14:paraId="10D0A58C"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 формирование в реальном времени тревожных сообщений (alarm) пользователям системы;</w:t>
      </w:r>
    </w:p>
    <w:p w14:paraId="2F6B9FA3"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рассылку сообщений на АРМы, по локальной сети (NetSend), e-mail, в виде SMS;</w:t>
      </w:r>
    </w:p>
    <w:p w14:paraId="4ED7F765" w14:textId="77777777" w:rsidR="00166962" w:rsidRPr="00166962" w:rsidRDefault="00166962" w:rsidP="00166962">
      <w:pPr>
        <w:pStyle w:val="a9"/>
        <w:numPr>
          <w:ilvl w:val="0"/>
          <w:numId w:val="12"/>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 запись аварийных событий в журнал системы.</w:t>
      </w:r>
    </w:p>
    <w:p w14:paraId="4E3ACCF6" w14:textId="77777777" w:rsidR="00166962" w:rsidRPr="00166962" w:rsidRDefault="00166962" w:rsidP="00166962">
      <w:pPr>
        <w:ind w:firstLine="720"/>
        <w:jc w:val="both"/>
      </w:pPr>
    </w:p>
    <w:p w14:paraId="749CC6CB" w14:textId="77777777" w:rsidR="00166962" w:rsidRPr="00166962" w:rsidRDefault="00166962" w:rsidP="00166962">
      <w:pPr>
        <w:ind w:firstLine="720"/>
        <w:jc w:val="both"/>
        <w:rPr>
          <w:b/>
        </w:rPr>
      </w:pPr>
      <w:r w:rsidRPr="00166962">
        <w:rPr>
          <w:b/>
        </w:rPr>
        <w:lastRenderedPageBreak/>
        <w:t>Общие требования к оборудованию:</w:t>
      </w:r>
    </w:p>
    <w:p w14:paraId="3D833E13" w14:textId="77777777" w:rsidR="00166962" w:rsidRPr="00166962" w:rsidRDefault="00166962" w:rsidP="00166962">
      <w:pPr>
        <w:ind w:firstLine="708"/>
        <w:jc w:val="both"/>
      </w:pPr>
      <w:r w:rsidRPr="00166962">
        <w:t>Предлагаемое к поставке оборудование должно быть оригинального производства. Не допускается поставка бывшего в употреблении и восстановленного оборудования, переработанного или каким-либо образом модифицированного, в котором возникли проблемы, ставшие следствием неправильного использования, несоблюдения условий хранения или эксплуатации в условиях окружающей среды, не отвечающего опубликованным требованиям данного товара, либо который подвергся обычному эксплуатационному износу.</w:t>
      </w:r>
    </w:p>
    <w:p w14:paraId="6EF14121" w14:textId="77777777" w:rsidR="00166962" w:rsidRPr="00166962" w:rsidRDefault="00166962" w:rsidP="00166962">
      <w:pPr>
        <w:ind w:firstLine="708"/>
        <w:jc w:val="both"/>
      </w:pPr>
      <w:r w:rsidRPr="00166962">
        <w:t>Оборудование внутри отдельного подпункта должно быть одного производителя, одной модели и желательно из одной партии.</w:t>
      </w:r>
    </w:p>
    <w:p w14:paraId="385C9436" w14:textId="77777777" w:rsidR="00166962" w:rsidRPr="00166962" w:rsidRDefault="00166962" w:rsidP="00166962">
      <w:pPr>
        <w:ind w:firstLine="708"/>
        <w:jc w:val="both"/>
      </w:pPr>
      <w:r w:rsidRPr="00166962">
        <w:t xml:space="preserve">Все предлагаемое оборудование должно иметь сертификат совместимости с ОС Microsoft, и иметь ссылку на официальный источник. Сертификат совместимости необходим для гарантированной работоспособности поставляемого оборудования с продуктами Microsoft. </w:t>
      </w:r>
    </w:p>
    <w:p w14:paraId="52AEB3F5" w14:textId="77777777" w:rsidR="00166962" w:rsidRPr="00166962" w:rsidRDefault="00166962" w:rsidP="00166962">
      <w:pPr>
        <w:ind w:firstLine="708"/>
        <w:jc w:val="both"/>
      </w:pPr>
      <w:r w:rsidRPr="00166962">
        <w:t>Качество поставляемой продукции должно обеспечиваться системой управления качеством при производстве, монтаже и обслуживании персональных компьютеров, сертифицированной на соответствие требованиям ГОСТ РФ.</w:t>
      </w:r>
    </w:p>
    <w:p w14:paraId="133A9DC4" w14:textId="77777777" w:rsidR="00166962" w:rsidRPr="00166962" w:rsidRDefault="00166962" w:rsidP="00166962">
      <w:pPr>
        <w:ind w:firstLine="708"/>
        <w:jc w:val="both"/>
      </w:pPr>
      <w:r w:rsidRPr="00166962">
        <w:t>Поставляемое 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Наличие у поставляемого оборудования действующих сертификатов соответствия требованиям: ТР ТС 004/2011 «О безопасности низковольтного оборудования»; ТР ТС 020/2011 «Электромагнитная совместимость технических средств».</w:t>
      </w:r>
    </w:p>
    <w:p w14:paraId="4AC320EC" w14:textId="77777777" w:rsidR="00166962" w:rsidRPr="00166962" w:rsidRDefault="00166962" w:rsidP="00166962">
      <w:pPr>
        <w:ind w:firstLine="708"/>
        <w:jc w:val="both"/>
      </w:pPr>
      <w:r w:rsidRPr="00166962">
        <w:t xml:space="preserve">Упаковка, маркировка, условия транспортирования, в том числе требования к выбору вида транспортных средств, условия, порядок отгрузки, специальные требования к таре и упаковке должны быть определены в договоре на поставку. </w:t>
      </w:r>
    </w:p>
    <w:p w14:paraId="3AD2EAD5" w14:textId="77777777" w:rsidR="00166962" w:rsidRPr="00166962" w:rsidRDefault="00166962" w:rsidP="00166962"/>
    <w:p w14:paraId="4887B2D6" w14:textId="77777777" w:rsidR="00166962" w:rsidRPr="00166962" w:rsidRDefault="00166962" w:rsidP="00166962">
      <w:pPr>
        <w:tabs>
          <w:tab w:val="num" w:pos="142"/>
          <w:tab w:val="left" w:pos="644"/>
        </w:tabs>
        <w:contextualSpacing/>
      </w:pPr>
      <w:r w:rsidRPr="00166962">
        <w:rPr>
          <w:b/>
        </w:rPr>
        <w:tab/>
      </w:r>
      <w:r w:rsidRPr="00166962">
        <w:rPr>
          <w:b/>
        </w:rPr>
        <w:tab/>
        <w:t>Требования к безопасности поставляемого оборудования:</w:t>
      </w:r>
      <w:r w:rsidRPr="00166962">
        <w:t xml:space="preserve"> </w:t>
      </w:r>
    </w:p>
    <w:p w14:paraId="18E4A432" w14:textId="77777777" w:rsidR="00166962" w:rsidRPr="00166962" w:rsidRDefault="00166962" w:rsidP="00166962">
      <w:pPr>
        <w:tabs>
          <w:tab w:val="num" w:pos="142"/>
          <w:tab w:val="left" w:pos="644"/>
        </w:tabs>
        <w:contextualSpacing/>
        <w:jc w:val="both"/>
        <w:rPr>
          <w:b/>
          <w:color w:val="000000"/>
        </w:rPr>
      </w:pPr>
      <w:r w:rsidRPr="00166962">
        <w:tab/>
      </w:r>
      <w:r w:rsidRPr="00166962">
        <w:tab/>
        <w:t>Оборудование не должно представлять опасности для жизни и здоровья людей, окружающей среды.</w:t>
      </w:r>
    </w:p>
    <w:p w14:paraId="167BCD96" w14:textId="77777777" w:rsidR="00166962" w:rsidRPr="00166962" w:rsidRDefault="00166962" w:rsidP="00166962">
      <w:pPr>
        <w:contextualSpacing/>
        <w:rPr>
          <w:b/>
          <w:color w:val="000000"/>
        </w:rPr>
      </w:pPr>
    </w:p>
    <w:p w14:paraId="268AA88B" w14:textId="77777777" w:rsidR="00166962" w:rsidRPr="00166962" w:rsidRDefault="00166962" w:rsidP="00166962">
      <w:pPr>
        <w:contextualSpacing/>
        <w:rPr>
          <w:b/>
          <w:color w:val="000000"/>
        </w:rPr>
      </w:pPr>
      <w:r w:rsidRPr="00166962">
        <w:rPr>
          <w:b/>
          <w:color w:val="000000"/>
        </w:rPr>
        <w:tab/>
      </w:r>
      <w:r w:rsidRPr="00166962">
        <w:rPr>
          <w:b/>
        </w:rPr>
        <w:t>Требования к гарантийному обслуживанию аппаратных средств системы:</w:t>
      </w:r>
    </w:p>
    <w:p w14:paraId="3070A70D" w14:textId="77777777" w:rsidR="00166962" w:rsidRPr="00166962" w:rsidRDefault="00166962" w:rsidP="00166962">
      <w:pPr>
        <w:ind w:firstLine="708"/>
        <w:jc w:val="both"/>
      </w:pPr>
      <w:r w:rsidRPr="00166962">
        <w:t xml:space="preserve">Гарантия на поставляемое оборудование не менее 36 месяцев, производитель или поставщик оборудования должен иметь не менее одного сервисного центра на территории г. Севастополя или Республики Крым. Гарантийные обязательства исполняются без привлечения третьих лиц. </w:t>
      </w:r>
    </w:p>
    <w:p w14:paraId="6CC56D4B" w14:textId="77777777" w:rsidR="00166962" w:rsidRPr="00166962" w:rsidRDefault="00166962" w:rsidP="00166962">
      <w:pPr>
        <w:ind w:firstLine="708"/>
        <w:jc w:val="both"/>
      </w:pPr>
      <w:r w:rsidRPr="00166962">
        <w:t>Наличие сервисного центра на территории г. Севастополя или Республики Крым необходимо для быстрого реагирования и обслуживания Заказчика для недопущения простоев, которые могут привести к отрицательному финансовому результату Заказчика.</w:t>
      </w:r>
    </w:p>
    <w:p w14:paraId="6CFED2B3" w14:textId="77777777" w:rsidR="00166962" w:rsidRPr="00166962" w:rsidRDefault="00166962" w:rsidP="00166962">
      <w:pPr>
        <w:ind w:firstLine="708"/>
        <w:jc w:val="both"/>
      </w:pPr>
      <w:r w:rsidRPr="00166962">
        <w:t xml:space="preserve">Адреса и телефоны сервисного центра предоставляются при подаче заявки на участие. Заявки о неисправности должны приниматься с 9-00 до 18-00 в рабочие дни по телефонам и по электронной почте (номера телефонов и адрес электронной почты предоставляется подаче заявки на участие). </w:t>
      </w:r>
    </w:p>
    <w:p w14:paraId="06E611FF" w14:textId="77777777" w:rsidR="00166962" w:rsidRPr="00166962" w:rsidRDefault="00166962" w:rsidP="00166962">
      <w:pPr>
        <w:ind w:firstLine="708"/>
        <w:jc w:val="both"/>
      </w:pPr>
      <w:r w:rsidRPr="00166962">
        <w:t xml:space="preserve">Срок ремонта должен составлять не более 1 (Одного) рабочего дня во избежание длительных простоев в работе заказчика. Поставщик или производитель оборудования должен предоставить бесплатное и неограниченное консультирование по вопросам восстановления работоспособности оборудования. Сервисный центр должен проводить выполнение необходимых работ по восстановлению оборудования. Замена неисправных компонентов должна быть бесплатной. </w:t>
      </w:r>
    </w:p>
    <w:p w14:paraId="434D0594" w14:textId="77777777" w:rsidR="00166962" w:rsidRPr="00166962" w:rsidRDefault="00166962" w:rsidP="00166962">
      <w:pPr>
        <w:ind w:firstLine="720"/>
        <w:jc w:val="both"/>
      </w:pPr>
      <w:r w:rsidRPr="00166962">
        <w:t>Аппаратные средства системы, устанавливаемые в отапливаемых помещениях, должны быть предназначены для работы в диапазоне температур от плюс 5°С до плюс 40 °С.</w:t>
      </w:r>
    </w:p>
    <w:p w14:paraId="7CDBE377" w14:textId="77777777" w:rsidR="00166962" w:rsidRPr="00166962" w:rsidRDefault="00166962" w:rsidP="00166962">
      <w:pPr>
        <w:ind w:firstLine="720"/>
        <w:jc w:val="both"/>
      </w:pPr>
      <w:r w:rsidRPr="00166962">
        <w:t>Аппаратные средства системы, устанавливаемые на улице и в неотапливаемых помещениях, должны быть предназначены для работы в диапазоне температур от минус 35°С до плюс 40 °С.</w:t>
      </w:r>
    </w:p>
    <w:p w14:paraId="1AB2513B" w14:textId="77777777" w:rsidR="00166962" w:rsidRPr="00166962" w:rsidRDefault="00166962" w:rsidP="00166962">
      <w:pPr>
        <w:ind w:firstLine="720"/>
        <w:jc w:val="both"/>
      </w:pPr>
      <w:r w:rsidRPr="00166962">
        <w:lastRenderedPageBreak/>
        <w:t>Все измерительные каналы АИИС КУЭ должны иметь действующие сертификаты утверждения типа измерений, должны быть внесены в Госреестр средств измерений РФ и разрешены к использованию на территории РФ.</w:t>
      </w:r>
    </w:p>
    <w:p w14:paraId="45E307CB" w14:textId="77777777" w:rsidR="00166962" w:rsidRPr="00166962" w:rsidRDefault="00166962" w:rsidP="00166962">
      <w:pPr>
        <w:ind w:firstLine="720"/>
        <w:jc w:val="both"/>
      </w:pPr>
      <w:r w:rsidRPr="00166962">
        <w:t>По стойкости, устойчивости и прочности к внешним воздействиям (среде применения) элементы системы должны отвечать следующим требованиям:</w:t>
      </w:r>
    </w:p>
    <w:p w14:paraId="31AEDBE7" w14:textId="77777777" w:rsidR="00166962" w:rsidRPr="00166962" w:rsidRDefault="00166962" w:rsidP="00166962">
      <w:pPr>
        <w:pStyle w:val="a9"/>
        <w:numPr>
          <w:ilvl w:val="0"/>
          <w:numId w:val="13"/>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средства измерения по устойчивости к климатическим воздействиям должны соответствовать группе 3 по ГОСТ 22261-94;</w:t>
      </w:r>
    </w:p>
    <w:p w14:paraId="1C36E8A3" w14:textId="77777777" w:rsidR="00166962" w:rsidRPr="00166962" w:rsidRDefault="00166962" w:rsidP="00166962">
      <w:pPr>
        <w:pStyle w:val="a9"/>
        <w:numPr>
          <w:ilvl w:val="0"/>
          <w:numId w:val="13"/>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устройства сбора и передачи данных (контроллеры) должны предназначаться для эксплуатации в районах с холодным климатом. По устойчивости к воздействию температуры и влажности воздуха контроллер должен соответствовать группе климатического исполнения В3 по ГОСТ 12997-84;</w:t>
      </w:r>
    </w:p>
    <w:p w14:paraId="01878624" w14:textId="77777777" w:rsidR="00166962" w:rsidRPr="00166962" w:rsidRDefault="00166962" w:rsidP="00166962">
      <w:pPr>
        <w:pStyle w:val="a9"/>
        <w:numPr>
          <w:ilvl w:val="0"/>
          <w:numId w:val="13"/>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по допустимому уровню радиопомех и электромагнитной совместимости технические средства системы должны соответствовать ГОСТ Р 51318.22-99.</w:t>
      </w:r>
    </w:p>
    <w:p w14:paraId="4731CD26" w14:textId="77777777" w:rsidR="00166962" w:rsidRPr="00166962" w:rsidRDefault="00166962" w:rsidP="00166962">
      <w:pPr>
        <w:pStyle w:val="a9"/>
        <w:numPr>
          <w:ilvl w:val="0"/>
          <w:numId w:val="13"/>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по устойчивости к воздействию магнитного поля промышленной частоты технические средства системы должны соответствовать требованиям ГОСТ Р 50648-94.</w:t>
      </w:r>
    </w:p>
    <w:p w14:paraId="5C97FBE0" w14:textId="77777777" w:rsidR="00166962" w:rsidRPr="00166962" w:rsidRDefault="00166962" w:rsidP="00166962">
      <w:pPr>
        <w:pStyle w:val="a9"/>
        <w:numPr>
          <w:ilvl w:val="0"/>
          <w:numId w:val="13"/>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конструктивное исполнение элементов АИИС КУЭ должно обеспечивать защиту от механических воздействий, пыли и агрессивных сред (степень защиты - IP20 по гост 14254-96).</w:t>
      </w:r>
    </w:p>
    <w:p w14:paraId="4DA6BA35" w14:textId="77777777" w:rsidR="00166962" w:rsidRPr="00166962" w:rsidRDefault="00166962" w:rsidP="00166962">
      <w:pPr>
        <w:pStyle w:val="a9"/>
        <w:numPr>
          <w:ilvl w:val="0"/>
          <w:numId w:val="13"/>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электрическая прочность и сопротивление изоляции цепей системы должны соответствовать требованиям ГОСТ 22261-94.</w:t>
      </w:r>
    </w:p>
    <w:p w14:paraId="10426A6F" w14:textId="77777777" w:rsidR="00166962" w:rsidRPr="00166962" w:rsidRDefault="00166962" w:rsidP="00166962">
      <w:pPr>
        <w:ind w:firstLine="360"/>
        <w:jc w:val="both"/>
      </w:pPr>
      <w:r w:rsidRPr="00166962">
        <w:t xml:space="preserve">Предусмотреть возможность последующего расширения системы, обеспечив не менее 20% резерва от количества входных/выходных каналов для элементов второго и третьего уровней АИИС КУЭ. </w:t>
      </w:r>
    </w:p>
    <w:p w14:paraId="5EF9DC5E" w14:textId="77777777" w:rsidR="00166962" w:rsidRPr="00166962" w:rsidRDefault="00166962" w:rsidP="00166962">
      <w:pPr>
        <w:jc w:val="both"/>
      </w:pPr>
    </w:p>
    <w:p w14:paraId="3287FD42" w14:textId="77777777" w:rsidR="00166962" w:rsidRPr="00166962" w:rsidRDefault="00166962" w:rsidP="00166962">
      <w:pPr>
        <w:tabs>
          <w:tab w:val="num" w:pos="142"/>
          <w:tab w:val="left" w:pos="644"/>
        </w:tabs>
        <w:contextualSpacing/>
        <w:rPr>
          <w:b/>
        </w:rPr>
      </w:pPr>
      <w:r w:rsidRPr="00166962">
        <w:rPr>
          <w:b/>
        </w:rPr>
        <w:t>Требования к составу работ:</w:t>
      </w:r>
    </w:p>
    <w:p w14:paraId="260B912A" w14:textId="77777777" w:rsidR="00166962" w:rsidRPr="00166962" w:rsidRDefault="00166962" w:rsidP="00166962">
      <w:pPr>
        <w:ind w:firstLine="360"/>
        <w:jc w:val="both"/>
      </w:pPr>
      <w:r w:rsidRPr="00166962">
        <w:t>Работы по созданию системы коммерческого учета должны включать в себя выполнение:</w:t>
      </w:r>
    </w:p>
    <w:p w14:paraId="24CCB6FA" w14:textId="77777777" w:rsidR="00166962" w:rsidRPr="00166962" w:rsidRDefault="00166962" w:rsidP="00166962">
      <w:pPr>
        <w:pStyle w:val="a9"/>
        <w:numPr>
          <w:ilvl w:val="0"/>
          <w:numId w:val="14"/>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поставку комплекса программно-аппаратных средств;</w:t>
      </w:r>
    </w:p>
    <w:p w14:paraId="5C944992" w14:textId="77777777" w:rsidR="00166962" w:rsidRPr="00166962" w:rsidRDefault="00166962" w:rsidP="00166962">
      <w:pPr>
        <w:pStyle w:val="a9"/>
        <w:numPr>
          <w:ilvl w:val="0"/>
          <w:numId w:val="14"/>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монтаж оборудования;</w:t>
      </w:r>
    </w:p>
    <w:p w14:paraId="3FD73B15" w14:textId="77777777" w:rsidR="00166962" w:rsidRPr="00166962" w:rsidRDefault="00166962" w:rsidP="00166962">
      <w:pPr>
        <w:pStyle w:val="a9"/>
        <w:numPr>
          <w:ilvl w:val="0"/>
          <w:numId w:val="14"/>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проведение пусконаладочных работ; </w:t>
      </w:r>
    </w:p>
    <w:p w14:paraId="3F0274B0" w14:textId="77777777" w:rsidR="00166962" w:rsidRPr="00166962" w:rsidRDefault="00166962" w:rsidP="00166962">
      <w:pPr>
        <w:pStyle w:val="a9"/>
        <w:numPr>
          <w:ilvl w:val="0"/>
          <w:numId w:val="14"/>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 xml:space="preserve">отладка системы в режиме опытной эксплуатации; </w:t>
      </w:r>
    </w:p>
    <w:p w14:paraId="5C435888" w14:textId="77777777" w:rsidR="00166962" w:rsidRPr="00166962" w:rsidRDefault="00166962" w:rsidP="00166962">
      <w:pPr>
        <w:pStyle w:val="a9"/>
        <w:numPr>
          <w:ilvl w:val="0"/>
          <w:numId w:val="14"/>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обучение 4 (четырёх) человек персонала (пользователей системы) правилам работы с АИИС КУЭ;</w:t>
      </w:r>
    </w:p>
    <w:p w14:paraId="1EA83605" w14:textId="77777777" w:rsidR="00166962" w:rsidRPr="00166962" w:rsidRDefault="00166962" w:rsidP="00166962">
      <w:pPr>
        <w:pStyle w:val="a9"/>
        <w:numPr>
          <w:ilvl w:val="0"/>
          <w:numId w:val="14"/>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сдача системы в постоянную (промышленную эксплуатацию);</w:t>
      </w:r>
    </w:p>
    <w:p w14:paraId="362D24C6" w14:textId="77777777" w:rsidR="00166962" w:rsidRPr="00166962" w:rsidRDefault="00166962" w:rsidP="00166962">
      <w:pPr>
        <w:pStyle w:val="a9"/>
        <w:numPr>
          <w:ilvl w:val="0"/>
          <w:numId w:val="14"/>
        </w:numPr>
        <w:spacing w:after="0" w:line="240" w:lineRule="auto"/>
        <w:contextualSpacing w:val="0"/>
        <w:jc w:val="both"/>
        <w:rPr>
          <w:rFonts w:ascii="Times New Roman" w:hAnsi="Times New Roman"/>
          <w:sz w:val="24"/>
          <w:szCs w:val="24"/>
        </w:rPr>
      </w:pPr>
      <w:r w:rsidRPr="00166962">
        <w:rPr>
          <w:rFonts w:ascii="Times New Roman" w:hAnsi="Times New Roman"/>
          <w:sz w:val="24"/>
          <w:szCs w:val="24"/>
        </w:rPr>
        <w:t>гарантийное и послегарантийное обслуживание и ремонт оборудования.</w:t>
      </w:r>
    </w:p>
    <w:p w14:paraId="7CE89A4A" w14:textId="77777777" w:rsidR="00166962" w:rsidRPr="00166962" w:rsidRDefault="00166962" w:rsidP="00166962">
      <w:pPr>
        <w:pStyle w:val="a9"/>
        <w:jc w:val="both"/>
        <w:rPr>
          <w:rFonts w:ascii="Times New Roman" w:hAnsi="Times New Roman"/>
          <w:sz w:val="24"/>
          <w:szCs w:val="24"/>
        </w:rPr>
      </w:pPr>
    </w:p>
    <w:p w14:paraId="02740B56" w14:textId="77777777" w:rsidR="00166962" w:rsidRPr="00166962" w:rsidRDefault="00166962" w:rsidP="00166962">
      <w:pPr>
        <w:pStyle w:val="a9"/>
        <w:tabs>
          <w:tab w:val="left" w:pos="0"/>
        </w:tabs>
        <w:ind w:left="567"/>
        <w:jc w:val="both"/>
        <w:rPr>
          <w:rFonts w:ascii="Times New Roman" w:hAnsi="Times New Roman"/>
          <w:sz w:val="24"/>
          <w:szCs w:val="24"/>
        </w:rPr>
      </w:pPr>
      <w:r w:rsidRPr="00166962">
        <w:rPr>
          <w:rFonts w:ascii="Times New Roman" w:hAnsi="Times New Roman"/>
          <w:sz w:val="24"/>
          <w:szCs w:val="24"/>
        </w:rPr>
        <w:t>Пусконаладочные работы включает в себя:</w:t>
      </w:r>
    </w:p>
    <w:p w14:paraId="38E39EDC" w14:textId="77777777" w:rsidR="00166962" w:rsidRPr="00166962" w:rsidRDefault="00166962" w:rsidP="00166962">
      <w:pPr>
        <w:tabs>
          <w:tab w:val="left" w:pos="993"/>
          <w:tab w:val="left" w:pos="1134"/>
          <w:tab w:val="left" w:pos="1276"/>
        </w:tabs>
        <w:ind w:left="567"/>
        <w:jc w:val="both"/>
      </w:pPr>
      <w:r w:rsidRPr="00166962">
        <w:t>-проверку работоспособности оборудования передачи данных;</w:t>
      </w:r>
    </w:p>
    <w:p w14:paraId="0F5235BE" w14:textId="77777777" w:rsidR="00166962" w:rsidRPr="00166962" w:rsidRDefault="00166962" w:rsidP="00166962">
      <w:pPr>
        <w:tabs>
          <w:tab w:val="left" w:pos="993"/>
          <w:tab w:val="left" w:pos="1134"/>
          <w:tab w:val="left" w:pos="1276"/>
        </w:tabs>
        <w:ind w:left="567"/>
        <w:jc w:val="both"/>
      </w:pPr>
      <w:r w:rsidRPr="00166962">
        <w:t xml:space="preserve">-автономные испытания технических средств ПАК АИИСКУЭ; </w:t>
      </w:r>
    </w:p>
    <w:p w14:paraId="5FE48001" w14:textId="77777777" w:rsidR="00166962" w:rsidRPr="00166962" w:rsidRDefault="00166962" w:rsidP="00166962">
      <w:pPr>
        <w:tabs>
          <w:tab w:val="left" w:pos="993"/>
          <w:tab w:val="left" w:pos="1134"/>
          <w:tab w:val="left" w:pos="1276"/>
        </w:tabs>
        <w:ind w:left="567"/>
        <w:jc w:val="both"/>
      </w:pPr>
      <w:r w:rsidRPr="00166962">
        <w:t xml:space="preserve">-загрузку информации в базу данных; </w:t>
      </w:r>
    </w:p>
    <w:p w14:paraId="5C0F993A" w14:textId="77777777" w:rsidR="00166962" w:rsidRPr="00166962" w:rsidRDefault="00166962" w:rsidP="00166962">
      <w:pPr>
        <w:tabs>
          <w:tab w:val="left" w:pos="993"/>
          <w:tab w:val="left" w:pos="1134"/>
          <w:tab w:val="left" w:pos="1276"/>
        </w:tabs>
        <w:ind w:left="567"/>
        <w:jc w:val="both"/>
      </w:pPr>
      <w:r w:rsidRPr="00166962">
        <w:t>-конфигурирование и наладку программных средств ПАК АИИСКУЭ;</w:t>
      </w:r>
    </w:p>
    <w:p w14:paraId="5D76315E" w14:textId="77777777" w:rsidR="00166962" w:rsidRPr="00166962" w:rsidRDefault="00166962" w:rsidP="00166962">
      <w:pPr>
        <w:tabs>
          <w:tab w:val="left" w:pos="993"/>
          <w:tab w:val="left" w:pos="1134"/>
          <w:tab w:val="left" w:pos="1276"/>
        </w:tabs>
        <w:ind w:firstLine="567"/>
        <w:jc w:val="both"/>
      </w:pPr>
      <w:r w:rsidRPr="00166962">
        <w:t>-комплексную наладку АИИСКУЭ: проверку достоверности получения информации о почасовых значениях перетоков электроэнергии по каждой точке измерения входящей в составе АИИСКУЭ, проверку соответствия АИИСКУЭ техническим регламентам Договора о присоединении с торговой системе оптового рынка электрической энергии(мощности).</w:t>
      </w:r>
    </w:p>
    <w:p w14:paraId="1A50C130" w14:textId="77777777" w:rsidR="00166962" w:rsidRPr="00166962" w:rsidRDefault="00166962" w:rsidP="00166962">
      <w:pPr>
        <w:tabs>
          <w:tab w:val="left" w:pos="993"/>
          <w:tab w:val="left" w:pos="1134"/>
          <w:tab w:val="left" w:pos="1276"/>
        </w:tabs>
        <w:spacing w:line="276" w:lineRule="auto"/>
        <w:ind w:firstLine="567"/>
        <w:jc w:val="both"/>
      </w:pPr>
      <w:r w:rsidRPr="00166962">
        <w:t>В результате пусконаладочных работ должны быть достигнуты цели по обеспечению автоматизации технического процесса проведения расчетов за полученную и отпущенную электроэнергию с Коммерческим оператором и Системным оператором ОРЭМ в условиях оптового рынка электроэнергии и мощности РФ; ввод АИИСКУЭ в опытную эксплуатацию.</w:t>
      </w:r>
    </w:p>
    <w:p w14:paraId="27100057" w14:textId="77777777" w:rsidR="00166962" w:rsidRPr="00166962" w:rsidRDefault="00166962" w:rsidP="00166962">
      <w:pPr>
        <w:tabs>
          <w:tab w:val="left" w:pos="993"/>
          <w:tab w:val="left" w:pos="1134"/>
          <w:tab w:val="left" w:pos="1276"/>
        </w:tabs>
        <w:ind w:left="567"/>
        <w:jc w:val="both"/>
      </w:pPr>
    </w:p>
    <w:p w14:paraId="2BE9E266" w14:textId="77777777" w:rsidR="00166962" w:rsidRPr="00166962" w:rsidRDefault="00166962" w:rsidP="00166962">
      <w:pPr>
        <w:pStyle w:val="a9"/>
        <w:jc w:val="both"/>
        <w:rPr>
          <w:rFonts w:ascii="Times New Roman" w:hAnsi="Times New Roman"/>
          <w:sz w:val="24"/>
          <w:szCs w:val="24"/>
        </w:rPr>
      </w:pPr>
    </w:p>
    <w:p w14:paraId="469F1FE5" w14:textId="77777777" w:rsidR="00166962" w:rsidRPr="00166962" w:rsidRDefault="00166962" w:rsidP="00166962">
      <w:pPr>
        <w:jc w:val="both"/>
      </w:pPr>
    </w:p>
    <w:p w14:paraId="619780E9" w14:textId="77777777" w:rsidR="00166962" w:rsidRPr="00166962" w:rsidRDefault="00166962" w:rsidP="00166962">
      <w:r w:rsidRPr="00166962">
        <w:br w:type="page"/>
      </w:r>
    </w:p>
    <w:p w14:paraId="0C3959FE" w14:textId="77777777" w:rsidR="00166962" w:rsidRPr="00166962" w:rsidRDefault="00166962" w:rsidP="00166962">
      <w:pPr>
        <w:jc w:val="right"/>
      </w:pPr>
      <w:r w:rsidRPr="00166962">
        <w:lastRenderedPageBreak/>
        <w:t>Приложение № 1</w:t>
      </w:r>
    </w:p>
    <w:p w14:paraId="0F3E159B" w14:textId="77777777" w:rsidR="00166962" w:rsidRPr="00166962" w:rsidRDefault="00166962" w:rsidP="00166962">
      <w:pPr>
        <w:jc w:val="right"/>
      </w:pPr>
      <w:r w:rsidRPr="00166962">
        <w:t>к техническому заданию</w:t>
      </w:r>
    </w:p>
    <w:p w14:paraId="5BCF94DA" w14:textId="77777777" w:rsidR="00166962" w:rsidRPr="00166962" w:rsidRDefault="00166962" w:rsidP="00166962">
      <w:pPr>
        <w:jc w:val="right"/>
      </w:pPr>
    </w:p>
    <w:p w14:paraId="458E5C37" w14:textId="77777777" w:rsidR="00166962" w:rsidRPr="00166962" w:rsidRDefault="00166962" w:rsidP="00166962">
      <w:pPr>
        <w:jc w:val="center"/>
        <w:rPr>
          <w:b/>
        </w:rPr>
      </w:pPr>
      <w:r w:rsidRPr="00166962">
        <w:rPr>
          <w:b/>
        </w:rPr>
        <w:t>Перечень поддерживаемых типов систем, УСПД и приборов учета</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6507"/>
      </w:tblGrid>
      <w:tr w:rsidR="00166962" w:rsidRPr="00166962" w14:paraId="45BEE4AF" w14:textId="77777777" w:rsidTr="003D7E19">
        <w:trPr>
          <w:cantSplit/>
          <w:trHeight w:val="20"/>
          <w:tblHeader/>
        </w:trPr>
        <w:tc>
          <w:tcPr>
            <w:tcW w:w="3416" w:type="dxa"/>
            <w:shd w:val="clear" w:color="auto" w:fill="auto"/>
            <w:noWrap/>
            <w:vAlign w:val="center"/>
            <w:hideMark/>
          </w:tcPr>
          <w:p w14:paraId="01748ED7" w14:textId="77777777" w:rsidR="00166962" w:rsidRPr="00166962" w:rsidRDefault="00166962" w:rsidP="003D7E19">
            <w:pPr>
              <w:jc w:val="center"/>
              <w:rPr>
                <w:b/>
              </w:rPr>
            </w:pPr>
            <w:r w:rsidRPr="00166962">
              <w:rPr>
                <w:b/>
              </w:rPr>
              <w:t>Производители</w:t>
            </w:r>
          </w:p>
        </w:tc>
        <w:tc>
          <w:tcPr>
            <w:tcW w:w="6507" w:type="dxa"/>
            <w:shd w:val="clear" w:color="auto" w:fill="auto"/>
            <w:vAlign w:val="center"/>
          </w:tcPr>
          <w:p w14:paraId="6F986DF3" w14:textId="77777777" w:rsidR="00166962" w:rsidRPr="00166962" w:rsidRDefault="00166962" w:rsidP="003D7E19">
            <w:pPr>
              <w:jc w:val="center"/>
              <w:rPr>
                <w:b/>
              </w:rPr>
            </w:pPr>
            <w:r w:rsidRPr="00166962">
              <w:rPr>
                <w:b/>
              </w:rPr>
              <w:t>Системы</w:t>
            </w:r>
          </w:p>
        </w:tc>
      </w:tr>
      <w:tr w:rsidR="00166962" w:rsidRPr="00166962" w14:paraId="1AD854D5" w14:textId="77777777" w:rsidTr="003D7E19">
        <w:trPr>
          <w:cantSplit/>
          <w:trHeight w:val="20"/>
          <w:tblHeader/>
        </w:trPr>
        <w:tc>
          <w:tcPr>
            <w:tcW w:w="3416" w:type="dxa"/>
            <w:shd w:val="clear" w:color="auto" w:fill="auto"/>
            <w:noWrap/>
            <w:vAlign w:val="center"/>
          </w:tcPr>
          <w:p w14:paraId="4757F80C" w14:textId="77777777" w:rsidR="00166962" w:rsidRPr="00166962" w:rsidRDefault="00166962" w:rsidP="003D7E19">
            <w:r w:rsidRPr="00166962">
              <w:t xml:space="preserve">ООО "Эльстер </w:t>
            </w:r>
            <w:proofErr w:type="spellStart"/>
            <w:r w:rsidRPr="00166962">
              <w:t>Метроника</w:t>
            </w:r>
            <w:proofErr w:type="spellEnd"/>
          </w:p>
        </w:tc>
        <w:tc>
          <w:tcPr>
            <w:tcW w:w="6507" w:type="dxa"/>
            <w:shd w:val="clear" w:color="auto" w:fill="auto"/>
            <w:vAlign w:val="center"/>
          </w:tcPr>
          <w:p w14:paraId="14D3C279" w14:textId="77777777" w:rsidR="00166962" w:rsidRPr="00166962" w:rsidRDefault="00166962" w:rsidP="003D7E19">
            <w:r w:rsidRPr="00166962">
              <w:t>АСКУЭ "Альфа ЦЕНТР</w:t>
            </w:r>
          </w:p>
        </w:tc>
      </w:tr>
      <w:tr w:rsidR="00166962" w:rsidRPr="00166962" w14:paraId="74690F70" w14:textId="77777777" w:rsidTr="003D7E19">
        <w:trPr>
          <w:cantSplit/>
          <w:trHeight w:val="20"/>
          <w:tblHeader/>
        </w:trPr>
        <w:tc>
          <w:tcPr>
            <w:tcW w:w="3416" w:type="dxa"/>
            <w:shd w:val="clear" w:color="auto" w:fill="auto"/>
            <w:noWrap/>
            <w:vAlign w:val="center"/>
          </w:tcPr>
          <w:p w14:paraId="783B1DAE" w14:textId="77777777" w:rsidR="00166962" w:rsidRPr="00166962" w:rsidRDefault="00166962" w:rsidP="003D7E19">
            <w:r w:rsidRPr="00166962">
              <w:t>АО Группа Компаний "Системы и Технологии</w:t>
            </w:r>
          </w:p>
        </w:tc>
        <w:tc>
          <w:tcPr>
            <w:tcW w:w="6507" w:type="dxa"/>
            <w:shd w:val="clear" w:color="auto" w:fill="auto"/>
            <w:vAlign w:val="center"/>
          </w:tcPr>
          <w:p w14:paraId="0EEEA628" w14:textId="77777777" w:rsidR="00166962" w:rsidRPr="00166962" w:rsidRDefault="009759AD" w:rsidP="003D7E19">
            <w:hyperlink w:anchor="topic_SoyedSlujbiSBDPiramida" w:history="1">
              <w:r w:rsidR="00166962" w:rsidRPr="00166962">
                <w:t>Пирамида</w:t>
              </w:r>
            </w:hyperlink>
          </w:p>
        </w:tc>
      </w:tr>
      <w:tr w:rsidR="00166962" w:rsidRPr="00166962" w14:paraId="654A557B" w14:textId="77777777" w:rsidTr="003D7E19">
        <w:trPr>
          <w:cantSplit/>
          <w:trHeight w:val="20"/>
          <w:tblHeader/>
        </w:trPr>
        <w:tc>
          <w:tcPr>
            <w:tcW w:w="3416" w:type="dxa"/>
            <w:shd w:val="clear" w:color="auto" w:fill="auto"/>
            <w:noWrap/>
            <w:vAlign w:val="center"/>
          </w:tcPr>
          <w:p w14:paraId="7D8243C1" w14:textId="77777777" w:rsidR="00166962" w:rsidRPr="00166962" w:rsidRDefault="00166962" w:rsidP="003D7E19">
            <w:r w:rsidRPr="00166962">
              <w:t>ООО “</w:t>
            </w:r>
            <w:proofErr w:type="spellStart"/>
            <w:r w:rsidRPr="00166962">
              <w:t>Энфорс</w:t>
            </w:r>
            <w:proofErr w:type="spellEnd"/>
            <w:r w:rsidRPr="00166962">
              <w:t>”);</w:t>
            </w:r>
          </w:p>
        </w:tc>
        <w:tc>
          <w:tcPr>
            <w:tcW w:w="6507" w:type="dxa"/>
            <w:shd w:val="clear" w:color="auto" w:fill="auto"/>
            <w:vAlign w:val="center"/>
          </w:tcPr>
          <w:p w14:paraId="096E3DED" w14:textId="77777777" w:rsidR="00166962" w:rsidRPr="00166962" w:rsidRDefault="00166962" w:rsidP="003D7E19">
            <w:r w:rsidRPr="00166962">
              <w:t>"</w:t>
            </w:r>
            <w:proofErr w:type="spellStart"/>
            <w:r w:rsidRPr="00166962">
              <w:t>Энфорс</w:t>
            </w:r>
            <w:proofErr w:type="spellEnd"/>
            <w:r w:rsidRPr="00166962">
              <w:t xml:space="preserve"> АСКУЭ"</w:t>
            </w:r>
          </w:p>
        </w:tc>
      </w:tr>
      <w:tr w:rsidR="00166962" w:rsidRPr="00166962" w14:paraId="011E988A" w14:textId="77777777" w:rsidTr="003D7E19">
        <w:trPr>
          <w:cantSplit/>
          <w:trHeight w:val="20"/>
          <w:tblHeader/>
        </w:trPr>
        <w:tc>
          <w:tcPr>
            <w:tcW w:w="3416" w:type="dxa"/>
            <w:shd w:val="clear" w:color="auto" w:fill="auto"/>
            <w:noWrap/>
            <w:vAlign w:val="center"/>
          </w:tcPr>
          <w:p w14:paraId="6FBE4C36" w14:textId="77777777" w:rsidR="00166962" w:rsidRPr="00166962" w:rsidRDefault="00166962" w:rsidP="003D7E19">
            <w:r w:rsidRPr="00166962">
              <w:t>ООО НПП "Энерготехника</w:t>
            </w:r>
          </w:p>
        </w:tc>
        <w:tc>
          <w:tcPr>
            <w:tcW w:w="6507" w:type="dxa"/>
            <w:shd w:val="clear" w:color="auto" w:fill="auto"/>
            <w:vAlign w:val="center"/>
          </w:tcPr>
          <w:p w14:paraId="727EAF79" w14:textId="77777777" w:rsidR="00166962" w:rsidRPr="00166962" w:rsidRDefault="00166962" w:rsidP="003D7E19">
            <w:r w:rsidRPr="00166962">
              <w:t>АСКУЭ "Ресурс-сервер</w:t>
            </w:r>
          </w:p>
        </w:tc>
      </w:tr>
      <w:tr w:rsidR="00166962" w:rsidRPr="00166962" w14:paraId="18809557" w14:textId="77777777" w:rsidTr="003D7E19">
        <w:trPr>
          <w:cantSplit/>
          <w:trHeight w:val="20"/>
          <w:tblHeader/>
        </w:trPr>
        <w:tc>
          <w:tcPr>
            <w:tcW w:w="3416" w:type="dxa"/>
            <w:shd w:val="clear" w:color="auto" w:fill="auto"/>
            <w:noWrap/>
            <w:vAlign w:val="center"/>
          </w:tcPr>
          <w:p w14:paraId="0DCEA90C" w14:textId="77777777" w:rsidR="00166962" w:rsidRPr="00166962" w:rsidRDefault="00166962" w:rsidP="003D7E19">
            <w:r w:rsidRPr="00166962">
              <w:t xml:space="preserve">ООО "Матрица", компания "ADD </w:t>
            </w:r>
            <w:proofErr w:type="spellStart"/>
            <w:r w:rsidRPr="00166962">
              <w:t>Group</w:t>
            </w:r>
            <w:proofErr w:type="spellEnd"/>
          </w:p>
        </w:tc>
        <w:tc>
          <w:tcPr>
            <w:tcW w:w="6507" w:type="dxa"/>
            <w:shd w:val="clear" w:color="auto" w:fill="auto"/>
            <w:vAlign w:val="center"/>
          </w:tcPr>
          <w:p w14:paraId="4C37ECB4" w14:textId="77777777" w:rsidR="00166962" w:rsidRPr="00166962" w:rsidRDefault="009759AD" w:rsidP="003D7E19">
            <w:hyperlink w:anchor="topic_SoyedSlujbiSBDMatrica" w:history="1">
              <w:r w:rsidR="00166962" w:rsidRPr="00166962">
                <w:t>АИИС КУЭ "Матрица"</w:t>
              </w:r>
            </w:hyperlink>
          </w:p>
        </w:tc>
      </w:tr>
      <w:tr w:rsidR="00166962" w:rsidRPr="00166962" w14:paraId="1625DD3A" w14:textId="77777777" w:rsidTr="003D7E19">
        <w:trPr>
          <w:cantSplit/>
          <w:trHeight w:val="20"/>
          <w:tblHeader/>
        </w:trPr>
        <w:tc>
          <w:tcPr>
            <w:tcW w:w="3416" w:type="dxa"/>
            <w:shd w:val="clear" w:color="auto" w:fill="auto"/>
            <w:noWrap/>
            <w:vAlign w:val="center"/>
          </w:tcPr>
          <w:p w14:paraId="17EDE19B" w14:textId="77777777" w:rsidR="00166962" w:rsidRPr="00166962" w:rsidRDefault="00166962" w:rsidP="003D7E19">
            <w:r w:rsidRPr="00166962">
              <w:t>ООО НПО "МИР");</w:t>
            </w:r>
          </w:p>
        </w:tc>
        <w:tc>
          <w:tcPr>
            <w:tcW w:w="6507" w:type="dxa"/>
            <w:shd w:val="clear" w:color="auto" w:fill="auto"/>
            <w:vAlign w:val="center"/>
          </w:tcPr>
          <w:p w14:paraId="1BF4B73A" w14:textId="77777777" w:rsidR="00166962" w:rsidRPr="00166962" w:rsidRDefault="009759AD" w:rsidP="003D7E19">
            <w:hyperlink w:anchor="topic_SoyedSlujbiSBDMir" w:history="1">
              <w:r w:rsidR="00166962" w:rsidRPr="00166962">
                <w:t xml:space="preserve">АСКУЭ "МИР" </w:t>
              </w:r>
            </w:hyperlink>
          </w:p>
        </w:tc>
      </w:tr>
      <w:tr w:rsidR="00166962" w:rsidRPr="00166962" w14:paraId="45B6430C" w14:textId="77777777" w:rsidTr="003D7E19">
        <w:trPr>
          <w:cantSplit/>
          <w:trHeight w:val="20"/>
          <w:tblHeader/>
        </w:trPr>
        <w:tc>
          <w:tcPr>
            <w:tcW w:w="3416" w:type="dxa"/>
            <w:shd w:val="clear" w:color="auto" w:fill="auto"/>
            <w:noWrap/>
            <w:vAlign w:val="center"/>
          </w:tcPr>
          <w:p w14:paraId="45A4B38A" w14:textId="77777777" w:rsidR="00166962" w:rsidRPr="00166962" w:rsidRDefault="00166962" w:rsidP="003D7E19">
            <w:r w:rsidRPr="00166962">
              <w:t>ООО НТП "</w:t>
            </w:r>
            <w:proofErr w:type="spellStart"/>
            <w:r w:rsidRPr="00166962">
              <w:t>Энергоконтроль</w:t>
            </w:r>
            <w:proofErr w:type="spellEnd"/>
            <w:r w:rsidRPr="00166962">
              <w:t>");</w:t>
            </w:r>
          </w:p>
        </w:tc>
        <w:tc>
          <w:tcPr>
            <w:tcW w:w="6507" w:type="dxa"/>
            <w:shd w:val="clear" w:color="auto" w:fill="auto"/>
            <w:vAlign w:val="center"/>
          </w:tcPr>
          <w:p w14:paraId="5A889B2F" w14:textId="77777777" w:rsidR="00166962" w:rsidRPr="00166962" w:rsidRDefault="00166962" w:rsidP="003D7E19">
            <w:r w:rsidRPr="00166962">
              <w:t>КТС "Энергия</w:t>
            </w:r>
          </w:p>
        </w:tc>
      </w:tr>
      <w:tr w:rsidR="00166962" w:rsidRPr="00166962" w14:paraId="67605834" w14:textId="77777777" w:rsidTr="003D7E19">
        <w:trPr>
          <w:cantSplit/>
          <w:trHeight w:val="20"/>
          <w:tblHeader/>
        </w:trPr>
        <w:tc>
          <w:tcPr>
            <w:tcW w:w="3416" w:type="dxa"/>
            <w:shd w:val="clear" w:color="auto" w:fill="auto"/>
            <w:noWrap/>
            <w:vAlign w:val="center"/>
          </w:tcPr>
          <w:p w14:paraId="7C370F8D" w14:textId="77777777" w:rsidR="00166962" w:rsidRPr="00166962" w:rsidRDefault="00166962" w:rsidP="003D7E19">
            <w:r w:rsidRPr="00166962">
              <w:t>ЗАО "</w:t>
            </w:r>
            <w:proofErr w:type="spellStart"/>
            <w:r w:rsidRPr="00166962">
              <w:t>Энергоучет</w:t>
            </w:r>
            <w:proofErr w:type="spellEnd"/>
            <w:r w:rsidRPr="00166962">
              <w:t>");</w:t>
            </w:r>
          </w:p>
        </w:tc>
        <w:tc>
          <w:tcPr>
            <w:tcW w:w="6507" w:type="dxa"/>
            <w:shd w:val="clear" w:color="auto" w:fill="auto"/>
            <w:vAlign w:val="center"/>
          </w:tcPr>
          <w:p w14:paraId="675C9F83" w14:textId="77777777" w:rsidR="00166962" w:rsidRPr="00166962" w:rsidRDefault="009759AD" w:rsidP="003D7E19">
            <w:hyperlink w:anchor="topic_SoyedSlujbiSBDEnrgou4et" w:history="1">
              <w:r w:rsidR="00166962" w:rsidRPr="00166962">
                <w:t>АСКУЭ компании "</w:t>
              </w:r>
              <w:proofErr w:type="spellStart"/>
              <w:r w:rsidR="00166962" w:rsidRPr="00166962">
                <w:t>Энергоучет</w:t>
              </w:r>
              <w:proofErr w:type="spellEnd"/>
              <w:r w:rsidR="00166962" w:rsidRPr="00166962">
                <w:t>"</w:t>
              </w:r>
            </w:hyperlink>
          </w:p>
        </w:tc>
      </w:tr>
      <w:tr w:rsidR="00166962" w:rsidRPr="00166962" w14:paraId="170A2994" w14:textId="77777777" w:rsidTr="003D7E19">
        <w:trPr>
          <w:cantSplit/>
          <w:trHeight w:val="20"/>
          <w:tblHeader/>
        </w:trPr>
        <w:tc>
          <w:tcPr>
            <w:tcW w:w="3416" w:type="dxa"/>
            <w:shd w:val="clear" w:color="auto" w:fill="auto"/>
            <w:noWrap/>
            <w:vAlign w:val="center"/>
          </w:tcPr>
          <w:p w14:paraId="7624A724" w14:textId="77777777" w:rsidR="00166962" w:rsidRPr="00166962" w:rsidRDefault="00166962" w:rsidP="003D7E19">
            <w:r w:rsidRPr="00166962">
              <w:t>ЗАО "Монитор Электрик");</w:t>
            </w:r>
          </w:p>
        </w:tc>
        <w:tc>
          <w:tcPr>
            <w:tcW w:w="6507" w:type="dxa"/>
            <w:shd w:val="clear" w:color="auto" w:fill="auto"/>
            <w:vAlign w:val="center"/>
          </w:tcPr>
          <w:p w14:paraId="772D11A0" w14:textId="77777777" w:rsidR="00166962" w:rsidRPr="00166962" w:rsidRDefault="009759AD" w:rsidP="003D7E19">
            <w:hyperlink w:anchor="topic_SoyedSlujbiSBDSk-2003" w:history="1">
              <w:r w:rsidR="00166962" w:rsidRPr="00166962">
                <w:t>ОИК СК-2003</w:t>
              </w:r>
            </w:hyperlink>
          </w:p>
        </w:tc>
      </w:tr>
      <w:tr w:rsidR="00166962" w:rsidRPr="00166962" w14:paraId="638D7036" w14:textId="77777777" w:rsidTr="003D7E19">
        <w:trPr>
          <w:cantSplit/>
          <w:trHeight w:val="20"/>
          <w:tblHeader/>
        </w:trPr>
        <w:tc>
          <w:tcPr>
            <w:tcW w:w="3416" w:type="dxa"/>
            <w:shd w:val="clear" w:color="auto" w:fill="auto"/>
            <w:noWrap/>
            <w:vAlign w:val="center"/>
          </w:tcPr>
          <w:p w14:paraId="7BE9CF61" w14:textId="77777777" w:rsidR="00166962" w:rsidRPr="00166962" w:rsidRDefault="00166962" w:rsidP="003D7E19">
            <w:r w:rsidRPr="00166962">
              <w:t xml:space="preserve">ООО "СКБ </w:t>
            </w:r>
            <w:proofErr w:type="spellStart"/>
            <w:r w:rsidRPr="00166962">
              <w:t>Амрита</w:t>
            </w:r>
            <w:proofErr w:type="spellEnd"/>
          </w:p>
        </w:tc>
        <w:tc>
          <w:tcPr>
            <w:tcW w:w="6507" w:type="dxa"/>
            <w:shd w:val="clear" w:color="auto" w:fill="auto"/>
            <w:vAlign w:val="center"/>
          </w:tcPr>
          <w:p w14:paraId="53C5BA6B" w14:textId="77777777" w:rsidR="00166962" w:rsidRPr="00166962" w:rsidRDefault="009759AD" w:rsidP="003D7E19">
            <w:hyperlink w:anchor="topic_SoyedSlujbiSBDTOK" w:history="1">
              <w:r w:rsidR="00166962" w:rsidRPr="00166962">
                <w:t>ИИС "ТОК"</w:t>
              </w:r>
            </w:hyperlink>
          </w:p>
        </w:tc>
      </w:tr>
      <w:tr w:rsidR="00166962" w:rsidRPr="00166962" w14:paraId="3F3DE6FD" w14:textId="77777777" w:rsidTr="003D7E19">
        <w:trPr>
          <w:cantSplit/>
          <w:trHeight w:val="20"/>
          <w:tblHeader/>
        </w:trPr>
        <w:tc>
          <w:tcPr>
            <w:tcW w:w="3416" w:type="dxa"/>
            <w:shd w:val="clear" w:color="auto" w:fill="auto"/>
            <w:noWrap/>
            <w:vAlign w:val="center"/>
          </w:tcPr>
          <w:p w14:paraId="4416C38C" w14:textId="77777777" w:rsidR="00166962" w:rsidRPr="00166962" w:rsidRDefault="00166962" w:rsidP="003D7E19">
            <w:r w:rsidRPr="00166962">
              <w:t>ЗАО "НПФ Прорыв</w:t>
            </w:r>
          </w:p>
        </w:tc>
        <w:tc>
          <w:tcPr>
            <w:tcW w:w="6507" w:type="dxa"/>
            <w:shd w:val="clear" w:color="auto" w:fill="auto"/>
            <w:vAlign w:val="center"/>
          </w:tcPr>
          <w:p w14:paraId="3858BC55" w14:textId="77777777" w:rsidR="00166962" w:rsidRPr="00166962" w:rsidRDefault="009759AD" w:rsidP="003D7E19">
            <w:hyperlink w:anchor="topic_SoyedSlujbiSBDTeleskop" w:history="1">
              <w:r w:rsidR="00166962" w:rsidRPr="00166962">
                <w:t>Телескоп</w:t>
              </w:r>
            </w:hyperlink>
          </w:p>
        </w:tc>
      </w:tr>
      <w:tr w:rsidR="00166962" w:rsidRPr="00166962" w14:paraId="252844C1" w14:textId="77777777" w:rsidTr="003D7E19">
        <w:trPr>
          <w:cantSplit/>
          <w:trHeight w:val="20"/>
          <w:tblHeader/>
        </w:trPr>
        <w:tc>
          <w:tcPr>
            <w:tcW w:w="3416" w:type="dxa"/>
            <w:shd w:val="clear" w:color="auto" w:fill="auto"/>
            <w:noWrap/>
            <w:vAlign w:val="center"/>
          </w:tcPr>
          <w:p w14:paraId="44D35725" w14:textId="77777777" w:rsidR="00166962" w:rsidRPr="00166962" w:rsidRDefault="00166962" w:rsidP="003D7E19">
            <w:r w:rsidRPr="00166962">
              <w:t>ООО НПФ "Телемеханик");</w:t>
            </w:r>
          </w:p>
        </w:tc>
        <w:tc>
          <w:tcPr>
            <w:tcW w:w="6507" w:type="dxa"/>
            <w:shd w:val="clear" w:color="auto" w:fill="auto"/>
            <w:vAlign w:val="center"/>
          </w:tcPr>
          <w:p w14:paraId="7AC2FB1B" w14:textId="77777777" w:rsidR="00166962" w:rsidRPr="00166962" w:rsidRDefault="00166962" w:rsidP="003D7E19">
            <w:r w:rsidRPr="00166962">
              <w:t>ТСУ "Пчела</w:t>
            </w:r>
          </w:p>
        </w:tc>
      </w:tr>
      <w:tr w:rsidR="00166962" w:rsidRPr="00166962" w14:paraId="6090DEE8" w14:textId="77777777" w:rsidTr="003D7E19">
        <w:trPr>
          <w:cantSplit/>
          <w:trHeight w:val="20"/>
          <w:tblHeader/>
        </w:trPr>
        <w:tc>
          <w:tcPr>
            <w:tcW w:w="3416" w:type="dxa"/>
            <w:shd w:val="clear" w:color="auto" w:fill="auto"/>
            <w:noWrap/>
            <w:vAlign w:val="center"/>
          </w:tcPr>
          <w:p w14:paraId="14E26307" w14:textId="77777777" w:rsidR="00166962" w:rsidRPr="00166962" w:rsidRDefault="00166962" w:rsidP="003D7E19">
            <w:r w:rsidRPr="00166962">
              <w:t>лаб. АСКУЭ НВЭС</w:t>
            </w:r>
          </w:p>
        </w:tc>
        <w:tc>
          <w:tcPr>
            <w:tcW w:w="6507" w:type="dxa"/>
            <w:shd w:val="clear" w:color="auto" w:fill="auto"/>
            <w:vAlign w:val="center"/>
          </w:tcPr>
          <w:p w14:paraId="4BFDBEE3" w14:textId="77777777" w:rsidR="00166962" w:rsidRPr="00166962" w:rsidRDefault="00166962" w:rsidP="003D7E19">
            <w:r w:rsidRPr="00166962">
              <w:t>АСКУЭ "СПРУТ»</w:t>
            </w:r>
          </w:p>
        </w:tc>
      </w:tr>
      <w:tr w:rsidR="00166962" w:rsidRPr="00166962" w14:paraId="52321286" w14:textId="77777777" w:rsidTr="003D7E19">
        <w:trPr>
          <w:cantSplit/>
          <w:trHeight w:val="20"/>
          <w:tblHeader/>
        </w:trPr>
        <w:tc>
          <w:tcPr>
            <w:tcW w:w="3416" w:type="dxa"/>
            <w:shd w:val="clear" w:color="auto" w:fill="auto"/>
            <w:noWrap/>
            <w:vAlign w:val="center"/>
          </w:tcPr>
          <w:p w14:paraId="30C45F52" w14:textId="77777777" w:rsidR="00166962" w:rsidRPr="00166962" w:rsidRDefault="00166962" w:rsidP="003D7E19">
            <w:r w:rsidRPr="00166962">
              <w:t>ICONICS</w:t>
            </w:r>
          </w:p>
        </w:tc>
        <w:tc>
          <w:tcPr>
            <w:tcW w:w="6507" w:type="dxa"/>
            <w:shd w:val="clear" w:color="auto" w:fill="auto"/>
            <w:vAlign w:val="center"/>
          </w:tcPr>
          <w:p w14:paraId="78899BFC" w14:textId="77777777" w:rsidR="00166962" w:rsidRPr="00166962" w:rsidRDefault="009759AD" w:rsidP="003D7E19">
            <w:hyperlink w:anchor="topic_SoyedSlujbiSBDTrendWorX" w:history="1">
              <w:proofErr w:type="spellStart"/>
              <w:r w:rsidR="00166962" w:rsidRPr="00166962">
                <w:t>Trend</w:t>
              </w:r>
              <w:proofErr w:type="spellEnd"/>
              <w:r w:rsidR="00166962" w:rsidRPr="00166962">
                <w:t xml:space="preserve"> </w:t>
              </w:r>
              <w:proofErr w:type="spellStart"/>
              <w:r w:rsidR="00166962" w:rsidRPr="00166962">
                <w:t>Worx</w:t>
              </w:r>
              <w:proofErr w:type="spellEnd"/>
            </w:hyperlink>
            <w:r w:rsidR="00166962" w:rsidRPr="00166962">
              <w:t xml:space="preserve"> </w:t>
            </w:r>
            <w:hyperlink w:anchor="topic_SoyedSlujbiSBDAlarmWorX" w:history="1">
              <w:r w:rsidR="00166962" w:rsidRPr="00166962">
                <w:t xml:space="preserve">Alarm </w:t>
              </w:r>
              <w:proofErr w:type="spellStart"/>
              <w:r w:rsidR="00166962" w:rsidRPr="00166962">
                <w:t>Worx</w:t>
              </w:r>
              <w:proofErr w:type="spellEnd"/>
            </w:hyperlink>
          </w:p>
        </w:tc>
      </w:tr>
      <w:tr w:rsidR="00166962" w:rsidRPr="00166962" w14:paraId="7A28A8BD" w14:textId="77777777" w:rsidTr="003D7E19">
        <w:trPr>
          <w:cantSplit/>
          <w:trHeight w:val="20"/>
          <w:tblHeader/>
        </w:trPr>
        <w:tc>
          <w:tcPr>
            <w:tcW w:w="3416" w:type="dxa"/>
            <w:shd w:val="clear" w:color="auto" w:fill="auto"/>
            <w:noWrap/>
            <w:vAlign w:val="center"/>
          </w:tcPr>
          <w:p w14:paraId="65FD81CF" w14:textId="77777777" w:rsidR="00166962" w:rsidRPr="00166962" w:rsidRDefault="00166962" w:rsidP="003D7E19"/>
        </w:tc>
        <w:tc>
          <w:tcPr>
            <w:tcW w:w="6507" w:type="dxa"/>
            <w:shd w:val="clear" w:color="auto" w:fill="auto"/>
            <w:vAlign w:val="center"/>
          </w:tcPr>
          <w:p w14:paraId="4969C7F4" w14:textId="77777777" w:rsidR="00166962" w:rsidRPr="00166962" w:rsidRDefault="00166962" w:rsidP="003D7E19"/>
        </w:tc>
      </w:tr>
    </w:tbl>
    <w:p w14:paraId="04DE5758" w14:textId="77777777" w:rsidR="00166962" w:rsidRPr="00166962" w:rsidRDefault="00166962" w:rsidP="00166962">
      <w:pPr>
        <w:jc w:val="right"/>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6507"/>
      </w:tblGrid>
      <w:tr w:rsidR="00166962" w:rsidRPr="00166962" w14:paraId="4AA5F063" w14:textId="77777777" w:rsidTr="003D7E19">
        <w:trPr>
          <w:cantSplit/>
          <w:trHeight w:val="20"/>
          <w:tblHeader/>
        </w:trPr>
        <w:tc>
          <w:tcPr>
            <w:tcW w:w="3416" w:type="dxa"/>
            <w:shd w:val="clear" w:color="auto" w:fill="auto"/>
            <w:noWrap/>
            <w:vAlign w:val="center"/>
            <w:hideMark/>
          </w:tcPr>
          <w:p w14:paraId="60C98809" w14:textId="77777777" w:rsidR="00166962" w:rsidRPr="00166962" w:rsidRDefault="00166962" w:rsidP="003D7E19">
            <w:pPr>
              <w:jc w:val="center"/>
              <w:rPr>
                <w:b/>
              </w:rPr>
            </w:pPr>
            <w:r w:rsidRPr="00166962">
              <w:rPr>
                <w:b/>
              </w:rPr>
              <w:t>Производители</w:t>
            </w:r>
          </w:p>
        </w:tc>
        <w:tc>
          <w:tcPr>
            <w:tcW w:w="6507" w:type="dxa"/>
            <w:shd w:val="clear" w:color="auto" w:fill="auto"/>
            <w:vAlign w:val="center"/>
          </w:tcPr>
          <w:p w14:paraId="2E749C89" w14:textId="77777777" w:rsidR="00166962" w:rsidRPr="00166962" w:rsidRDefault="00166962" w:rsidP="003D7E19">
            <w:pPr>
              <w:jc w:val="center"/>
              <w:rPr>
                <w:b/>
              </w:rPr>
            </w:pPr>
            <w:r w:rsidRPr="00166962">
              <w:rPr>
                <w:b/>
              </w:rPr>
              <w:t>Оборудование</w:t>
            </w:r>
          </w:p>
        </w:tc>
      </w:tr>
      <w:tr w:rsidR="00166962" w:rsidRPr="00166962" w14:paraId="3E601700" w14:textId="77777777" w:rsidTr="003D7E19">
        <w:trPr>
          <w:cantSplit/>
          <w:trHeight w:val="20"/>
        </w:trPr>
        <w:tc>
          <w:tcPr>
            <w:tcW w:w="9923" w:type="dxa"/>
            <w:gridSpan w:val="2"/>
            <w:shd w:val="clear" w:color="auto" w:fill="auto"/>
            <w:noWrap/>
            <w:vAlign w:val="center"/>
            <w:hideMark/>
          </w:tcPr>
          <w:p w14:paraId="5B03DDC8" w14:textId="77777777" w:rsidR="00166962" w:rsidRPr="00166962" w:rsidRDefault="00166962" w:rsidP="003D7E19">
            <w:pPr>
              <w:jc w:val="center"/>
              <w:rPr>
                <w:b/>
              </w:rPr>
            </w:pPr>
            <w:r w:rsidRPr="00166962">
              <w:rPr>
                <w:b/>
                <w:bCs/>
              </w:rPr>
              <w:t>УСПД</w:t>
            </w:r>
          </w:p>
        </w:tc>
      </w:tr>
      <w:tr w:rsidR="00166962" w:rsidRPr="00166962" w14:paraId="7B5330E9" w14:textId="77777777" w:rsidTr="003D7E19">
        <w:trPr>
          <w:cantSplit/>
          <w:trHeight w:val="20"/>
        </w:trPr>
        <w:tc>
          <w:tcPr>
            <w:tcW w:w="3416" w:type="dxa"/>
            <w:vMerge w:val="restart"/>
            <w:shd w:val="clear" w:color="auto" w:fill="auto"/>
            <w:noWrap/>
            <w:vAlign w:val="center"/>
            <w:hideMark/>
          </w:tcPr>
          <w:p w14:paraId="075F3092" w14:textId="77777777" w:rsidR="00166962" w:rsidRPr="00166962" w:rsidRDefault="00166962" w:rsidP="003D7E19">
            <w:r w:rsidRPr="00166962">
              <w:t>Прософт-Системы</w:t>
            </w:r>
          </w:p>
        </w:tc>
        <w:tc>
          <w:tcPr>
            <w:tcW w:w="6507" w:type="dxa"/>
            <w:shd w:val="clear" w:color="auto" w:fill="auto"/>
            <w:vAlign w:val="center"/>
          </w:tcPr>
          <w:p w14:paraId="69D71526" w14:textId="77777777" w:rsidR="00166962" w:rsidRPr="00166962" w:rsidRDefault="00166962" w:rsidP="003D7E19">
            <w:r w:rsidRPr="00166962">
              <w:t>ЭКОМ</w:t>
            </w:r>
          </w:p>
        </w:tc>
      </w:tr>
      <w:tr w:rsidR="00166962" w:rsidRPr="00166962" w14:paraId="7DADBE3F" w14:textId="77777777" w:rsidTr="003D7E19">
        <w:trPr>
          <w:cantSplit/>
          <w:trHeight w:val="20"/>
        </w:trPr>
        <w:tc>
          <w:tcPr>
            <w:tcW w:w="3416" w:type="dxa"/>
            <w:vMerge/>
            <w:shd w:val="clear" w:color="auto" w:fill="auto"/>
            <w:noWrap/>
            <w:vAlign w:val="center"/>
          </w:tcPr>
          <w:p w14:paraId="4188603E" w14:textId="77777777" w:rsidR="00166962" w:rsidRPr="00166962" w:rsidRDefault="00166962" w:rsidP="003D7E19"/>
        </w:tc>
        <w:tc>
          <w:tcPr>
            <w:tcW w:w="6507" w:type="dxa"/>
            <w:shd w:val="clear" w:color="auto" w:fill="auto"/>
            <w:vAlign w:val="center"/>
          </w:tcPr>
          <w:p w14:paraId="27E0FF45" w14:textId="77777777" w:rsidR="00166962" w:rsidRPr="00166962" w:rsidRDefault="00166962" w:rsidP="003D7E19">
            <w:r w:rsidRPr="00166962">
              <w:t>ARIS</w:t>
            </w:r>
          </w:p>
        </w:tc>
      </w:tr>
      <w:tr w:rsidR="00166962" w:rsidRPr="00166962" w14:paraId="6733F467" w14:textId="77777777" w:rsidTr="003D7E19">
        <w:trPr>
          <w:cantSplit/>
          <w:trHeight w:val="20"/>
        </w:trPr>
        <w:tc>
          <w:tcPr>
            <w:tcW w:w="3416" w:type="dxa"/>
            <w:vMerge/>
            <w:shd w:val="clear" w:color="auto" w:fill="auto"/>
            <w:noWrap/>
            <w:vAlign w:val="center"/>
            <w:hideMark/>
          </w:tcPr>
          <w:p w14:paraId="0D688255" w14:textId="77777777" w:rsidR="00166962" w:rsidRPr="00166962" w:rsidRDefault="00166962" w:rsidP="003D7E19"/>
        </w:tc>
        <w:tc>
          <w:tcPr>
            <w:tcW w:w="6507" w:type="dxa"/>
            <w:shd w:val="clear" w:color="auto" w:fill="auto"/>
            <w:vAlign w:val="center"/>
          </w:tcPr>
          <w:p w14:paraId="7D5CABB3" w14:textId="77777777" w:rsidR="00166962" w:rsidRPr="00166962" w:rsidRDefault="00166962" w:rsidP="003D7E19">
            <w:r w:rsidRPr="00166962">
              <w:t xml:space="preserve">SOFT </w:t>
            </w:r>
            <w:proofErr w:type="spellStart"/>
            <w:r w:rsidRPr="00166962">
              <w:t>Basic</w:t>
            </w:r>
            <w:proofErr w:type="spellEnd"/>
            <w:r w:rsidRPr="00166962">
              <w:t xml:space="preserve"> контроллер</w:t>
            </w:r>
          </w:p>
        </w:tc>
      </w:tr>
      <w:tr w:rsidR="00166962" w:rsidRPr="00166962" w14:paraId="39B524A2" w14:textId="77777777" w:rsidTr="003D7E19">
        <w:trPr>
          <w:cantSplit/>
          <w:trHeight w:val="211"/>
        </w:trPr>
        <w:tc>
          <w:tcPr>
            <w:tcW w:w="3416" w:type="dxa"/>
            <w:vMerge w:val="restart"/>
            <w:shd w:val="clear" w:color="auto" w:fill="auto"/>
            <w:noWrap/>
            <w:vAlign w:val="center"/>
          </w:tcPr>
          <w:p w14:paraId="4F33EF5B" w14:textId="77777777" w:rsidR="00166962" w:rsidRPr="00166962" w:rsidRDefault="00166962" w:rsidP="003D7E19">
            <w:pPr>
              <w:rPr>
                <w:bCs/>
              </w:rPr>
            </w:pPr>
            <w:r w:rsidRPr="00166962">
              <w:t>ЗАО «Связь инжиниринг М»</w:t>
            </w:r>
          </w:p>
        </w:tc>
        <w:tc>
          <w:tcPr>
            <w:tcW w:w="6507" w:type="dxa"/>
            <w:shd w:val="clear" w:color="auto" w:fill="auto"/>
            <w:vAlign w:val="center"/>
          </w:tcPr>
          <w:p w14:paraId="16724B08" w14:textId="77777777" w:rsidR="00166962" w:rsidRPr="00166962" w:rsidRDefault="00166962" w:rsidP="003D7E19">
            <w:pPr>
              <w:rPr>
                <w:bCs/>
              </w:rPr>
            </w:pPr>
            <w:r w:rsidRPr="00166962">
              <w:rPr>
                <w:bCs/>
              </w:rPr>
              <w:t>УМ-31</w:t>
            </w:r>
          </w:p>
        </w:tc>
      </w:tr>
      <w:tr w:rsidR="00166962" w:rsidRPr="00166962" w14:paraId="42B66490" w14:textId="77777777" w:rsidTr="003D7E19">
        <w:trPr>
          <w:cantSplit/>
          <w:trHeight w:val="211"/>
        </w:trPr>
        <w:tc>
          <w:tcPr>
            <w:tcW w:w="3416" w:type="dxa"/>
            <w:vMerge/>
            <w:shd w:val="clear" w:color="auto" w:fill="auto"/>
            <w:noWrap/>
            <w:vAlign w:val="center"/>
          </w:tcPr>
          <w:p w14:paraId="754B3390" w14:textId="77777777" w:rsidR="00166962" w:rsidRPr="00166962" w:rsidRDefault="00166962" w:rsidP="003D7E19">
            <w:pPr>
              <w:rPr>
                <w:bCs/>
              </w:rPr>
            </w:pPr>
          </w:p>
        </w:tc>
        <w:tc>
          <w:tcPr>
            <w:tcW w:w="6507" w:type="dxa"/>
            <w:shd w:val="clear" w:color="auto" w:fill="auto"/>
            <w:vAlign w:val="center"/>
          </w:tcPr>
          <w:p w14:paraId="61061DE9" w14:textId="77777777" w:rsidR="00166962" w:rsidRPr="00166962" w:rsidRDefault="00166962" w:rsidP="003D7E19">
            <w:pPr>
              <w:rPr>
                <w:bCs/>
              </w:rPr>
            </w:pPr>
            <w:r w:rsidRPr="00166962">
              <w:rPr>
                <w:bCs/>
              </w:rPr>
              <w:t>УМ-40</w:t>
            </w:r>
          </w:p>
        </w:tc>
      </w:tr>
      <w:tr w:rsidR="00166962" w:rsidRPr="00166962" w14:paraId="354A1D7A" w14:textId="77777777" w:rsidTr="003D7E19">
        <w:trPr>
          <w:cantSplit/>
          <w:trHeight w:val="211"/>
        </w:trPr>
        <w:tc>
          <w:tcPr>
            <w:tcW w:w="3416" w:type="dxa"/>
            <w:vMerge w:val="restart"/>
            <w:shd w:val="clear" w:color="auto" w:fill="auto"/>
            <w:noWrap/>
            <w:vAlign w:val="center"/>
            <w:hideMark/>
          </w:tcPr>
          <w:p w14:paraId="6A3CB7E2" w14:textId="77777777" w:rsidR="00166962" w:rsidRPr="00166962" w:rsidRDefault="00166962" w:rsidP="003D7E19">
            <w:pPr>
              <w:rPr>
                <w:bCs/>
              </w:rPr>
            </w:pPr>
            <w:r w:rsidRPr="00166962">
              <w:rPr>
                <w:bCs/>
              </w:rPr>
              <w:t>Эльстер-Метроника</w:t>
            </w:r>
          </w:p>
        </w:tc>
        <w:tc>
          <w:tcPr>
            <w:tcW w:w="6507" w:type="dxa"/>
            <w:shd w:val="clear" w:color="auto" w:fill="auto"/>
            <w:vAlign w:val="center"/>
          </w:tcPr>
          <w:p w14:paraId="3667558F" w14:textId="77777777" w:rsidR="00166962" w:rsidRPr="00166962" w:rsidRDefault="00166962" w:rsidP="003D7E19">
            <w:pPr>
              <w:rPr>
                <w:bCs/>
              </w:rPr>
            </w:pPr>
            <w:r w:rsidRPr="00166962">
              <w:rPr>
                <w:bCs/>
              </w:rPr>
              <w:t>RTU-325</w:t>
            </w:r>
          </w:p>
        </w:tc>
      </w:tr>
      <w:tr w:rsidR="00166962" w:rsidRPr="00166962" w14:paraId="74F88913" w14:textId="77777777" w:rsidTr="003D7E19">
        <w:trPr>
          <w:cantSplit/>
          <w:trHeight w:val="263"/>
        </w:trPr>
        <w:tc>
          <w:tcPr>
            <w:tcW w:w="3416" w:type="dxa"/>
            <w:vMerge/>
            <w:shd w:val="clear" w:color="auto" w:fill="auto"/>
            <w:noWrap/>
            <w:vAlign w:val="center"/>
          </w:tcPr>
          <w:p w14:paraId="77599294" w14:textId="77777777" w:rsidR="00166962" w:rsidRPr="00166962" w:rsidRDefault="00166962" w:rsidP="003D7E19">
            <w:pPr>
              <w:rPr>
                <w:bCs/>
              </w:rPr>
            </w:pPr>
          </w:p>
        </w:tc>
        <w:tc>
          <w:tcPr>
            <w:tcW w:w="6507" w:type="dxa"/>
            <w:shd w:val="clear" w:color="auto" w:fill="auto"/>
            <w:vAlign w:val="center"/>
          </w:tcPr>
          <w:p w14:paraId="42593FFC" w14:textId="77777777" w:rsidR="00166962" w:rsidRPr="00166962" w:rsidRDefault="00166962" w:rsidP="003D7E19">
            <w:pPr>
              <w:rPr>
                <w:bCs/>
              </w:rPr>
            </w:pPr>
            <w:r w:rsidRPr="00166962">
              <w:rPr>
                <w:bCs/>
              </w:rPr>
              <w:t>RTU-327</w:t>
            </w:r>
          </w:p>
        </w:tc>
      </w:tr>
      <w:tr w:rsidR="00166962" w:rsidRPr="00166962" w14:paraId="37882CDF" w14:textId="77777777" w:rsidTr="003D7E19">
        <w:trPr>
          <w:cantSplit/>
          <w:trHeight w:val="20"/>
        </w:trPr>
        <w:tc>
          <w:tcPr>
            <w:tcW w:w="3416" w:type="dxa"/>
            <w:shd w:val="clear" w:color="auto" w:fill="auto"/>
            <w:noWrap/>
            <w:vAlign w:val="center"/>
            <w:hideMark/>
          </w:tcPr>
          <w:p w14:paraId="7DAF98A2" w14:textId="77777777" w:rsidR="00166962" w:rsidRPr="00166962" w:rsidRDefault="00166962" w:rsidP="003D7E19">
            <w:pPr>
              <w:rPr>
                <w:bCs/>
              </w:rPr>
            </w:pPr>
            <w:r w:rsidRPr="00166962">
              <w:rPr>
                <w:bCs/>
              </w:rPr>
              <w:t>ИТФ "Системы и технологии"</w:t>
            </w:r>
          </w:p>
        </w:tc>
        <w:tc>
          <w:tcPr>
            <w:tcW w:w="6507" w:type="dxa"/>
            <w:shd w:val="clear" w:color="auto" w:fill="auto"/>
            <w:vAlign w:val="center"/>
          </w:tcPr>
          <w:p w14:paraId="547F6D12" w14:textId="77777777" w:rsidR="00166962" w:rsidRPr="00166962" w:rsidRDefault="00166962" w:rsidP="003D7E19">
            <w:pPr>
              <w:rPr>
                <w:bCs/>
              </w:rPr>
            </w:pPr>
            <w:proofErr w:type="spellStart"/>
            <w:r w:rsidRPr="00166962">
              <w:rPr>
                <w:bCs/>
              </w:rPr>
              <w:t>Сикон</w:t>
            </w:r>
            <w:proofErr w:type="spellEnd"/>
            <w:r w:rsidRPr="00166962">
              <w:rPr>
                <w:bCs/>
              </w:rPr>
              <w:t xml:space="preserve"> С10, С50, С70, С120, </w:t>
            </w:r>
            <w:r w:rsidRPr="00166962">
              <w:t>SM160</w:t>
            </w:r>
          </w:p>
        </w:tc>
      </w:tr>
      <w:tr w:rsidR="00166962" w:rsidRPr="00166962" w14:paraId="6DCC12D8" w14:textId="77777777" w:rsidTr="003D7E19">
        <w:trPr>
          <w:cantSplit/>
          <w:trHeight w:val="20"/>
        </w:trPr>
        <w:tc>
          <w:tcPr>
            <w:tcW w:w="3416" w:type="dxa"/>
            <w:shd w:val="clear" w:color="auto" w:fill="auto"/>
            <w:noWrap/>
            <w:vAlign w:val="center"/>
            <w:hideMark/>
          </w:tcPr>
          <w:p w14:paraId="7E2E3EF9" w14:textId="77777777" w:rsidR="00166962" w:rsidRPr="00166962" w:rsidRDefault="00166962" w:rsidP="003D7E19">
            <w:pPr>
              <w:rPr>
                <w:bCs/>
              </w:rPr>
            </w:pPr>
            <w:r w:rsidRPr="00166962">
              <w:rPr>
                <w:bCs/>
              </w:rPr>
              <w:t>Различные производители</w:t>
            </w:r>
          </w:p>
        </w:tc>
        <w:tc>
          <w:tcPr>
            <w:tcW w:w="6507" w:type="dxa"/>
            <w:shd w:val="clear" w:color="auto" w:fill="auto"/>
            <w:vAlign w:val="center"/>
          </w:tcPr>
          <w:p w14:paraId="4F32E01A" w14:textId="77777777" w:rsidR="00166962" w:rsidRPr="00166962" w:rsidRDefault="00166962" w:rsidP="003D7E19">
            <w:pPr>
              <w:rPr>
                <w:bCs/>
              </w:rPr>
            </w:pPr>
            <w:proofErr w:type="spellStart"/>
            <w:r w:rsidRPr="00166962">
              <w:rPr>
                <w:bCs/>
              </w:rPr>
              <w:t>Modbus</w:t>
            </w:r>
            <w:proofErr w:type="spellEnd"/>
            <w:r w:rsidRPr="00166962">
              <w:rPr>
                <w:bCs/>
              </w:rPr>
              <w:t>-RTU, ASCII, TCP контроллер (функции 1-5, 16)</w:t>
            </w:r>
          </w:p>
        </w:tc>
      </w:tr>
      <w:tr w:rsidR="00166962" w:rsidRPr="00166962" w14:paraId="0549DE5F" w14:textId="77777777" w:rsidTr="003D7E19">
        <w:trPr>
          <w:cantSplit/>
          <w:trHeight w:val="20"/>
        </w:trPr>
        <w:tc>
          <w:tcPr>
            <w:tcW w:w="3416" w:type="dxa"/>
            <w:shd w:val="clear" w:color="auto" w:fill="auto"/>
            <w:noWrap/>
            <w:vAlign w:val="center"/>
            <w:hideMark/>
          </w:tcPr>
          <w:p w14:paraId="48FBDAA9" w14:textId="77777777" w:rsidR="00166962" w:rsidRPr="00166962" w:rsidRDefault="00166962" w:rsidP="003D7E19">
            <w:pPr>
              <w:rPr>
                <w:bCs/>
              </w:rPr>
            </w:pPr>
            <w:proofErr w:type="spellStart"/>
            <w:r w:rsidRPr="00166962">
              <w:rPr>
                <w:bCs/>
              </w:rPr>
              <w:t>ИндаСофт</w:t>
            </w:r>
            <w:proofErr w:type="spellEnd"/>
          </w:p>
        </w:tc>
        <w:tc>
          <w:tcPr>
            <w:tcW w:w="6507" w:type="dxa"/>
            <w:shd w:val="clear" w:color="auto" w:fill="auto"/>
            <w:vAlign w:val="center"/>
          </w:tcPr>
          <w:p w14:paraId="01005858" w14:textId="77777777" w:rsidR="00166962" w:rsidRPr="00166962" w:rsidRDefault="00166962" w:rsidP="003D7E19">
            <w:pPr>
              <w:rPr>
                <w:bCs/>
              </w:rPr>
            </w:pPr>
            <w:r w:rsidRPr="00166962">
              <w:rPr>
                <w:bCs/>
              </w:rPr>
              <w:t>MOSCAD-М (только для СуперФлоу-21В ЗАО "</w:t>
            </w:r>
            <w:proofErr w:type="spellStart"/>
            <w:r w:rsidRPr="00166962">
              <w:rPr>
                <w:bCs/>
              </w:rPr>
              <w:t>Совтигаз</w:t>
            </w:r>
            <w:proofErr w:type="spellEnd"/>
            <w:r w:rsidRPr="00166962">
              <w:rPr>
                <w:bCs/>
              </w:rPr>
              <w:t>")</w:t>
            </w:r>
          </w:p>
        </w:tc>
      </w:tr>
      <w:tr w:rsidR="00166962" w:rsidRPr="00166962" w14:paraId="5D5EDAEA" w14:textId="77777777" w:rsidTr="003D7E19">
        <w:trPr>
          <w:cantSplit/>
          <w:trHeight w:val="20"/>
        </w:trPr>
        <w:tc>
          <w:tcPr>
            <w:tcW w:w="3416" w:type="dxa"/>
            <w:tcBorders>
              <w:bottom w:val="single" w:sz="4" w:space="0" w:color="auto"/>
            </w:tcBorders>
            <w:shd w:val="clear" w:color="auto" w:fill="auto"/>
            <w:noWrap/>
            <w:vAlign w:val="center"/>
            <w:hideMark/>
          </w:tcPr>
          <w:p w14:paraId="7DE4910A" w14:textId="77777777" w:rsidR="00166962" w:rsidRPr="00166962" w:rsidRDefault="00166962" w:rsidP="003D7E19">
            <w:pPr>
              <w:rPr>
                <w:bCs/>
              </w:rPr>
            </w:pPr>
            <w:r w:rsidRPr="00166962">
              <w:rPr>
                <w:bCs/>
              </w:rPr>
              <w:t xml:space="preserve">Волгаэнергоприбор </w:t>
            </w:r>
          </w:p>
        </w:tc>
        <w:tc>
          <w:tcPr>
            <w:tcW w:w="6507" w:type="dxa"/>
            <w:tcBorders>
              <w:bottom w:val="single" w:sz="4" w:space="0" w:color="auto"/>
            </w:tcBorders>
            <w:shd w:val="clear" w:color="auto" w:fill="auto"/>
            <w:vAlign w:val="center"/>
          </w:tcPr>
          <w:p w14:paraId="449D309D" w14:textId="77777777" w:rsidR="00166962" w:rsidRPr="00166962" w:rsidRDefault="00166962" w:rsidP="003D7E19">
            <w:pPr>
              <w:rPr>
                <w:bCs/>
              </w:rPr>
            </w:pPr>
            <w:r w:rsidRPr="00166962">
              <w:rPr>
                <w:bCs/>
              </w:rPr>
              <w:t>ВЭП-01</w:t>
            </w:r>
          </w:p>
        </w:tc>
      </w:tr>
      <w:tr w:rsidR="00166962" w:rsidRPr="00166962" w14:paraId="1EC84B26" w14:textId="77777777" w:rsidTr="003D7E19">
        <w:trPr>
          <w:cantSplit/>
          <w:trHeight w:val="20"/>
        </w:trPr>
        <w:tc>
          <w:tcPr>
            <w:tcW w:w="3416" w:type="dxa"/>
            <w:tcBorders>
              <w:bottom w:val="single" w:sz="4" w:space="0" w:color="auto"/>
            </w:tcBorders>
            <w:shd w:val="clear" w:color="auto" w:fill="auto"/>
            <w:noWrap/>
            <w:vAlign w:val="center"/>
          </w:tcPr>
          <w:p w14:paraId="1B0121B8" w14:textId="77777777" w:rsidR="00166962" w:rsidRPr="00166962" w:rsidRDefault="00166962" w:rsidP="003D7E19">
            <w:pPr>
              <w:rPr>
                <w:bCs/>
              </w:rPr>
            </w:pPr>
            <w:r w:rsidRPr="00166962">
              <w:rPr>
                <w:bCs/>
              </w:rPr>
              <w:t>ООО «Современные Радио Технологии»</w:t>
            </w:r>
          </w:p>
        </w:tc>
        <w:tc>
          <w:tcPr>
            <w:tcW w:w="6507" w:type="dxa"/>
            <w:tcBorders>
              <w:bottom w:val="single" w:sz="4" w:space="0" w:color="auto"/>
            </w:tcBorders>
            <w:shd w:val="clear" w:color="auto" w:fill="auto"/>
            <w:vAlign w:val="center"/>
          </w:tcPr>
          <w:p w14:paraId="15775A1A" w14:textId="77777777" w:rsidR="00166962" w:rsidRPr="00166962" w:rsidRDefault="00166962" w:rsidP="003D7E19">
            <w:pPr>
              <w:rPr>
                <w:bCs/>
              </w:rPr>
            </w:pPr>
            <w:r w:rsidRPr="00166962">
              <w:rPr>
                <w:bCs/>
              </w:rPr>
              <w:t>Стриж-сервер</w:t>
            </w:r>
          </w:p>
        </w:tc>
      </w:tr>
      <w:tr w:rsidR="00166962" w:rsidRPr="00166962" w14:paraId="450802D1" w14:textId="77777777" w:rsidTr="003D7E19">
        <w:trPr>
          <w:cantSplit/>
          <w:trHeight w:val="20"/>
        </w:trPr>
        <w:tc>
          <w:tcPr>
            <w:tcW w:w="3416" w:type="dxa"/>
            <w:tcBorders>
              <w:bottom w:val="single" w:sz="4" w:space="0" w:color="auto"/>
            </w:tcBorders>
            <w:shd w:val="clear" w:color="auto" w:fill="auto"/>
            <w:noWrap/>
            <w:vAlign w:val="center"/>
          </w:tcPr>
          <w:p w14:paraId="04F7B106" w14:textId="77777777" w:rsidR="00166962" w:rsidRPr="00166962" w:rsidRDefault="00166962" w:rsidP="003D7E19">
            <w:pPr>
              <w:rPr>
                <w:bCs/>
              </w:rPr>
            </w:pPr>
            <w:proofErr w:type="spellStart"/>
            <w:r w:rsidRPr="00166962">
              <w:rPr>
                <w:bCs/>
              </w:rPr>
              <w:t>ПиЭлСи</w:t>
            </w:r>
            <w:proofErr w:type="spellEnd"/>
            <w:r w:rsidRPr="00166962">
              <w:rPr>
                <w:bCs/>
              </w:rPr>
              <w:t xml:space="preserve"> Технолоджи</w:t>
            </w:r>
          </w:p>
        </w:tc>
        <w:tc>
          <w:tcPr>
            <w:tcW w:w="6507" w:type="dxa"/>
            <w:tcBorders>
              <w:bottom w:val="single" w:sz="4" w:space="0" w:color="auto"/>
            </w:tcBorders>
            <w:shd w:val="clear" w:color="auto" w:fill="auto"/>
            <w:vAlign w:val="center"/>
          </w:tcPr>
          <w:p w14:paraId="2D4ED9D8" w14:textId="77777777" w:rsidR="00166962" w:rsidRPr="00166962" w:rsidRDefault="00166962" w:rsidP="003D7E19">
            <w:pPr>
              <w:rPr>
                <w:bCs/>
              </w:rPr>
            </w:pPr>
            <w:r w:rsidRPr="00166962">
              <w:rPr>
                <w:bCs/>
              </w:rPr>
              <w:t>TOPAZ IEC DAS МХ240</w:t>
            </w:r>
          </w:p>
        </w:tc>
      </w:tr>
      <w:tr w:rsidR="00166962" w:rsidRPr="00166962" w14:paraId="25696A36" w14:textId="77777777" w:rsidTr="003D7E19">
        <w:trPr>
          <w:cantSplit/>
          <w:trHeight w:val="20"/>
        </w:trPr>
        <w:tc>
          <w:tcPr>
            <w:tcW w:w="9923" w:type="dxa"/>
            <w:gridSpan w:val="2"/>
            <w:shd w:val="clear" w:color="auto" w:fill="auto"/>
            <w:noWrap/>
            <w:vAlign w:val="center"/>
          </w:tcPr>
          <w:p w14:paraId="5F60F37A" w14:textId="77777777" w:rsidR="00166962" w:rsidRPr="00166962" w:rsidRDefault="00166962" w:rsidP="003D7E19">
            <w:pPr>
              <w:jc w:val="center"/>
              <w:rPr>
                <w:b/>
              </w:rPr>
            </w:pPr>
            <w:r w:rsidRPr="00166962">
              <w:rPr>
                <w:b/>
                <w:bCs/>
              </w:rPr>
              <w:t>PLC-концентраторы</w:t>
            </w:r>
          </w:p>
        </w:tc>
      </w:tr>
      <w:tr w:rsidR="00166962" w:rsidRPr="00166962" w14:paraId="325BB43E" w14:textId="77777777" w:rsidTr="003D7E19">
        <w:trPr>
          <w:cantSplit/>
          <w:trHeight w:val="20"/>
        </w:trPr>
        <w:tc>
          <w:tcPr>
            <w:tcW w:w="3416" w:type="dxa"/>
            <w:shd w:val="clear" w:color="auto" w:fill="auto"/>
            <w:noWrap/>
            <w:vAlign w:val="center"/>
          </w:tcPr>
          <w:p w14:paraId="581C59C1" w14:textId="77777777" w:rsidR="00166962" w:rsidRPr="00166962" w:rsidRDefault="00166962" w:rsidP="003D7E19">
            <w:pPr>
              <w:rPr>
                <w:bCs/>
              </w:rPr>
            </w:pPr>
            <w:proofErr w:type="spellStart"/>
            <w:r w:rsidRPr="00166962">
              <w:rPr>
                <w:bCs/>
              </w:rPr>
              <w:t>РиМ</w:t>
            </w:r>
            <w:proofErr w:type="spellEnd"/>
          </w:p>
        </w:tc>
        <w:tc>
          <w:tcPr>
            <w:tcW w:w="6507" w:type="dxa"/>
            <w:shd w:val="clear" w:color="auto" w:fill="auto"/>
            <w:vAlign w:val="center"/>
          </w:tcPr>
          <w:p w14:paraId="52AC2D89" w14:textId="77777777" w:rsidR="00166962" w:rsidRPr="00166962" w:rsidRDefault="00166962" w:rsidP="003D7E19">
            <w:pPr>
              <w:rPr>
                <w:bCs/>
              </w:rPr>
            </w:pPr>
            <w:proofErr w:type="spellStart"/>
            <w:r w:rsidRPr="00166962">
              <w:rPr>
                <w:bCs/>
              </w:rPr>
              <w:t>РиМ</w:t>
            </w:r>
            <w:proofErr w:type="spellEnd"/>
            <w:r w:rsidRPr="00166962">
              <w:rPr>
                <w:bCs/>
              </w:rPr>
              <w:t xml:space="preserve"> МКС</w:t>
            </w:r>
            <w:hyperlink r:id="rId9" w:history="1">
              <w:r w:rsidRPr="00166962">
                <w:rPr>
                  <w:bCs/>
                </w:rPr>
                <w:t xml:space="preserve"> 099.02</w:t>
              </w:r>
            </w:hyperlink>
            <w:r w:rsidRPr="00166962">
              <w:rPr>
                <w:bCs/>
              </w:rPr>
              <w:t xml:space="preserve"> </w:t>
            </w:r>
          </w:p>
        </w:tc>
      </w:tr>
      <w:tr w:rsidR="00166962" w:rsidRPr="00166962" w14:paraId="01FF1F6B" w14:textId="77777777" w:rsidTr="003D7E19">
        <w:trPr>
          <w:cantSplit/>
          <w:trHeight w:val="20"/>
        </w:trPr>
        <w:tc>
          <w:tcPr>
            <w:tcW w:w="3416" w:type="dxa"/>
            <w:shd w:val="clear" w:color="auto" w:fill="auto"/>
            <w:noWrap/>
            <w:vAlign w:val="center"/>
          </w:tcPr>
          <w:p w14:paraId="031E6F57" w14:textId="77777777" w:rsidR="00166962" w:rsidRPr="00166962" w:rsidRDefault="00166962" w:rsidP="003D7E19">
            <w:pPr>
              <w:rPr>
                <w:bCs/>
              </w:rPr>
            </w:pPr>
            <w:r w:rsidRPr="00166962">
              <w:rPr>
                <w:bCs/>
              </w:rPr>
              <w:t xml:space="preserve">Корпорация Сайман </w:t>
            </w:r>
          </w:p>
        </w:tc>
        <w:tc>
          <w:tcPr>
            <w:tcW w:w="6507" w:type="dxa"/>
            <w:shd w:val="clear" w:color="auto" w:fill="auto"/>
            <w:vAlign w:val="center"/>
          </w:tcPr>
          <w:p w14:paraId="41A214A7" w14:textId="77777777" w:rsidR="00166962" w:rsidRPr="00166962" w:rsidRDefault="00166962" w:rsidP="003D7E19">
            <w:pPr>
              <w:rPr>
                <w:bCs/>
              </w:rPr>
            </w:pPr>
            <w:r w:rsidRPr="00166962">
              <w:rPr>
                <w:bCs/>
              </w:rPr>
              <w:t xml:space="preserve">SAIMAN-1000E </w:t>
            </w:r>
          </w:p>
        </w:tc>
      </w:tr>
      <w:tr w:rsidR="00166962" w:rsidRPr="00166962" w14:paraId="420047CA" w14:textId="77777777" w:rsidTr="003D7E19">
        <w:trPr>
          <w:cantSplit/>
          <w:trHeight w:val="20"/>
        </w:trPr>
        <w:tc>
          <w:tcPr>
            <w:tcW w:w="3416" w:type="dxa"/>
            <w:shd w:val="clear" w:color="auto" w:fill="auto"/>
            <w:noWrap/>
            <w:vAlign w:val="center"/>
          </w:tcPr>
          <w:p w14:paraId="336500B2" w14:textId="77777777" w:rsidR="00166962" w:rsidRPr="00166962" w:rsidRDefault="00166962" w:rsidP="003D7E19">
            <w:pPr>
              <w:rPr>
                <w:bCs/>
              </w:rPr>
            </w:pPr>
            <w:r w:rsidRPr="00166962">
              <w:rPr>
                <w:bCs/>
              </w:rPr>
              <w:t>ECHELON</w:t>
            </w:r>
          </w:p>
        </w:tc>
        <w:tc>
          <w:tcPr>
            <w:tcW w:w="6507" w:type="dxa"/>
            <w:shd w:val="clear" w:color="auto" w:fill="auto"/>
            <w:vAlign w:val="center"/>
          </w:tcPr>
          <w:p w14:paraId="44D888AE" w14:textId="77777777" w:rsidR="00166962" w:rsidRPr="00166962" w:rsidRDefault="00166962" w:rsidP="003D7E19">
            <w:pPr>
              <w:rPr>
                <w:bCs/>
              </w:rPr>
            </w:pPr>
            <w:r w:rsidRPr="00166962">
              <w:rPr>
                <w:bCs/>
              </w:rPr>
              <w:t>DC-1000</w:t>
            </w:r>
          </w:p>
        </w:tc>
      </w:tr>
      <w:tr w:rsidR="00166962" w:rsidRPr="00166962" w14:paraId="6FBD10FF" w14:textId="77777777" w:rsidTr="003D7E19">
        <w:trPr>
          <w:cantSplit/>
          <w:trHeight w:val="20"/>
        </w:trPr>
        <w:tc>
          <w:tcPr>
            <w:tcW w:w="3416" w:type="dxa"/>
            <w:shd w:val="clear" w:color="auto" w:fill="auto"/>
            <w:noWrap/>
            <w:vAlign w:val="center"/>
          </w:tcPr>
          <w:p w14:paraId="1FCEDC4A" w14:textId="77777777" w:rsidR="00166962" w:rsidRPr="00166962" w:rsidRDefault="00166962" w:rsidP="003D7E19">
            <w:pPr>
              <w:rPr>
                <w:bCs/>
              </w:rPr>
            </w:pPr>
            <w:r w:rsidRPr="00166962">
              <w:rPr>
                <w:bCs/>
              </w:rPr>
              <w:t>Инкотекс</w:t>
            </w:r>
          </w:p>
          <w:p w14:paraId="5DE5B66F" w14:textId="77777777" w:rsidR="00166962" w:rsidRPr="00166962" w:rsidRDefault="00166962" w:rsidP="003D7E19">
            <w:pPr>
              <w:rPr>
                <w:bCs/>
              </w:rPr>
            </w:pPr>
          </w:p>
        </w:tc>
        <w:tc>
          <w:tcPr>
            <w:tcW w:w="6507" w:type="dxa"/>
            <w:shd w:val="clear" w:color="auto" w:fill="auto"/>
            <w:vAlign w:val="center"/>
          </w:tcPr>
          <w:p w14:paraId="509498F7" w14:textId="77777777" w:rsidR="00166962" w:rsidRPr="00166962" w:rsidRDefault="00166962" w:rsidP="003D7E19">
            <w:pPr>
              <w:rPr>
                <w:bCs/>
              </w:rPr>
            </w:pPr>
            <w:r w:rsidRPr="00166962">
              <w:rPr>
                <w:bCs/>
              </w:rPr>
              <w:t>Меркурий М225.1 Меркурий М225.2 Меркурий М250</w:t>
            </w:r>
          </w:p>
        </w:tc>
      </w:tr>
      <w:tr w:rsidR="00166962" w:rsidRPr="00166962" w14:paraId="13E27AF5" w14:textId="77777777" w:rsidTr="003D7E19">
        <w:trPr>
          <w:cantSplit/>
          <w:trHeight w:val="20"/>
        </w:trPr>
        <w:tc>
          <w:tcPr>
            <w:tcW w:w="3416" w:type="dxa"/>
            <w:shd w:val="clear" w:color="auto" w:fill="auto"/>
            <w:noWrap/>
            <w:vAlign w:val="center"/>
          </w:tcPr>
          <w:p w14:paraId="4341FB9A" w14:textId="77777777" w:rsidR="00166962" w:rsidRPr="00166962" w:rsidRDefault="00166962" w:rsidP="003D7E19">
            <w:pPr>
              <w:rPr>
                <w:bCs/>
              </w:rPr>
            </w:pPr>
            <w:r w:rsidRPr="00166962">
              <w:rPr>
                <w:bCs/>
              </w:rPr>
              <w:t>Нижегородский завод им. Фрунзе</w:t>
            </w:r>
          </w:p>
        </w:tc>
        <w:tc>
          <w:tcPr>
            <w:tcW w:w="6507" w:type="dxa"/>
            <w:shd w:val="clear" w:color="auto" w:fill="auto"/>
            <w:vAlign w:val="center"/>
          </w:tcPr>
          <w:p w14:paraId="555E0B40" w14:textId="77777777" w:rsidR="00166962" w:rsidRPr="00166962" w:rsidRDefault="00166962" w:rsidP="003D7E19">
            <w:pPr>
              <w:rPr>
                <w:bCs/>
              </w:rPr>
            </w:pPr>
            <w:r w:rsidRPr="00166962">
              <w:rPr>
                <w:bCs/>
              </w:rPr>
              <w:t>УСД-2.01</w:t>
            </w:r>
          </w:p>
        </w:tc>
      </w:tr>
      <w:tr w:rsidR="00166962" w:rsidRPr="00166962" w14:paraId="7659D199" w14:textId="77777777" w:rsidTr="003D7E19">
        <w:trPr>
          <w:cantSplit/>
          <w:trHeight w:val="20"/>
        </w:trPr>
        <w:tc>
          <w:tcPr>
            <w:tcW w:w="3416" w:type="dxa"/>
            <w:shd w:val="clear" w:color="auto" w:fill="auto"/>
            <w:noWrap/>
            <w:vAlign w:val="center"/>
          </w:tcPr>
          <w:p w14:paraId="7293C146" w14:textId="77777777" w:rsidR="00166962" w:rsidRPr="00166962" w:rsidRDefault="00166962" w:rsidP="003D7E19">
            <w:pPr>
              <w:rPr>
                <w:bCs/>
              </w:rPr>
            </w:pPr>
            <w:r w:rsidRPr="00166962">
              <w:rPr>
                <w:bCs/>
              </w:rPr>
              <w:t>ННПО имени М.В. Фрунзе</w:t>
            </w:r>
          </w:p>
        </w:tc>
        <w:tc>
          <w:tcPr>
            <w:tcW w:w="6507" w:type="dxa"/>
            <w:shd w:val="clear" w:color="auto" w:fill="auto"/>
            <w:vAlign w:val="center"/>
          </w:tcPr>
          <w:p w14:paraId="296A8415" w14:textId="77777777" w:rsidR="00166962" w:rsidRPr="00166962" w:rsidRDefault="00166962" w:rsidP="003D7E19">
            <w:pPr>
              <w:rPr>
                <w:bCs/>
              </w:rPr>
            </w:pPr>
            <w:r w:rsidRPr="00166962">
              <w:rPr>
                <w:bCs/>
              </w:rPr>
              <w:t>УСД-2.04 (Микрон 2)</w:t>
            </w:r>
          </w:p>
        </w:tc>
      </w:tr>
      <w:tr w:rsidR="00166962" w:rsidRPr="00166962" w14:paraId="6554E11C" w14:textId="77777777" w:rsidTr="003D7E19">
        <w:trPr>
          <w:cantSplit/>
          <w:trHeight w:val="20"/>
        </w:trPr>
        <w:tc>
          <w:tcPr>
            <w:tcW w:w="3416" w:type="dxa"/>
            <w:shd w:val="clear" w:color="auto" w:fill="auto"/>
            <w:noWrap/>
            <w:vAlign w:val="center"/>
          </w:tcPr>
          <w:p w14:paraId="6ECACEB8" w14:textId="77777777" w:rsidR="00166962" w:rsidRPr="00166962" w:rsidRDefault="00166962" w:rsidP="003D7E19">
            <w:pPr>
              <w:rPr>
                <w:bCs/>
              </w:rPr>
            </w:pPr>
            <w:r w:rsidRPr="00166962">
              <w:rPr>
                <w:bCs/>
              </w:rPr>
              <w:t>НТЦ "ГОСАН"</w:t>
            </w:r>
          </w:p>
        </w:tc>
        <w:tc>
          <w:tcPr>
            <w:tcW w:w="6507" w:type="dxa"/>
            <w:shd w:val="clear" w:color="auto" w:fill="auto"/>
            <w:vAlign w:val="center"/>
          </w:tcPr>
          <w:p w14:paraId="756957A9" w14:textId="77777777" w:rsidR="00166962" w:rsidRPr="00166962" w:rsidRDefault="00166962" w:rsidP="003D7E19">
            <w:pPr>
              <w:rPr>
                <w:bCs/>
              </w:rPr>
            </w:pPr>
            <w:r w:rsidRPr="00166962">
              <w:rPr>
                <w:bCs/>
              </w:rPr>
              <w:t>УСПД БИМ 42хх</w:t>
            </w:r>
          </w:p>
        </w:tc>
      </w:tr>
      <w:tr w:rsidR="00166962" w:rsidRPr="00166962" w14:paraId="1BF671FC" w14:textId="77777777" w:rsidTr="003D7E19">
        <w:trPr>
          <w:cantSplit/>
          <w:trHeight w:val="20"/>
        </w:trPr>
        <w:tc>
          <w:tcPr>
            <w:tcW w:w="3416" w:type="dxa"/>
            <w:shd w:val="clear" w:color="auto" w:fill="auto"/>
            <w:noWrap/>
            <w:vAlign w:val="center"/>
          </w:tcPr>
          <w:p w14:paraId="044CCC9D" w14:textId="77777777" w:rsidR="00166962" w:rsidRPr="00166962" w:rsidRDefault="00166962" w:rsidP="003D7E19">
            <w:pPr>
              <w:rPr>
                <w:bCs/>
              </w:rPr>
            </w:pPr>
            <w:r w:rsidRPr="00166962">
              <w:rPr>
                <w:bCs/>
              </w:rPr>
              <w:t>Концерн ЭНЕРГОМЕРА</w:t>
            </w:r>
          </w:p>
        </w:tc>
        <w:tc>
          <w:tcPr>
            <w:tcW w:w="6507" w:type="dxa"/>
            <w:shd w:val="clear" w:color="auto" w:fill="auto"/>
          </w:tcPr>
          <w:p w14:paraId="1152438F" w14:textId="77777777" w:rsidR="00166962" w:rsidRPr="00166962" w:rsidRDefault="00166962" w:rsidP="003D7E19">
            <w:pPr>
              <w:rPr>
                <w:bCs/>
              </w:rPr>
            </w:pPr>
            <w:r w:rsidRPr="00166962">
              <w:rPr>
                <w:bCs/>
              </w:rPr>
              <w:t>УСПД 164-01М, CE805, CE805М</w:t>
            </w:r>
          </w:p>
        </w:tc>
      </w:tr>
      <w:tr w:rsidR="00166962" w:rsidRPr="00166962" w14:paraId="3246CC4B" w14:textId="77777777" w:rsidTr="003D7E19">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F8A64" w14:textId="77777777" w:rsidR="00166962" w:rsidRPr="00166962" w:rsidRDefault="00166962" w:rsidP="003D7E19">
            <w:pPr>
              <w:rPr>
                <w:bCs/>
              </w:rPr>
            </w:pPr>
            <w:r w:rsidRPr="00166962">
              <w:rPr>
                <w:bCs/>
              </w:rPr>
              <w:t xml:space="preserve"> НПО "МИР"</w:t>
            </w:r>
          </w:p>
        </w:tc>
        <w:tc>
          <w:tcPr>
            <w:tcW w:w="6507" w:type="dxa"/>
            <w:tcBorders>
              <w:top w:val="single" w:sz="4" w:space="0" w:color="auto"/>
              <w:left w:val="single" w:sz="4" w:space="0" w:color="auto"/>
              <w:bottom w:val="single" w:sz="4" w:space="0" w:color="auto"/>
              <w:right w:val="single" w:sz="4" w:space="0" w:color="auto"/>
            </w:tcBorders>
            <w:shd w:val="clear" w:color="auto" w:fill="auto"/>
          </w:tcPr>
          <w:p w14:paraId="2FED00DC" w14:textId="77777777" w:rsidR="00166962" w:rsidRPr="00166962" w:rsidRDefault="00166962" w:rsidP="003D7E19">
            <w:pPr>
              <w:rPr>
                <w:bCs/>
              </w:rPr>
            </w:pPr>
            <w:r w:rsidRPr="00166962">
              <w:rPr>
                <w:bCs/>
              </w:rPr>
              <w:t>УСПД-01</w:t>
            </w:r>
          </w:p>
        </w:tc>
      </w:tr>
      <w:tr w:rsidR="00166962" w:rsidRPr="00166962" w14:paraId="3C65CD9B" w14:textId="77777777" w:rsidTr="003D7E19">
        <w:trPr>
          <w:cantSplit/>
          <w:trHeight w:val="20"/>
        </w:trPr>
        <w:tc>
          <w:tcPr>
            <w:tcW w:w="3416" w:type="dxa"/>
            <w:shd w:val="clear" w:color="auto" w:fill="auto"/>
            <w:noWrap/>
            <w:vAlign w:val="center"/>
          </w:tcPr>
          <w:p w14:paraId="611820F3" w14:textId="77777777" w:rsidR="00166962" w:rsidRPr="00166962" w:rsidRDefault="00166962" w:rsidP="003D7E19">
            <w:pPr>
              <w:rPr>
                <w:bCs/>
              </w:rPr>
            </w:pPr>
            <w:r w:rsidRPr="00166962">
              <w:rPr>
                <w:bCs/>
              </w:rPr>
              <w:t>Эльстер-Метроника</w:t>
            </w:r>
          </w:p>
        </w:tc>
        <w:tc>
          <w:tcPr>
            <w:tcW w:w="6507" w:type="dxa"/>
            <w:shd w:val="clear" w:color="auto" w:fill="auto"/>
            <w:vAlign w:val="center"/>
          </w:tcPr>
          <w:p w14:paraId="75B503F5" w14:textId="77777777" w:rsidR="00166962" w:rsidRPr="00166962" w:rsidRDefault="00166962" w:rsidP="003D7E19">
            <w:pPr>
              <w:rPr>
                <w:bCs/>
              </w:rPr>
            </w:pPr>
            <w:r w:rsidRPr="00166962">
              <w:rPr>
                <w:bCs/>
              </w:rPr>
              <w:t>RTU+Server</w:t>
            </w:r>
          </w:p>
        </w:tc>
      </w:tr>
      <w:tr w:rsidR="00166962" w:rsidRPr="00166962" w14:paraId="52D692E7" w14:textId="77777777" w:rsidTr="003D7E19">
        <w:trPr>
          <w:cantSplit/>
          <w:trHeight w:val="20"/>
        </w:trPr>
        <w:tc>
          <w:tcPr>
            <w:tcW w:w="3416" w:type="dxa"/>
            <w:tcBorders>
              <w:bottom w:val="single" w:sz="4" w:space="0" w:color="auto"/>
            </w:tcBorders>
            <w:shd w:val="clear" w:color="auto" w:fill="auto"/>
            <w:noWrap/>
            <w:vAlign w:val="center"/>
          </w:tcPr>
          <w:p w14:paraId="288D9A09" w14:textId="77777777" w:rsidR="00166962" w:rsidRPr="00166962" w:rsidRDefault="00166962" w:rsidP="003D7E19">
            <w:pPr>
              <w:rPr>
                <w:bCs/>
              </w:rPr>
            </w:pPr>
            <w:r w:rsidRPr="00166962">
              <w:rPr>
                <w:bCs/>
              </w:rPr>
              <w:t>Матрица</w:t>
            </w:r>
          </w:p>
        </w:tc>
        <w:tc>
          <w:tcPr>
            <w:tcW w:w="6507" w:type="dxa"/>
            <w:tcBorders>
              <w:bottom w:val="single" w:sz="4" w:space="0" w:color="auto"/>
            </w:tcBorders>
            <w:shd w:val="clear" w:color="auto" w:fill="auto"/>
            <w:vAlign w:val="center"/>
          </w:tcPr>
          <w:p w14:paraId="5B5B263B" w14:textId="77777777" w:rsidR="00166962" w:rsidRPr="00166962" w:rsidRDefault="00166962" w:rsidP="003D7E19">
            <w:pPr>
              <w:rPr>
                <w:bCs/>
              </w:rPr>
            </w:pPr>
            <w:r w:rsidRPr="00166962">
              <w:rPr>
                <w:bCs/>
              </w:rPr>
              <w:t>RTR8A, RTR7E, RootRouter\RTR512</w:t>
            </w:r>
          </w:p>
        </w:tc>
      </w:tr>
      <w:tr w:rsidR="00166962" w:rsidRPr="00166962" w14:paraId="6B7F8830" w14:textId="77777777" w:rsidTr="003D7E19">
        <w:trPr>
          <w:cantSplit/>
          <w:trHeight w:val="20"/>
        </w:trPr>
        <w:tc>
          <w:tcPr>
            <w:tcW w:w="9923" w:type="dxa"/>
            <w:gridSpan w:val="2"/>
            <w:shd w:val="clear" w:color="auto" w:fill="auto"/>
            <w:noWrap/>
            <w:vAlign w:val="center"/>
            <w:hideMark/>
          </w:tcPr>
          <w:p w14:paraId="0CCE9039" w14:textId="77777777" w:rsidR="00166962" w:rsidRPr="00166962" w:rsidRDefault="00166962" w:rsidP="003D7E19">
            <w:pPr>
              <w:jc w:val="center"/>
              <w:rPr>
                <w:b/>
                <w:bCs/>
              </w:rPr>
            </w:pPr>
            <w:r w:rsidRPr="00166962">
              <w:rPr>
                <w:b/>
                <w:bCs/>
              </w:rPr>
              <w:lastRenderedPageBreak/>
              <w:t>Счётчики электроэнергии</w:t>
            </w:r>
          </w:p>
        </w:tc>
      </w:tr>
      <w:tr w:rsidR="00166962" w:rsidRPr="00B2222E" w14:paraId="73A96A09" w14:textId="77777777" w:rsidTr="003D7E19">
        <w:trPr>
          <w:cantSplit/>
          <w:trHeight w:val="235"/>
        </w:trPr>
        <w:tc>
          <w:tcPr>
            <w:tcW w:w="3416" w:type="dxa"/>
            <w:shd w:val="clear" w:color="auto" w:fill="auto"/>
            <w:noWrap/>
            <w:vAlign w:val="center"/>
            <w:hideMark/>
          </w:tcPr>
          <w:p w14:paraId="16987D18" w14:textId="77777777" w:rsidR="00166962" w:rsidRPr="00166962" w:rsidRDefault="00166962" w:rsidP="003D7E19">
            <w:pPr>
              <w:rPr>
                <w:bCs/>
              </w:rPr>
            </w:pPr>
            <w:r w:rsidRPr="00166962">
              <w:rPr>
                <w:bCs/>
              </w:rPr>
              <w:t>Эльстер-Метроника</w:t>
            </w:r>
          </w:p>
        </w:tc>
        <w:tc>
          <w:tcPr>
            <w:tcW w:w="6507" w:type="dxa"/>
            <w:shd w:val="clear" w:color="auto" w:fill="auto"/>
            <w:vAlign w:val="center"/>
          </w:tcPr>
          <w:p w14:paraId="7303CBAC" w14:textId="77777777" w:rsidR="00166962" w:rsidRPr="00166962" w:rsidRDefault="00166962" w:rsidP="003D7E19">
            <w:pPr>
              <w:rPr>
                <w:bCs/>
                <w:lang w:val="en-US"/>
              </w:rPr>
            </w:pPr>
            <w:r w:rsidRPr="00166962">
              <w:rPr>
                <w:bCs/>
              </w:rPr>
              <w:t>Альфа</w:t>
            </w:r>
            <w:r w:rsidRPr="00166962">
              <w:rPr>
                <w:bCs/>
                <w:lang w:val="en-US"/>
              </w:rPr>
              <w:t xml:space="preserve"> </w:t>
            </w:r>
            <w:r w:rsidRPr="00166962">
              <w:rPr>
                <w:bCs/>
              </w:rPr>
              <w:t>А</w:t>
            </w:r>
            <w:r w:rsidRPr="00166962">
              <w:rPr>
                <w:bCs/>
                <w:lang w:val="en-US"/>
              </w:rPr>
              <w:t>1</w:t>
            </w:r>
            <w:r w:rsidRPr="00166962">
              <w:rPr>
                <w:bCs/>
              </w:rPr>
              <w:t>Т</w:t>
            </w:r>
            <w:r w:rsidRPr="00166962">
              <w:rPr>
                <w:bCs/>
                <w:lang w:val="en-US"/>
              </w:rPr>
              <w:t xml:space="preserve">, </w:t>
            </w:r>
            <w:r w:rsidRPr="00166962">
              <w:rPr>
                <w:bCs/>
              </w:rPr>
              <w:t>А</w:t>
            </w:r>
            <w:r w:rsidRPr="00166962">
              <w:rPr>
                <w:bCs/>
                <w:lang w:val="en-US"/>
              </w:rPr>
              <w:t xml:space="preserve">1R, </w:t>
            </w:r>
            <w:r w:rsidRPr="00166962">
              <w:rPr>
                <w:bCs/>
              </w:rPr>
              <w:t>ЕвроАльфа</w:t>
            </w:r>
            <w:r w:rsidRPr="00166962">
              <w:rPr>
                <w:bCs/>
                <w:lang w:val="en-US"/>
              </w:rPr>
              <w:t xml:space="preserve">, </w:t>
            </w:r>
            <w:r w:rsidRPr="00166962">
              <w:rPr>
                <w:bCs/>
              </w:rPr>
              <w:t>АльфаПлюс</w:t>
            </w:r>
            <w:r w:rsidRPr="00166962">
              <w:rPr>
                <w:bCs/>
                <w:lang w:val="en-US"/>
              </w:rPr>
              <w:t xml:space="preserve"> A1700 A1800 AS1440 AS3500 AS220</w:t>
            </w:r>
          </w:p>
        </w:tc>
      </w:tr>
      <w:tr w:rsidR="00166962" w:rsidRPr="00166962" w14:paraId="32418768" w14:textId="77777777" w:rsidTr="003D7E19">
        <w:trPr>
          <w:cantSplit/>
          <w:trHeight w:val="1044"/>
        </w:trPr>
        <w:tc>
          <w:tcPr>
            <w:tcW w:w="3416" w:type="dxa"/>
            <w:shd w:val="clear" w:color="auto" w:fill="auto"/>
            <w:noWrap/>
            <w:vAlign w:val="center"/>
            <w:hideMark/>
          </w:tcPr>
          <w:p w14:paraId="4555D27B" w14:textId="77777777" w:rsidR="00166962" w:rsidRPr="00166962" w:rsidRDefault="00166962" w:rsidP="003D7E19">
            <w:pPr>
              <w:rPr>
                <w:bCs/>
              </w:rPr>
            </w:pPr>
            <w:r w:rsidRPr="00166962">
              <w:rPr>
                <w:bCs/>
              </w:rPr>
              <w:t>Нижегородский завод им. Фрунзе</w:t>
            </w:r>
          </w:p>
          <w:p w14:paraId="0878923A" w14:textId="77777777" w:rsidR="00166962" w:rsidRPr="00166962" w:rsidRDefault="00166962" w:rsidP="003D7E19">
            <w:pPr>
              <w:rPr>
                <w:bCs/>
              </w:rPr>
            </w:pPr>
          </w:p>
        </w:tc>
        <w:tc>
          <w:tcPr>
            <w:tcW w:w="6507" w:type="dxa"/>
            <w:shd w:val="clear" w:color="auto" w:fill="auto"/>
            <w:vAlign w:val="center"/>
          </w:tcPr>
          <w:p w14:paraId="148E70DF" w14:textId="77777777" w:rsidR="00166962" w:rsidRPr="00166962" w:rsidRDefault="00166962" w:rsidP="003D7E19">
            <w:pPr>
              <w:rPr>
                <w:bCs/>
              </w:rPr>
            </w:pPr>
            <w:r w:rsidRPr="00166962">
              <w:rPr>
                <w:bCs/>
              </w:rPr>
              <w:t>СЭТ-4ТМ.01, СЭТ-4ТМ.02, СЭТ-4ТМ.03, СЭТ</w:t>
            </w:r>
            <w:r w:rsidRPr="00166962">
              <w:rPr>
                <w:bCs/>
              </w:rPr>
              <w:noBreakHyphen/>
              <w:t>4ТМ.02М, СЭТ-4ТМ.03М</w:t>
            </w:r>
          </w:p>
          <w:p w14:paraId="378CDE86" w14:textId="77777777" w:rsidR="00166962" w:rsidRPr="00166962" w:rsidRDefault="00166962" w:rsidP="003D7E19">
            <w:pPr>
              <w:rPr>
                <w:bCs/>
              </w:rPr>
            </w:pPr>
            <w:r w:rsidRPr="00166962">
              <w:rPr>
                <w:bCs/>
              </w:rPr>
              <w:t>ПСЧ-3ТМ.05, ПСЧ-4ТМ.05, ПСЧ-3ТМ.05М, ПСЧ</w:t>
            </w:r>
            <w:r w:rsidRPr="00166962">
              <w:rPr>
                <w:bCs/>
              </w:rPr>
              <w:noBreakHyphen/>
              <w:t>4ТМ.05М, ПСЧ-3ТМ.05Д, ПСЧ</w:t>
            </w:r>
            <w:r w:rsidRPr="00166962">
              <w:rPr>
                <w:bCs/>
              </w:rPr>
              <w:noBreakHyphen/>
              <w:t>4ТМ.05Д, ПСЧ-4ТМ.05МД, ПСЧ-4ТМ.05МН, ПСЧ</w:t>
            </w:r>
            <w:r w:rsidRPr="00166962">
              <w:rPr>
                <w:bCs/>
              </w:rPr>
              <w:noBreakHyphen/>
              <w:t>4ТМ.05МК СЭБ-1ТМ.01, СЭБ-1ТМ.02 (Д, М) СЭБ-1ТМ.03 ПСЧ-4ТА.03.2, ПСЧ-3ТА.03.2, ПСЧ-3ТА.07 ПСЧ-3АРТ.07(Д), СЭБ</w:t>
            </w:r>
            <w:r w:rsidRPr="00166962">
              <w:rPr>
                <w:bCs/>
              </w:rPr>
              <w:noBreakHyphen/>
              <w:t>2А.07, ПСЧ-3А.06Т</w:t>
            </w:r>
          </w:p>
        </w:tc>
      </w:tr>
      <w:tr w:rsidR="00166962" w:rsidRPr="00166962" w14:paraId="71F136B6" w14:textId="77777777" w:rsidTr="003D7E19">
        <w:trPr>
          <w:cantSplit/>
          <w:trHeight w:val="20"/>
        </w:trPr>
        <w:tc>
          <w:tcPr>
            <w:tcW w:w="3416" w:type="dxa"/>
            <w:shd w:val="clear" w:color="auto" w:fill="auto"/>
            <w:noWrap/>
            <w:vAlign w:val="center"/>
          </w:tcPr>
          <w:p w14:paraId="16F47AA0" w14:textId="77777777" w:rsidR="00166962" w:rsidRPr="00166962" w:rsidRDefault="00166962" w:rsidP="003D7E19">
            <w:proofErr w:type="spellStart"/>
            <w:r w:rsidRPr="00166962">
              <w:t>СПбЗиП</w:t>
            </w:r>
            <w:proofErr w:type="spellEnd"/>
          </w:p>
        </w:tc>
        <w:tc>
          <w:tcPr>
            <w:tcW w:w="6507" w:type="dxa"/>
            <w:shd w:val="clear" w:color="auto" w:fill="auto"/>
            <w:vAlign w:val="center"/>
          </w:tcPr>
          <w:p w14:paraId="3C10F76F" w14:textId="77777777" w:rsidR="00166962" w:rsidRPr="00166962" w:rsidRDefault="00166962" w:rsidP="003D7E19">
            <w:pPr>
              <w:rPr>
                <w:bCs/>
              </w:rPr>
            </w:pPr>
            <w:r w:rsidRPr="00166962">
              <w:rPr>
                <w:bCs/>
              </w:rPr>
              <w:t>ЦЭ2727А; ЦЭ2726А</w:t>
            </w:r>
          </w:p>
        </w:tc>
      </w:tr>
      <w:tr w:rsidR="00166962" w:rsidRPr="00166962" w14:paraId="5ED03E34" w14:textId="77777777" w:rsidTr="003D7E19">
        <w:trPr>
          <w:cantSplit/>
          <w:trHeight w:val="20"/>
        </w:trPr>
        <w:tc>
          <w:tcPr>
            <w:tcW w:w="3416" w:type="dxa"/>
            <w:shd w:val="clear" w:color="auto" w:fill="auto"/>
            <w:noWrap/>
            <w:vAlign w:val="center"/>
            <w:hideMark/>
          </w:tcPr>
          <w:p w14:paraId="4DCCD8B5" w14:textId="77777777" w:rsidR="00166962" w:rsidRPr="00166962" w:rsidRDefault="00166962" w:rsidP="003D7E19">
            <w:r w:rsidRPr="00166962">
              <w:t>ЛЭМЗ</w:t>
            </w:r>
          </w:p>
        </w:tc>
        <w:tc>
          <w:tcPr>
            <w:tcW w:w="6507" w:type="dxa"/>
            <w:shd w:val="clear" w:color="auto" w:fill="auto"/>
            <w:vAlign w:val="center"/>
          </w:tcPr>
          <w:p w14:paraId="46A26382" w14:textId="77777777" w:rsidR="00166962" w:rsidRPr="00166962" w:rsidRDefault="00166962" w:rsidP="003D7E19">
            <w:pPr>
              <w:rPr>
                <w:bCs/>
              </w:rPr>
            </w:pPr>
            <w:r w:rsidRPr="00166962">
              <w:rPr>
                <w:bCs/>
              </w:rPr>
              <w:t>ЦЭ2727</w:t>
            </w:r>
          </w:p>
        </w:tc>
      </w:tr>
      <w:tr w:rsidR="00166962" w:rsidRPr="00166962" w14:paraId="07890A6D" w14:textId="77777777" w:rsidTr="003D7E19">
        <w:trPr>
          <w:cantSplit/>
          <w:trHeight w:val="20"/>
        </w:trPr>
        <w:tc>
          <w:tcPr>
            <w:tcW w:w="3416" w:type="dxa"/>
            <w:vMerge w:val="restart"/>
            <w:shd w:val="clear" w:color="auto" w:fill="auto"/>
            <w:noWrap/>
            <w:vAlign w:val="center"/>
          </w:tcPr>
          <w:p w14:paraId="75EF31C5" w14:textId="77777777" w:rsidR="00166962" w:rsidRPr="00166962" w:rsidRDefault="00166962" w:rsidP="003D7E19">
            <w:r w:rsidRPr="00166962">
              <w:t>НПФ "Маяк"</w:t>
            </w:r>
          </w:p>
        </w:tc>
        <w:tc>
          <w:tcPr>
            <w:tcW w:w="6507" w:type="dxa"/>
            <w:shd w:val="clear" w:color="auto" w:fill="auto"/>
            <w:vAlign w:val="center"/>
          </w:tcPr>
          <w:p w14:paraId="74554D72" w14:textId="77777777" w:rsidR="00166962" w:rsidRPr="00166962" w:rsidRDefault="00166962" w:rsidP="003D7E19">
            <w:pPr>
              <w:rPr>
                <w:bCs/>
              </w:rPr>
            </w:pPr>
            <w:r w:rsidRPr="00166962">
              <w:rPr>
                <w:bCs/>
              </w:rPr>
              <w:t xml:space="preserve">МАЯК-101АТ, МАЯК-102AT, МАЯК-301АРТ </w:t>
            </w:r>
          </w:p>
        </w:tc>
      </w:tr>
      <w:tr w:rsidR="00166962" w:rsidRPr="00166962" w14:paraId="3914D339" w14:textId="77777777" w:rsidTr="003D7E19">
        <w:trPr>
          <w:cantSplit/>
          <w:trHeight w:val="20"/>
        </w:trPr>
        <w:tc>
          <w:tcPr>
            <w:tcW w:w="3416" w:type="dxa"/>
            <w:vMerge/>
            <w:shd w:val="clear" w:color="auto" w:fill="auto"/>
            <w:noWrap/>
            <w:vAlign w:val="center"/>
          </w:tcPr>
          <w:p w14:paraId="2F619C64" w14:textId="77777777" w:rsidR="00166962" w:rsidRPr="00166962" w:rsidRDefault="00166962" w:rsidP="003D7E19"/>
        </w:tc>
        <w:tc>
          <w:tcPr>
            <w:tcW w:w="6507" w:type="dxa"/>
            <w:shd w:val="clear" w:color="auto" w:fill="auto"/>
            <w:vAlign w:val="center"/>
          </w:tcPr>
          <w:p w14:paraId="4EB962EC" w14:textId="77777777" w:rsidR="00166962" w:rsidRPr="00166962" w:rsidRDefault="00166962" w:rsidP="003D7E19">
            <w:pPr>
              <w:rPr>
                <w:bCs/>
              </w:rPr>
            </w:pPr>
            <w:r w:rsidRPr="00166962">
              <w:rPr>
                <w:bCs/>
              </w:rPr>
              <w:t>МАЯК-302АРТ</w:t>
            </w:r>
          </w:p>
        </w:tc>
      </w:tr>
      <w:tr w:rsidR="00166962" w:rsidRPr="00166962" w14:paraId="20081002" w14:textId="77777777" w:rsidTr="003D7E19">
        <w:trPr>
          <w:cantSplit/>
          <w:trHeight w:val="20"/>
        </w:trPr>
        <w:tc>
          <w:tcPr>
            <w:tcW w:w="3416" w:type="dxa"/>
            <w:shd w:val="clear" w:color="auto" w:fill="auto"/>
            <w:noWrap/>
            <w:vAlign w:val="center"/>
          </w:tcPr>
          <w:p w14:paraId="6EF8033A" w14:textId="77777777" w:rsidR="00166962" w:rsidRPr="00166962" w:rsidRDefault="00166962" w:rsidP="003D7E19">
            <w:r w:rsidRPr="00166962">
              <w:t>ГРПЗ</w:t>
            </w:r>
          </w:p>
        </w:tc>
        <w:tc>
          <w:tcPr>
            <w:tcW w:w="6507" w:type="dxa"/>
            <w:shd w:val="clear" w:color="auto" w:fill="auto"/>
            <w:vAlign w:val="center"/>
          </w:tcPr>
          <w:p w14:paraId="3BA0B9E3" w14:textId="77777777" w:rsidR="00166962" w:rsidRPr="00166962" w:rsidRDefault="00166962" w:rsidP="003D7E19">
            <w:pPr>
              <w:rPr>
                <w:bCs/>
              </w:rPr>
            </w:pPr>
            <w:r w:rsidRPr="00166962">
              <w:rPr>
                <w:bCs/>
              </w:rPr>
              <w:t>СЭТ 3а</w:t>
            </w:r>
          </w:p>
        </w:tc>
      </w:tr>
      <w:tr w:rsidR="00166962" w:rsidRPr="00166962" w14:paraId="4596C347" w14:textId="77777777" w:rsidTr="003D7E19">
        <w:trPr>
          <w:cantSplit/>
          <w:trHeight w:val="20"/>
        </w:trPr>
        <w:tc>
          <w:tcPr>
            <w:tcW w:w="3416" w:type="dxa"/>
            <w:shd w:val="clear" w:color="auto" w:fill="auto"/>
            <w:noWrap/>
            <w:vAlign w:val="center"/>
            <w:hideMark/>
          </w:tcPr>
          <w:p w14:paraId="705AEEB2" w14:textId="77777777" w:rsidR="00166962" w:rsidRPr="00166962" w:rsidRDefault="00166962" w:rsidP="003D7E19">
            <w:r w:rsidRPr="00166962">
              <w:t>МЗЭП</w:t>
            </w:r>
          </w:p>
        </w:tc>
        <w:tc>
          <w:tcPr>
            <w:tcW w:w="6507" w:type="dxa"/>
            <w:shd w:val="clear" w:color="auto" w:fill="auto"/>
            <w:vAlign w:val="center"/>
          </w:tcPr>
          <w:p w14:paraId="6B8417ED" w14:textId="77777777" w:rsidR="00166962" w:rsidRPr="00166962" w:rsidRDefault="00166962" w:rsidP="003D7E19">
            <w:pPr>
              <w:rPr>
                <w:bCs/>
              </w:rPr>
            </w:pPr>
            <w:r w:rsidRPr="00166962">
              <w:rPr>
                <w:bCs/>
              </w:rPr>
              <w:t>СТС5605</w:t>
            </w:r>
          </w:p>
        </w:tc>
      </w:tr>
      <w:tr w:rsidR="00166962" w:rsidRPr="00166962" w14:paraId="55D3FE29" w14:textId="77777777" w:rsidTr="003D7E19">
        <w:trPr>
          <w:cantSplit/>
          <w:trHeight w:val="20"/>
        </w:trPr>
        <w:tc>
          <w:tcPr>
            <w:tcW w:w="3416" w:type="dxa"/>
            <w:shd w:val="clear" w:color="auto" w:fill="auto"/>
            <w:noWrap/>
            <w:vAlign w:val="center"/>
          </w:tcPr>
          <w:p w14:paraId="43CE4F16" w14:textId="77777777" w:rsidR="00166962" w:rsidRPr="00166962" w:rsidRDefault="00166962" w:rsidP="003D7E19">
            <w:pPr>
              <w:rPr>
                <w:bCs/>
              </w:rPr>
            </w:pPr>
            <w:r w:rsidRPr="00166962">
              <w:rPr>
                <w:bCs/>
              </w:rPr>
              <w:t xml:space="preserve">ПКК </w:t>
            </w:r>
            <w:proofErr w:type="spellStart"/>
            <w:r w:rsidRPr="00166962">
              <w:rPr>
                <w:bCs/>
              </w:rPr>
              <w:t>Миландр</w:t>
            </w:r>
            <w:proofErr w:type="spellEnd"/>
          </w:p>
        </w:tc>
        <w:tc>
          <w:tcPr>
            <w:tcW w:w="6507" w:type="dxa"/>
            <w:shd w:val="clear" w:color="auto" w:fill="auto"/>
            <w:vAlign w:val="center"/>
          </w:tcPr>
          <w:p w14:paraId="5CBCE618" w14:textId="77777777" w:rsidR="00166962" w:rsidRPr="00166962" w:rsidRDefault="00166962" w:rsidP="003D7E19">
            <w:pPr>
              <w:rPr>
                <w:bCs/>
              </w:rPr>
            </w:pPr>
            <w:r w:rsidRPr="00166962">
              <w:rPr>
                <w:bCs/>
              </w:rPr>
              <w:t>МИЛУР-104, 304, 305, 105, 306, 107 МИЛУР-307</w:t>
            </w:r>
          </w:p>
        </w:tc>
      </w:tr>
      <w:tr w:rsidR="00166962" w:rsidRPr="00166962" w14:paraId="6413EFE7" w14:textId="77777777" w:rsidTr="003D7E19">
        <w:trPr>
          <w:cantSplit/>
          <w:trHeight w:val="20"/>
        </w:trPr>
        <w:tc>
          <w:tcPr>
            <w:tcW w:w="3416" w:type="dxa"/>
            <w:vMerge w:val="restart"/>
            <w:shd w:val="clear" w:color="auto" w:fill="auto"/>
            <w:noWrap/>
            <w:vAlign w:val="center"/>
          </w:tcPr>
          <w:p w14:paraId="40CA43C2" w14:textId="77777777" w:rsidR="00166962" w:rsidRPr="00166962" w:rsidRDefault="00166962" w:rsidP="003D7E19">
            <w:r w:rsidRPr="00166962">
              <w:t>ELGAMA-ELEKTRONIKA</w:t>
            </w:r>
          </w:p>
        </w:tc>
        <w:tc>
          <w:tcPr>
            <w:tcW w:w="6507" w:type="dxa"/>
            <w:shd w:val="clear" w:color="auto" w:fill="auto"/>
            <w:vAlign w:val="center"/>
          </w:tcPr>
          <w:p w14:paraId="2A9653A7" w14:textId="77777777" w:rsidR="00166962" w:rsidRPr="00166962" w:rsidRDefault="00166962" w:rsidP="003D7E19">
            <w:r w:rsidRPr="00166962">
              <w:t>EPQS</w:t>
            </w:r>
          </w:p>
        </w:tc>
      </w:tr>
      <w:tr w:rsidR="00166962" w:rsidRPr="00166962" w14:paraId="29AE416B" w14:textId="77777777" w:rsidTr="003D7E19">
        <w:trPr>
          <w:cantSplit/>
          <w:trHeight w:val="20"/>
        </w:trPr>
        <w:tc>
          <w:tcPr>
            <w:tcW w:w="3416" w:type="dxa"/>
            <w:vMerge/>
            <w:shd w:val="clear" w:color="auto" w:fill="auto"/>
            <w:noWrap/>
            <w:vAlign w:val="center"/>
          </w:tcPr>
          <w:p w14:paraId="6BE760A2" w14:textId="77777777" w:rsidR="00166962" w:rsidRPr="00166962" w:rsidRDefault="00166962" w:rsidP="003D7E19"/>
        </w:tc>
        <w:tc>
          <w:tcPr>
            <w:tcW w:w="6507" w:type="dxa"/>
            <w:shd w:val="clear" w:color="auto" w:fill="auto"/>
            <w:vAlign w:val="center"/>
          </w:tcPr>
          <w:p w14:paraId="26732063" w14:textId="77777777" w:rsidR="00166962" w:rsidRPr="00166962" w:rsidRDefault="00166962" w:rsidP="003D7E19">
            <w:r w:rsidRPr="00166962">
              <w:t>GAMA300</w:t>
            </w:r>
          </w:p>
        </w:tc>
      </w:tr>
      <w:tr w:rsidR="00166962" w:rsidRPr="00166962" w14:paraId="4A7B93B1" w14:textId="77777777" w:rsidTr="003D7E19">
        <w:trPr>
          <w:cantSplit/>
          <w:trHeight w:val="20"/>
        </w:trPr>
        <w:tc>
          <w:tcPr>
            <w:tcW w:w="3416" w:type="dxa"/>
            <w:shd w:val="clear" w:color="auto" w:fill="auto"/>
            <w:noWrap/>
            <w:vAlign w:val="center"/>
          </w:tcPr>
          <w:p w14:paraId="1D107C57" w14:textId="77777777" w:rsidR="00166962" w:rsidRPr="00166962" w:rsidRDefault="00166962" w:rsidP="003D7E19">
            <w:r w:rsidRPr="00166962">
              <w:t>Корпорация Сайман</w:t>
            </w:r>
          </w:p>
        </w:tc>
        <w:tc>
          <w:tcPr>
            <w:tcW w:w="6507" w:type="dxa"/>
            <w:shd w:val="clear" w:color="auto" w:fill="auto"/>
            <w:vAlign w:val="center"/>
          </w:tcPr>
          <w:p w14:paraId="1C7EE09C" w14:textId="77777777" w:rsidR="00166962" w:rsidRPr="00166962" w:rsidRDefault="00166962" w:rsidP="003D7E19">
            <w:r w:rsidRPr="00166962">
              <w:t>Отан САР4У</w:t>
            </w:r>
          </w:p>
        </w:tc>
      </w:tr>
      <w:tr w:rsidR="00166962" w:rsidRPr="00166962" w14:paraId="2D2615B6" w14:textId="77777777" w:rsidTr="003D7E19">
        <w:trPr>
          <w:cantSplit/>
          <w:trHeight w:val="20"/>
        </w:trPr>
        <w:tc>
          <w:tcPr>
            <w:tcW w:w="3416" w:type="dxa"/>
            <w:shd w:val="clear" w:color="auto" w:fill="auto"/>
            <w:noWrap/>
            <w:vAlign w:val="center"/>
            <w:hideMark/>
          </w:tcPr>
          <w:p w14:paraId="01DDD109" w14:textId="77777777" w:rsidR="00166962" w:rsidRPr="00166962" w:rsidRDefault="00166962" w:rsidP="003D7E19">
            <w:r w:rsidRPr="00166962">
              <w:t>ACTARIS</w:t>
            </w:r>
          </w:p>
        </w:tc>
        <w:tc>
          <w:tcPr>
            <w:tcW w:w="6507" w:type="dxa"/>
            <w:shd w:val="clear" w:color="auto" w:fill="auto"/>
            <w:vAlign w:val="center"/>
          </w:tcPr>
          <w:p w14:paraId="35A8F0AE" w14:textId="77777777" w:rsidR="00166962" w:rsidRPr="00166962" w:rsidRDefault="00166962" w:rsidP="003D7E19">
            <w:r w:rsidRPr="00166962">
              <w:t>SL7000</w:t>
            </w:r>
          </w:p>
        </w:tc>
      </w:tr>
      <w:tr w:rsidR="00166962" w:rsidRPr="00166962" w14:paraId="078F3D6C" w14:textId="77777777" w:rsidTr="003D7E19">
        <w:trPr>
          <w:cantSplit/>
          <w:trHeight w:val="20"/>
        </w:trPr>
        <w:tc>
          <w:tcPr>
            <w:tcW w:w="3416" w:type="dxa"/>
            <w:shd w:val="clear" w:color="auto" w:fill="auto"/>
            <w:noWrap/>
            <w:vAlign w:val="center"/>
          </w:tcPr>
          <w:p w14:paraId="291BB113" w14:textId="77777777" w:rsidR="00166962" w:rsidRPr="00166962" w:rsidRDefault="00166962" w:rsidP="003D7E19">
            <w:r w:rsidRPr="00166962">
              <w:t>ACTARIS (</w:t>
            </w:r>
            <w:proofErr w:type="spellStart"/>
            <w:r w:rsidRPr="00166962">
              <w:t>Itron</w:t>
            </w:r>
            <w:proofErr w:type="spellEnd"/>
            <w:r w:rsidRPr="00166962">
              <w:t>)</w:t>
            </w:r>
          </w:p>
        </w:tc>
        <w:tc>
          <w:tcPr>
            <w:tcW w:w="6507" w:type="dxa"/>
            <w:shd w:val="clear" w:color="auto" w:fill="auto"/>
            <w:vAlign w:val="center"/>
          </w:tcPr>
          <w:p w14:paraId="2664E418" w14:textId="77777777" w:rsidR="00166962" w:rsidRPr="00166962" w:rsidRDefault="00166962" w:rsidP="003D7E19">
            <w:r w:rsidRPr="00166962">
              <w:t>ACE6000</w:t>
            </w:r>
          </w:p>
        </w:tc>
      </w:tr>
      <w:tr w:rsidR="00166962" w:rsidRPr="00166962" w14:paraId="34981BA8" w14:textId="77777777" w:rsidTr="003D7E19">
        <w:trPr>
          <w:cantSplit/>
          <w:trHeight w:val="20"/>
        </w:trPr>
        <w:tc>
          <w:tcPr>
            <w:tcW w:w="3416" w:type="dxa"/>
            <w:shd w:val="clear" w:color="auto" w:fill="auto"/>
            <w:noWrap/>
            <w:vAlign w:val="center"/>
            <w:hideMark/>
          </w:tcPr>
          <w:p w14:paraId="1D33FD67" w14:textId="77777777" w:rsidR="00166962" w:rsidRPr="00166962" w:rsidRDefault="00166962" w:rsidP="003D7E19">
            <w:proofErr w:type="spellStart"/>
            <w:r w:rsidRPr="00166962">
              <w:t>Iskraemeco</w:t>
            </w:r>
            <w:proofErr w:type="spellEnd"/>
            <w:r w:rsidRPr="00166962">
              <w:t xml:space="preserve">, </w:t>
            </w:r>
            <w:proofErr w:type="spellStart"/>
            <w:r w:rsidRPr="00166962">
              <w:t>Ltd</w:t>
            </w:r>
            <w:proofErr w:type="spellEnd"/>
            <w:r w:rsidRPr="00166962">
              <w:t>.</w:t>
            </w:r>
          </w:p>
        </w:tc>
        <w:tc>
          <w:tcPr>
            <w:tcW w:w="6507" w:type="dxa"/>
            <w:shd w:val="clear" w:color="auto" w:fill="auto"/>
            <w:vAlign w:val="center"/>
          </w:tcPr>
          <w:p w14:paraId="6E8D0F7D" w14:textId="77777777" w:rsidR="00166962" w:rsidRPr="00166962" w:rsidRDefault="00166962" w:rsidP="003D7E19">
            <w:r w:rsidRPr="00166962">
              <w:t>ISKRA MT851, TE851, МТ855, MT831, MT860 МТ372, МТ382, MT</w:t>
            </w:r>
            <w:r w:rsidRPr="00166962">
              <w:rPr>
                <w:bCs/>
              </w:rPr>
              <w:t>880</w:t>
            </w:r>
          </w:p>
        </w:tc>
      </w:tr>
      <w:tr w:rsidR="00166962" w:rsidRPr="00166962" w14:paraId="23195D26" w14:textId="77777777" w:rsidTr="003D7E19">
        <w:trPr>
          <w:cantSplit/>
          <w:trHeight w:val="443"/>
        </w:trPr>
        <w:tc>
          <w:tcPr>
            <w:tcW w:w="3416" w:type="dxa"/>
            <w:shd w:val="clear" w:color="auto" w:fill="auto"/>
            <w:noWrap/>
            <w:vAlign w:val="center"/>
            <w:hideMark/>
          </w:tcPr>
          <w:p w14:paraId="4A69CF93" w14:textId="77777777" w:rsidR="00166962" w:rsidRPr="00166962" w:rsidRDefault="00166962" w:rsidP="003D7E19">
            <w:r w:rsidRPr="00166962">
              <w:t>Концерн ЭНЕРГОМЕРА</w:t>
            </w:r>
          </w:p>
        </w:tc>
        <w:tc>
          <w:tcPr>
            <w:tcW w:w="6507" w:type="dxa"/>
            <w:shd w:val="clear" w:color="auto" w:fill="auto"/>
            <w:vAlign w:val="center"/>
          </w:tcPr>
          <w:p w14:paraId="584D288C" w14:textId="77777777" w:rsidR="00166962" w:rsidRPr="00166962" w:rsidRDefault="00166962" w:rsidP="003D7E19">
            <w:r w:rsidRPr="00166962">
              <w:t>ЦЭ6850(М), ЦЭ6823М ЦЭ6822 CE102, CE301M, CE306 СЕ102М, CE201 CE304 CE301, CE303 CE208 IEC 1107-96 CE308 IEC 61107</w:t>
            </w:r>
          </w:p>
        </w:tc>
      </w:tr>
      <w:tr w:rsidR="00166962" w:rsidRPr="00166962" w14:paraId="356AC450" w14:textId="77777777" w:rsidTr="003D7E19">
        <w:trPr>
          <w:cantSplit/>
          <w:trHeight w:val="211"/>
        </w:trPr>
        <w:tc>
          <w:tcPr>
            <w:tcW w:w="3416" w:type="dxa"/>
            <w:shd w:val="clear" w:color="auto" w:fill="auto"/>
            <w:noWrap/>
            <w:vAlign w:val="center"/>
            <w:hideMark/>
          </w:tcPr>
          <w:p w14:paraId="1F174FED" w14:textId="77777777" w:rsidR="00166962" w:rsidRPr="00166962" w:rsidRDefault="00166962" w:rsidP="003D7E19">
            <w:r w:rsidRPr="00166962">
              <w:t>Инкотекс</w:t>
            </w:r>
          </w:p>
        </w:tc>
        <w:tc>
          <w:tcPr>
            <w:tcW w:w="6507" w:type="dxa"/>
            <w:shd w:val="clear" w:color="auto" w:fill="auto"/>
            <w:vAlign w:val="center"/>
          </w:tcPr>
          <w:p w14:paraId="5C61F7C2" w14:textId="77777777" w:rsidR="00166962" w:rsidRPr="00166962" w:rsidRDefault="00166962" w:rsidP="003D7E19">
            <w:r w:rsidRPr="00166962">
              <w:t xml:space="preserve">Меркурий M23x Меркурий М203.2Т, М206 Меркурий М200.04  </w:t>
            </w:r>
          </w:p>
        </w:tc>
      </w:tr>
      <w:tr w:rsidR="00166962" w:rsidRPr="00166962" w14:paraId="641A06A7" w14:textId="77777777" w:rsidTr="003D7E19">
        <w:trPr>
          <w:cantSplit/>
          <w:trHeight w:val="20"/>
        </w:trPr>
        <w:tc>
          <w:tcPr>
            <w:tcW w:w="3416" w:type="dxa"/>
            <w:shd w:val="clear" w:color="auto" w:fill="auto"/>
            <w:noWrap/>
            <w:vAlign w:val="center"/>
            <w:hideMark/>
          </w:tcPr>
          <w:p w14:paraId="5BFA0E0C" w14:textId="77777777" w:rsidR="00166962" w:rsidRPr="00166962" w:rsidRDefault="00166962" w:rsidP="003D7E19">
            <w:r w:rsidRPr="00166962">
              <w:t>ПЗИП</w:t>
            </w:r>
          </w:p>
        </w:tc>
        <w:tc>
          <w:tcPr>
            <w:tcW w:w="6507" w:type="dxa"/>
            <w:shd w:val="clear" w:color="auto" w:fill="auto"/>
          </w:tcPr>
          <w:p w14:paraId="22F9CC29" w14:textId="77777777" w:rsidR="00166962" w:rsidRPr="00166962" w:rsidRDefault="00166962" w:rsidP="003D7E19">
            <w:r w:rsidRPr="00166962">
              <w:t>Вектор-3АRT (2), 3A(T) Вектор-300, Вектор-300 v35</w:t>
            </w:r>
          </w:p>
        </w:tc>
      </w:tr>
      <w:tr w:rsidR="00166962" w:rsidRPr="00166962" w14:paraId="14A2AAEF" w14:textId="77777777" w:rsidTr="003D7E19">
        <w:trPr>
          <w:cantSplit/>
          <w:trHeight w:val="20"/>
        </w:trPr>
        <w:tc>
          <w:tcPr>
            <w:tcW w:w="3416" w:type="dxa"/>
            <w:shd w:val="clear" w:color="auto" w:fill="auto"/>
            <w:noWrap/>
            <w:vAlign w:val="center"/>
            <w:hideMark/>
          </w:tcPr>
          <w:p w14:paraId="557E12A1" w14:textId="77777777" w:rsidR="00166962" w:rsidRPr="00166962" w:rsidRDefault="00166962" w:rsidP="003D7E19">
            <w:proofErr w:type="spellStart"/>
            <w:r w:rsidRPr="00166962">
              <w:t>Power</w:t>
            </w:r>
            <w:proofErr w:type="spellEnd"/>
            <w:r w:rsidRPr="00166962">
              <w:t xml:space="preserve"> </w:t>
            </w:r>
            <w:proofErr w:type="spellStart"/>
            <w:r w:rsidRPr="00166962">
              <w:t>Measurement</w:t>
            </w:r>
            <w:proofErr w:type="spellEnd"/>
            <w:r w:rsidRPr="00166962">
              <w:t xml:space="preserve"> </w:t>
            </w:r>
            <w:proofErr w:type="spellStart"/>
            <w:r w:rsidRPr="00166962">
              <w:t>Ltd</w:t>
            </w:r>
            <w:proofErr w:type="spellEnd"/>
            <w:r w:rsidRPr="00166962">
              <w:t>.</w:t>
            </w:r>
          </w:p>
        </w:tc>
        <w:tc>
          <w:tcPr>
            <w:tcW w:w="6507" w:type="dxa"/>
            <w:shd w:val="clear" w:color="auto" w:fill="auto"/>
            <w:vAlign w:val="center"/>
          </w:tcPr>
          <w:p w14:paraId="609D7BC9" w14:textId="77777777" w:rsidR="00166962" w:rsidRPr="00166962" w:rsidRDefault="00166962" w:rsidP="003D7E19">
            <w:r w:rsidRPr="00166962">
              <w:t xml:space="preserve">ION 6200, 8300, 8600 7500 </w:t>
            </w:r>
            <w:r w:rsidRPr="00166962">
              <w:rPr>
                <w:bCs/>
              </w:rPr>
              <w:t>7650, 7330</w:t>
            </w:r>
          </w:p>
        </w:tc>
      </w:tr>
      <w:tr w:rsidR="00166962" w:rsidRPr="00B2222E" w14:paraId="020B3B37" w14:textId="77777777" w:rsidTr="003D7E19">
        <w:trPr>
          <w:cantSplit/>
          <w:trHeight w:val="20"/>
        </w:trPr>
        <w:tc>
          <w:tcPr>
            <w:tcW w:w="3416" w:type="dxa"/>
            <w:shd w:val="clear" w:color="auto" w:fill="auto"/>
            <w:noWrap/>
            <w:vAlign w:val="center"/>
            <w:hideMark/>
          </w:tcPr>
          <w:p w14:paraId="3F844F4B" w14:textId="77777777" w:rsidR="00166962" w:rsidRPr="00166962" w:rsidRDefault="00166962" w:rsidP="003D7E19">
            <w:proofErr w:type="spellStart"/>
            <w:r w:rsidRPr="00166962">
              <w:t>Holley</w:t>
            </w:r>
            <w:proofErr w:type="spellEnd"/>
            <w:r w:rsidRPr="00166962">
              <w:t xml:space="preserve"> </w:t>
            </w:r>
            <w:proofErr w:type="spellStart"/>
            <w:r w:rsidRPr="00166962">
              <w:t>Metering</w:t>
            </w:r>
            <w:proofErr w:type="spellEnd"/>
            <w:r w:rsidRPr="00166962">
              <w:t xml:space="preserve"> </w:t>
            </w:r>
            <w:proofErr w:type="spellStart"/>
            <w:r w:rsidRPr="00166962">
              <w:t>Ltd</w:t>
            </w:r>
            <w:proofErr w:type="spellEnd"/>
            <w:r w:rsidRPr="00166962">
              <w:t>.</w:t>
            </w:r>
          </w:p>
        </w:tc>
        <w:tc>
          <w:tcPr>
            <w:tcW w:w="6507" w:type="dxa"/>
            <w:shd w:val="clear" w:color="auto" w:fill="auto"/>
            <w:vAlign w:val="center"/>
          </w:tcPr>
          <w:p w14:paraId="51E2BA20" w14:textId="77777777" w:rsidR="00166962" w:rsidRPr="00166962" w:rsidRDefault="00166962" w:rsidP="003D7E19">
            <w:pPr>
              <w:rPr>
                <w:bCs/>
                <w:lang w:val="en-US"/>
              </w:rPr>
            </w:pPr>
            <w:r w:rsidRPr="00166962">
              <w:rPr>
                <w:bCs/>
                <w:lang w:val="en-US"/>
              </w:rPr>
              <w:t>DSSD546, DTSD536 DTS543, DSS533, DTS541, DSS531</w:t>
            </w:r>
          </w:p>
        </w:tc>
      </w:tr>
      <w:tr w:rsidR="00166962" w:rsidRPr="00166962" w14:paraId="13B70A0F" w14:textId="77777777" w:rsidTr="003D7E19">
        <w:trPr>
          <w:cantSplit/>
          <w:trHeight w:val="20"/>
        </w:trPr>
        <w:tc>
          <w:tcPr>
            <w:tcW w:w="3416" w:type="dxa"/>
            <w:shd w:val="clear" w:color="auto" w:fill="auto"/>
            <w:noWrap/>
            <w:vAlign w:val="center"/>
            <w:hideMark/>
          </w:tcPr>
          <w:p w14:paraId="03EB5B71" w14:textId="77777777" w:rsidR="00166962" w:rsidRPr="00166962" w:rsidRDefault="00166962" w:rsidP="003D7E19">
            <w:r w:rsidRPr="00166962">
              <w:t>Гран-Система-С</w:t>
            </w:r>
          </w:p>
        </w:tc>
        <w:tc>
          <w:tcPr>
            <w:tcW w:w="6507" w:type="dxa"/>
            <w:shd w:val="clear" w:color="auto" w:fill="auto"/>
            <w:vAlign w:val="center"/>
          </w:tcPr>
          <w:p w14:paraId="771FA2D7" w14:textId="77777777" w:rsidR="00166962" w:rsidRPr="00166962" w:rsidRDefault="00166962" w:rsidP="003D7E19">
            <w:pPr>
              <w:rPr>
                <w:bCs/>
              </w:rPr>
            </w:pPr>
            <w:r w:rsidRPr="00166962">
              <w:rPr>
                <w:bCs/>
              </w:rPr>
              <w:t xml:space="preserve">CC-301 </w:t>
            </w:r>
          </w:p>
        </w:tc>
      </w:tr>
      <w:tr w:rsidR="00166962" w:rsidRPr="00166962" w14:paraId="13E35100" w14:textId="77777777" w:rsidTr="003D7E19">
        <w:trPr>
          <w:cantSplit/>
          <w:trHeight w:val="20"/>
        </w:trPr>
        <w:tc>
          <w:tcPr>
            <w:tcW w:w="3416" w:type="dxa"/>
            <w:shd w:val="clear" w:color="auto" w:fill="auto"/>
            <w:noWrap/>
            <w:vAlign w:val="center"/>
            <w:hideMark/>
          </w:tcPr>
          <w:p w14:paraId="7009A4A8" w14:textId="77777777" w:rsidR="00166962" w:rsidRPr="00166962" w:rsidRDefault="00166962" w:rsidP="003D7E19">
            <w:proofErr w:type="spellStart"/>
            <w:r w:rsidRPr="00166962">
              <w:t>Landis&amp;Gyr</w:t>
            </w:r>
            <w:proofErr w:type="spellEnd"/>
            <w:r w:rsidRPr="00166962">
              <w:t xml:space="preserve"> AG</w:t>
            </w:r>
          </w:p>
        </w:tc>
        <w:tc>
          <w:tcPr>
            <w:tcW w:w="6507" w:type="dxa"/>
            <w:shd w:val="clear" w:color="auto" w:fill="auto"/>
            <w:vAlign w:val="center"/>
          </w:tcPr>
          <w:p w14:paraId="3CFEBE9D" w14:textId="77777777" w:rsidR="00166962" w:rsidRPr="00166962" w:rsidRDefault="00166962" w:rsidP="003D7E19">
            <w:pPr>
              <w:rPr>
                <w:bCs/>
              </w:rPr>
            </w:pPr>
            <w:r w:rsidRPr="00166962">
              <w:rPr>
                <w:bCs/>
              </w:rPr>
              <w:t> ZMD405CT</w:t>
            </w:r>
          </w:p>
        </w:tc>
      </w:tr>
      <w:tr w:rsidR="00166962" w:rsidRPr="00166962" w14:paraId="6991C2C4" w14:textId="77777777" w:rsidTr="003D7E19">
        <w:trPr>
          <w:cantSplit/>
          <w:trHeight w:val="20"/>
        </w:trPr>
        <w:tc>
          <w:tcPr>
            <w:tcW w:w="3416" w:type="dxa"/>
            <w:shd w:val="clear" w:color="auto" w:fill="auto"/>
            <w:noWrap/>
            <w:vAlign w:val="center"/>
            <w:hideMark/>
          </w:tcPr>
          <w:p w14:paraId="12A716D0" w14:textId="77777777" w:rsidR="00166962" w:rsidRPr="00166962" w:rsidRDefault="00166962" w:rsidP="003D7E19">
            <w:r w:rsidRPr="00166962">
              <w:t>НПП Электромеханика</w:t>
            </w:r>
          </w:p>
        </w:tc>
        <w:tc>
          <w:tcPr>
            <w:tcW w:w="6507" w:type="dxa"/>
            <w:shd w:val="clear" w:color="auto" w:fill="auto"/>
            <w:vAlign w:val="center"/>
          </w:tcPr>
          <w:p w14:paraId="2F22EAAD" w14:textId="77777777" w:rsidR="00166962" w:rsidRPr="00166962" w:rsidRDefault="00166962" w:rsidP="003D7E19">
            <w:pPr>
              <w:rPr>
                <w:bCs/>
              </w:rPr>
            </w:pPr>
            <w:r w:rsidRPr="00166962">
              <w:rPr>
                <w:bCs/>
              </w:rPr>
              <w:t xml:space="preserve">ПЦ6806-17 </w:t>
            </w:r>
          </w:p>
        </w:tc>
      </w:tr>
      <w:tr w:rsidR="00166962" w:rsidRPr="00166962" w14:paraId="6F52E704" w14:textId="77777777" w:rsidTr="003D7E19">
        <w:trPr>
          <w:cantSplit/>
          <w:trHeight w:val="20"/>
        </w:trPr>
        <w:tc>
          <w:tcPr>
            <w:tcW w:w="3416" w:type="dxa"/>
            <w:shd w:val="clear" w:color="auto" w:fill="auto"/>
            <w:noWrap/>
            <w:vAlign w:val="center"/>
            <w:hideMark/>
          </w:tcPr>
          <w:p w14:paraId="17E9C3D4" w14:textId="77777777" w:rsidR="00166962" w:rsidRPr="00166962" w:rsidRDefault="009759AD" w:rsidP="003D7E19">
            <w:hyperlink r:id="rId10" w:history="1">
              <w:r w:rsidR="00166962" w:rsidRPr="00166962">
                <w:t>Системы связи и телемеханики</w:t>
              </w:r>
            </w:hyperlink>
          </w:p>
        </w:tc>
        <w:tc>
          <w:tcPr>
            <w:tcW w:w="6507" w:type="dxa"/>
            <w:shd w:val="clear" w:color="auto" w:fill="auto"/>
            <w:vAlign w:val="center"/>
          </w:tcPr>
          <w:p w14:paraId="7E0A61B2" w14:textId="77777777" w:rsidR="00166962" w:rsidRPr="00166962" w:rsidRDefault="00166962" w:rsidP="003D7E19">
            <w:pPr>
              <w:rPr>
                <w:bCs/>
              </w:rPr>
            </w:pPr>
            <w:r w:rsidRPr="00166962">
              <w:rPr>
                <w:bCs/>
              </w:rPr>
              <w:t xml:space="preserve">КИПП-2М </w:t>
            </w:r>
          </w:p>
        </w:tc>
      </w:tr>
      <w:tr w:rsidR="00166962" w:rsidRPr="00166962" w14:paraId="64709EFE" w14:textId="77777777" w:rsidTr="003D7E19">
        <w:trPr>
          <w:cantSplit/>
          <w:trHeight w:val="20"/>
        </w:trPr>
        <w:tc>
          <w:tcPr>
            <w:tcW w:w="3416" w:type="dxa"/>
            <w:shd w:val="clear" w:color="auto" w:fill="auto"/>
            <w:noWrap/>
            <w:vAlign w:val="center"/>
            <w:hideMark/>
          </w:tcPr>
          <w:p w14:paraId="5A75804F" w14:textId="77777777" w:rsidR="00166962" w:rsidRPr="00166962" w:rsidRDefault="00166962" w:rsidP="003D7E19">
            <w:proofErr w:type="spellStart"/>
            <w:r w:rsidRPr="00166962">
              <w:t>Систел</w:t>
            </w:r>
            <w:proofErr w:type="spellEnd"/>
            <w:r w:rsidRPr="00166962">
              <w:t xml:space="preserve"> Автоматизация</w:t>
            </w:r>
          </w:p>
        </w:tc>
        <w:tc>
          <w:tcPr>
            <w:tcW w:w="6507" w:type="dxa"/>
            <w:shd w:val="clear" w:color="auto" w:fill="auto"/>
            <w:vAlign w:val="center"/>
          </w:tcPr>
          <w:p w14:paraId="68C83A47" w14:textId="77777777" w:rsidR="00166962" w:rsidRPr="00166962" w:rsidRDefault="00166962" w:rsidP="003D7E19">
            <w:pPr>
              <w:rPr>
                <w:bCs/>
              </w:rPr>
            </w:pPr>
            <w:r w:rsidRPr="00166962">
              <w:rPr>
                <w:bCs/>
              </w:rPr>
              <w:t>Протон-К ФОТОН</w:t>
            </w:r>
          </w:p>
        </w:tc>
      </w:tr>
      <w:tr w:rsidR="00166962" w:rsidRPr="009759AD" w14:paraId="5B38D354" w14:textId="77777777" w:rsidTr="003D7E19">
        <w:trPr>
          <w:cantSplit/>
          <w:trHeight w:val="20"/>
        </w:trPr>
        <w:tc>
          <w:tcPr>
            <w:tcW w:w="3416" w:type="dxa"/>
            <w:shd w:val="clear" w:color="auto" w:fill="auto"/>
            <w:noWrap/>
            <w:vAlign w:val="center"/>
            <w:hideMark/>
          </w:tcPr>
          <w:p w14:paraId="4F905103" w14:textId="77777777" w:rsidR="00166962" w:rsidRPr="00166962" w:rsidRDefault="00166962" w:rsidP="003D7E19">
            <w:proofErr w:type="spellStart"/>
            <w:r w:rsidRPr="00166962">
              <w:t>Satec</w:t>
            </w:r>
            <w:proofErr w:type="spellEnd"/>
          </w:p>
        </w:tc>
        <w:tc>
          <w:tcPr>
            <w:tcW w:w="6507" w:type="dxa"/>
            <w:shd w:val="clear" w:color="auto" w:fill="auto"/>
            <w:vAlign w:val="center"/>
          </w:tcPr>
          <w:p w14:paraId="6E80B8A7" w14:textId="77777777" w:rsidR="00166962" w:rsidRPr="00166962" w:rsidRDefault="00166962" w:rsidP="003D7E19">
            <w:pPr>
              <w:rPr>
                <w:bCs/>
                <w:lang w:val="en-US"/>
              </w:rPr>
            </w:pPr>
            <w:r w:rsidRPr="00166962">
              <w:rPr>
                <w:bCs/>
                <w:lang w:val="en-US"/>
              </w:rPr>
              <w:t>PM130E(H) PM175 EM133 EM133R EM720 EM132 BFM136 BFM II</w:t>
            </w:r>
          </w:p>
        </w:tc>
      </w:tr>
      <w:tr w:rsidR="00166962" w:rsidRPr="00166962" w14:paraId="2492F89F" w14:textId="77777777" w:rsidTr="003D7E19">
        <w:trPr>
          <w:cantSplit/>
          <w:trHeight w:val="20"/>
        </w:trPr>
        <w:tc>
          <w:tcPr>
            <w:tcW w:w="3416" w:type="dxa"/>
            <w:shd w:val="clear" w:color="auto" w:fill="auto"/>
            <w:noWrap/>
            <w:vAlign w:val="center"/>
            <w:hideMark/>
          </w:tcPr>
          <w:p w14:paraId="2E1036AD" w14:textId="77777777" w:rsidR="00166962" w:rsidRPr="00166962" w:rsidRDefault="00166962" w:rsidP="003D7E19">
            <w:r w:rsidRPr="00166962">
              <w:t>НПО "МИР"</w:t>
            </w:r>
          </w:p>
        </w:tc>
        <w:tc>
          <w:tcPr>
            <w:tcW w:w="6507" w:type="dxa"/>
            <w:shd w:val="clear" w:color="auto" w:fill="auto"/>
            <w:vAlign w:val="center"/>
          </w:tcPr>
          <w:p w14:paraId="3F0E59AC" w14:textId="77777777" w:rsidR="00166962" w:rsidRPr="00166962" w:rsidRDefault="00166962" w:rsidP="003D7E19">
            <w:pPr>
              <w:rPr>
                <w:bCs/>
              </w:rPr>
            </w:pPr>
            <w:r w:rsidRPr="00166962">
              <w:rPr>
                <w:bCs/>
              </w:rPr>
              <w:t xml:space="preserve">МИР С-01, C-02, С-03   С-04, C-05, С-07  </w:t>
            </w:r>
          </w:p>
        </w:tc>
      </w:tr>
      <w:tr w:rsidR="00166962" w:rsidRPr="00166962" w14:paraId="053BA726" w14:textId="77777777" w:rsidTr="003D7E19">
        <w:trPr>
          <w:cantSplit/>
          <w:trHeight w:val="20"/>
        </w:trPr>
        <w:tc>
          <w:tcPr>
            <w:tcW w:w="3416" w:type="dxa"/>
            <w:shd w:val="clear" w:color="auto" w:fill="auto"/>
            <w:noWrap/>
            <w:vAlign w:val="center"/>
            <w:hideMark/>
          </w:tcPr>
          <w:p w14:paraId="3558BD23" w14:textId="77777777" w:rsidR="00166962" w:rsidRPr="00166962" w:rsidRDefault="00166962" w:rsidP="003D7E19">
            <w:r w:rsidRPr="00166962">
              <w:t>НТЦ "ГОСАН"</w:t>
            </w:r>
          </w:p>
        </w:tc>
        <w:tc>
          <w:tcPr>
            <w:tcW w:w="6507" w:type="dxa"/>
            <w:shd w:val="clear" w:color="auto" w:fill="auto"/>
            <w:vAlign w:val="center"/>
          </w:tcPr>
          <w:p w14:paraId="285CA53C" w14:textId="77777777" w:rsidR="00166962" w:rsidRPr="00166962" w:rsidRDefault="00166962" w:rsidP="003D7E19">
            <w:pPr>
              <w:rPr>
                <w:bCs/>
              </w:rPr>
            </w:pPr>
            <w:r w:rsidRPr="00166962">
              <w:rPr>
                <w:bCs/>
              </w:rPr>
              <w:t>БИМ 3/4/5</w:t>
            </w:r>
          </w:p>
        </w:tc>
      </w:tr>
      <w:tr w:rsidR="00166962" w:rsidRPr="00166962" w14:paraId="65307425" w14:textId="77777777" w:rsidTr="003D7E19">
        <w:trPr>
          <w:cantSplit/>
          <w:trHeight w:val="20"/>
        </w:trPr>
        <w:tc>
          <w:tcPr>
            <w:tcW w:w="3416" w:type="dxa"/>
            <w:shd w:val="clear" w:color="auto" w:fill="auto"/>
            <w:noWrap/>
            <w:vAlign w:val="center"/>
            <w:hideMark/>
          </w:tcPr>
          <w:p w14:paraId="5C8800B2" w14:textId="77777777" w:rsidR="00166962" w:rsidRPr="00166962" w:rsidRDefault="00166962" w:rsidP="003D7E19">
            <w:proofErr w:type="spellStart"/>
            <w:r w:rsidRPr="00166962">
              <w:t>РиМ</w:t>
            </w:r>
            <w:proofErr w:type="spellEnd"/>
          </w:p>
        </w:tc>
        <w:tc>
          <w:tcPr>
            <w:tcW w:w="6507" w:type="dxa"/>
            <w:shd w:val="clear" w:color="auto" w:fill="auto"/>
          </w:tcPr>
          <w:p w14:paraId="688F86BA" w14:textId="77777777" w:rsidR="00166962" w:rsidRPr="00166962" w:rsidRDefault="00166962" w:rsidP="003D7E19">
            <w:pPr>
              <w:rPr>
                <w:bCs/>
              </w:rPr>
            </w:pPr>
            <w:proofErr w:type="spellStart"/>
            <w:r w:rsidRPr="00166962">
              <w:rPr>
                <w:bCs/>
              </w:rPr>
              <w:t>РиМ</w:t>
            </w:r>
            <w:proofErr w:type="spellEnd"/>
            <w:r w:rsidRPr="00166962">
              <w:rPr>
                <w:bCs/>
              </w:rPr>
              <w:t xml:space="preserve"> 489.03-06 РиМ-489.07 РиМ-489.30 РиМ-384 РиМ-489.13</w:t>
            </w:r>
          </w:p>
        </w:tc>
      </w:tr>
      <w:tr w:rsidR="00166962" w:rsidRPr="00166962" w14:paraId="79218B1E" w14:textId="77777777" w:rsidTr="003D7E19">
        <w:trPr>
          <w:cantSplit/>
          <w:trHeight w:val="20"/>
        </w:trPr>
        <w:tc>
          <w:tcPr>
            <w:tcW w:w="3416" w:type="dxa"/>
            <w:shd w:val="clear" w:color="auto" w:fill="auto"/>
            <w:noWrap/>
            <w:vAlign w:val="center"/>
          </w:tcPr>
          <w:p w14:paraId="0EE4A2D6" w14:textId="77777777" w:rsidR="00166962" w:rsidRPr="00166962" w:rsidRDefault="00166962" w:rsidP="003D7E19">
            <w:r w:rsidRPr="00166962">
              <w:t>НПП "Энерготехника"</w:t>
            </w:r>
          </w:p>
        </w:tc>
        <w:tc>
          <w:tcPr>
            <w:tcW w:w="6507" w:type="dxa"/>
            <w:shd w:val="clear" w:color="auto" w:fill="auto"/>
          </w:tcPr>
          <w:p w14:paraId="744794BA" w14:textId="77777777" w:rsidR="00166962" w:rsidRPr="00166962" w:rsidRDefault="00166962" w:rsidP="003D7E19">
            <w:pPr>
              <w:rPr>
                <w:bCs/>
              </w:rPr>
            </w:pPr>
            <w:r w:rsidRPr="00166962">
              <w:rPr>
                <w:bCs/>
              </w:rPr>
              <w:t>РЕСУРС-Е4, РЕСУРС-UF2-4.30</w:t>
            </w:r>
          </w:p>
        </w:tc>
      </w:tr>
      <w:tr w:rsidR="00166962" w:rsidRPr="00166962" w14:paraId="5F76BF68" w14:textId="77777777" w:rsidTr="003D7E19">
        <w:trPr>
          <w:cantSplit/>
          <w:trHeight w:val="20"/>
        </w:trPr>
        <w:tc>
          <w:tcPr>
            <w:tcW w:w="3416" w:type="dxa"/>
            <w:shd w:val="clear" w:color="auto" w:fill="auto"/>
            <w:noWrap/>
            <w:vAlign w:val="center"/>
          </w:tcPr>
          <w:p w14:paraId="16E2FF4D" w14:textId="77777777" w:rsidR="00166962" w:rsidRPr="00166962" w:rsidRDefault="00166962" w:rsidP="003D7E19">
            <w:r w:rsidRPr="00166962">
              <w:t>МИРТЕК</w:t>
            </w:r>
          </w:p>
        </w:tc>
        <w:tc>
          <w:tcPr>
            <w:tcW w:w="6507" w:type="dxa"/>
            <w:shd w:val="clear" w:color="auto" w:fill="auto"/>
          </w:tcPr>
          <w:p w14:paraId="1D68FB20" w14:textId="77777777" w:rsidR="00166962" w:rsidRPr="00166962" w:rsidRDefault="00166962" w:rsidP="003D7E19">
            <w:pPr>
              <w:rPr>
                <w:bCs/>
              </w:rPr>
            </w:pPr>
            <w:r w:rsidRPr="00166962">
              <w:rPr>
                <w:bCs/>
              </w:rPr>
              <w:t>МИРТЕК-1, МИРТЕК-3</w:t>
            </w:r>
          </w:p>
        </w:tc>
      </w:tr>
      <w:tr w:rsidR="00166962" w:rsidRPr="00166962" w14:paraId="1CCD50F3" w14:textId="77777777" w:rsidTr="003D7E19">
        <w:trPr>
          <w:cantSplit/>
          <w:trHeight w:val="20"/>
        </w:trPr>
        <w:tc>
          <w:tcPr>
            <w:tcW w:w="3416" w:type="dxa"/>
            <w:shd w:val="clear" w:color="auto" w:fill="auto"/>
            <w:noWrap/>
            <w:vAlign w:val="center"/>
          </w:tcPr>
          <w:p w14:paraId="6999EF3E" w14:textId="77777777" w:rsidR="00166962" w:rsidRPr="00166962" w:rsidRDefault="00166962" w:rsidP="003D7E19">
            <w:pPr>
              <w:rPr>
                <w:bCs/>
              </w:rPr>
            </w:pPr>
            <w:proofErr w:type="spellStart"/>
            <w:r w:rsidRPr="00166962">
              <w:rPr>
                <w:bCs/>
              </w:rPr>
              <w:t>Тайпит</w:t>
            </w:r>
            <w:proofErr w:type="spellEnd"/>
          </w:p>
        </w:tc>
        <w:tc>
          <w:tcPr>
            <w:tcW w:w="6507" w:type="dxa"/>
            <w:shd w:val="clear" w:color="auto" w:fill="auto"/>
          </w:tcPr>
          <w:p w14:paraId="517BFE08" w14:textId="77777777" w:rsidR="00166962" w:rsidRPr="00166962" w:rsidRDefault="00166962" w:rsidP="003D7E19">
            <w:r w:rsidRPr="00166962">
              <w:t>Нева МТ1хх, Нева МТ3хх</w:t>
            </w:r>
          </w:p>
        </w:tc>
      </w:tr>
      <w:tr w:rsidR="00166962" w:rsidRPr="00166962" w14:paraId="271A8C77" w14:textId="77777777" w:rsidTr="003D7E19">
        <w:trPr>
          <w:cantSplit/>
          <w:trHeight w:val="20"/>
        </w:trPr>
        <w:tc>
          <w:tcPr>
            <w:tcW w:w="3416" w:type="dxa"/>
            <w:shd w:val="clear" w:color="auto" w:fill="auto"/>
            <w:noWrap/>
            <w:vAlign w:val="center"/>
          </w:tcPr>
          <w:p w14:paraId="0BA73E2A" w14:textId="77777777" w:rsidR="00166962" w:rsidRPr="00166962" w:rsidRDefault="00166962" w:rsidP="003D7E19">
            <w:pPr>
              <w:rPr>
                <w:bCs/>
              </w:rPr>
            </w:pPr>
            <w:r w:rsidRPr="00166962">
              <w:rPr>
                <w:bCs/>
              </w:rPr>
              <w:t>Алгоритм</w:t>
            </w:r>
          </w:p>
        </w:tc>
        <w:tc>
          <w:tcPr>
            <w:tcW w:w="6507" w:type="dxa"/>
            <w:shd w:val="clear" w:color="auto" w:fill="auto"/>
          </w:tcPr>
          <w:p w14:paraId="2A089A77" w14:textId="77777777" w:rsidR="00166962" w:rsidRPr="00166962" w:rsidRDefault="00166962" w:rsidP="003D7E19">
            <w:pPr>
              <w:rPr>
                <w:bCs/>
              </w:rPr>
            </w:pPr>
            <w:r w:rsidRPr="00166962">
              <w:rPr>
                <w:bCs/>
              </w:rPr>
              <w:t>BINOM-3</w:t>
            </w:r>
          </w:p>
        </w:tc>
      </w:tr>
      <w:tr w:rsidR="00166962" w:rsidRPr="00166962" w14:paraId="76644930" w14:textId="77777777" w:rsidTr="003D7E19">
        <w:trPr>
          <w:cantSplit/>
          <w:trHeight w:val="20"/>
        </w:trPr>
        <w:tc>
          <w:tcPr>
            <w:tcW w:w="3416" w:type="dxa"/>
            <w:shd w:val="clear" w:color="auto" w:fill="auto"/>
            <w:noWrap/>
            <w:vAlign w:val="center"/>
          </w:tcPr>
          <w:p w14:paraId="408B84C7" w14:textId="77777777" w:rsidR="00166962" w:rsidRPr="00166962" w:rsidRDefault="00166962" w:rsidP="003D7E19">
            <w:pPr>
              <w:rPr>
                <w:bCs/>
              </w:rPr>
            </w:pPr>
            <w:r w:rsidRPr="00166962">
              <w:rPr>
                <w:bCs/>
              </w:rPr>
              <w:t>НПП МАРС-ЭНЕРГО</w:t>
            </w:r>
          </w:p>
        </w:tc>
        <w:tc>
          <w:tcPr>
            <w:tcW w:w="6507" w:type="dxa"/>
            <w:shd w:val="clear" w:color="auto" w:fill="auto"/>
          </w:tcPr>
          <w:p w14:paraId="43718E13" w14:textId="77777777" w:rsidR="00166962" w:rsidRPr="00166962" w:rsidRDefault="00166962" w:rsidP="003D7E19">
            <w:pPr>
              <w:rPr>
                <w:bCs/>
              </w:rPr>
            </w:pPr>
            <w:r w:rsidRPr="00166962">
              <w:rPr>
                <w:bCs/>
              </w:rPr>
              <w:t>СКВТ-Ф-МАРСЕН</w:t>
            </w:r>
          </w:p>
        </w:tc>
      </w:tr>
      <w:tr w:rsidR="00166962" w:rsidRPr="00166962" w14:paraId="6F5AF887" w14:textId="77777777" w:rsidTr="003D7E19">
        <w:trPr>
          <w:cantSplit/>
          <w:trHeight w:val="20"/>
        </w:trPr>
        <w:tc>
          <w:tcPr>
            <w:tcW w:w="3416" w:type="dxa"/>
            <w:shd w:val="clear" w:color="auto" w:fill="auto"/>
            <w:noWrap/>
            <w:vAlign w:val="center"/>
          </w:tcPr>
          <w:p w14:paraId="0058B1EC" w14:textId="77777777" w:rsidR="00166962" w:rsidRPr="00166962" w:rsidRDefault="00166962" w:rsidP="003D7E19">
            <w:pPr>
              <w:rPr>
                <w:bCs/>
              </w:rPr>
            </w:pPr>
            <w:r w:rsidRPr="00166962">
              <w:rPr>
                <w:bCs/>
              </w:rPr>
              <w:t>Матрица</w:t>
            </w:r>
          </w:p>
        </w:tc>
        <w:tc>
          <w:tcPr>
            <w:tcW w:w="6507" w:type="dxa"/>
            <w:shd w:val="clear" w:color="auto" w:fill="auto"/>
          </w:tcPr>
          <w:p w14:paraId="65AE6B65" w14:textId="77777777" w:rsidR="00166962" w:rsidRPr="00166962" w:rsidRDefault="00166962" w:rsidP="003D7E19">
            <w:pPr>
              <w:rPr>
                <w:bCs/>
              </w:rPr>
            </w:pPr>
            <w:r w:rsidRPr="00166962">
              <w:rPr>
                <w:bCs/>
              </w:rPr>
              <w:t>NP73E</w:t>
            </w:r>
          </w:p>
        </w:tc>
      </w:tr>
      <w:tr w:rsidR="00166962" w:rsidRPr="00166962" w14:paraId="00BD4E9C" w14:textId="77777777" w:rsidTr="003D7E19">
        <w:trPr>
          <w:cantSplit/>
          <w:trHeight w:val="20"/>
        </w:trPr>
        <w:tc>
          <w:tcPr>
            <w:tcW w:w="3416" w:type="dxa"/>
            <w:shd w:val="clear" w:color="auto" w:fill="auto"/>
            <w:noWrap/>
            <w:vAlign w:val="center"/>
          </w:tcPr>
          <w:p w14:paraId="0FFD3E6B" w14:textId="77777777" w:rsidR="00166962" w:rsidRPr="00166962" w:rsidRDefault="00166962" w:rsidP="003D7E19">
            <w:pPr>
              <w:rPr>
                <w:bCs/>
              </w:rPr>
            </w:pPr>
            <w:proofErr w:type="spellStart"/>
            <w:r w:rsidRPr="00166962">
              <w:rPr>
                <w:bCs/>
              </w:rPr>
              <w:t>Тошэлектроаппарат</w:t>
            </w:r>
            <w:proofErr w:type="spellEnd"/>
          </w:p>
        </w:tc>
        <w:tc>
          <w:tcPr>
            <w:tcW w:w="6507" w:type="dxa"/>
            <w:shd w:val="clear" w:color="auto" w:fill="auto"/>
          </w:tcPr>
          <w:p w14:paraId="01504D97" w14:textId="77777777" w:rsidR="00166962" w:rsidRPr="00166962" w:rsidRDefault="00166962" w:rsidP="003D7E19">
            <w:pPr>
              <w:rPr>
                <w:bCs/>
              </w:rPr>
            </w:pPr>
            <w:r w:rsidRPr="00166962">
              <w:rPr>
                <w:bCs/>
              </w:rPr>
              <w:t>TE73</w:t>
            </w:r>
          </w:p>
        </w:tc>
      </w:tr>
      <w:tr w:rsidR="00166962" w:rsidRPr="00166962" w14:paraId="31239EF7" w14:textId="77777777" w:rsidTr="003D7E19">
        <w:trPr>
          <w:cantSplit/>
          <w:trHeight w:val="20"/>
        </w:trPr>
        <w:tc>
          <w:tcPr>
            <w:tcW w:w="3416" w:type="dxa"/>
            <w:shd w:val="clear" w:color="auto" w:fill="auto"/>
            <w:noWrap/>
            <w:vAlign w:val="center"/>
          </w:tcPr>
          <w:p w14:paraId="797D655A" w14:textId="77777777" w:rsidR="00166962" w:rsidRPr="00166962" w:rsidRDefault="00166962" w:rsidP="003D7E19">
            <w:pPr>
              <w:rPr>
                <w:bCs/>
              </w:rPr>
            </w:pPr>
            <w:r w:rsidRPr="00166962">
              <w:rPr>
                <w:bCs/>
              </w:rPr>
              <w:t>РУП "</w:t>
            </w:r>
            <w:proofErr w:type="spellStart"/>
            <w:r w:rsidRPr="00166962">
              <w:rPr>
                <w:bCs/>
              </w:rPr>
              <w:t>Гомельэнерго</w:t>
            </w:r>
            <w:proofErr w:type="spellEnd"/>
            <w:r w:rsidRPr="00166962">
              <w:rPr>
                <w:bCs/>
              </w:rPr>
              <w:t>"</w:t>
            </w:r>
          </w:p>
        </w:tc>
        <w:tc>
          <w:tcPr>
            <w:tcW w:w="6507" w:type="dxa"/>
            <w:shd w:val="clear" w:color="auto" w:fill="auto"/>
          </w:tcPr>
          <w:p w14:paraId="5AA61940" w14:textId="77777777" w:rsidR="00166962" w:rsidRPr="00166962" w:rsidRDefault="00166962" w:rsidP="003D7E19">
            <w:pPr>
              <w:rPr>
                <w:bCs/>
              </w:rPr>
            </w:pPr>
            <w:r w:rsidRPr="00166962">
              <w:rPr>
                <w:bCs/>
              </w:rPr>
              <w:t>Энергия-9BY СТК3, Аист-1, Аист-3</w:t>
            </w:r>
          </w:p>
        </w:tc>
      </w:tr>
      <w:tr w:rsidR="00166962" w:rsidRPr="00166962" w14:paraId="6C8DD55E" w14:textId="77777777" w:rsidTr="003D7E19">
        <w:trPr>
          <w:cantSplit/>
          <w:trHeight w:val="20"/>
        </w:trPr>
        <w:tc>
          <w:tcPr>
            <w:tcW w:w="3416" w:type="dxa"/>
            <w:shd w:val="clear" w:color="auto" w:fill="auto"/>
            <w:noWrap/>
            <w:vAlign w:val="center"/>
          </w:tcPr>
          <w:p w14:paraId="3E964717" w14:textId="77777777" w:rsidR="00166962" w:rsidRPr="00166962" w:rsidRDefault="00166962" w:rsidP="003D7E19">
            <w:pPr>
              <w:rPr>
                <w:bCs/>
              </w:rPr>
            </w:pPr>
            <w:r w:rsidRPr="00166962">
              <w:rPr>
                <w:bCs/>
              </w:rPr>
              <w:t>TESMEC</w:t>
            </w:r>
          </w:p>
        </w:tc>
        <w:tc>
          <w:tcPr>
            <w:tcW w:w="6507" w:type="dxa"/>
            <w:shd w:val="clear" w:color="auto" w:fill="auto"/>
          </w:tcPr>
          <w:p w14:paraId="263223A2" w14:textId="77777777" w:rsidR="00166962" w:rsidRPr="00166962" w:rsidRDefault="00166962" w:rsidP="003D7E19">
            <w:pPr>
              <w:rPr>
                <w:bCs/>
              </w:rPr>
            </w:pPr>
            <w:r w:rsidRPr="00166962">
              <w:rPr>
                <w:bCs/>
              </w:rPr>
              <w:t>SMT</w:t>
            </w:r>
          </w:p>
        </w:tc>
      </w:tr>
      <w:tr w:rsidR="00166962" w:rsidRPr="00166962" w14:paraId="721CE3A4" w14:textId="77777777" w:rsidTr="003D7E19">
        <w:trPr>
          <w:cantSplit/>
          <w:trHeight w:val="325"/>
        </w:trPr>
        <w:tc>
          <w:tcPr>
            <w:tcW w:w="3416" w:type="dxa"/>
            <w:shd w:val="clear" w:color="auto" w:fill="auto"/>
            <w:noWrap/>
            <w:vAlign w:val="center"/>
          </w:tcPr>
          <w:p w14:paraId="183F56FC" w14:textId="77777777" w:rsidR="00166962" w:rsidRPr="00166962" w:rsidRDefault="00166962" w:rsidP="003D7E19">
            <w:pPr>
              <w:rPr>
                <w:bCs/>
              </w:rPr>
            </w:pPr>
            <w:r w:rsidRPr="00166962">
              <w:rPr>
                <w:bCs/>
              </w:rPr>
              <w:lastRenderedPageBreak/>
              <w:t>ИЦ Энергосервис</w:t>
            </w:r>
          </w:p>
        </w:tc>
        <w:tc>
          <w:tcPr>
            <w:tcW w:w="6507" w:type="dxa"/>
            <w:shd w:val="clear" w:color="auto" w:fill="auto"/>
          </w:tcPr>
          <w:p w14:paraId="50F8C14F" w14:textId="77777777" w:rsidR="00166962" w:rsidRPr="00166962" w:rsidRDefault="00166962" w:rsidP="003D7E19">
            <w:pPr>
              <w:rPr>
                <w:bCs/>
              </w:rPr>
            </w:pPr>
            <w:r w:rsidRPr="00166962">
              <w:rPr>
                <w:bCs/>
              </w:rPr>
              <w:t>ESM</w:t>
            </w:r>
          </w:p>
        </w:tc>
      </w:tr>
      <w:tr w:rsidR="00166962" w:rsidRPr="00166962" w14:paraId="3F025AFC" w14:textId="77777777" w:rsidTr="003D7E19">
        <w:trPr>
          <w:cantSplit/>
          <w:trHeight w:val="325"/>
        </w:trPr>
        <w:tc>
          <w:tcPr>
            <w:tcW w:w="3416" w:type="dxa"/>
            <w:shd w:val="clear" w:color="auto" w:fill="auto"/>
            <w:noWrap/>
            <w:vAlign w:val="center"/>
          </w:tcPr>
          <w:p w14:paraId="5955F2A7" w14:textId="77777777" w:rsidR="00166962" w:rsidRPr="00166962" w:rsidRDefault="00166962" w:rsidP="003D7E19">
            <w:pPr>
              <w:rPr>
                <w:bCs/>
              </w:rPr>
            </w:pPr>
            <w:r w:rsidRPr="00166962">
              <w:rPr>
                <w:bCs/>
              </w:rPr>
              <w:t>Различные производители</w:t>
            </w:r>
          </w:p>
        </w:tc>
        <w:tc>
          <w:tcPr>
            <w:tcW w:w="6507" w:type="dxa"/>
            <w:shd w:val="clear" w:color="auto" w:fill="auto"/>
          </w:tcPr>
          <w:p w14:paraId="514AD60C" w14:textId="77777777" w:rsidR="00166962" w:rsidRPr="00166962" w:rsidRDefault="00166962" w:rsidP="003D7E19">
            <w:pPr>
              <w:rPr>
                <w:bCs/>
              </w:rPr>
            </w:pPr>
            <w:r w:rsidRPr="00166962">
              <w:t>СПОДЭС-A, СПОДЭС-B, СПОДЭС-C, СПОДЭС-D</w:t>
            </w:r>
          </w:p>
        </w:tc>
      </w:tr>
      <w:tr w:rsidR="00166962" w:rsidRPr="00166962" w14:paraId="53DF7FA8" w14:textId="77777777" w:rsidTr="003D7E19">
        <w:trPr>
          <w:cantSplit/>
          <w:trHeight w:val="20"/>
        </w:trPr>
        <w:tc>
          <w:tcPr>
            <w:tcW w:w="3416" w:type="dxa"/>
            <w:shd w:val="clear" w:color="auto" w:fill="auto"/>
            <w:noWrap/>
            <w:vAlign w:val="center"/>
          </w:tcPr>
          <w:p w14:paraId="58693A1B" w14:textId="77777777" w:rsidR="00166962" w:rsidRPr="00166962" w:rsidRDefault="00166962" w:rsidP="003D7E19">
            <w:pPr>
              <w:rPr>
                <w:bCs/>
                <w:lang w:val="en-US"/>
              </w:rPr>
            </w:pPr>
            <w:r w:rsidRPr="00166962">
              <w:rPr>
                <w:bCs/>
                <w:lang w:val="en-US"/>
              </w:rPr>
              <w:t>EMH metering GmbH &amp; Co. KG</w:t>
            </w:r>
          </w:p>
        </w:tc>
        <w:tc>
          <w:tcPr>
            <w:tcW w:w="6507" w:type="dxa"/>
            <w:shd w:val="clear" w:color="auto" w:fill="auto"/>
          </w:tcPr>
          <w:p w14:paraId="57E6FF5D" w14:textId="77777777" w:rsidR="00166962" w:rsidRPr="00166962" w:rsidRDefault="009759AD" w:rsidP="003D7E19">
            <w:pPr>
              <w:rPr>
                <w:bCs/>
              </w:rPr>
            </w:pPr>
            <w:hyperlink r:id="rId11" w:history="1">
              <w:r w:rsidR="00166962" w:rsidRPr="00166962">
                <w:rPr>
                  <w:bCs/>
                </w:rPr>
                <w:t>LZQJ-XC</w:t>
              </w:r>
            </w:hyperlink>
          </w:p>
        </w:tc>
      </w:tr>
      <w:tr w:rsidR="00166962" w:rsidRPr="00166962" w14:paraId="53FEEE3A" w14:textId="77777777" w:rsidTr="003D7E19">
        <w:trPr>
          <w:cantSplit/>
          <w:trHeight w:val="20"/>
        </w:trPr>
        <w:tc>
          <w:tcPr>
            <w:tcW w:w="3416" w:type="dxa"/>
            <w:shd w:val="clear" w:color="auto" w:fill="auto"/>
            <w:noWrap/>
            <w:vAlign w:val="center"/>
          </w:tcPr>
          <w:p w14:paraId="403126F3" w14:textId="77777777" w:rsidR="00166962" w:rsidRPr="00166962" w:rsidRDefault="00166962" w:rsidP="003D7E19">
            <w:pPr>
              <w:rPr>
                <w:bCs/>
              </w:rPr>
            </w:pPr>
            <w:r w:rsidRPr="00166962">
              <w:rPr>
                <w:bCs/>
              </w:rPr>
              <w:t>СИ-АРТ</w:t>
            </w:r>
          </w:p>
        </w:tc>
        <w:tc>
          <w:tcPr>
            <w:tcW w:w="6507" w:type="dxa"/>
            <w:shd w:val="clear" w:color="auto" w:fill="auto"/>
          </w:tcPr>
          <w:p w14:paraId="38B006BA" w14:textId="77777777" w:rsidR="00166962" w:rsidRPr="00166962" w:rsidRDefault="00166962" w:rsidP="003D7E19">
            <w:pPr>
              <w:rPr>
                <w:bCs/>
              </w:rPr>
            </w:pPr>
            <w:r w:rsidRPr="00166962">
              <w:rPr>
                <w:bCs/>
              </w:rPr>
              <w:t>СТЭМ-300</w:t>
            </w:r>
          </w:p>
        </w:tc>
      </w:tr>
      <w:tr w:rsidR="00166962" w:rsidRPr="00166962" w14:paraId="612F675D" w14:textId="77777777" w:rsidTr="003D7E19">
        <w:trPr>
          <w:cantSplit/>
          <w:trHeight w:val="20"/>
        </w:trPr>
        <w:tc>
          <w:tcPr>
            <w:tcW w:w="9923" w:type="dxa"/>
            <w:gridSpan w:val="2"/>
            <w:shd w:val="clear" w:color="auto" w:fill="auto"/>
            <w:noWrap/>
            <w:vAlign w:val="center"/>
            <w:hideMark/>
          </w:tcPr>
          <w:p w14:paraId="76060D0B" w14:textId="77777777" w:rsidR="00166962" w:rsidRPr="00166962" w:rsidRDefault="00166962" w:rsidP="003D7E19">
            <w:pPr>
              <w:jc w:val="center"/>
              <w:rPr>
                <w:b/>
              </w:rPr>
            </w:pPr>
            <w:r w:rsidRPr="00166962">
              <w:rPr>
                <w:b/>
                <w:bCs/>
              </w:rPr>
              <w:t>Расходомеры, тепло- и газосчетчики</w:t>
            </w:r>
          </w:p>
        </w:tc>
      </w:tr>
      <w:tr w:rsidR="00166962" w:rsidRPr="00166962" w14:paraId="010115DA" w14:textId="77777777" w:rsidTr="003D7E19">
        <w:trPr>
          <w:cantSplit/>
          <w:trHeight w:val="20"/>
        </w:trPr>
        <w:tc>
          <w:tcPr>
            <w:tcW w:w="3416" w:type="dxa"/>
            <w:shd w:val="clear" w:color="auto" w:fill="auto"/>
            <w:noWrap/>
            <w:vAlign w:val="center"/>
            <w:hideMark/>
          </w:tcPr>
          <w:p w14:paraId="729D4B1A" w14:textId="77777777" w:rsidR="00166962" w:rsidRPr="00166962" w:rsidRDefault="00166962" w:rsidP="003D7E19">
            <w:r w:rsidRPr="00166962">
              <w:t>Взлёт</w:t>
            </w:r>
          </w:p>
        </w:tc>
        <w:tc>
          <w:tcPr>
            <w:tcW w:w="6507" w:type="dxa"/>
            <w:shd w:val="clear" w:color="auto" w:fill="auto"/>
            <w:vAlign w:val="center"/>
          </w:tcPr>
          <w:p w14:paraId="17570900" w14:textId="77777777" w:rsidR="00166962" w:rsidRPr="00166962" w:rsidRDefault="00166962" w:rsidP="003D7E19">
            <w:r w:rsidRPr="00166962">
              <w:t xml:space="preserve">Взлёт УРСВ 010М, 020, 110, 510, 542 Взлёт ТСР ТСРВ-020, -021, -022, -023, -030, </w:t>
            </w:r>
            <w:r w:rsidRPr="00166962">
              <w:noBreakHyphen/>
              <w:t xml:space="preserve">031, </w:t>
            </w:r>
            <w:r w:rsidRPr="00166962">
              <w:noBreakHyphen/>
              <w:t>032 Взлет ТСРВ-024(М) ТСРВ-026(M) ТСРВ-034 Взлёт РСЛ Взлёт ЭМ Эксперт Взлет ТСР-М (ТСР-027) ИВК-102</w:t>
            </w:r>
          </w:p>
        </w:tc>
      </w:tr>
      <w:tr w:rsidR="00166962" w:rsidRPr="00166962" w14:paraId="2EBA40F8" w14:textId="77777777" w:rsidTr="003D7E19">
        <w:trPr>
          <w:cantSplit/>
          <w:trHeight w:val="20"/>
        </w:trPr>
        <w:tc>
          <w:tcPr>
            <w:tcW w:w="3416" w:type="dxa"/>
            <w:shd w:val="clear" w:color="auto" w:fill="auto"/>
            <w:noWrap/>
            <w:vAlign w:val="center"/>
            <w:hideMark/>
          </w:tcPr>
          <w:p w14:paraId="21AFFF4C" w14:textId="77777777" w:rsidR="00166962" w:rsidRPr="00166962" w:rsidRDefault="00166962" w:rsidP="003D7E19">
            <w:r w:rsidRPr="00166962">
              <w:t>НПФ "Логика"</w:t>
            </w:r>
          </w:p>
        </w:tc>
        <w:tc>
          <w:tcPr>
            <w:tcW w:w="6507" w:type="dxa"/>
            <w:shd w:val="clear" w:color="auto" w:fill="auto"/>
            <w:vAlign w:val="center"/>
          </w:tcPr>
          <w:p w14:paraId="77E1DBCD" w14:textId="77777777" w:rsidR="00166962" w:rsidRPr="00166962" w:rsidRDefault="00166962" w:rsidP="003D7E19">
            <w:r w:rsidRPr="00166962">
              <w:t>СПТ 942.01-06, 943, 961, 961М, 961.1, 961.2 СПГ 741, 761, 762, 762.1, 762.2 СПГ 761.1, 761.2 СПТ 941.01-08 СПТ 941.10(11) СПТ 941.20</w:t>
            </w:r>
            <w:proofErr w:type="gramStart"/>
            <w:r w:rsidRPr="00166962">
              <w:t>,  962</w:t>
            </w:r>
            <w:proofErr w:type="gramEnd"/>
          </w:p>
        </w:tc>
      </w:tr>
      <w:tr w:rsidR="00166962" w:rsidRPr="00166962" w14:paraId="475BF4C7" w14:textId="77777777" w:rsidTr="003D7E19">
        <w:trPr>
          <w:cantSplit/>
          <w:trHeight w:val="20"/>
        </w:trPr>
        <w:tc>
          <w:tcPr>
            <w:tcW w:w="3416" w:type="dxa"/>
            <w:shd w:val="clear" w:color="auto" w:fill="auto"/>
            <w:noWrap/>
            <w:vAlign w:val="center"/>
            <w:hideMark/>
          </w:tcPr>
          <w:p w14:paraId="3A5B4522" w14:textId="77777777" w:rsidR="00166962" w:rsidRPr="00166962" w:rsidRDefault="00166962" w:rsidP="003D7E19">
            <w:r w:rsidRPr="00166962">
              <w:t>ТБН Энергосервис</w:t>
            </w:r>
          </w:p>
        </w:tc>
        <w:tc>
          <w:tcPr>
            <w:tcW w:w="6507" w:type="dxa"/>
            <w:shd w:val="clear" w:color="auto" w:fill="auto"/>
            <w:vAlign w:val="center"/>
          </w:tcPr>
          <w:p w14:paraId="5A77F76D" w14:textId="77777777" w:rsidR="00166962" w:rsidRPr="00166962" w:rsidRDefault="00166962" w:rsidP="003D7E19">
            <w:r w:rsidRPr="00166962">
              <w:t>ТБН КМ-5-1, КМ-5-2, РМ-5-1</w:t>
            </w:r>
          </w:p>
        </w:tc>
      </w:tr>
      <w:tr w:rsidR="00166962" w:rsidRPr="00166962" w14:paraId="4B938BC5" w14:textId="77777777" w:rsidTr="003D7E19">
        <w:trPr>
          <w:cantSplit/>
          <w:trHeight w:val="20"/>
        </w:trPr>
        <w:tc>
          <w:tcPr>
            <w:tcW w:w="3416" w:type="dxa"/>
            <w:shd w:val="clear" w:color="auto" w:fill="auto"/>
            <w:noWrap/>
            <w:vAlign w:val="center"/>
            <w:hideMark/>
          </w:tcPr>
          <w:p w14:paraId="2DCA4A84" w14:textId="77777777" w:rsidR="00166962" w:rsidRPr="00166962" w:rsidRDefault="00166962" w:rsidP="003D7E19">
            <w:r w:rsidRPr="00166962">
              <w:t>Интелприбор</w:t>
            </w:r>
          </w:p>
        </w:tc>
        <w:tc>
          <w:tcPr>
            <w:tcW w:w="6507" w:type="dxa"/>
            <w:shd w:val="clear" w:color="auto" w:fill="auto"/>
            <w:vAlign w:val="center"/>
          </w:tcPr>
          <w:p w14:paraId="449963B9" w14:textId="77777777" w:rsidR="00166962" w:rsidRPr="00166962" w:rsidRDefault="00166962" w:rsidP="003D7E19">
            <w:r w:rsidRPr="00166962">
              <w:t>Многоканальный теплосчётчик МКТС</w:t>
            </w:r>
          </w:p>
        </w:tc>
      </w:tr>
      <w:tr w:rsidR="00166962" w:rsidRPr="00166962" w14:paraId="37A78280" w14:textId="77777777" w:rsidTr="003D7E19">
        <w:trPr>
          <w:cantSplit/>
          <w:trHeight w:val="20"/>
        </w:trPr>
        <w:tc>
          <w:tcPr>
            <w:tcW w:w="3416" w:type="dxa"/>
            <w:shd w:val="clear" w:color="auto" w:fill="auto"/>
            <w:noWrap/>
            <w:vAlign w:val="center"/>
            <w:hideMark/>
          </w:tcPr>
          <w:p w14:paraId="7665DD0E" w14:textId="77777777" w:rsidR="00166962" w:rsidRPr="00166962" w:rsidRDefault="00166962" w:rsidP="003D7E19">
            <w:proofErr w:type="spellStart"/>
            <w:r w:rsidRPr="00166962">
              <w:t>Fischer</w:t>
            </w:r>
            <w:proofErr w:type="spellEnd"/>
            <w:r w:rsidRPr="00166962">
              <w:t xml:space="preserve"> &amp; </w:t>
            </w:r>
            <w:proofErr w:type="spellStart"/>
            <w:r w:rsidRPr="00166962">
              <w:t>Porter</w:t>
            </w:r>
            <w:proofErr w:type="spellEnd"/>
          </w:p>
        </w:tc>
        <w:tc>
          <w:tcPr>
            <w:tcW w:w="6507" w:type="dxa"/>
            <w:shd w:val="clear" w:color="auto" w:fill="auto"/>
            <w:vAlign w:val="center"/>
          </w:tcPr>
          <w:p w14:paraId="3CDE4FC8" w14:textId="77777777" w:rsidR="00166962" w:rsidRPr="00166962" w:rsidRDefault="00166962" w:rsidP="003D7E19">
            <w:proofErr w:type="spellStart"/>
            <w:r w:rsidRPr="00166962">
              <w:t>Fisher</w:t>
            </w:r>
            <w:proofErr w:type="spellEnd"/>
            <w:r w:rsidRPr="00166962">
              <w:t xml:space="preserve"> NOC</w:t>
            </w:r>
          </w:p>
        </w:tc>
      </w:tr>
      <w:tr w:rsidR="00166962" w:rsidRPr="00166962" w14:paraId="447E86F8" w14:textId="77777777" w:rsidTr="003D7E19">
        <w:trPr>
          <w:cantSplit/>
          <w:trHeight w:val="20"/>
        </w:trPr>
        <w:tc>
          <w:tcPr>
            <w:tcW w:w="3416" w:type="dxa"/>
            <w:shd w:val="clear" w:color="auto" w:fill="auto"/>
            <w:noWrap/>
            <w:vAlign w:val="center"/>
            <w:hideMark/>
          </w:tcPr>
          <w:p w14:paraId="30462FFC" w14:textId="77777777" w:rsidR="00166962" w:rsidRPr="00166962" w:rsidRDefault="00166962" w:rsidP="003D7E19">
            <w:r w:rsidRPr="00166962">
              <w:t>ИВП Крейт</w:t>
            </w:r>
          </w:p>
        </w:tc>
        <w:tc>
          <w:tcPr>
            <w:tcW w:w="6507" w:type="dxa"/>
            <w:shd w:val="clear" w:color="auto" w:fill="auto"/>
            <w:vAlign w:val="center"/>
          </w:tcPr>
          <w:p w14:paraId="0FAB94F7" w14:textId="77777777" w:rsidR="00166962" w:rsidRPr="00166962" w:rsidRDefault="00166962" w:rsidP="003D7E19">
            <w:r w:rsidRPr="00166962">
              <w:t>ТЭКОН-10, ТЭКОН-17 (протокол FT1.2), ТЭКОН-19</w:t>
            </w:r>
          </w:p>
        </w:tc>
      </w:tr>
      <w:tr w:rsidR="00166962" w:rsidRPr="00166962" w14:paraId="0B633B79" w14:textId="77777777" w:rsidTr="003D7E19">
        <w:trPr>
          <w:cantSplit/>
          <w:trHeight w:val="20"/>
        </w:trPr>
        <w:tc>
          <w:tcPr>
            <w:tcW w:w="3416" w:type="dxa"/>
            <w:shd w:val="clear" w:color="auto" w:fill="auto"/>
            <w:noWrap/>
            <w:vAlign w:val="center"/>
            <w:hideMark/>
          </w:tcPr>
          <w:p w14:paraId="450CBD9F" w14:textId="77777777" w:rsidR="00166962" w:rsidRPr="00166962" w:rsidRDefault="00166962" w:rsidP="003D7E19">
            <w:r w:rsidRPr="00166962">
              <w:t>Фирма "Борец"</w:t>
            </w:r>
          </w:p>
        </w:tc>
        <w:tc>
          <w:tcPr>
            <w:tcW w:w="6507" w:type="dxa"/>
            <w:shd w:val="clear" w:color="auto" w:fill="auto"/>
            <w:vAlign w:val="center"/>
          </w:tcPr>
          <w:p w14:paraId="14D35B53" w14:textId="77777777" w:rsidR="00166962" w:rsidRPr="00166962" w:rsidRDefault="00166962" w:rsidP="003D7E19">
            <w:r w:rsidRPr="00166962">
              <w:t>Каскад1-100</w:t>
            </w:r>
          </w:p>
        </w:tc>
      </w:tr>
      <w:tr w:rsidR="00166962" w:rsidRPr="009759AD" w14:paraId="5A8AF8BF" w14:textId="77777777" w:rsidTr="003D7E19">
        <w:trPr>
          <w:cantSplit/>
          <w:trHeight w:val="20"/>
        </w:trPr>
        <w:tc>
          <w:tcPr>
            <w:tcW w:w="3416" w:type="dxa"/>
            <w:shd w:val="clear" w:color="auto" w:fill="auto"/>
            <w:noWrap/>
            <w:vAlign w:val="center"/>
            <w:hideMark/>
          </w:tcPr>
          <w:p w14:paraId="78ED4CE6" w14:textId="77777777" w:rsidR="00166962" w:rsidRPr="00166962" w:rsidRDefault="00166962" w:rsidP="003D7E19">
            <w:r w:rsidRPr="00166962">
              <w:t>ОКБ "Маяк"</w:t>
            </w:r>
          </w:p>
        </w:tc>
        <w:tc>
          <w:tcPr>
            <w:tcW w:w="6507" w:type="dxa"/>
            <w:shd w:val="clear" w:color="auto" w:fill="auto"/>
            <w:vAlign w:val="center"/>
          </w:tcPr>
          <w:p w14:paraId="42ABF962" w14:textId="77777777" w:rsidR="00166962" w:rsidRPr="00166962" w:rsidRDefault="00166962" w:rsidP="003D7E19">
            <w:pPr>
              <w:rPr>
                <w:lang w:val="en-US"/>
              </w:rPr>
            </w:pPr>
            <w:r w:rsidRPr="00166962">
              <w:t>ИМ</w:t>
            </w:r>
            <w:r w:rsidRPr="00166962">
              <w:rPr>
                <w:lang w:val="en-US"/>
              </w:rPr>
              <w:t xml:space="preserve">2300 K, M, Z, A, B, C, D, E, F </w:t>
            </w:r>
          </w:p>
        </w:tc>
      </w:tr>
      <w:tr w:rsidR="00166962" w:rsidRPr="00166962" w14:paraId="3A27AC66" w14:textId="77777777" w:rsidTr="003D7E19">
        <w:trPr>
          <w:cantSplit/>
          <w:trHeight w:val="20"/>
        </w:trPr>
        <w:tc>
          <w:tcPr>
            <w:tcW w:w="3416" w:type="dxa"/>
            <w:shd w:val="clear" w:color="auto" w:fill="auto"/>
            <w:noWrap/>
            <w:vAlign w:val="center"/>
            <w:hideMark/>
          </w:tcPr>
          <w:p w14:paraId="2075908E" w14:textId="77777777" w:rsidR="00166962" w:rsidRPr="00166962" w:rsidRDefault="00166962" w:rsidP="003D7E19">
            <w:r w:rsidRPr="00166962">
              <w:t>НПФ "Вымпел"</w:t>
            </w:r>
          </w:p>
        </w:tc>
        <w:tc>
          <w:tcPr>
            <w:tcW w:w="6507" w:type="dxa"/>
            <w:shd w:val="clear" w:color="auto" w:fill="auto"/>
            <w:vAlign w:val="center"/>
          </w:tcPr>
          <w:p w14:paraId="593750E8" w14:textId="77777777" w:rsidR="00166962" w:rsidRPr="00166962" w:rsidRDefault="00166962" w:rsidP="003D7E19">
            <w:r w:rsidRPr="00166962">
              <w:t>Гиперфлоу-3ПМ</w:t>
            </w:r>
          </w:p>
        </w:tc>
      </w:tr>
      <w:tr w:rsidR="00166962" w:rsidRPr="00166962" w14:paraId="24ADA58B" w14:textId="77777777" w:rsidTr="003D7E19">
        <w:trPr>
          <w:cantSplit/>
          <w:trHeight w:val="20"/>
        </w:trPr>
        <w:tc>
          <w:tcPr>
            <w:tcW w:w="3416" w:type="dxa"/>
            <w:shd w:val="clear" w:color="auto" w:fill="auto"/>
            <w:noWrap/>
            <w:vAlign w:val="center"/>
            <w:hideMark/>
          </w:tcPr>
          <w:p w14:paraId="1F0D8FE9" w14:textId="77777777" w:rsidR="00166962" w:rsidRPr="00166962" w:rsidRDefault="00166962" w:rsidP="003D7E19">
            <w:bookmarkStart w:id="11" w:name="OLE_LINK5"/>
            <w:bookmarkStart w:id="12" w:name="OLE_LINK6"/>
            <w:r w:rsidRPr="00166962">
              <w:t>НПП "Уралтехнология"</w:t>
            </w:r>
            <w:bookmarkEnd w:id="11"/>
            <w:bookmarkEnd w:id="12"/>
          </w:p>
        </w:tc>
        <w:tc>
          <w:tcPr>
            <w:tcW w:w="6507" w:type="dxa"/>
            <w:shd w:val="clear" w:color="auto" w:fill="auto"/>
            <w:vAlign w:val="center"/>
          </w:tcPr>
          <w:p w14:paraId="6656A2BA" w14:textId="77777777" w:rsidR="00166962" w:rsidRPr="00166962" w:rsidRDefault="00166962" w:rsidP="003D7E19">
            <w:r w:rsidRPr="00166962">
              <w:t>Эльф Карат, Карат-М, Карат-307</w:t>
            </w:r>
          </w:p>
        </w:tc>
      </w:tr>
      <w:tr w:rsidR="00166962" w:rsidRPr="00166962" w14:paraId="3269F5B9" w14:textId="77777777" w:rsidTr="003D7E19">
        <w:trPr>
          <w:cantSplit/>
          <w:trHeight w:val="20"/>
        </w:trPr>
        <w:tc>
          <w:tcPr>
            <w:tcW w:w="3416" w:type="dxa"/>
            <w:shd w:val="clear" w:color="auto" w:fill="auto"/>
            <w:noWrap/>
            <w:vAlign w:val="center"/>
            <w:hideMark/>
          </w:tcPr>
          <w:p w14:paraId="34B49585" w14:textId="77777777" w:rsidR="00166962" w:rsidRPr="00166962" w:rsidRDefault="00166962" w:rsidP="003D7E19">
            <w:r w:rsidRPr="00166962">
              <w:t>НПФ "Теплоком"</w:t>
            </w:r>
          </w:p>
        </w:tc>
        <w:tc>
          <w:tcPr>
            <w:tcW w:w="6507" w:type="dxa"/>
            <w:shd w:val="clear" w:color="auto" w:fill="auto"/>
            <w:vAlign w:val="center"/>
          </w:tcPr>
          <w:p w14:paraId="0ED8E8DC" w14:textId="77777777" w:rsidR="00166962" w:rsidRPr="00166962" w:rsidRDefault="00166962" w:rsidP="003D7E19">
            <w:r w:rsidRPr="00166962">
              <w:t>ВКТ-5 Теплосчетчик ВКТ-7</w:t>
            </w:r>
          </w:p>
        </w:tc>
      </w:tr>
      <w:tr w:rsidR="00166962" w:rsidRPr="00166962" w14:paraId="63B662E0" w14:textId="77777777" w:rsidTr="003D7E19">
        <w:trPr>
          <w:cantSplit/>
          <w:trHeight w:val="20"/>
        </w:trPr>
        <w:tc>
          <w:tcPr>
            <w:tcW w:w="3416" w:type="dxa"/>
            <w:shd w:val="clear" w:color="auto" w:fill="auto"/>
            <w:noWrap/>
            <w:vAlign w:val="center"/>
            <w:hideMark/>
          </w:tcPr>
          <w:p w14:paraId="26047DB8" w14:textId="77777777" w:rsidR="00166962" w:rsidRPr="00166962" w:rsidRDefault="00166962" w:rsidP="003D7E19">
            <w:r w:rsidRPr="00166962">
              <w:t>Эльстер Газэлектроника</w:t>
            </w:r>
          </w:p>
        </w:tc>
        <w:tc>
          <w:tcPr>
            <w:tcW w:w="6507" w:type="dxa"/>
            <w:shd w:val="clear" w:color="auto" w:fill="auto"/>
            <w:vAlign w:val="center"/>
          </w:tcPr>
          <w:p w14:paraId="1557C893" w14:textId="77777777" w:rsidR="00166962" w:rsidRPr="00166962" w:rsidRDefault="00166962" w:rsidP="003D7E19">
            <w:r w:rsidRPr="00166962">
              <w:t>Корректор объёма газа ЕК 260, EK270   Корректор объема газа ТС215, ТС220</w:t>
            </w:r>
          </w:p>
        </w:tc>
      </w:tr>
      <w:tr w:rsidR="00166962" w:rsidRPr="00166962" w14:paraId="516FF1FE" w14:textId="77777777" w:rsidTr="003D7E19">
        <w:trPr>
          <w:cantSplit/>
          <w:trHeight w:val="20"/>
        </w:trPr>
        <w:tc>
          <w:tcPr>
            <w:tcW w:w="3416" w:type="dxa"/>
            <w:shd w:val="clear" w:color="auto" w:fill="auto"/>
            <w:noWrap/>
            <w:vAlign w:val="center"/>
            <w:hideMark/>
          </w:tcPr>
          <w:p w14:paraId="66FC2368" w14:textId="77777777" w:rsidR="00166962" w:rsidRPr="00166962" w:rsidRDefault="009759AD" w:rsidP="003D7E19">
            <w:hyperlink r:id="rId12" w:history="1">
              <w:r w:rsidR="00166962" w:rsidRPr="00166962">
                <w:t>Турбулентность ДОН</w:t>
              </w:r>
            </w:hyperlink>
          </w:p>
        </w:tc>
        <w:tc>
          <w:tcPr>
            <w:tcW w:w="6507" w:type="dxa"/>
            <w:shd w:val="clear" w:color="auto" w:fill="auto"/>
            <w:vAlign w:val="center"/>
          </w:tcPr>
          <w:p w14:paraId="71E74C88" w14:textId="77777777" w:rsidR="00166962" w:rsidRPr="00166962" w:rsidRDefault="00166962" w:rsidP="003D7E19">
            <w:r w:rsidRPr="00166962">
              <w:t xml:space="preserve">Расходомер </w:t>
            </w:r>
            <w:proofErr w:type="spellStart"/>
            <w:r w:rsidRPr="00166962">
              <w:t>Turbo</w:t>
            </w:r>
            <w:proofErr w:type="spellEnd"/>
            <w:r w:rsidRPr="00166962">
              <w:t xml:space="preserve"> </w:t>
            </w:r>
            <w:proofErr w:type="spellStart"/>
            <w:r w:rsidRPr="00166962">
              <w:t>Flow</w:t>
            </w:r>
            <w:proofErr w:type="spellEnd"/>
            <w:r w:rsidRPr="00166962">
              <w:t xml:space="preserve"> GFG-F</w:t>
            </w:r>
          </w:p>
        </w:tc>
      </w:tr>
      <w:tr w:rsidR="00166962" w:rsidRPr="00166962" w14:paraId="43DE8038" w14:textId="77777777" w:rsidTr="003D7E19">
        <w:trPr>
          <w:cantSplit/>
          <w:trHeight w:val="20"/>
        </w:trPr>
        <w:tc>
          <w:tcPr>
            <w:tcW w:w="3416" w:type="dxa"/>
            <w:shd w:val="clear" w:color="auto" w:fill="auto"/>
            <w:noWrap/>
            <w:vAlign w:val="center"/>
            <w:hideMark/>
          </w:tcPr>
          <w:p w14:paraId="4EA38F63" w14:textId="77777777" w:rsidR="00166962" w:rsidRPr="00166962" w:rsidRDefault="00166962" w:rsidP="003D7E19">
            <w:r w:rsidRPr="00166962">
              <w:t>АРВАС</w:t>
            </w:r>
          </w:p>
        </w:tc>
        <w:tc>
          <w:tcPr>
            <w:tcW w:w="6507" w:type="dxa"/>
            <w:shd w:val="clear" w:color="auto" w:fill="auto"/>
            <w:vAlign w:val="center"/>
          </w:tcPr>
          <w:p w14:paraId="73C0BB4D" w14:textId="77777777" w:rsidR="00166962" w:rsidRPr="00166962" w:rsidRDefault="00166962" w:rsidP="003D7E19">
            <w:r w:rsidRPr="00166962">
              <w:t>Теплосчётчики ТЭМ-104, ТЭМ-106</w:t>
            </w:r>
          </w:p>
        </w:tc>
      </w:tr>
      <w:tr w:rsidR="00166962" w:rsidRPr="00166962" w14:paraId="18939E6F" w14:textId="77777777" w:rsidTr="003D7E19">
        <w:trPr>
          <w:cantSplit/>
          <w:trHeight w:val="20"/>
        </w:trPr>
        <w:tc>
          <w:tcPr>
            <w:tcW w:w="3416" w:type="dxa"/>
            <w:shd w:val="clear" w:color="auto" w:fill="auto"/>
            <w:noWrap/>
            <w:vAlign w:val="center"/>
            <w:hideMark/>
          </w:tcPr>
          <w:p w14:paraId="49E9B8F0" w14:textId="77777777" w:rsidR="00166962" w:rsidRPr="00166962" w:rsidRDefault="00166962" w:rsidP="003D7E19">
            <w:r w:rsidRPr="00166962">
              <w:t xml:space="preserve"> ИПФ "Сибнефтеавтоматика"</w:t>
            </w:r>
          </w:p>
        </w:tc>
        <w:tc>
          <w:tcPr>
            <w:tcW w:w="6507" w:type="dxa"/>
            <w:shd w:val="clear" w:color="auto" w:fill="auto"/>
            <w:vAlign w:val="center"/>
          </w:tcPr>
          <w:p w14:paraId="2668ABCD" w14:textId="77777777" w:rsidR="00166962" w:rsidRPr="00166962" w:rsidRDefault="00166962" w:rsidP="003D7E19">
            <w:r w:rsidRPr="00166962">
              <w:t>Блок контроля теплоты БКТ.М, Миконт-186</w:t>
            </w:r>
          </w:p>
        </w:tc>
      </w:tr>
      <w:tr w:rsidR="00166962" w:rsidRPr="00166962" w14:paraId="59673F24" w14:textId="77777777" w:rsidTr="003D7E19">
        <w:trPr>
          <w:cantSplit/>
          <w:trHeight w:val="20"/>
        </w:trPr>
        <w:tc>
          <w:tcPr>
            <w:tcW w:w="3416" w:type="dxa"/>
            <w:shd w:val="clear" w:color="auto" w:fill="auto"/>
            <w:noWrap/>
            <w:vAlign w:val="center"/>
            <w:hideMark/>
          </w:tcPr>
          <w:p w14:paraId="7231BC52" w14:textId="77777777" w:rsidR="00166962" w:rsidRPr="00166962" w:rsidRDefault="00166962" w:rsidP="003D7E19">
            <w:r w:rsidRPr="00166962">
              <w:t>НПП "ИРВИС"</w:t>
            </w:r>
          </w:p>
        </w:tc>
        <w:tc>
          <w:tcPr>
            <w:tcW w:w="6507" w:type="dxa"/>
            <w:shd w:val="clear" w:color="auto" w:fill="auto"/>
            <w:vAlign w:val="center"/>
          </w:tcPr>
          <w:p w14:paraId="7912983C" w14:textId="77777777" w:rsidR="00166962" w:rsidRPr="00166962" w:rsidRDefault="00166962" w:rsidP="003D7E19">
            <w:r w:rsidRPr="00166962">
              <w:t>ВРСГ-1/РИ-3, (РС-4)</w:t>
            </w:r>
          </w:p>
        </w:tc>
      </w:tr>
      <w:tr w:rsidR="00166962" w:rsidRPr="00166962" w14:paraId="3A05EC3B" w14:textId="77777777" w:rsidTr="003D7E19">
        <w:trPr>
          <w:cantSplit/>
          <w:trHeight w:val="20"/>
        </w:trPr>
        <w:tc>
          <w:tcPr>
            <w:tcW w:w="3416" w:type="dxa"/>
            <w:shd w:val="clear" w:color="auto" w:fill="auto"/>
            <w:noWrap/>
            <w:vAlign w:val="center"/>
            <w:hideMark/>
          </w:tcPr>
          <w:p w14:paraId="68EE1FF8" w14:textId="77777777" w:rsidR="00166962" w:rsidRPr="00166962" w:rsidRDefault="00166962" w:rsidP="003D7E19">
            <w:r w:rsidRPr="00166962">
              <w:t>СКБ "Промавтоматика"</w:t>
            </w:r>
          </w:p>
        </w:tc>
        <w:tc>
          <w:tcPr>
            <w:tcW w:w="6507" w:type="dxa"/>
            <w:shd w:val="clear" w:color="auto" w:fill="auto"/>
            <w:vAlign w:val="center"/>
          </w:tcPr>
          <w:p w14:paraId="124D4969" w14:textId="77777777" w:rsidR="00166962" w:rsidRPr="00166962" w:rsidRDefault="00166962" w:rsidP="003D7E19">
            <w:r w:rsidRPr="00166962">
              <w:t>Вычислители УВП-280, УВП -280А.01</w:t>
            </w:r>
          </w:p>
        </w:tc>
      </w:tr>
      <w:tr w:rsidR="00166962" w:rsidRPr="00166962" w14:paraId="411123FF" w14:textId="77777777" w:rsidTr="003D7E19">
        <w:trPr>
          <w:cantSplit/>
          <w:trHeight w:val="20"/>
        </w:trPr>
        <w:tc>
          <w:tcPr>
            <w:tcW w:w="3416" w:type="dxa"/>
            <w:shd w:val="clear" w:color="auto" w:fill="auto"/>
            <w:noWrap/>
            <w:vAlign w:val="center"/>
            <w:hideMark/>
          </w:tcPr>
          <w:p w14:paraId="104457EC" w14:textId="77777777" w:rsidR="00166962" w:rsidRPr="00166962" w:rsidRDefault="00166962" w:rsidP="003D7E19">
            <w:r w:rsidRPr="00166962">
              <w:t>ПНП "Сигнур"</w:t>
            </w:r>
          </w:p>
        </w:tc>
        <w:tc>
          <w:tcPr>
            <w:tcW w:w="6507" w:type="dxa"/>
            <w:shd w:val="clear" w:color="auto" w:fill="auto"/>
            <w:vAlign w:val="center"/>
          </w:tcPr>
          <w:p w14:paraId="28EDACF6" w14:textId="77777777" w:rsidR="00166962" w:rsidRPr="00166962" w:rsidRDefault="00166962" w:rsidP="003D7E19">
            <w:r w:rsidRPr="00166962">
              <w:t>ЭХО-Р-02 Акрон-01-1</w:t>
            </w:r>
          </w:p>
        </w:tc>
      </w:tr>
      <w:tr w:rsidR="00166962" w:rsidRPr="00166962" w14:paraId="1EB00A7A" w14:textId="77777777" w:rsidTr="003D7E19">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EC42E" w14:textId="77777777" w:rsidR="00166962" w:rsidRPr="00166962" w:rsidRDefault="00166962" w:rsidP="003D7E19">
            <w:r w:rsidRPr="00166962">
              <w:t>Промышленная группа “</w:t>
            </w:r>
            <w:proofErr w:type="spellStart"/>
            <w:r w:rsidRPr="00166962">
              <w:t>Метран</w:t>
            </w:r>
            <w:proofErr w:type="spellEnd"/>
            <w:r w:rsidRPr="00166962">
              <w:t>”</w:t>
            </w:r>
          </w:p>
        </w:tc>
        <w:tc>
          <w:tcPr>
            <w:tcW w:w="6507" w:type="dxa"/>
            <w:tcBorders>
              <w:top w:val="single" w:sz="4" w:space="0" w:color="auto"/>
              <w:left w:val="single" w:sz="4" w:space="0" w:color="auto"/>
              <w:bottom w:val="single" w:sz="4" w:space="0" w:color="auto"/>
              <w:right w:val="single" w:sz="4" w:space="0" w:color="auto"/>
            </w:tcBorders>
            <w:shd w:val="clear" w:color="auto" w:fill="auto"/>
            <w:vAlign w:val="center"/>
          </w:tcPr>
          <w:p w14:paraId="6AD8EAAE" w14:textId="77777777" w:rsidR="00166962" w:rsidRPr="00166962" w:rsidRDefault="00166962" w:rsidP="003D7E19">
            <w:r w:rsidRPr="00166962">
              <w:t>Счётчик газа Метран-333 Счётчик пара Метран-334</w:t>
            </w:r>
          </w:p>
        </w:tc>
      </w:tr>
      <w:tr w:rsidR="00166962" w:rsidRPr="00166962" w14:paraId="2B7722F5" w14:textId="77777777" w:rsidTr="003D7E19">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EA822" w14:textId="77777777" w:rsidR="00166962" w:rsidRPr="00166962" w:rsidRDefault="00166962" w:rsidP="003D7E19">
            <w:r w:rsidRPr="00166962">
              <w:t>ИВК-САЯНЫ</w:t>
            </w:r>
          </w:p>
        </w:tc>
        <w:tc>
          <w:tcPr>
            <w:tcW w:w="6507" w:type="dxa"/>
            <w:tcBorders>
              <w:top w:val="single" w:sz="4" w:space="0" w:color="auto"/>
              <w:left w:val="single" w:sz="4" w:space="0" w:color="auto"/>
              <w:bottom w:val="single" w:sz="4" w:space="0" w:color="auto"/>
              <w:right w:val="single" w:sz="4" w:space="0" w:color="auto"/>
            </w:tcBorders>
            <w:shd w:val="clear" w:color="auto" w:fill="auto"/>
          </w:tcPr>
          <w:p w14:paraId="15D51AF0" w14:textId="77777777" w:rsidR="00166962" w:rsidRPr="00166962" w:rsidRDefault="00166962" w:rsidP="003D7E19">
            <w:r w:rsidRPr="00166962">
              <w:t>Счетчик-расходомер ВРтК-2000 РМД через УСПД «МОСТ»</w:t>
            </w:r>
          </w:p>
        </w:tc>
      </w:tr>
      <w:tr w:rsidR="00166962" w:rsidRPr="00166962" w14:paraId="6B0DEBF3" w14:textId="77777777" w:rsidTr="003D7E19">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4EC92" w14:textId="77777777" w:rsidR="00166962" w:rsidRPr="00166962" w:rsidRDefault="00166962" w:rsidP="003D7E19">
            <w:pPr>
              <w:rPr>
                <w:bCs/>
              </w:rPr>
            </w:pPr>
            <w:r w:rsidRPr="00166962">
              <w:rPr>
                <w:bCs/>
              </w:rPr>
              <w:t>Компания Kumstrup, Дания</w:t>
            </w:r>
          </w:p>
        </w:tc>
        <w:tc>
          <w:tcPr>
            <w:tcW w:w="6507" w:type="dxa"/>
            <w:tcBorders>
              <w:top w:val="single" w:sz="4" w:space="0" w:color="auto"/>
              <w:left w:val="single" w:sz="4" w:space="0" w:color="auto"/>
              <w:bottom w:val="single" w:sz="4" w:space="0" w:color="auto"/>
              <w:right w:val="single" w:sz="4" w:space="0" w:color="auto"/>
            </w:tcBorders>
            <w:shd w:val="clear" w:color="auto" w:fill="auto"/>
          </w:tcPr>
          <w:p w14:paraId="4A744F2A" w14:textId="77777777" w:rsidR="00166962" w:rsidRPr="00166962" w:rsidRDefault="00166962" w:rsidP="003D7E19">
            <w:pPr>
              <w:rPr>
                <w:bCs/>
              </w:rPr>
            </w:pPr>
            <w:r w:rsidRPr="00166962">
              <w:rPr>
                <w:bCs/>
              </w:rPr>
              <w:t>MULTICAL-402, 602</w:t>
            </w:r>
          </w:p>
        </w:tc>
      </w:tr>
      <w:tr w:rsidR="00166962" w:rsidRPr="00166962" w14:paraId="70E2E1B1" w14:textId="77777777" w:rsidTr="003D7E19">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1C67C" w14:textId="77777777" w:rsidR="00166962" w:rsidRPr="00166962" w:rsidRDefault="00166962" w:rsidP="003D7E19">
            <w:pPr>
              <w:rPr>
                <w:bCs/>
              </w:rPr>
            </w:pPr>
            <w:r w:rsidRPr="00166962">
              <w:rPr>
                <w:bCs/>
              </w:rPr>
              <w:t>ИРВИС, Москва</w:t>
            </w:r>
          </w:p>
        </w:tc>
        <w:tc>
          <w:tcPr>
            <w:tcW w:w="6507" w:type="dxa"/>
            <w:tcBorders>
              <w:top w:val="single" w:sz="4" w:space="0" w:color="auto"/>
              <w:left w:val="single" w:sz="4" w:space="0" w:color="auto"/>
              <w:bottom w:val="single" w:sz="4" w:space="0" w:color="auto"/>
              <w:right w:val="single" w:sz="4" w:space="0" w:color="auto"/>
            </w:tcBorders>
            <w:shd w:val="clear" w:color="auto" w:fill="auto"/>
          </w:tcPr>
          <w:p w14:paraId="7AC84A9A" w14:textId="77777777" w:rsidR="00166962" w:rsidRPr="00166962" w:rsidRDefault="00166962" w:rsidP="003D7E19">
            <w:pPr>
              <w:rPr>
                <w:bCs/>
              </w:rPr>
            </w:pPr>
            <w:r w:rsidRPr="00166962">
              <w:rPr>
                <w:bCs/>
              </w:rPr>
              <w:t>ИРВИКОН СВ-200</w:t>
            </w:r>
          </w:p>
        </w:tc>
      </w:tr>
      <w:tr w:rsidR="00166962" w:rsidRPr="00166962" w14:paraId="5C69E6A3" w14:textId="77777777" w:rsidTr="003D7E19">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924EF" w14:textId="77777777" w:rsidR="00166962" w:rsidRPr="00166962" w:rsidRDefault="00166962" w:rsidP="003D7E19">
            <w:pPr>
              <w:rPr>
                <w:bCs/>
              </w:rPr>
            </w:pPr>
            <w:proofErr w:type="spellStart"/>
            <w:r w:rsidRPr="00166962">
              <w:rPr>
                <w:bCs/>
              </w:rPr>
              <w:t>Промсервис</w:t>
            </w:r>
            <w:proofErr w:type="spellEnd"/>
            <w:r w:rsidRPr="00166962">
              <w:rPr>
                <w:bCs/>
              </w:rPr>
              <w:t>, Дмитровград</w:t>
            </w:r>
          </w:p>
        </w:tc>
        <w:tc>
          <w:tcPr>
            <w:tcW w:w="6507" w:type="dxa"/>
            <w:tcBorders>
              <w:top w:val="single" w:sz="4" w:space="0" w:color="auto"/>
              <w:left w:val="single" w:sz="4" w:space="0" w:color="auto"/>
              <w:bottom w:val="single" w:sz="4" w:space="0" w:color="auto"/>
              <w:right w:val="single" w:sz="4" w:space="0" w:color="auto"/>
            </w:tcBorders>
            <w:shd w:val="clear" w:color="auto" w:fill="auto"/>
          </w:tcPr>
          <w:p w14:paraId="530AB260" w14:textId="77777777" w:rsidR="00166962" w:rsidRPr="00166962" w:rsidRDefault="009759AD" w:rsidP="003D7E19">
            <w:pPr>
              <w:rPr>
                <w:bCs/>
              </w:rPr>
            </w:pPr>
            <w:hyperlink r:id="rId13" w:history="1">
              <w:r w:rsidR="00166962" w:rsidRPr="00166962">
                <w:rPr>
                  <w:bCs/>
                </w:rPr>
                <w:t>ПРАМЕР-52ХХ</w:t>
              </w:r>
            </w:hyperlink>
          </w:p>
        </w:tc>
      </w:tr>
      <w:tr w:rsidR="00166962" w:rsidRPr="00166962" w14:paraId="1A0664F9" w14:textId="77777777" w:rsidTr="003D7E19">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1EC48" w14:textId="77777777" w:rsidR="00166962" w:rsidRPr="00166962" w:rsidRDefault="00166962" w:rsidP="003D7E19">
            <w:pPr>
              <w:rPr>
                <w:bCs/>
              </w:rPr>
            </w:pPr>
            <w:proofErr w:type="spellStart"/>
            <w:r w:rsidRPr="00166962">
              <w:rPr>
                <w:bCs/>
              </w:rPr>
              <w:t>Emerson</w:t>
            </w:r>
            <w:proofErr w:type="spellEnd"/>
          </w:p>
        </w:tc>
        <w:tc>
          <w:tcPr>
            <w:tcW w:w="6507" w:type="dxa"/>
            <w:tcBorders>
              <w:top w:val="single" w:sz="4" w:space="0" w:color="auto"/>
              <w:left w:val="single" w:sz="4" w:space="0" w:color="auto"/>
              <w:bottom w:val="single" w:sz="4" w:space="0" w:color="auto"/>
              <w:right w:val="single" w:sz="4" w:space="0" w:color="auto"/>
            </w:tcBorders>
            <w:shd w:val="clear" w:color="auto" w:fill="auto"/>
          </w:tcPr>
          <w:p w14:paraId="5B9263AA" w14:textId="77777777" w:rsidR="00166962" w:rsidRPr="00166962" w:rsidRDefault="00166962" w:rsidP="003D7E19">
            <w:pPr>
              <w:rPr>
                <w:bCs/>
              </w:rPr>
            </w:pPr>
            <w:proofErr w:type="spellStart"/>
            <w:r w:rsidRPr="00166962">
              <w:rPr>
                <w:bCs/>
              </w:rPr>
              <w:t>Floboss</w:t>
            </w:r>
            <w:proofErr w:type="spellEnd"/>
            <w:r w:rsidRPr="00166962">
              <w:rPr>
                <w:bCs/>
              </w:rPr>
              <w:t xml:space="preserve"> S600 (в ограниченном наборе конфигураций)</w:t>
            </w:r>
          </w:p>
        </w:tc>
      </w:tr>
      <w:tr w:rsidR="00166962" w:rsidRPr="00166962" w14:paraId="739D7FF6" w14:textId="77777777" w:rsidTr="003D7E19">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C73BC" w14:textId="77777777" w:rsidR="00166962" w:rsidRPr="00166962" w:rsidRDefault="00166962" w:rsidP="003D7E19">
            <w:pPr>
              <w:rPr>
                <w:bCs/>
              </w:rPr>
            </w:pPr>
            <w:r w:rsidRPr="00166962">
              <w:rPr>
                <w:bCs/>
              </w:rPr>
              <w:t>ЗАО «Инкомсистем»</w:t>
            </w:r>
          </w:p>
        </w:tc>
        <w:tc>
          <w:tcPr>
            <w:tcW w:w="6507" w:type="dxa"/>
            <w:tcBorders>
              <w:top w:val="single" w:sz="4" w:space="0" w:color="auto"/>
              <w:left w:val="single" w:sz="4" w:space="0" w:color="auto"/>
              <w:bottom w:val="single" w:sz="4" w:space="0" w:color="auto"/>
              <w:right w:val="single" w:sz="4" w:space="0" w:color="auto"/>
            </w:tcBorders>
            <w:shd w:val="clear" w:color="auto" w:fill="auto"/>
          </w:tcPr>
          <w:p w14:paraId="2FD0AD84" w14:textId="77777777" w:rsidR="00166962" w:rsidRPr="00166962" w:rsidRDefault="00166962" w:rsidP="003D7E19">
            <w:pPr>
              <w:rPr>
                <w:bCs/>
              </w:rPr>
            </w:pPr>
            <w:r w:rsidRPr="00166962">
              <w:rPr>
                <w:bCs/>
              </w:rPr>
              <w:t>АБАК 1-2-1</w:t>
            </w:r>
          </w:p>
        </w:tc>
      </w:tr>
      <w:tr w:rsidR="00166962" w:rsidRPr="00166962" w14:paraId="7B8893CD" w14:textId="77777777" w:rsidTr="003D7E19">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2FD7E" w14:textId="77777777" w:rsidR="00166962" w:rsidRPr="00166962" w:rsidRDefault="00166962" w:rsidP="003D7E19">
            <w:pPr>
              <w:rPr>
                <w:bCs/>
              </w:rPr>
            </w:pPr>
            <w:r w:rsidRPr="00166962">
              <w:rPr>
                <w:bCs/>
              </w:rPr>
              <w:t>ЗАО «</w:t>
            </w:r>
            <w:proofErr w:type="spellStart"/>
            <w:r w:rsidRPr="00166962">
              <w:rPr>
                <w:bCs/>
              </w:rPr>
              <w:t>Термотроник</w:t>
            </w:r>
            <w:proofErr w:type="spellEnd"/>
            <w:r w:rsidRPr="00166962">
              <w:rPr>
                <w:bCs/>
              </w:rPr>
              <w:t>»</w:t>
            </w:r>
          </w:p>
        </w:tc>
        <w:tc>
          <w:tcPr>
            <w:tcW w:w="6507" w:type="dxa"/>
            <w:tcBorders>
              <w:top w:val="single" w:sz="4" w:space="0" w:color="auto"/>
              <w:left w:val="single" w:sz="4" w:space="0" w:color="auto"/>
              <w:bottom w:val="single" w:sz="4" w:space="0" w:color="auto"/>
              <w:right w:val="single" w:sz="4" w:space="0" w:color="auto"/>
            </w:tcBorders>
            <w:shd w:val="clear" w:color="auto" w:fill="auto"/>
          </w:tcPr>
          <w:p w14:paraId="3103D82A" w14:textId="77777777" w:rsidR="00166962" w:rsidRPr="00166962" w:rsidRDefault="00166962" w:rsidP="003D7E19">
            <w:pPr>
              <w:rPr>
                <w:bCs/>
              </w:rPr>
            </w:pPr>
            <w:r w:rsidRPr="00166962">
              <w:rPr>
                <w:bCs/>
              </w:rPr>
              <w:t>ТВ7</w:t>
            </w:r>
          </w:p>
        </w:tc>
      </w:tr>
      <w:tr w:rsidR="00166962" w:rsidRPr="00166962" w14:paraId="093DBBB1" w14:textId="77777777" w:rsidTr="003D7E19">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B29CA" w14:textId="77777777" w:rsidR="00166962" w:rsidRPr="00166962" w:rsidRDefault="00166962" w:rsidP="003D7E19">
            <w:pPr>
              <w:rPr>
                <w:bCs/>
              </w:rPr>
            </w:pPr>
            <w:r w:rsidRPr="00166962">
              <w:rPr>
                <w:bCs/>
              </w:rPr>
              <w:t>НПО «</w:t>
            </w:r>
            <w:proofErr w:type="spellStart"/>
            <w:r w:rsidRPr="00166962">
              <w:rPr>
                <w:bCs/>
              </w:rPr>
              <w:t>Промприбор</w:t>
            </w:r>
            <w:proofErr w:type="spellEnd"/>
            <w:r w:rsidRPr="00166962">
              <w:rPr>
                <w:bCs/>
              </w:rPr>
              <w:t>»</w:t>
            </w:r>
          </w:p>
        </w:tc>
        <w:tc>
          <w:tcPr>
            <w:tcW w:w="6507" w:type="dxa"/>
            <w:tcBorders>
              <w:top w:val="single" w:sz="4" w:space="0" w:color="auto"/>
              <w:left w:val="single" w:sz="4" w:space="0" w:color="auto"/>
              <w:bottom w:val="single" w:sz="4" w:space="0" w:color="auto"/>
              <w:right w:val="single" w:sz="4" w:space="0" w:color="auto"/>
            </w:tcBorders>
            <w:shd w:val="clear" w:color="auto" w:fill="auto"/>
          </w:tcPr>
          <w:p w14:paraId="789F1035" w14:textId="77777777" w:rsidR="00166962" w:rsidRPr="00166962" w:rsidRDefault="00166962" w:rsidP="003D7E19">
            <w:pPr>
              <w:rPr>
                <w:bCs/>
              </w:rPr>
            </w:pPr>
            <w:r w:rsidRPr="00166962">
              <w:rPr>
                <w:bCs/>
              </w:rPr>
              <w:t>ТМК-Н120</w:t>
            </w:r>
          </w:p>
        </w:tc>
      </w:tr>
      <w:tr w:rsidR="00166962" w:rsidRPr="00166962" w14:paraId="118D1F0F" w14:textId="77777777" w:rsidTr="003D7E19">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62149" w14:textId="77777777" w:rsidR="00166962" w:rsidRPr="00166962" w:rsidRDefault="00166962" w:rsidP="003D7E19">
            <w:pPr>
              <w:rPr>
                <w:bCs/>
              </w:rPr>
            </w:pPr>
            <w:r w:rsidRPr="00166962">
              <w:rPr>
                <w:bCs/>
              </w:rPr>
              <w:t>ООО НПП "</w:t>
            </w:r>
            <w:proofErr w:type="spellStart"/>
            <w:r w:rsidRPr="00166962">
              <w:rPr>
                <w:bCs/>
              </w:rPr>
              <w:t>Тепловодохран</w:t>
            </w:r>
            <w:proofErr w:type="spellEnd"/>
            <w:r w:rsidRPr="00166962">
              <w:rPr>
                <w:bCs/>
              </w:rPr>
              <w:t>"</w:t>
            </w:r>
          </w:p>
        </w:tc>
        <w:tc>
          <w:tcPr>
            <w:tcW w:w="6507" w:type="dxa"/>
            <w:tcBorders>
              <w:top w:val="single" w:sz="4" w:space="0" w:color="auto"/>
              <w:left w:val="single" w:sz="4" w:space="0" w:color="auto"/>
              <w:bottom w:val="single" w:sz="4" w:space="0" w:color="auto"/>
              <w:right w:val="single" w:sz="4" w:space="0" w:color="auto"/>
            </w:tcBorders>
            <w:shd w:val="clear" w:color="auto" w:fill="auto"/>
          </w:tcPr>
          <w:p w14:paraId="2347B8E6" w14:textId="77777777" w:rsidR="00166962" w:rsidRPr="00166962" w:rsidRDefault="009759AD" w:rsidP="003D7E19">
            <w:pPr>
              <w:rPr>
                <w:bCs/>
              </w:rPr>
            </w:pPr>
            <w:hyperlink r:id="rId14" w:history="1">
              <w:r w:rsidR="00166962" w:rsidRPr="00166962">
                <w:rPr>
                  <w:bCs/>
                </w:rPr>
                <w:t>Пульсар-24М</w:t>
              </w:r>
            </w:hyperlink>
            <w:r w:rsidR="00166962" w:rsidRPr="00166962">
              <w:rPr>
                <w:bCs/>
              </w:rPr>
              <w:t xml:space="preserve">, </w:t>
            </w:r>
            <w:hyperlink r:id="rId15" w:history="1">
              <w:r w:rsidR="00166962" w:rsidRPr="00166962">
                <w:rPr>
                  <w:bCs/>
                </w:rPr>
                <w:t>Пульсар-2М</w:t>
              </w:r>
            </w:hyperlink>
            <w:r w:rsidR="00166962" w:rsidRPr="00166962">
              <w:rPr>
                <w:bCs/>
              </w:rPr>
              <w:t xml:space="preserve">, </w:t>
            </w:r>
            <w:hyperlink r:id="rId16" w:history="1">
              <w:r w:rsidR="00166962" w:rsidRPr="00166962">
                <w:rPr>
                  <w:bCs/>
                </w:rPr>
                <w:t>Пульсар-6М</w:t>
              </w:r>
            </w:hyperlink>
          </w:p>
        </w:tc>
      </w:tr>
      <w:tr w:rsidR="00166962" w:rsidRPr="00166962" w14:paraId="0961B6AB" w14:textId="77777777" w:rsidTr="003D7E19">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D2B35" w14:textId="77777777" w:rsidR="00166962" w:rsidRPr="00166962" w:rsidRDefault="00166962" w:rsidP="003D7E19">
            <w:pPr>
              <w:rPr>
                <w:bCs/>
              </w:rPr>
            </w:pPr>
            <w:r w:rsidRPr="00166962">
              <w:rPr>
                <w:bCs/>
              </w:rPr>
              <w:t>ООО «Миконт»</w:t>
            </w:r>
          </w:p>
        </w:tc>
        <w:tc>
          <w:tcPr>
            <w:tcW w:w="6507" w:type="dxa"/>
            <w:tcBorders>
              <w:top w:val="single" w:sz="4" w:space="0" w:color="auto"/>
              <w:left w:val="single" w:sz="4" w:space="0" w:color="auto"/>
              <w:bottom w:val="single" w:sz="4" w:space="0" w:color="auto"/>
              <w:right w:val="single" w:sz="4" w:space="0" w:color="auto"/>
            </w:tcBorders>
            <w:shd w:val="clear" w:color="auto" w:fill="auto"/>
          </w:tcPr>
          <w:p w14:paraId="3E9F8943" w14:textId="77777777" w:rsidR="00166962" w:rsidRPr="00166962" w:rsidRDefault="00166962" w:rsidP="003D7E19">
            <w:pPr>
              <w:rPr>
                <w:bCs/>
              </w:rPr>
            </w:pPr>
            <w:r w:rsidRPr="00166962">
              <w:rPr>
                <w:bCs/>
              </w:rPr>
              <w:t>СМАРТ-ВО2</w:t>
            </w:r>
          </w:p>
        </w:tc>
      </w:tr>
      <w:tr w:rsidR="00166962" w:rsidRPr="00166962" w14:paraId="763DCC4F" w14:textId="77777777" w:rsidTr="003D7E19">
        <w:trPr>
          <w:cantSplit/>
          <w:trHeight w:val="20"/>
        </w:trPr>
        <w:tc>
          <w:tcPr>
            <w:tcW w:w="9923" w:type="dxa"/>
            <w:gridSpan w:val="2"/>
            <w:tcBorders>
              <w:top w:val="single" w:sz="4" w:space="0" w:color="auto"/>
            </w:tcBorders>
            <w:shd w:val="clear" w:color="auto" w:fill="auto"/>
            <w:noWrap/>
            <w:vAlign w:val="center"/>
            <w:hideMark/>
          </w:tcPr>
          <w:p w14:paraId="04A9841C" w14:textId="77777777" w:rsidR="00166962" w:rsidRPr="00166962" w:rsidRDefault="00166962" w:rsidP="003D7E19">
            <w:pPr>
              <w:jc w:val="center"/>
              <w:rPr>
                <w:b/>
              </w:rPr>
            </w:pPr>
            <w:r w:rsidRPr="00166962">
              <w:rPr>
                <w:b/>
                <w:bCs/>
              </w:rPr>
              <w:t>Устройства для систем телемеханики</w:t>
            </w:r>
          </w:p>
        </w:tc>
      </w:tr>
      <w:tr w:rsidR="00166962" w:rsidRPr="00166962" w14:paraId="582E67C0" w14:textId="77777777" w:rsidTr="003D7E19">
        <w:trPr>
          <w:cantSplit/>
          <w:trHeight w:val="20"/>
        </w:trPr>
        <w:tc>
          <w:tcPr>
            <w:tcW w:w="3416" w:type="dxa"/>
            <w:shd w:val="clear" w:color="auto" w:fill="auto"/>
            <w:noWrap/>
            <w:vAlign w:val="center"/>
            <w:hideMark/>
          </w:tcPr>
          <w:p w14:paraId="3BD3DDFF" w14:textId="77777777" w:rsidR="00166962" w:rsidRPr="00166962" w:rsidRDefault="00166962" w:rsidP="003D7E19">
            <w:r w:rsidRPr="00166962">
              <w:t>Группа предприятий "АЛЕКТО"</w:t>
            </w:r>
          </w:p>
        </w:tc>
        <w:tc>
          <w:tcPr>
            <w:tcW w:w="6507" w:type="dxa"/>
            <w:shd w:val="clear" w:color="auto" w:fill="auto"/>
            <w:vAlign w:val="center"/>
          </w:tcPr>
          <w:p w14:paraId="49F85DAC" w14:textId="77777777" w:rsidR="00166962" w:rsidRPr="00166962" w:rsidRDefault="00166962" w:rsidP="003D7E19">
            <w:r w:rsidRPr="00166962">
              <w:t>МИП AET</w:t>
            </w:r>
          </w:p>
        </w:tc>
      </w:tr>
      <w:tr w:rsidR="00166962" w:rsidRPr="00166962" w14:paraId="3F848DF7" w14:textId="77777777" w:rsidTr="003D7E19">
        <w:trPr>
          <w:cantSplit/>
          <w:trHeight w:val="20"/>
        </w:trPr>
        <w:tc>
          <w:tcPr>
            <w:tcW w:w="3416" w:type="dxa"/>
            <w:shd w:val="clear" w:color="auto" w:fill="auto"/>
            <w:noWrap/>
            <w:vAlign w:val="center"/>
            <w:hideMark/>
          </w:tcPr>
          <w:p w14:paraId="074F098B" w14:textId="77777777" w:rsidR="00166962" w:rsidRPr="00166962" w:rsidRDefault="00166962" w:rsidP="003D7E19">
            <w:r w:rsidRPr="00166962">
              <w:t>НПП Электромеханика</w:t>
            </w:r>
          </w:p>
        </w:tc>
        <w:tc>
          <w:tcPr>
            <w:tcW w:w="6507" w:type="dxa"/>
            <w:shd w:val="clear" w:color="auto" w:fill="auto"/>
            <w:vAlign w:val="center"/>
          </w:tcPr>
          <w:p w14:paraId="7E2DD656" w14:textId="77777777" w:rsidR="00166962" w:rsidRPr="00166962" w:rsidRDefault="00166962" w:rsidP="003D7E19">
            <w:r w:rsidRPr="00166962">
              <w:t>ПЦ6806</w:t>
            </w:r>
          </w:p>
        </w:tc>
      </w:tr>
      <w:tr w:rsidR="00166962" w:rsidRPr="00166962" w14:paraId="2FA06800" w14:textId="77777777" w:rsidTr="003D7E19">
        <w:trPr>
          <w:cantSplit/>
          <w:trHeight w:val="20"/>
        </w:trPr>
        <w:tc>
          <w:tcPr>
            <w:tcW w:w="3416" w:type="dxa"/>
            <w:shd w:val="clear" w:color="auto" w:fill="auto"/>
            <w:noWrap/>
            <w:vAlign w:val="center"/>
            <w:hideMark/>
          </w:tcPr>
          <w:p w14:paraId="5B4705C9" w14:textId="77777777" w:rsidR="00166962" w:rsidRPr="00166962" w:rsidRDefault="00166962" w:rsidP="003D7E19">
            <w:r w:rsidRPr="00166962">
              <w:t>Прософт-Системы</w:t>
            </w:r>
          </w:p>
        </w:tc>
        <w:tc>
          <w:tcPr>
            <w:tcW w:w="6507" w:type="dxa"/>
            <w:shd w:val="clear" w:color="auto" w:fill="auto"/>
            <w:vAlign w:val="center"/>
          </w:tcPr>
          <w:p w14:paraId="4EB5CDAE" w14:textId="77777777" w:rsidR="00166962" w:rsidRPr="00166962" w:rsidRDefault="00166962" w:rsidP="003D7E19">
            <w:r w:rsidRPr="00166962">
              <w:t>TS32, TC32 TC4, ТМ32</w:t>
            </w:r>
          </w:p>
        </w:tc>
      </w:tr>
      <w:tr w:rsidR="00166962" w:rsidRPr="00166962" w14:paraId="22808721" w14:textId="77777777" w:rsidTr="003D7E19">
        <w:trPr>
          <w:cantSplit/>
          <w:trHeight w:val="20"/>
        </w:trPr>
        <w:tc>
          <w:tcPr>
            <w:tcW w:w="3416" w:type="dxa"/>
            <w:shd w:val="clear" w:color="auto" w:fill="auto"/>
            <w:noWrap/>
            <w:vAlign w:val="center"/>
            <w:hideMark/>
          </w:tcPr>
          <w:p w14:paraId="37C28F08" w14:textId="77777777" w:rsidR="00166962" w:rsidRPr="00166962" w:rsidRDefault="00166962" w:rsidP="003D7E19">
            <w:r w:rsidRPr="00166962">
              <w:t>ООО "МНПП Антракс"</w:t>
            </w:r>
          </w:p>
        </w:tc>
        <w:tc>
          <w:tcPr>
            <w:tcW w:w="6507" w:type="dxa"/>
            <w:shd w:val="clear" w:color="auto" w:fill="auto"/>
            <w:vAlign w:val="center"/>
          </w:tcPr>
          <w:p w14:paraId="3DF6073D" w14:textId="77777777" w:rsidR="00166962" w:rsidRPr="00166962" w:rsidRDefault="00166962" w:rsidP="003D7E19">
            <w:r w:rsidRPr="00166962">
              <w:t>Указатель положения РПН УП-23</w:t>
            </w:r>
          </w:p>
        </w:tc>
      </w:tr>
      <w:tr w:rsidR="00166962" w:rsidRPr="00166962" w14:paraId="06441389" w14:textId="77777777" w:rsidTr="003D7E19">
        <w:trPr>
          <w:cantSplit/>
          <w:trHeight w:val="20"/>
        </w:trPr>
        <w:tc>
          <w:tcPr>
            <w:tcW w:w="3416" w:type="dxa"/>
            <w:shd w:val="clear" w:color="auto" w:fill="auto"/>
            <w:noWrap/>
            <w:vAlign w:val="center"/>
            <w:hideMark/>
          </w:tcPr>
          <w:p w14:paraId="37CCB9E8" w14:textId="77777777" w:rsidR="00166962" w:rsidRPr="00166962" w:rsidRDefault="00166962" w:rsidP="003D7E19">
            <w:proofErr w:type="spellStart"/>
            <w:r w:rsidRPr="00166962">
              <w:t>Siemens</w:t>
            </w:r>
            <w:proofErr w:type="spellEnd"/>
          </w:p>
        </w:tc>
        <w:tc>
          <w:tcPr>
            <w:tcW w:w="6507" w:type="dxa"/>
            <w:shd w:val="clear" w:color="auto" w:fill="auto"/>
            <w:vAlign w:val="center"/>
          </w:tcPr>
          <w:p w14:paraId="4404C69B" w14:textId="77777777" w:rsidR="00166962" w:rsidRPr="00166962" w:rsidRDefault="00166962" w:rsidP="003D7E19">
            <w:r w:rsidRPr="00166962">
              <w:t xml:space="preserve">Преобразователь </w:t>
            </w:r>
            <w:proofErr w:type="spellStart"/>
            <w:r w:rsidRPr="00166962">
              <w:t>Simeas</w:t>
            </w:r>
            <w:proofErr w:type="spellEnd"/>
            <w:r w:rsidRPr="00166962">
              <w:t xml:space="preserve"> P 7KG7100</w:t>
            </w:r>
          </w:p>
        </w:tc>
      </w:tr>
      <w:tr w:rsidR="00166962" w:rsidRPr="00166962" w14:paraId="21A9A576" w14:textId="77777777" w:rsidTr="003D7E19">
        <w:trPr>
          <w:cantSplit/>
          <w:trHeight w:val="20"/>
        </w:trPr>
        <w:tc>
          <w:tcPr>
            <w:tcW w:w="3416" w:type="dxa"/>
            <w:shd w:val="clear" w:color="auto" w:fill="auto"/>
            <w:noWrap/>
            <w:vAlign w:val="center"/>
            <w:hideMark/>
          </w:tcPr>
          <w:p w14:paraId="7CAE1F78" w14:textId="77777777" w:rsidR="00166962" w:rsidRPr="00166962" w:rsidRDefault="00166962" w:rsidP="003D7E19">
            <w:proofErr w:type="spellStart"/>
            <w:r w:rsidRPr="00166962">
              <w:t>Satec</w:t>
            </w:r>
            <w:proofErr w:type="spellEnd"/>
          </w:p>
        </w:tc>
        <w:tc>
          <w:tcPr>
            <w:tcW w:w="6507" w:type="dxa"/>
            <w:shd w:val="clear" w:color="auto" w:fill="auto"/>
            <w:vAlign w:val="center"/>
          </w:tcPr>
          <w:p w14:paraId="3EFA4158" w14:textId="77777777" w:rsidR="00166962" w:rsidRPr="00166962" w:rsidRDefault="00166962" w:rsidP="003D7E19">
            <w:r w:rsidRPr="00166962">
              <w:t>Преобразователь PM130P PLUS</w:t>
            </w:r>
          </w:p>
        </w:tc>
      </w:tr>
      <w:tr w:rsidR="00166962" w:rsidRPr="00166962" w14:paraId="7E0E91FD" w14:textId="77777777" w:rsidTr="003D7E19">
        <w:trPr>
          <w:cantSplit/>
          <w:trHeight w:val="20"/>
        </w:trPr>
        <w:tc>
          <w:tcPr>
            <w:tcW w:w="3416" w:type="dxa"/>
            <w:shd w:val="clear" w:color="auto" w:fill="auto"/>
            <w:noWrap/>
            <w:vAlign w:val="center"/>
            <w:hideMark/>
          </w:tcPr>
          <w:p w14:paraId="043D6734" w14:textId="77777777" w:rsidR="00166962" w:rsidRPr="00166962" w:rsidRDefault="00166962" w:rsidP="003D7E19">
            <w:r w:rsidRPr="00166962">
              <w:t>НПП «Электронные Табло»</w:t>
            </w:r>
          </w:p>
        </w:tc>
        <w:tc>
          <w:tcPr>
            <w:tcW w:w="6507" w:type="dxa"/>
            <w:shd w:val="clear" w:color="auto" w:fill="auto"/>
            <w:vAlign w:val="center"/>
          </w:tcPr>
          <w:p w14:paraId="42ACE65F" w14:textId="77777777" w:rsidR="00166962" w:rsidRPr="00166962" w:rsidRDefault="00166962" w:rsidP="003D7E19">
            <w:r w:rsidRPr="00166962">
              <w:t>Электронное табло "Рубин"</w:t>
            </w:r>
          </w:p>
        </w:tc>
      </w:tr>
      <w:tr w:rsidR="00166962" w:rsidRPr="00166962" w14:paraId="4304DF8D" w14:textId="77777777" w:rsidTr="003D7E19">
        <w:trPr>
          <w:cantSplit/>
          <w:trHeight w:val="20"/>
        </w:trPr>
        <w:tc>
          <w:tcPr>
            <w:tcW w:w="3416" w:type="dxa"/>
            <w:shd w:val="clear" w:color="auto" w:fill="auto"/>
            <w:noWrap/>
            <w:vAlign w:val="center"/>
            <w:hideMark/>
          </w:tcPr>
          <w:p w14:paraId="1003A20E" w14:textId="77777777" w:rsidR="00166962" w:rsidRPr="00166962" w:rsidRDefault="00166962" w:rsidP="003D7E19">
            <w:r w:rsidRPr="00166962">
              <w:t>МНПП "Электроприбор"</w:t>
            </w:r>
          </w:p>
        </w:tc>
        <w:tc>
          <w:tcPr>
            <w:tcW w:w="6507" w:type="dxa"/>
            <w:shd w:val="clear" w:color="auto" w:fill="auto"/>
            <w:vAlign w:val="center"/>
          </w:tcPr>
          <w:p w14:paraId="766CB266" w14:textId="77777777" w:rsidR="00166962" w:rsidRPr="00166962" w:rsidRDefault="00166962" w:rsidP="003D7E19">
            <w:r w:rsidRPr="00166962">
              <w:t>ЦП 8506</w:t>
            </w:r>
          </w:p>
        </w:tc>
      </w:tr>
      <w:tr w:rsidR="00166962" w:rsidRPr="00166962" w14:paraId="37512690" w14:textId="77777777" w:rsidTr="003D7E19">
        <w:trPr>
          <w:cantSplit/>
          <w:trHeight w:val="20"/>
        </w:trPr>
        <w:tc>
          <w:tcPr>
            <w:tcW w:w="3416" w:type="dxa"/>
            <w:vMerge w:val="restart"/>
            <w:shd w:val="clear" w:color="auto" w:fill="auto"/>
            <w:noWrap/>
            <w:vAlign w:val="center"/>
            <w:hideMark/>
          </w:tcPr>
          <w:p w14:paraId="2D00FEAA" w14:textId="77777777" w:rsidR="00166962" w:rsidRPr="00166962" w:rsidRDefault="00166962" w:rsidP="003D7E19">
            <w:pPr>
              <w:rPr>
                <w:bCs/>
              </w:rPr>
            </w:pPr>
            <w:r w:rsidRPr="00166962">
              <w:rPr>
                <w:bCs/>
              </w:rPr>
              <w:lastRenderedPageBreak/>
              <w:t>Различные производители</w:t>
            </w:r>
          </w:p>
        </w:tc>
        <w:tc>
          <w:tcPr>
            <w:tcW w:w="6507" w:type="dxa"/>
            <w:shd w:val="clear" w:color="auto" w:fill="auto"/>
            <w:vAlign w:val="center"/>
          </w:tcPr>
          <w:p w14:paraId="1A367C74" w14:textId="77777777" w:rsidR="00166962" w:rsidRPr="00166962" w:rsidRDefault="00166962" w:rsidP="003D7E19">
            <w:r w:rsidRPr="00166962">
              <w:t>Протокол ТМ800А</w:t>
            </w:r>
          </w:p>
        </w:tc>
      </w:tr>
      <w:tr w:rsidR="00166962" w:rsidRPr="00166962" w14:paraId="43ED0112" w14:textId="77777777" w:rsidTr="003D7E19">
        <w:trPr>
          <w:cantSplit/>
          <w:trHeight w:val="20"/>
        </w:trPr>
        <w:tc>
          <w:tcPr>
            <w:tcW w:w="3416" w:type="dxa"/>
            <w:vMerge/>
            <w:shd w:val="clear" w:color="auto" w:fill="auto"/>
            <w:noWrap/>
            <w:vAlign w:val="center"/>
            <w:hideMark/>
          </w:tcPr>
          <w:p w14:paraId="3F413389" w14:textId="77777777" w:rsidR="00166962" w:rsidRPr="00166962" w:rsidRDefault="00166962" w:rsidP="003D7E19">
            <w:pPr>
              <w:rPr>
                <w:bCs/>
              </w:rPr>
            </w:pPr>
          </w:p>
        </w:tc>
        <w:tc>
          <w:tcPr>
            <w:tcW w:w="6507" w:type="dxa"/>
            <w:shd w:val="clear" w:color="auto" w:fill="auto"/>
            <w:vAlign w:val="center"/>
          </w:tcPr>
          <w:p w14:paraId="4362E4B6" w14:textId="77777777" w:rsidR="00166962" w:rsidRPr="00166962" w:rsidRDefault="00166962" w:rsidP="003D7E19">
            <w:r w:rsidRPr="00166962">
              <w:t>Модули с протоколами МЭК870</w:t>
            </w:r>
            <w:r w:rsidRPr="00166962">
              <w:noBreakHyphen/>
              <w:t>5.101, МЭК870</w:t>
            </w:r>
            <w:r w:rsidRPr="00166962">
              <w:noBreakHyphen/>
              <w:t>5.104</w:t>
            </w:r>
          </w:p>
        </w:tc>
      </w:tr>
      <w:tr w:rsidR="00166962" w:rsidRPr="00166962" w14:paraId="187F3ADF" w14:textId="77777777" w:rsidTr="003D7E19">
        <w:trPr>
          <w:cantSplit/>
          <w:trHeight w:val="20"/>
        </w:trPr>
        <w:tc>
          <w:tcPr>
            <w:tcW w:w="3416" w:type="dxa"/>
            <w:vMerge/>
            <w:shd w:val="clear" w:color="auto" w:fill="auto"/>
            <w:noWrap/>
            <w:vAlign w:val="center"/>
          </w:tcPr>
          <w:p w14:paraId="764ED90A" w14:textId="77777777" w:rsidR="00166962" w:rsidRPr="00166962" w:rsidRDefault="00166962" w:rsidP="003D7E19">
            <w:pPr>
              <w:rPr>
                <w:bCs/>
              </w:rPr>
            </w:pPr>
          </w:p>
        </w:tc>
        <w:tc>
          <w:tcPr>
            <w:tcW w:w="6507" w:type="dxa"/>
            <w:shd w:val="clear" w:color="auto" w:fill="auto"/>
            <w:vAlign w:val="center"/>
          </w:tcPr>
          <w:p w14:paraId="49E95C1A" w14:textId="77777777" w:rsidR="00166962" w:rsidRPr="00166962" w:rsidRDefault="00166962" w:rsidP="003D7E19">
            <w:r w:rsidRPr="00166962">
              <w:t>Модули с протоколами ModbusRTU, ASCII, TCP</w:t>
            </w:r>
          </w:p>
        </w:tc>
      </w:tr>
      <w:tr w:rsidR="00166962" w:rsidRPr="00166962" w14:paraId="71A64633" w14:textId="77777777" w:rsidTr="003D7E19">
        <w:trPr>
          <w:cantSplit/>
          <w:trHeight w:val="20"/>
        </w:trPr>
        <w:tc>
          <w:tcPr>
            <w:tcW w:w="3416" w:type="dxa"/>
            <w:shd w:val="clear" w:color="auto" w:fill="auto"/>
            <w:noWrap/>
            <w:vAlign w:val="center"/>
            <w:hideMark/>
          </w:tcPr>
          <w:p w14:paraId="6402464A" w14:textId="77777777" w:rsidR="00166962" w:rsidRPr="00166962" w:rsidRDefault="00166962" w:rsidP="003D7E19">
            <w:pPr>
              <w:rPr>
                <w:bCs/>
              </w:rPr>
            </w:pPr>
            <w:r w:rsidRPr="00166962">
              <w:rPr>
                <w:bCs/>
              </w:rPr>
              <w:t>ОДО "Энергоприбор"</w:t>
            </w:r>
          </w:p>
        </w:tc>
        <w:tc>
          <w:tcPr>
            <w:tcW w:w="6507" w:type="dxa"/>
            <w:shd w:val="clear" w:color="auto" w:fill="auto"/>
            <w:vAlign w:val="center"/>
          </w:tcPr>
          <w:p w14:paraId="464F7773" w14:textId="77777777" w:rsidR="00166962" w:rsidRPr="00166962" w:rsidRDefault="00166962" w:rsidP="003D7E19">
            <w:r w:rsidRPr="00166962">
              <w:t xml:space="preserve">МИП ET </w:t>
            </w:r>
          </w:p>
        </w:tc>
      </w:tr>
      <w:tr w:rsidR="00166962" w:rsidRPr="00166962" w14:paraId="0D359260" w14:textId="77777777" w:rsidTr="003D7E19">
        <w:trPr>
          <w:cantSplit/>
          <w:trHeight w:val="20"/>
        </w:trPr>
        <w:tc>
          <w:tcPr>
            <w:tcW w:w="3416" w:type="dxa"/>
            <w:shd w:val="clear" w:color="auto" w:fill="auto"/>
            <w:noWrap/>
            <w:vAlign w:val="center"/>
            <w:hideMark/>
          </w:tcPr>
          <w:p w14:paraId="12E0010D" w14:textId="77777777" w:rsidR="00166962" w:rsidRPr="00166962" w:rsidRDefault="00166962" w:rsidP="003D7E19">
            <w:pPr>
              <w:rPr>
                <w:bCs/>
              </w:rPr>
            </w:pPr>
            <w:r w:rsidRPr="00166962">
              <w:t>НПФ «ПРОЭЛ», Санкт</w:t>
            </w:r>
            <w:r w:rsidRPr="00166962">
              <w:noBreakHyphen/>
              <w:t>Петербург</w:t>
            </w:r>
          </w:p>
        </w:tc>
        <w:tc>
          <w:tcPr>
            <w:tcW w:w="6507" w:type="dxa"/>
            <w:shd w:val="clear" w:color="auto" w:fill="auto"/>
            <w:vAlign w:val="center"/>
          </w:tcPr>
          <w:p w14:paraId="36950034" w14:textId="77777777" w:rsidR="00166962" w:rsidRPr="00166962" w:rsidRDefault="00166962" w:rsidP="003D7E19">
            <w:r w:rsidRPr="00166962">
              <w:t>Устройство оптоволоконной дуговой защиты ОВОД-МД</w:t>
            </w:r>
          </w:p>
        </w:tc>
      </w:tr>
      <w:tr w:rsidR="00166962" w:rsidRPr="00166962" w14:paraId="6303C993" w14:textId="77777777" w:rsidTr="003D7E19">
        <w:trPr>
          <w:cantSplit/>
          <w:trHeight w:val="20"/>
        </w:trPr>
        <w:tc>
          <w:tcPr>
            <w:tcW w:w="3416" w:type="dxa"/>
            <w:shd w:val="clear" w:color="auto" w:fill="auto"/>
            <w:noWrap/>
            <w:vAlign w:val="center"/>
            <w:hideMark/>
          </w:tcPr>
          <w:p w14:paraId="5B3D2B4A" w14:textId="77777777" w:rsidR="00166962" w:rsidRPr="00166962" w:rsidRDefault="00166962" w:rsidP="003D7E19">
            <w:pPr>
              <w:rPr>
                <w:bCs/>
              </w:rPr>
            </w:pPr>
            <w:r w:rsidRPr="00166962">
              <w:t>Дон-РТСофт</w:t>
            </w:r>
          </w:p>
        </w:tc>
        <w:tc>
          <w:tcPr>
            <w:tcW w:w="6507" w:type="dxa"/>
            <w:shd w:val="clear" w:color="auto" w:fill="auto"/>
            <w:vAlign w:val="center"/>
          </w:tcPr>
          <w:p w14:paraId="54B29B7C" w14:textId="77777777" w:rsidR="00166962" w:rsidRPr="00166962" w:rsidRDefault="00166962" w:rsidP="003D7E19">
            <w:r w:rsidRPr="00166962">
              <w:t xml:space="preserve">Протокол ЦСПА-FT3 (связь со </w:t>
            </w:r>
            <w:proofErr w:type="spellStart"/>
            <w:r w:rsidRPr="00166962">
              <w:t>Smart</w:t>
            </w:r>
            <w:r w:rsidRPr="00166962">
              <w:noBreakHyphen/>
              <w:t>Base</w:t>
            </w:r>
            <w:proofErr w:type="spellEnd"/>
            <w:r w:rsidRPr="00166962">
              <w:t>)</w:t>
            </w:r>
          </w:p>
        </w:tc>
      </w:tr>
      <w:tr w:rsidR="00166962" w:rsidRPr="00166962" w14:paraId="77ABE795" w14:textId="77777777" w:rsidTr="003D7E19">
        <w:trPr>
          <w:cantSplit/>
          <w:trHeight w:val="20"/>
        </w:trPr>
        <w:tc>
          <w:tcPr>
            <w:tcW w:w="3416" w:type="dxa"/>
            <w:shd w:val="clear" w:color="auto" w:fill="auto"/>
            <w:noWrap/>
            <w:vAlign w:val="center"/>
            <w:hideMark/>
          </w:tcPr>
          <w:p w14:paraId="2358EAF7" w14:textId="77777777" w:rsidR="00166962" w:rsidRPr="00166962" w:rsidRDefault="00166962" w:rsidP="003D7E19">
            <w:r w:rsidRPr="00166962">
              <w:t>Энерго-Союз</w:t>
            </w:r>
          </w:p>
          <w:p w14:paraId="253AC20D" w14:textId="77777777" w:rsidR="00166962" w:rsidRPr="00166962" w:rsidRDefault="00166962" w:rsidP="003D7E19">
            <w:pPr>
              <w:rPr>
                <w:bCs/>
              </w:rPr>
            </w:pPr>
          </w:p>
        </w:tc>
        <w:tc>
          <w:tcPr>
            <w:tcW w:w="6507" w:type="dxa"/>
            <w:shd w:val="clear" w:color="auto" w:fill="auto"/>
            <w:vAlign w:val="center"/>
          </w:tcPr>
          <w:p w14:paraId="5A3328AA" w14:textId="77777777" w:rsidR="00166962" w:rsidRPr="00166962" w:rsidRDefault="00166962" w:rsidP="003D7E19">
            <w:r w:rsidRPr="00166962">
              <w:t>МИП ЦА9256 и ЦВ9257</w:t>
            </w:r>
          </w:p>
        </w:tc>
      </w:tr>
      <w:tr w:rsidR="00166962" w:rsidRPr="00166962" w14:paraId="2AEAEDC6" w14:textId="77777777" w:rsidTr="003D7E19">
        <w:trPr>
          <w:cantSplit/>
          <w:trHeight w:val="20"/>
        </w:trPr>
        <w:tc>
          <w:tcPr>
            <w:tcW w:w="3416" w:type="dxa"/>
            <w:shd w:val="clear" w:color="auto" w:fill="auto"/>
            <w:noWrap/>
            <w:vAlign w:val="center"/>
            <w:hideMark/>
          </w:tcPr>
          <w:p w14:paraId="18E03991" w14:textId="77777777" w:rsidR="00166962" w:rsidRPr="00166962" w:rsidRDefault="00166962" w:rsidP="003D7E19">
            <w:r w:rsidRPr="00166962">
              <w:t>РАДИУС Автоматика</w:t>
            </w:r>
          </w:p>
        </w:tc>
        <w:tc>
          <w:tcPr>
            <w:tcW w:w="6507" w:type="dxa"/>
            <w:shd w:val="clear" w:color="auto" w:fill="auto"/>
          </w:tcPr>
          <w:p w14:paraId="6D0D1BA8" w14:textId="77777777" w:rsidR="00166962" w:rsidRPr="00166962" w:rsidRDefault="00166962" w:rsidP="003D7E19">
            <w:r w:rsidRPr="00166962">
              <w:t>Микропроцессорное устройство защиты, автоматики, управления и сигнализации Сириус-2</w:t>
            </w:r>
          </w:p>
        </w:tc>
      </w:tr>
      <w:tr w:rsidR="00166962" w:rsidRPr="00166962" w14:paraId="574B656B" w14:textId="77777777" w:rsidTr="003D7E19">
        <w:trPr>
          <w:cantSplit/>
          <w:trHeight w:val="200"/>
        </w:trPr>
        <w:tc>
          <w:tcPr>
            <w:tcW w:w="3416" w:type="dxa"/>
            <w:shd w:val="clear" w:color="auto" w:fill="auto"/>
            <w:noWrap/>
            <w:vAlign w:val="center"/>
            <w:hideMark/>
          </w:tcPr>
          <w:p w14:paraId="11B09495" w14:textId="77777777" w:rsidR="00166962" w:rsidRPr="00166962" w:rsidRDefault="00166962" w:rsidP="003D7E19">
            <w:proofErr w:type="spellStart"/>
            <w:r w:rsidRPr="00166962">
              <w:t>Vaisala</w:t>
            </w:r>
            <w:proofErr w:type="spellEnd"/>
          </w:p>
        </w:tc>
        <w:tc>
          <w:tcPr>
            <w:tcW w:w="6507" w:type="dxa"/>
            <w:shd w:val="clear" w:color="auto" w:fill="auto"/>
          </w:tcPr>
          <w:p w14:paraId="3E40CED4" w14:textId="77777777" w:rsidR="00166962" w:rsidRPr="00166962" w:rsidRDefault="00166962" w:rsidP="003D7E19">
            <w:r w:rsidRPr="00166962">
              <w:t>Метеокомплекс WXT520</w:t>
            </w:r>
          </w:p>
        </w:tc>
      </w:tr>
      <w:tr w:rsidR="00166962" w:rsidRPr="00166962" w14:paraId="6B0A121C" w14:textId="77777777" w:rsidTr="003D7E19">
        <w:trPr>
          <w:cantSplit/>
          <w:trHeight w:val="20"/>
        </w:trPr>
        <w:tc>
          <w:tcPr>
            <w:tcW w:w="3416" w:type="dxa"/>
            <w:shd w:val="clear" w:color="auto" w:fill="auto"/>
            <w:noWrap/>
            <w:vAlign w:val="center"/>
          </w:tcPr>
          <w:p w14:paraId="027EA1E0" w14:textId="77777777" w:rsidR="00166962" w:rsidRPr="00166962" w:rsidRDefault="00166962" w:rsidP="003D7E19">
            <w:r w:rsidRPr="00166962">
              <w:t>ЗИП-Научприбор</w:t>
            </w:r>
          </w:p>
        </w:tc>
        <w:tc>
          <w:tcPr>
            <w:tcW w:w="6507" w:type="dxa"/>
            <w:shd w:val="clear" w:color="auto" w:fill="auto"/>
          </w:tcPr>
          <w:p w14:paraId="4F14C659" w14:textId="77777777" w:rsidR="00166962" w:rsidRPr="00166962" w:rsidRDefault="00166962" w:rsidP="003D7E19">
            <w:r w:rsidRPr="00166962">
              <w:t>Цифровой амперметр CA3020</w:t>
            </w:r>
          </w:p>
        </w:tc>
      </w:tr>
      <w:tr w:rsidR="00166962" w:rsidRPr="00166962" w14:paraId="6EA8BE52" w14:textId="77777777" w:rsidTr="003D7E19">
        <w:trPr>
          <w:cantSplit/>
          <w:trHeight w:val="20"/>
        </w:trPr>
        <w:tc>
          <w:tcPr>
            <w:tcW w:w="3416" w:type="dxa"/>
            <w:shd w:val="clear" w:color="auto" w:fill="auto"/>
            <w:noWrap/>
            <w:vAlign w:val="center"/>
          </w:tcPr>
          <w:p w14:paraId="7C659B7A" w14:textId="77777777" w:rsidR="00166962" w:rsidRPr="00166962" w:rsidRDefault="00166962" w:rsidP="003D7E19">
            <w:r w:rsidRPr="00166962">
              <w:t>НПП «Микропроцессорные Технологии»</w:t>
            </w:r>
          </w:p>
        </w:tc>
        <w:tc>
          <w:tcPr>
            <w:tcW w:w="6507" w:type="dxa"/>
            <w:shd w:val="clear" w:color="auto" w:fill="auto"/>
          </w:tcPr>
          <w:p w14:paraId="610A9952" w14:textId="77777777" w:rsidR="00166962" w:rsidRPr="00166962" w:rsidRDefault="00166962" w:rsidP="003D7E19">
            <w:r w:rsidRPr="00166962">
              <w:t>Микропроцессорный блок защиты присоединений 6–35кВ БЗП-01</w:t>
            </w:r>
          </w:p>
        </w:tc>
      </w:tr>
      <w:tr w:rsidR="00166962" w:rsidRPr="00166962" w14:paraId="6AA2D01F" w14:textId="77777777" w:rsidTr="003D7E19">
        <w:trPr>
          <w:cantSplit/>
          <w:trHeight w:val="20"/>
        </w:trPr>
        <w:tc>
          <w:tcPr>
            <w:tcW w:w="9923" w:type="dxa"/>
            <w:gridSpan w:val="2"/>
            <w:shd w:val="clear" w:color="auto" w:fill="auto"/>
            <w:noWrap/>
            <w:vAlign w:val="center"/>
            <w:hideMark/>
          </w:tcPr>
          <w:p w14:paraId="5A9A4054" w14:textId="77777777" w:rsidR="00166962" w:rsidRPr="00166962" w:rsidRDefault="00166962" w:rsidP="003D7E19">
            <w:pPr>
              <w:jc w:val="center"/>
              <w:rPr>
                <w:b/>
              </w:rPr>
            </w:pPr>
            <w:r w:rsidRPr="00166962">
              <w:rPr>
                <w:b/>
                <w:bCs/>
              </w:rPr>
              <w:t>Прочие модули УСО</w:t>
            </w:r>
          </w:p>
        </w:tc>
      </w:tr>
      <w:tr w:rsidR="00166962" w:rsidRPr="00166962" w14:paraId="1A879B5B" w14:textId="77777777" w:rsidTr="003D7E19">
        <w:trPr>
          <w:cantSplit/>
          <w:trHeight w:val="20"/>
        </w:trPr>
        <w:tc>
          <w:tcPr>
            <w:tcW w:w="3416" w:type="dxa"/>
            <w:shd w:val="clear" w:color="auto" w:fill="auto"/>
            <w:noWrap/>
            <w:vAlign w:val="center"/>
            <w:hideMark/>
          </w:tcPr>
          <w:p w14:paraId="03172DE6" w14:textId="77777777" w:rsidR="00166962" w:rsidRPr="00166962" w:rsidRDefault="00166962" w:rsidP="003D7E19">
            <w:r w:rsidRPr="00166962">
              <w:t>Прософт-Системы</w:t>
            </w:r>
          </w:p>
        </w:tc>
        <w:tc>
          <w:tcPr>
            <w:tcW w:w="6507" w:type="dxa"/>
            <w:shd w:val="clear" w:color="auto" w:fill="auto"/>
            <w:vAlign w:val="center"/>
          </w:tcPr>
          <w:p w14:paraId="2B4894F7" w14:textId="77777777" w:rsidR="00166962" w:rsidRPr="00166962" w:rsidRDefault="00166962" w:rsidP="003D7E19">
            <w:r w:rsidRPr="00166962">
              <w:t>Устройство сбора и обработки данных с дискретных/аналоговых датчиков DAS16</w:t>
            </w:r>
          </w:p>
        </w:tc>
      </w:tr>
      <w:tr w:rsidR="00166962" w:rsidRPr="00166962" w14:paraId="01166F0F" w14:textId="77777777" w:rsidTr="003D7E19">
        <w:trPr>
          <w:cantSplit/>
          <w:trHeight w:val="20"/>
        </w:trPr>
        <w:tc>
          <w:tcPr>
            <w:tcW w:w="3416" w:type="dxa"/>
            <w:shd w:val="clear" w:color="auto" w:fill="auto"/>
            <w:noWrap/>
            <w:vAlign w:val="center"/>
            <w:hideMark/>
          </w:tcPr>
          <w:p w14:paraId="5F5FB172" w14:textId="77777777" w:rsidR="00166962" w:rsidRPr="00166962" w:rsidRDefault="00166962" w:rsidP="003D7E19">
            <w:proofErr w:type="spellStart"/>
            <w:r w:rsidRPr="00166962">
              <w:t>Advantech</w:t>
            </w:r>
            <w:proofErr w:type="spellEnd"/>
            <w:r w:rsidRPr="00166962">
              <w:t xml:space="preserve"> </w:t>
            </w:r>
            <w:proofErr w:type="spellStart"/>
            <w:r w:rsidRPr="00166962">
              <w:t>Co</w:t>
            </w:r>
            <w:proofErr w:type="spellEnd"/>
            <w:r w:rsidRPr="00166962">
              <w:t xml:space="preserve">., </w:t>
            </w:r>
            <w:proofErr w:type="spellStart"/>
            <w:r w:rsidRPr="00166962">
              <w:t>Ltd</w:t>
            </w:r>
            <w:proofErr w:type="spellEnd"/>
          </w:p>
        </w:tc>
        <w:tc>
          <w:tcPr>
            <w:tcW w:w="6507" w:type="dxa"/>
            <w:shd w:val="clear" w:color="auto" w:fill="auto"/>
            <w:vAlign w:val="center"/>
          </w:tcPr>
          <w:p w14:paraId="752755E0" w14:textId="77777777" w:rsidR="00166962" w:rsidRPr="00166962" w:rsidRDefault="00166962" w:rsidP="003D7E19">
            <w:r w:rsidRPr="00166962">
              <w:t>Модули ADAM-40xx</w:t>
            </w:r>
          </w:p>
        </w:tc>
      </w:tr>
      <w:tr w:rsidR="00166962" w:rsidRPr="00166962" w14:paraId="2A1A6A6D" w14:textId="77777777" w:rsidTr="003D7E19">
        <w:trPr>
          <w:cantSplit/>
          <w:trHeight w:val="20"/>
        </w:trPr>
        <w:tc>
          <w:tcPr>
            <w:tcW w:w="3416" w:type="dxa"/>
            <w:shd w:val="clear" w:color="auto" w:fill="auto"/>
            <w:noWrap/>
            <w:vAlign w:val="center"/>
            <w:hideMark/>
          </w:tcPr>
          <w:p w14:paraId="54AF4F84" w14:textId="77777777" w:rsidR="00166962" w:rsidRPr="00166962" w:rsidRDefault="00166962" w:rsidP="003D7E19">
            <w:r w:rsidRPr="00166962">
              <w:t>ФНПЦ ФГУП "ПО "Старт"</w:t>
            </w:r>
          </w:p>
        </w:tc>
        <w:tc>
          <w:tcPr>
            <w:tcW w:w="6507" w:type="dxa"/>
            <w:shd w:val="clear" w:color="auto" w:fill="auto"/>
            <w:vAlign w:val="center"/>
          </w:tcPr>
          <w:p w14:paraId="648A5637" w14:textId="77777777" w:rsidR="00166962" w:rsidRPr="00166962" w:rsidRDefault="00166962" w:rsidP="003D7E19">
            <w:r w:rsidRPr="00166962">
              <w:t>ЕМ441М, ЕМ443М, ИСТОК-ТМ</w:t>
            </w:r>
          </w:p>
        </w:tc>
      </w:tr>
      <w:tr w:rsidR="00166962" w:rsidRPr="00166962" w14:paraId="5ACD2076" w14:textId="77777777" w:rsidTr="003D7E19">
        <w:trPr>
          <w:cantSplit/>
          <w:trHeight w:val="20"/>
        </w:trPr>
        <w:tc>
          <w:tcPr>
            <w:tcW w:w="3416" w:type="dxa"/>
            <w:shd w:val="clear" w:color="auto" w:fill="auto"/>
            <w:noWrap/>
            <w:vAlign w:val="center"/>
            <w:hideMark/>
          </w:tcPr>
          <w:p w14:paraId="5271A765" w14:textId="77777777" w:rsidR="00166962" w:rsidRPr="00166962" w:rsidRDefault="00166962" w:rsidP="003D7E19">
            <w:r w:rsidRPr="00166962">
              <w:t>Различные производители</w:t>
            </w:r>
          </w:p>
        </w:tc>
        <w:tc>
          <w:tcPr>
            <w:tcW w:w="6507" w:type="dxa"/>
            <w:shd w:val="clear" w:color="auto" w:fill="auto"/>
            <w:vAlign w:val="center"/>
          </w:tcPr>
          <w:p w14:paraId="6D2FB8B0" w14:textId="77777777" w:rsidR="00166962" w:rsidRPr="00166962" w:rsidRDefault="00166962" w:rsidP="003D7E19">
            <w:r w:rsidRPr="00166962">
              <w:t>GPS-приёмники (протоколы NMEA и TSIP)</w:t>
            </w:r>
          </w:p>
        </w:tc>
      </w:tr>
      <w:tr w:rsidR="00166962" w:rsidRPr="009759AD" w14:paraId="1EB817B1" w14:textId="77777777" w:rsidTr="003D7E19">
        <w:trPr>
          <w:cantSplit/>
          <w:trHeight w:val="20"/>
        </w:trPr>
        <w:tc>
          <w:tcPr>
            <w:tcW w:w="3416" w:type="dxa"/>
            <w:shd w:val="clear" w:color="auto" w:fill="auto"/>
            <w:noWrap/>
            <w:vAlign w:val="center"/>
            <w:hideMark/>
          </w:tcPr>
          <w:p w14:paraId="0A6337B2" w14:textId="77777777" w:rsidR="00166962" w:rsidRPr="00166962" w:rsidRDefault="00166962" w:rsidP="003D7E19">
            <w:pPr>
              <w:rPr>
                <w:lang w:val="en-US"/>
              </w:rPr>
            </w:pPr>
            <w:r w:rsidRPr="00166962">
              <w:rPr>
                <w:lang w:val="en-US"/>
              </w:rPr>
              <w:t xml:space="preserve">Hilscher Gesellschaft für Systemautomation </w:t>
            </w:r>
            <w:proofErr w:type="spellStart"/>
            <w:r w:rsidRPr="00166962">
              <w:rPr>
                <w:lang w:val="en-US"/>
              </w:rPr>
              <w:t>mbH</w:t>
            </w:r>
            <w:proofErr w:type="spellEnd"/>
          </w:p>
        </w:tc>
        <w:tc>
          <w:tcPr>
            <w:tcW w:w="6507" w:type="dxa"/>
            <w:shd w:val="clear" w:color="auto" w:fill="auto"/>
            <w:vAlign w:val="center"/>
          </w:tcPr>
          <w:p w14:paraId="1B5C5F90" w14:textId="77777777" w:rsidR="00166962" w:rsidRPr="00166962" w:rsidRDefault="00166962" w:rsidP="003D7E19">
            <w:pPr>
              <w:rPr>
                <w:lang w:val="en-US"/>
              </w:rPr>
            </w:pPr>
            <w:r w:rsidRPr="00166962">
              <w:t>Платы</w:t>
            </w:r>
            <w:r w:rsidRPr="00166962">
              <w:rPr>
                <w:lang w:val="en-US"/>
              </w:rPr>
              <w:t>-</w:t>
            </w:r>
            <w:r w:rsidRPr="00166962">
              <w:t>контроллеры</w:t>
            </w:r>
            <w:r w:rsidRPr="00166962">
              <w:rPr>
                <w:lang w:val="en-US"/>
              </w:rPr>
              <w:t xml:space="preserve"> </w:t>
            </w:r>
            <w:r w:rsidRPr="00166962">
              <w:t>шины</w:t>
            </w:r>
            <w:r w:rsidRPr="00166962">
              <w:rPr>
                <w:lang w:val="en-US"/>
              </w:rPr>
              <w:t xml:space="preserve"> Profibus:</w:t>
            </w:r>
          </w:p>
          <w:p w14:paraId="41CADE1F" w14:textId="77777777" w:rsidR="00166962" w:rsidRPr="00166962" w:rsidRDefault="00166962" w:rsidP="003D7E19">
            <w:pPr>
              <w:rPr>
                <w:lang w:val="en-US"/>
              </w:rPr>
            </w:pPr>
            <w:proofErr w:type="spellStart"/>
            <w:r w:rsidRPr="00166962">
              <w:rPr>
                <w:lang w:val="en-US"/>
              </w:rPr>
              <w:t>CIFxxxx</w:t>
            </w:r>
            <w:proofErr w:type="spellEnd"/>
            <w:r w:rsidRPr="00166962">
              <w:rPr>
                <w:lang w:val="en-US"/>
              </w:rPr>
              <w:t xml:space="preserve">, </w:t>
            </w:r>
            <w:proofErr w:type="spellStart"/>
            <w:r w:rsidRPr="00166962">
              <w:rPr>
                <w:lang w:val="en-US"/>
              </w:rPr>
              <w:t>COMxxxx</w:t>
            </w:r>
            <w:proofErr w:type="spellEnd"/>
          </w:p>
        </w:tc>
      </w:tr>
      <w:tr w:rsidR="00166962" w:rsidRPr="00166962" w14:paraId="4AD430D0" w14:textId="77777777" w:rsidTr="003D7E19">
        <w:trPr>
          <w:cantSplit/>
          <w:trHeight w:val="20"/>
        </w:trPr>
        <w:tc>
          <w:tcPr>
            <w:tcW w:w="3416" w:type="dxa"/>
            <w:shd w:val="clear" w:color="auto" w:fill="auto"/>
            <w:noWrap/>
            <w:vAlign w:val="center"/>
            <w:hideMark/>
          </w:tcPr>
          <w:p w14:paraId="17719F45" w14:textId="77777777" w:rsidR="00166962" w:rsidRPr="00166962" w:rsidRDefault="00166962" w:rsidP="003D7E19">
            <w:r w:rsidRPr="00166962">
              <w:t>ЗАО НПП "Дана-Терм"</w:t>
            </w:r>
          </w:p>
        </w:tc>
        <w:tc>
          <w:tcPr>
            <w:tcW w:w="6507" w:type="dxa"/>
            <w:shd w:val="clear" w:color="auto" w:fill="auto"/>
            <w:vAlign w:val="center"/>
          </w:tcPr>
          <w:p w14:paraId="7CF7D5DB" w14:textId="77777777" w:rsidR="00166962" w:rsidRPr="00166962" w:rsidRDefault="00166962" w:rsidP="003D7E19">
            <w:r w:rsidRPr="00166962">
              <w:t>ИТВ2605</w:t>
            </w:r>
            <w:r w:rsidRPr="00166962">
              <w:noBreakHyphen/>
              <w:t>8</w:t>
            </w:r>
          </w:p>
        </w:tc>
      </w:tr>
      <w:tr w:rsidR="00166962" w:rsidRPr="00166962" w14:paraId="2739D608" w14:textId="77777777" w:rsidTr="003D7E19">
        <w:trPr>
          <w:cantSplit/>
          <w:trHeight w:val="20"/>
        </w:trPr>
        <w:tc>
          <w:tcPr>
            <w:tcW w:w="3416" w:type="dxa"/>
            <w:shd w:val="clear" w:color="auto" w:fill="auto"/>
            <w:noWrap/>
            <w:vAlign w:val="center"/>
            <w:hideMark/>
          </w:tcPr>
          <w:p w14:paraId="496177F3" w14:textId="77777777" w:rsidR="00166962" w:rsidRPr="00166962" w:rsidRDefault="00166962" w:rsidP="003D7E19">
            <w:r w:rsidRPr="00166962">
              <w:t>НПП "Метра"</w:t>
            </w:r>
          </w:p>
        </w:tc>
        <w:tc>
          <w:tcPr>
            <w:tcW w:w="6507" w:type="dxa"/>
            <w:shd w:val="clear" w:color="auto" w:fill="auto"/>
            <w:vAlign w:val="center"/>
          </w:tcPr>
          <w:p w14:paraId="3B437DB1" w14:textId="77777777" w:rsidR="00166962" w:rsidRPr="00166962" w:rsidRDefault="00166962" w:rsidP="003D7E19">
            <w:r w:rsidRPr="00166962">
              <w:t>М0801</w:t>
            </w:r>
          </w:p>
        </w:tc>
      </w:tr>
      <w:tr w:rsidR="00166962" w:rsidRPr="00166962" w14:paraId="6F642C40" w14:textId="77777777" w:rsidTr="003D7E19">
        <w:trPr>
          <w:cantSplit/>
          <w:trHeight w:val="20"/>
        </w:trPr>
        <w:tc>
          <w:tcPr>
            <w:tcW w:w="3416" w:type="dxa"/>
            <w:shd w:val="clear" w:color="auto" w:fill="auto"/>
            <w:noWrap/>
            <w:vAlign w:val="center"/>
            <w:hideMark/>
          </w:tcPr>
          <w:p w14:paraId="70D4A581" w14:textId="77777777" w:rsidR="00166962" w:rsidRPr="00166962" w:rsidRDefault="00166962" w:rsidP="003D7E19">
            <w:proofErr w:type="spellStart"/>
            <w:r w:rsidRPr="00166962">
              <w:t>American</w:t>
            </w:r>
            <w:proofErr w:type="spellEnd"/>
            <w:r w:rsidRPr="00166962">
              <w:t xml:space="preserve"> </w:t>
            </w:r>
            <w:proofErr w:type="spellStart"/>
            <w:r w:rsidRPr="00166962">
              <w:t>Power</w:t>
            </w:r>
            <w:proofErr w:type="spellEnd"/>
            <w:r w:rsidRPr="00166962">
              <w:t xml:space="preserve"> </w:t>
            </w:r>
            <w:proofErr w:type="spellStart"/>
            <w:r w:rsidRPr="00166962">
              <w:t>Conversion</w:t>
            </w:r>
            <w:proofErr w:type="spellEnd"/>
            <w:r w:rsidRPr="00166962">
              <w:t xml:space="preserve"> </w:t>
            </w:r>
            <w:proofErr w:type="spellStart"/>
            <w:r w:rsidRPr="00166962">
              <w:t>Corp</w:t>
            </w:r>
            <w:proofErr w:type="spellEnd"/>
            <w:r w:rsidRPr="00166962">
              <w:t>.</w:t>
            </w:r>
          </w:p>
        </w:tc>
        <w:tc>
          <w:tcPr>
            <w:tcW w:w="6507" w:type="dxa"/>
            <w:shd w:val="clear" w:color="auto" w:fill="auto"/>
            <w:vAlign w:val="center"/>
          </w:tcPr>
          <w:p w14:paraId="28DE3356" w14:textId="77777777" w:rsidR="00166962" w:rsidRPr="00166962" w:rsidRDefault="00166962" w:rsidP="003D7E19">
            <w:r w:rsidRPr="00166962">
              <w:t xml:space="preserve">Источник бесперебойного питания APC </w:t>
            </w:r>
            <w:proofErr w:type="spellStart"/>
            <w:r w:rsidRPr="00166962">
              <w:t>Smart</w:t>
            </w:r>
            <w:proofErr w:type="spellEnd"/>
          </w:p>
        </w:tc>
      </w:tr>
      <w:tr w:rsidR="00166962" w:rsidRPr="00166962" w14:paraId="58D6579B" w14:textId="77777777" w:rsidTr="003D7E19">
        <w:trPr>
          <w:cantSplit/>
          <w:trHeight w:val="20"/>
        </w:trPr>
        <w:tc>
          <w:tcPr>
            <w:tcW w:w="3416" w:type="dxa"/>
            <w:shd w:val="clear" w:color="auto" w:fill="auto"/>
            <w:noWrap/>
            <w:vAlign w:val="center"/>
            <w:hideMark/>
          </w:tcPr>
          <w:p w14:paraId="7102946C" w14:textId="77777777" w:rsidR="00166962" w:rsidRPr="00166962" w:rsidRDefault="00166962" w:rsidP="003D7E19">
            <w:r w:rsidRPr="00166962">
              <w:t>ЛЭМЗ</w:t>
            </w:r>
          </w:p>
        </w:tc>
        <w:tc>
          <w:tcPr>
            <w:tcW w:w="6507" w:type="dxa"/>
            <w:shd w:val="clear" w:color="auto" w:fill="auto"/>
            <w:vAlign w:val="center"/>
          </w:tcPr>
          <w:p w14:paraId="0B04F923" w14:textId="77777777" w:rsidR="00166962" w:rsidRPr="00166962" w:rsidRDefault="00166962" w:rsidP="003D7E19">
            <w:r w:rsidRPr="00166962">
              <w:t>Устройство передачи данных УПД-600</w:t>
            </w:r>
          </w:p>
        </w:tc>
      </w:tr>
      <w:tr w:rsidR="00166962" w:rsidRPr="00166962" w14:paraId="39B3B617" w14:textId="77777777" w:rsidTr="003D7E19">
        <w:trPr>
          <w:cantSplit/>
          <w:trHeight w:val="20"/>
        </w:trPr>
        <w:tc>
          <w:tcPr>
            <w:tcW w:w="9923" w:type="dxa"/>
            <w:gridSpan w:val="2"/>
            <w:shd w:val="clear" w:color="auto" w:fill="auto"/>
            <w:noWrap/>
            <w:vAlign w:val="center"/>
            <w:hideMark/>
          </w:tcPr>
          <w:p w14:paraId="31EBAF60" w14:textId="77777777" w:rsidR="00166962" w:rsidRPr="00166962" w:rsidRDefault="00166962" w:rsidP="003D7E19">
            <w:pPr>
              <w:jc w:val="center"/>
              <w:rPr>
                <w:b/>
              </w:rPr>
            </w:pPr>
            <w:r w:rsidRPr="00166962">
              <w:rPr>
                <w:b/>
                <w:bCs/>
              </w:rPr>
              <w:t>Устройства связи, шлюзы</w:t>
            </w:r>
          </w:p>
        </w:tc>
      </w:tr>
      <w:tr w:rsidR="00166962" w:rsidRPr="00166962" w14:paraId="50D91CD4" w14:textId="77777777" w:rsidTr="003D7E19">
        <w:trPr>
          <w:cantSplit/>
          <w:trHeight w:val="20"/>
        </w:trPr>
        <w:tc>
          <w:tcPr>
            <w:tcW w:w="3416" w:type="dxa"/>
            <w:shd w:val="clear" w:color="auto" w:fill="auto"/>
            <w:noWrap/>
            <w:vAlign w:val="center"/>
          </w:tcPr>
          <w:p w14:paraId="3E5D5D62" w14:textId="77777777" w:rsidR="00166962" w:rsidRPr="00166962" w:rsidRDefault="00166962" w:rsidP="003D7E19">
            <w:r w:rsidRPr="00166962">
              <w:t>Различные производители</w:t>
            </w:r>
          </w:p>
        </w:tc>
        <w:tc>
          <w:tcPr>
            <w:tcW w:w="6507" w:type="dxa"/>
            <w:shd w:val="clear" w:color="auto" w:fill="auto"/>
            <w:vAlign w:val="center"/>
          </w:tcPr>
          <w:p w14:paraId="1ED447F4" w14:textId="77777777" w:rsidR="00166962" w:rsidRPr="00166962" w:rsidRDefault="00166962" w:rsidP="003D7E19">
            <w:r w:rsidRPr="00166962">
              <w:t>Телефонные, радио- и GSM-модемы</w:t>
            </w:r>
          </w:p>
        </w:tc>
      </w:tr>
      <w:tr w:rsidR="00166962" w:rsidRPr="00166962" w14:paraId="37814C4B" w14:textId="77777777" w:rsidTr="003D7E19">
        <w:trPr>
          <w:cantSplit/>
          <w:trHeight w:val="20"/>
        </w:trPr>
        <w:tc>
          <w:tcPr>
            <w:tcW w:w="3416" w:type="dxa"/>
            <w:vMerge w:val="restart"/>
            <w:shd w:val="clear" w:color="auto" w:fill="auto"/>
            <w:noWrap/>
            <w:vAlign w:val="center"/>
          </w:tcPr>
          <w:p w14:paraId="3433CBE8" w14:textId="77777777" w:rsidR="00166962" w:rsidRPr="00166962" w:rsidRDefault="00166962" w:rsidP="003D7E19">
            <w:r w:rsidRPr="00166962">
              <w:t>Прософт-Системы</w:t>
            </w:r>
          </w:p>
        </w:tc>
        <w:tc>
          <w:tcPr>
            <w:tcW w:w="6507" w:type="dxa"/>
            <w:shd w:val="clear" w:color="auto" w:fill="auto"/>
            <w:vAlign w:val="center"/>
          </w:tcPr>
          <w:p w14:paraId="4222436C" w14:textId="77777777" w:rsidR="00166962" w:rsidRPr="00166962" w:rsidRDefault="00166962" w:rsidP="003D7E19">
            <w:r w:rsidRPr="00166962">
              <w:t>GPRS-коммуникатор PGC</w:t>
            </w:r>
          </w:p>
        </w:tc>
      </w:tr>
      <w:tr w:rsidR="00166962" w:rsidRPr="00166962" w14:paraId="2BB93E84" w14:textId="77777777" w:rsidTr="003D7E19">
        <w:trPr>
          <w:cantSplit/>
          <w:trHeight w:val="20"/>
        </w:trPr>
        <w:tc>
          <w:tcPr>
            <w:tcW w:w="3416" w:type="dxa"/>
            <w:vMerge/>
            <w:shd w:val="clear" w:color="auto" w:fill="auto"/>
            <w:noWrap/>
            <w:vAlign w:val="center"/>
          </w:tcPr>
          <w:p w14:paraId="7658ACB7" w14:textId="77777777" w:rsidR="00166962" w:rsidRPr="00166962" w:rsidRDefault="00166962" w:rsidP="003D7E19"/>
        </w:tc>
        <w:tc>
          <w:tcPr>
            <w:tcW w:w="6507" w:type="dxa"/>
            <w:shd w:val="clear" w:color="auto" w:fill="auto"/>
            <w:vAlign w:val="center"/>
          </w:tcPr>
          <w:p w14:paraId="42E6CFA8" w14:textId="77777777" w:rsidR="00166962" w:rsidRPr="00166962" w:rsidRDefault="00166962" w:rsidP="003D7E19">
            <w:r w:rsidRPr="00166962">
              <w:t xml:space="preserve">ЭКОМ-3000М в режиме туннелирования </w:t>
            </w:r>
          </w:p>
        </w:tc>
      </w:tr>
      <w:tr w:rsidR="00166962" w:rsidRPr="009759AD" w14:paraId="594A019A" w14:textId="77777777" w:rsidTr="003D7E19">
        <w:trPr>
          <w:cantSplit/>
          <w:trHeight w:val="20"/>
        </w:trPr>
        <w:tc>
          <w:tcPr>
            <w:tcW w:w="3416" w:type="dxa"/>
            <w:shd w:val="clear" w:color="auto" w:fill="auto"/>
            <w:noWrap/>
            <w:vAlign w:val="center"/>
          </w:tcPr>
          <w:p w14:paraId="7CA029A9" w14:textId="77777777" w:rsidR="00166962" w:rsidRPr="00166962" w:rsidRDefault="00166962" w:rsidP="003D7E19">
            <w:r w:rsidRPr="00166962">
              <w:t>Различные производители</w:t>
            </w:r>
          </w:p>
        </w:tc>
        <w:tc>
          <w:tcPr>
            <w:tcW w:w="6507" w:type="dxa"/>
            <w:shd w:val="clear" w:color="auto" w:fill="auto"/>
            <w:vAlign w:val="center"/>
          </w:tcPr>
          <w:p w14:paraId="276B4530" w14:textId="77777777" w:rsidR="00166962" w:rsidRPr="00166962" w:rsidRDefault="00166962" w:rsidP="003D7E19">
            <w:pPr>
              <w:rPr>
                <w:lang w:val="en-US"/>
              </w:rPr>
            </w:pPr>
            <w:r w:rsidRPr="00166962">
              <w:rPr>
                <w:lang w:val="en-US"/>
              </w:rPr>
              <w:t>Ethernet-Serial-</w:t>
            </w:r>
            <w:r w:rsidRPr="00166962">
              <w:t>шлюзы</w:t>
            </w:r>
            <w:r w:rsidRPr="00166962">
              <w:rPr>
                <w:lang w:val="en-US"/>
              </w:rPr>
              <w:t xml:space="preserve"> </w:t>
            </w:r>
            <w:r w:rsidRPr="00166962">
              <w:t>с</w:t>
            </w:r>
            <w:r w:rsidRPr="00166962">
              <w:rPr>
                <w:lang w:val="en-US"/>
              </w:rPr>
              <w:t xml:space="preserve"> </w:t>
            </w:r>
            <w:r w:rsidRPr="00166962">
              <w:t>режимом</w:t>
            </w:r>
            <w:r w:rsidRPr="00166962">
              <w:rPr>
                <w:lang w:val="en-US"/>
              </w:rPr>
              <w:t xml:space="preserve"> </w:t>
            </w:r>
            <w:proofErr w:type="spellStart"/>
            <w:r w:rsidRPr="00166962">
              <w:rPr>
                <w:lang w:val="en-US"/>
              </w:rPr>
              <w:t>RawTCP</w:t>
            </w:r>
            <w:proofErr w:type="spellEnd"/>
          </w:p>
        </w:tc>
      </w:tr>
      <w:tr w:rsidR="00166962" w:rsidRPr="009759AD" w14:paraId="071CB8CE" w14:textId="77777777" w:rsidTr="003D7E19">
        <w:trPr>
          <w:cantSplit/>
          <w:trHeight w:val="20"/>
        </w:trPr>
        <w:tc>
          <w:tcPr>
            <w:tcW w:w="3416" w:type="dxa"/>
            <w:shd w:val="clear" w:color="auto" w:fill="auto"/>
            <w:noWrap/>
            <w:vAlign w:val="center"/>
          </w:tcPr>
          <w:p w14:paraId="072C4F82" w14:textId="77777777" w:rsidR="00166962" w:rsidRPr="00166962" w:rsidRDefault="00166962" w:rsidP="003D7E19">
            <w:proofErr w:type="spellStart"/>
            <w:r w:rsidRPr="00166962">
              <w:t>Moxa</w:t>
            </w:r>
            <w:proofErr w:type="spellEnd"/>
          </w:p>
        </w:tc>
        <w:tc>
          <w:tcPr>
            <w:tcW w:w="6507" w:type="dxa"/>
            <w:shd w:val="clear" w:color="auto" w:fill="auto"/>
            <w:vAlign w:val="center"/>
          </w:tcPr>
          <w:p w14:paraId="49F2EA8B" w14:textId="77777777" w:rsidR="00166962" w:rsidRPr="00166962" w:rsidRDefault="00166962" w:rsidP="003D7E19">
            <w:pPr>
              <w:rPr>
                <w:lang w:val="en-US"/>
              </w:rPr>
            </w:pPr>
            <w:r w:rsidRPr="00166962">
              <w:rPr>
                <w:lang w:val="en-US"/>
              </w:rPr>
              <w:t>Ethernet-Serial-</w:t>
            </w:r>
            <w:r w:rsidRPr="00166962">
              <w:t>шлюзы</w:t>
            </w:r>
            <w:r w:rsidRPr="00166962">
              <w:rPr>
                <w:lang w:val="en-US"/>
              </w:rPr>
              <w:t xml:space="preserve"> </w:t>
            </w:r>
            <w:r w:rsidRPr="00166962">
              <w:t>с</w:t>
            </w:r>
            <w:r w:rsidRPr="00166962">
              <w:rPr>
                <w:lang w:val="en-US"/>
              </w:rPr>
              <w:t xml:space="preserve"> </w:t>
            </w:r>
            <w:r w:rsidRPr="00166962">
              <w:t>режимом</w:t>
            </w:r>
            <w:r w:rsidRPr="00166962">
              <w:rPr>
                <w:lang w:val="en-US"/>
              </w:rPr>
              <w:t xml:space="preserve"> </w:t>
            </w:r>
            <w:proofErr w:type="spellStart"/>
            <w:r w:rsidRPr="00166962">
              <w:rPr>
                <w:lang w:val="en-US"/>
              </w:rPr>
              <w:t>NPort</w:t>
            </w:r>
            <w:proofErr w:type="spellEnd"/>
          </w:p>
        </w:tc>
      </w:tr>
      <w:tr w:rsidR="00166962" w:rsidRPr="009759AD" w14:paraId="37114458" w14:textId="77777777" w:rsidTr="003D7E19">
        <w:trPr>
          <w:cantSplit/>
          <w:trHeight w:val="20"/>
        </w:trPr>
        <w:tc>
          <w:tcPr>
            <w:tcW w:w="3416" w:type="dxa"/>
            <w:shd w:val="clear" w:color="auto" w:fill="auto"/>
            <w:noWrap/>
            <w:vAlign w:val="center"/>
          </w:tcPr>
          <w:p w14:paraId="73EA764C" w14:textId="77777777" w:rsidR="00166962" w:rsidRPr="00166962" w:rsidRDefault="00166962" w:rsidP="003D7E19">
            <w:proofErr w:type="spellStart"/>
            <w:r w:rsidRPr="00166962">
              <w:t>Iskraemeco</w:t>
            </w:r>
            <w:proofErr w:type="spellEnd"/>
            <w:r w:rsidRPr="00166962">
              <w:t xml:space="preserve">, </w:t>
            </w:r>
            <w:proofErr w:type="spellStart"/>
            <w:r w:rsidRPr="00166962">
              <w:t>Ltd</w:t>
            </w:r>
            <w:proofErr w:type="spellEnd"/>
            <w:r w:rsidRPr="00166962">
              <w:t>.</w:t>
            </w:r>
          </w:p>
        </w:tc>
        <w:tc>
          <w:tcPr>
            <w:tcW w:w="6507" w:type="dxa"/>
            <w:shd w:val="clear" w:color="auto" w:fill="auto"/>
            <w:vAlign w:val="center"/>
          </w:tcPr>
          <w:p w14:paraId="04C93C0C" w14:textId="77777777" w:rsidR="00166962" w:rsidRPr="00166962" w:rsidRDefault="00166962" w:rsidP="003D7E19">
            <w:pPr>
              <w:rPr>
                <w:lang w:val="en-US"/>
              </w:rPr>
            </w:pPr>
            <w:r w:rsidRPr="00166962">
              <w:rPr>
                <w:lang w:val="en-US"/>
              </w:rPr>
              <w:t>Ethernet-Serial-</w:t>
            </w:r>
            <w:r w:rsidRPr="00166962">
              <w:t>шлюзы</w:t>
            </w:r>
            <w:r w:rsidRPr="00166962">
              <w:rPr>
                <w:lang w:val="en-US"/>
              </w:rPr>
              <w:t xml:space="preserve"> </w:t>
            </w:r>
            <w:r w:rsidRPr="00166962">
              <w:t>с</w:t>
            </w:r>
            <w:r w:rsidRPr="00166962">
              <w:rPr>
                <w:lang w:val="en-US"/>
              </w:rPr>
              <w:t xml:space="preserve"> </w:t>
            </w:r>
            <w:r w:rsidRPr="00166962">
              <w:t>режимом</w:t>
            </w:r>
            <w:r w:rsidRPr="00166962">
              <w:rPr>
                <w:lang w:val="en-US"/>
              </w:rPr>
              <w:t xml:space="preserve"> </w:t>
            </w:r>
            <w:proofErr w:type="spellStart"/>
            <w:r w:rsidRPr="00166962">
              <w:rPr>
                <w:lang w:val="en-US"/>
              </w:rPr>
              <w:t>Consereth</w:t>
            </w:r>
            <w:proofErr w:type="spellEnd"/>
          </w:p>
        </w:tc>
      </w:tr>
      <w:tr w:rsidR="00166962" w:rsidRPr="00166962" w14:paraId="2C559281" w14:textId="77777777" w:rsidTr="003D7E19">
        <w:trPr>
          <w:cantSplit/>
          <w:trHeight w:val="20"/>
        </w:trPr>
        <w:tc>
          <w:tcPr>
            <w:tcW w:w="3416" w:type="dxa"/>
            <w:shd w:val="clear" w:color="auto" w:fill="auto"/>
            <w:noWrap/>
            <w:vAlign w:val="center"/>
            <w:hideMark/>
          </w:tcPr>
          <w:p w14:paraId="2C77AF59" w14:textId="77777777" w:rsidR="00166962" w:rsidRPr="00166962" w:rsidRDefault="00166962" w:rsidP="003D7E19">
            <w:r w:rsidRPr="00166962">
              <w:t>НПФ "Прорыв"</w:t>
            </w:r>
          </w:p>
        </w:tc>
        <w:tc>
          <w:tcPr>
            <w:tcW w:w="6507" w:type="dxa"/>
            <w:shd w:val="clear" w:color="auto" w:fill="auto"/>
            <w:vAlign w:val="center"/>
          </w:tcPr>
          <w:p w14:paraId="068EB8D6" w14:textId="77777777" w:rsidR="00166962" w:rsidRPr="00166962" w:rsidRDefault="00166962" w:rsidP="003D7E19">
            <w:r w:rsidRPr="00166962">
              <w:t>Сетевой шлюз Е-422</w:t>
            </w:r>
          </w:p>
        </w:tc>
      </w:tr>
      <w:tr w:rsidR="00166962" w:rsidRPr="00166962" w14:paraId="743440B2" w14:textId="77777777" w:rsidTr="003D7E19">
        <w:trPr>
          <w:cantSplit/>
          <w:trHeight w:val="20"/>
        </w:trPr>
        <w:tc>
          <w:tcPr>
            <w:tcW w:w="3416" w:type="dxa"/>
            <w:shd w:val="clear" w:color="auto" w:fill="auto"/>
            <w:noWrap/>
            <w:vAlign w:val="center"/>
            <w:hideMark/>
          </w:tcPr>
          <w:p w14:paraId="69E23182" w14:textId="77777777" w:rsidR="00166962" w:rsidRPr="00166962" w:rsidRDefault="00166962" w:rsidP="003D7E19">
            <w:r w:rsidRPr="00166962">
              <w:t>НТЦ "Арго"</w:t>
            </w:r>
          </w:p>
        </w:tc>
        <w:tc>
          <w:tcPr>
            <w:tcW w:w="6507" w:type="dxa"/>
            <w:shd w:val="clear" w:color="auto" w:fill="auto"/>
            <w:vAlign w:val="center"/>
          </w:tcPr>
          <w:p w14:paraId="25922F7B" w14:textId="77777777" w:rsidR="00166962" w:rsidRPr="00166962" w:rsidRDefault="00166962" w:rsidP="003D7E19">
            <w:r w:rsidRPr="00166962">
              <w:t>МУР-1001.2</w:t>
            </w:r>
          </w:p>
        </w:tc>
      </w:tr>
      <w:tr w:rsidR="00166962" w:rsidRPr="00166962" w14:paraId="1D6D8CA1" w14:textId="77777777" w:rsidTr="003D7E19">
        <w:trPr>
          <w:cantSplit/>
          <w:trHeight w:val="20"/>
        </w:trPr>
        <w:tc>
          <w:tcPr>
            <w:tcW w:w="3416" w:type="dxa"/>
            <w:shd w:val="clear" w:color="auto" w:fill="auto"/>
            <w:noWrap/>
            <w:vAlign w:val="center"/>
          </w:tcPr>
          <w:p w14:paraId="13A2E3A7" w14:textId="77777777" w:rsidR="00166962" w:rsidRPr="00166962" w:rsidRDefault="00166962" w:rsidP="003D7E19">
            <w:r w:rsidRPr="00166962">
              <w:t>Инкотекс</w:t>
            </w:r>
          </w:p>
        </w:tc>
        <w:tc>
          <w:tcPr>
            <w:tcW w:w="6507" w:type="dxa"/>
            <w:shd w:val="clear" w:color="auto" w:fill="auto"/>
            <w:vAlign w:val="center"/>
          </w:tcPr>
          <w:p w14:paraId="6B04423A" w14:textId="77777777" w:rsidR="00166962" w:rsidRPr="00166962" w:rsidRDefault="00166962" w:rsidP="003D7E19">
            <w:r w:rsidRPr="00166962">
              <w:t xml:space="preserve">GSM-шлюз Меркурий-228 </w:t>
            </w:r>
          </w:p>
        </w:tc>
      </w:tr>
      <w:tr w:rsidR="00166962" w:rsidRPr="00166962" w14:paraId="2172F4D2" w14:textId="77777777" w:rsidTr="003D7E19">
        <w:trPr>
          <w:cantSplit/>
          <w:trHeight w:val="20"/>
        </w:trPr>
        <w:tc>
          <w:tcPr>
            <w:tcW w:w="3416" w:type="dxa"/>
            <w:shd w:val="clear" w:color="auto" w:fill="auto"/>
            <w:noWrap/>
            <w:vAlign w:val="center"/>
            <w:hideMark/>
          </w:tcPr>
          <w:p w14:paraId="0EB8C326" w14:textId="77777777" w:rsidR="00166962" w:rsidRPr="00166962" w:rsidRDefault="00166962" w:rsidP="003D7E19">
            <w:r w:rsidRPr="00166962">
              <w:t>Нижегородский завод им. Фрунзе</w:t>
            </w:r>
          </w:p>
        </w:tc>
        <w:tc>
          <w:tcPr>
            <w:tcW w:w="6507" w:type="dxa"/>
            <w:shd w:val="clear" w:color="auto" w:fill="auto"/>
            <w:vAlign w:val="center"/>
          </w:tcPr>
          <w:p w14:paraId="6123474B" w14:textId="77777777" w:rsidR="00166962" w:rsidRPr="00166962" w:rsidRDefault="00166962" w:rsidP="003D7E19">
            <w:r w:rsidRPr="00166962">
              <w:t>PLC-модем M-2.01</w:t>
            </w:r>
          </w:p>
        </w:tc>
      </w:tr>
      <w:tr w:rsidR="00166962" w:rsidRPr="00166962" w14:paraId="56B528B8" w14:textId="77777777" w:rsidTr="003D7E19">
        <w:trPr>
          <w:cantSplit/>
          <w:trHeight w:val="20"/>
        </w:trPr>
        <w:tc>
          <w:tcPr>
            <w:tcW w:w="3416" w:type="dxa"/>
            <w:shd w:val="clear" w:color="auto" w:fill="auto"/>
            <w:noWrap/>
            <w:vAlign w:val="center"/>
          </w:tcPr>
          <w:p w14:paraId="5226D755" w14:textId="77777777" w:rsidR="00166962" w:rsidRPr="00166962" w:rsidRDefault="00166962" w:rsidP="003D7E19">
            <w:r w:rsidRPr="00166962">
              <w:t>АО «ПромСервис»</w:t>
            </w:r>
          </w:p>
        </w:tc>
        <w:tc>
          <w:tcPr>
            <w:tcW w:w="6507" w:type="dxa"/>
            <w:shd w:val="clear" w:color="auto" w:fill="auto"/>
            <w:vAlign w:val="center"/>
          </w:tcPr>
          <w:p w14:paraId="371FB6D0" w14:textId="77777777" w:rsidR="00166962" w:rsidRPr="00166962" w:rsidRDefault="00166962" w:rsidP="003D7E19">
            <w:r w:rsidRPr="00166962">
              <w:t>GSM-модем БАРС-02</w:t>
            </w:r>
          </w:p>
        </w:tc>
      </w:tr>
    </w:tbl>
    <w:p w14:paraId="7EE80EE7" w14:textId="77777777" w:rsidR="00166962" w:rsidRPr="00166962" w:rsidRDefault="00166962" w:rsidP="00166962"/>
    <w:p w14:paraId="2790C1FC" w14:textId="77777777" w:rsidR="00166962" w:rsidRPr="00166962" w:rsidRDefault="00166962" w:rsidP="00166962">
      <w:pPr>
        <w:jc w:val="both"/>
      </w:pPr>
    </w:p>
    <w:p w14:paraId="65A08534" w14:textId="5A22FF2B" w:rsidR="004A4D3F" w:rsidRPr="00166962" w:rsidRDefault="004A4D3F" w:rsidP="001C6B32">
      <w:pPr>
        <w:ind w:firstLine="567"/>
        <w:jc w:val="right"/>
        <w:rPr>
          <w:snapToGrid w:val="0"/>
        </w:rPr>
      </w:pPr>
    </w:p>
    <w:tbl>
      <w:tblPr>
        <w:tblW w:w="4999" w:type="pct"/>
        <w:tblInd w:w="284" w:type="dxa"/>
        <w:tblLayout w:type="fixed"/>
        <w:tblLook w:val="01E0" w:firstRow="1" w:lastRow="1" w:firstColumn="1" w:lastColumn="1" w:noHBand="0" w:noVBand="0"/>
      </w:tblPr>
      <w:tblGrid>
        <w:gridCol w:w="4756"/>
        <w:gridCol w:w="5165"/>
      </w:tblGrid>
      <w:tr w:rsidR="00166962" w:rsidRPr="001C6B32" w14:paraId="3713871C" w14:textId="77777777" w:rsidTr="00166962">
        <w:trPr>
          <w:trHeight w:val="239"/>
        </w:trPr>
        <w:tc>
          <w:tcPr>
            <w:tcW w:w="2397" w:type="pct"/>
          </w:tcPr>
          <w:p w14:paraId="76D7E7EB" w14:textId="77777777" w:rsidR="00166962" w:rsidRDefault="00166962" w:rsidP="003D7E19">
            <w:pPr>
              <w:snapToGrid w:val="0"/>
              <w:ind w:left="426"/>
              <w:jc w:val="both"/>
              <w:rPr>
                <w:b/>
              </w:rPr>
            </w:pPr>
          </w:p>
          <w:p w14:paraId="53E91217" w14:textId="77777777" w:rsidR="00166962" w:rsidRDefault="00166962" w:rsidP="003D7E19">
            <w:pPr>
              <w:snapToGrid w:val="0"/>
              <w:ind w:left="426"/>
              <w:jc w:val="both"/>
              <w:rPr>
                <w:b/>
              </w:rPr>
            </w:pPr>
          </w:p>
          <w:p w14:paraId="2F67CF9A" w14:textId="77777777" w:rsidR="00166962" w:rsidRDefault="00166962" w:rsidP="003D7E19">
            <w:pPr>
              <w:snapToGrid w:val="0"/>
              <w:ind w:left="426"/>
              <w:jc w:val="both"/>
              <w:rPr>
                <w:b/>
              </w:rPr>
            </w:pPr>
            <w:r>
              <w:rPr>
                <w:b/>
              </w:rPr>
              <w:t>«Поставщик»</w:t>
            </w:r>
          </w:p>
          <w:p w14:paraId="3C941938" w14:textId="77777777" w:rsidR="00166962" w:rsidRDefault="00166962" w:rsidP="003D7E19">
            <w:pPr>
              <w:snapToGrid w:val="0"/>
              <w:ind w:left="426"/>
              <w:jc w:val="both"/>
              <w:rPr>
                <w:b/>
              </w:rPr>
            </w:pPr>
          </w:p>
          <w:p w14:paraId="18983DC2" w14:textId="77777777" w:rsidR="00166962" w:rsidRDefault="00166962" w:rsidP="003D7E19">
            <w:pPr>
              <w:snapToGrid w:val="0"/>
              <w:ind w:left="426"/>
              <w:jc w:val="both"/>
              <w:rPr>
                <w:b/>
              </w:rPr>
            </w:pPr>
            <w:r w:rsidRPr="001C6B32">
              <w:rPr>
                <w:b/>
              </w:rPr>
              <w:t>Директор</w:t>
            </w:r>
          </w:p>
          <w:p w14:paraId="2385E8BC" w14:textId="77777777" w:rsidR="00166962" w:rsidRPr="001C6B32" w:rsidRDefault="00166962" w:rsidP="003D7E19">
            <w:pPr>
              <w:snapToGrid w:val="0"/>
              <w:ind w:left="426"/>
              <w:jc w:val="both"/>
              <w:rPr>
                <w:b/>
              </w:rPr>
            </w:pPr>
          </w:p>
          <w:p w14:paraId="633E430B" w14:textId="1525F64D" w:rsidR="00166962" w:rsidRPr="001C6B32" w:rsidRDefault="00166962" w:rsidP="003D7E19">
            <w:pPr>
              <w:snapToGrid w:val="0"/>
              <w:ind w:left="426"/>
              <w:jc w:val="both"/>
              <w:rPr>
                <w:b/>
              </w:rPr>
            </w:pPr>
            <w:r w:rsidRPr="001C6B32">
              <w:rPr>
                <w:b/>
              </w:rPr>
              <w:t>___________________/</w:t>
            </w:r>
            <w:r>
              <w:rPr>
                <w:b/>
              </w:rPr>
              <w:t xml:space="preserve">                                </w:t>
            </w:r>
            <w:r w:rsidRPr="001C6B32">
              <w:rPr>
                <w:b/>
              </w:rPr>
              <w:t xml:space="preserve"> /</w:t>
            </w:r>
          </w:p>
          <w:p w14:paraId="669EF986" w14:textId="77777777" w:rsidR="00166962" w:rsidRPr="001C6B32" w:rsidRDefault="00166962" w:rsidP="003D7E19">
            <w:pPr>
              <w:snapToGrid w:val="0"/>
              <w:jc w:val="both"/>
              <w:rPr>
                <w:i/>
              </w:rPr>
            </w:pPr>
            <w:r>
              <w:rPr>
                <w:i/>
              </w:rPr>
              <w:t xml:space="preserve">      </w:t>
            </w:r>
            <w:r w:rsidRPr="001C6B32">
              <w:rPr>
                <w:i/>
              </w:rPr>
              <w:t>М.П.</w:t>
            </w:r>
          </w:p>
          <w:p w14:paraId="7BD78588" w14:textId="77777777" w:rsidR="00166962" w:rsidRPr="001C6B32" w:rsidRDefault="00166962" w:rsidP="003D7E19">
            <w:pPr>
              <w:jc w:val="both"/>
            </w:pPr>
          </w:p>
        </w:tc>
        <w:tc>
          <w:tcPr>
            <w:tcW w:w="2603" w:type="pct"/>
          </w:tcPr>
          <w:p w14:paraId="162ABC47" w14:textId="77777777" w:rsidR="00166962" w:rsidRDefault="00166962" w:rsidP="003D7E19">
            <w:pPr>
              <w:pStyle w:val="ConsNormal"/>
              <w:widowControl/>
              <w:ind w:left="322" w:firstLine="0"/>
              <w:rPr>
                <w:rFonts w:ascii="Times New Roman" w:hAnsi="Times New Roman" w:cs="Times New Roman"/>
                <w:bCs/>
                <w:color w:val="000000"/>
                <w:lang w:eastAsia="ru-RU"/>
              </w:rPr>
            </w:pPr>
          </w:p>
          <w:p w14:paraId="0085ABAA" w14:textId="77777777" w:rsidR="00166962" w:rsidRPr="001C6B32" w:rsidRDefault="00166962" w:rsidP="003D7E19">
            <w:pPr>
              <w:pStyle w:val="ConsNormal"/>
              <w:widowControl/>
              <w:ind w:left="322" w:firstLine="0"/>
              <w:rPr>
                <w:rFonts w:ascii="Times New Roman" w:hAnsi="Times New Roman" w:cs="Times New Roman"/>
                <w:bCs/>
                <w:color w:val="000000"/>
                <w:lang w:eastAsia="ru-RU"/>
              </w:rPr>
            </w:pPr>
          </w:p>
          <w:p w14:paraId="23175141" w14:textId="77777777" w:rsidR="00166962" w:rsidRPr="00C82E81" w:rsidRDefault="00166962" w:rsidP="003D7E19">
            <w:pPr>
              <w:pStyle w:val="ConsNormal"/>
              <w:ind w:firstLine="0"/>
              <w:jc w:val="both"/>
              <w:rPr>
                <w:rFonts w:ascii="Times New Roman" w:hAnsi="Times New Roman" w:cs="Times New Roman"/>
                <w:b/>
                <w:color w:val="000000"/>
                <w:lang w:eastAsia="ru-RU"/>
              </w:rPr>
            </w:pPr>
            <w:r>
              <w:rPr>
                <w:rFonts w:ascii="Times New Roman" w:hAnsi="Times New Roman" w:cs="Times New Roman"/>
                <w:b/>
                <w:color w:val="000000"/>
                <w:lang w:eastAsia="ru-RU"/>
              </w:rPr>
              <w:t xml:space="preserve">     </w:t>
            </w:r>
            <w:r w:rsidRPr="00C82E81">
              <w:rPr>
                <w:rFonts w:ascii="Times New Roman" w:hAnsi="Times New Roman" w:cs="Times New Roman"/>
                <w:b/>
                <w:color w:val="000000"/>
                <w:lang w:eastAsia="ru-RU"/>
              </w:rPr>
              <w:t>«Покупатель»</w:t>
            </w:r>
          </w:p>
          <w:p w14:paraId="509502CE" w14:textId="77777777" w:rsidR="00166962" w:rsidRDefault="00166962" w:rsidP="003D7E19">
            <w:pPr>
              <w:pStyle w:val="ConsNormal"/>
              <w:ind w:left="322" w:firstLine="0"/>
              <w:rPr>
                <w:rFonts w:ascii="Times New Roman" w:hAnsi="Times New Roman" w:cs="Times New Roman"/>
                <w:b/>
                <w:bCs/>
                <w:color w:val="000000"/>
                <w:lang w:eastAsia="ru-RU"/>
              </w:rPr>
            </w:pPr>
          </w:p>
          <w:p w14:paraId="7F997628" w14:textId="77777777" w:rsidR="00166962" w:rsidRDefault="00166962" w:rsidP="003D7E19">
            <w:pPr>
              <w:pStyle w:val="ConsNormal"/>
              <w:ind w:left="322" w:firstLine="0"/>
              <w:rPr>
                <w:rFonts w:ascii="Times New Roman" w:hAnsi="Times New Roman" w:cs="Times New Roman"/>
                <w:b/>
                <w:bCs/>
                <w:color w:val="000000"/>
                <w:lang w:eastAsia="ru-RU"/>
              </w:rPr>
            </w:pPr>
            <w:r w:rsidRPr="001C6B32">
              <w:rPr>
                <w:rFonts w:ascii="Times New Roman" w:hAnsi="Times New Roman" w:cs="Times New Roman"/>
                <w:b/>
                <w:bCs/>
                <w:color w:val="000000"/>
                <w:lang w:eastAsia="ru-RU"/>
              </w:rPr>
              <w:t>Директор</w:t>
            </w:r>
          </w:p>
          <w:p w14:paraId="3D56D278" w14:textId="77777777" w:rsidR="00166962" w:rsidRPr="001C6B32" w:rsidRDefault="00166962" w:rsidP="003D7E19">
            <w:pPr>
              <w:pStyle w:val="ConsNormal"/>
              <w:ind w:left="322" w:firstLine="0"/>
              <w:rPr>
                <w:rFonts w:ascii="Times New Roman" w:hAnsi="Times New Roman" w:cs="Times New Roman"/>
                <w:b/>
                <w:bCs/>
                <w:color w:val="000000"/>
                <w:lang w:eastAsia="ru-RU"/>
              </w:rPr>
            </w:pPr>
          </w:p>
          <w:p w14:paraId="46D51BD6" w14:textId="77777777" w:rsidR="00166962" w:rsidRPr="001C6B32" w:rsidRDefault="00166962" w:rsidP="003D7E19">
            <w:pPr>
              <w:pStyle w:val="ConsNormal"/>
              <w:ind w:left="322" w:firstLine="0"/>
              <w:jc w:val="both"/>
              <w:rPr>
                <w:rFonts w:ascii="Times New Roman" w:hAnsi="Times New Roman" w:cs="Times New Roman"/>
                <w:b/>
                <w:color w:val="000000"/>
                <w:lang w:eastAsia="ru-RU"/>
              </w:rPr>
            </w:pPr>
            <w:r w:rsidRPr="001C6B32">
              <w:rPr>
                <w:rFonts w:ascii="Times New Roman" w:hAnsi="Times New Roman" w:cs="Times New Roman"/>
                <w:b/>
                <w:color w:val="000000"/>
                <w:lang w:eastAsia="ru-RU"/>
              </w:rPr>
              <w:t xml:space="preserve">_____________________/Р.В. </w:t>
            </w:r>
            <w:proofErr w:type="spellStart"/>
            <w:r w:rsidRPr="001C6B32">
              <w:rPr>
                <w:rFonts w:ascii="Times New Roman" w:hAnsi="Times New Roman" w:cs="Times New Roman"/>
                <w:b/>
                <w:color w:val="000000"/>
                <w:lang w:eastAsia="ru-RU"/>
              </w:rPr>
              <w:t>Борягин</w:t>
            </w:r>
            <w:proofErr w:type="spellEnd"/>
            <w:r w:rsidRPr="001C6B32">
              <w:rPr>
                <w:rFonts w:ascii="Times New Roman" w:hAnsi="Times New Roman" w:cs="Times New Roman"/>
                <w:b/>
                <w:color w:val="000000"/>
                <w:lang w:eastAsia="ru-RU"/>
              </w:rPr>
              <w:t>/</w:t>
            </w:r>
          </w:p>
          <w:p w14:paraId="7899BD33" w14:textId="77777777" w:rsidR="00166962" w:rsidRPr="001C6B32" w:rsidRDefault="00166962" w:rsidP="003D7E19">
            <w:pPr>
              <w:pStyle w:val="ConsNormal"/>
              <w:ind w:left="322" w:firstLine="0"/>
              <w:jc w:val="both"/>
              <w:rPr>
                <w:rFonts w:ascii="Times New Roman" w:hAnsi="Times New Roman" w:cs="Times New Roman"/>
                <w:bCs/>
                <w:i/>
                <w:iCs/>
                <w:color w:val="000000"/>
                <w:lang w:eastAsia="ru-RU"/>
              </w:rPr>
            </w:pPr>
            <w:r w:rsidRPr="001C6B32">
              <w:rPr>
                <w:rFonts w:ascii="Times New Roman" w:hAnsi="Times New Roman" w:cs="Times New Roman"/>
                <w:bCs/>
                <w:i/>
                <w:iCs/>
                <w:color w:val="000000"/>
                <w:lang w:eastAsia="ru-RU"/>
              </w:rPr>
              <w:t>М.П.</w:t>
            </w:r>
          </w:p>
          <w:p w14:paraId="3CFC5346" w14:textId="77777777" w:rsidR="00166962" w:rsidRPr="001C6B32" w:rsidRDefault="00166962" w:rsidP="003D7E19">
            <w:pPr>
              <w:pStyle w:val="ConsNormal"/>
              <w:ind w:left="322"/>
              <w:rPr>
                <w:rFonts w:ascii="Times New Roman" w:hAnsi="Times New Roman" w:cs="Times New Roman"/>
                <w:bCs/>
                <w:color w:val="000000"/>
                <w:lang w:eastAsia="ru-RU"/>
              </w:rPr>
            </w:pPr>
          </w:p>
        </w:tc>
      </w:tr>
    </w:tbl>
    <w:p w14:paraId="0BA40850" w14:textId="2EDFA9EC" w:rsidR="004A4D3F" w:rsidRPr="00166962" w:rsidRDefault="004A4D3F" w:rsidP="001C6B32">
      <w:pPr>
        <w:ind w:firstLine="567"/>
        <w:jc w:val="right"/>
        <w:rPr>
          <w:snapToGrid w:val="0"/>
        </w:rPr>
      </w:pPr>
    </w:p>
    <w:p w14:paraId="558699CD" w14:textId="27C729DC" w:rsidR="004A4D3F" w:rsidRPr="00166962" w:rsidRDefault="004A4D3F" w:rsidP="001C6B32">
      <w:pPr>
        <w:ind w:firstLine="567"/>
        <w:jc w:val="right"/>
        <w:rPr>
          <w:snapToGrid w:val="0"/>
        </w:rPr>
      </w:pPr>
    </w:p>
    <w:p w14:paraId="64CA6557" w14:textId="49FACA29" w:rsidR="004A4D3F" w:rsidRPr="001C6B32" w:rsidRDefault="004A4D3F" w:rsidP="004A4D3F">
      <w:pPr>
        <w:ind w:firstLine="567"/>
        <w:jc w:val="right"/>
        <w:rPr>
          <w:snapToGrid w:val="0"/>
        </w:rPr>
      </w:pPr>
      <w:r w:rsidRPr="001C6B32">
        <w:rPr>
          <w:snapToGrid w:val="0"/>
        </w:rPr>
        <w:t>П</w:t>
      </w:r>
      <w:r>
        <w:rPr>
          <w:snapToGrid w:val="0"/>
        </w:rPr>
        <w:t>риложение</w:t>
      </w:r>
      <w:r w:rsidRPr="001C6B32">
        <w:rPr>
          <w:snapToGrid w:val="0"/>
        </w:rPr>
        <w:t xml:space="preserve"> № </w:t>
      </w:r>
      <w:r>
        <w:rPr>
          <w:snapToGrid w:val="0"/>
        </w:rPr>
        <w:t>3</w:t>
      </w:r>
    </w:p>
    <w:p w14:paraId="439E9D70" w14:textId="77777777" w:rsidR="004A4D3F" w:rsidRPr="00584607" w:rsidRDefault="004A4D3F" w:rsidP="004A4D3F">
      <w:pPr>
        <w:ind w:firstLine="567"/>
        <w:jc w:val="right"/>
        <w:rPr>
          <w:snapToGrid w:val="0"/>
        </w:rPr>
      </w:pPr>
      <w:r w:rsidRPr="001C6B32">
        <w:rPr>
          <w:snapToGrid w:val="0"/>
        </w:rPr>
        <w:t xml:space="preserve">к Договору № </w:t>
      </w:r>
      <w:r>
        <w:rPr>
          <w:snapToGrid w:val="0"/>
        </w:rPr>
        <w:t>_________________</w:t>
      </w:r>
    </w:p>
    <w:p w14:paraId="370A9B91" w14:textId="77777777" w:rsidR="004A4D3F" w:rsidRDefault="004A4D3F" w:rsidP="004A4D3F">
      <w:pPr>
        <w:ind w:firstLine="567"/>
        <w:jc w:val="right"/>
        <w:rPr>
          <w:snapToGrid w:val="0"/>
        </w:rPr>
      </w:pPr>
      <w:r w:rsidRPr="001C6B32">
        <w:rPr>
          <w:snapToGrid w:val="0"/>
        </w:rPr>
        <w:t>от «</w:t>
      </w:r>
      <w:r>
        <w:rPr>
          <w:snapToGrid w:val="0"/>
        </w:rPr>
        <w:t>__</w:t>
      </w:r>
      <w:r w:rsidRPr="001C6B32">
        <w:rPr>
          <w:snapToGrid w:val="0"/>
        </w:rPr>
        <w:t xml:space="preserve">» </w:t>
      </w:r>
      <w:r>
        <w:rPr>
          <w:snapToGrid w:val="0"/>
        </w:rPr>
        <w:t>____________</w:t>
      </w:r>
      <w:r w:rsidRPr="001C6B32">
        <w:rPr>
          <w:snapToGrid w:val="0"/>
        </w:rPr>
        <w:t xml:space="preserve"> 20</w:t>
      </w:r>
      <w:r>
        <w:rPr>
          <w:snapToGrid w:val="0"/>
        </w:rPr>
        <w:t>20</w:t>
      </w:r>
      <w:r w:rsidRPr="001C6B32">
        <w:rPr>
          <w:snapToGrid w:val="0"/>
        </w:rPr>
        <w:t>г.</w:t>
      </w:r>
    </w:p>
    <w:p w14:paraId="2A72AD17" w14:textId="77777777" w:rsidR="004A4D3F" w:rsidRPr="001C6B32" w:rsidRDefault="004A4D3F" w:rsidP="001C6B32">
      <w:pPr>
        <w:ind w:firstLine="567"/>
        <w:jc w:val="right"/>
        <w:rPr>
          <w:snapToGrid w:val="0"/>
        </w:rPr>
      </w:pPr>
    </w:p>
    <w:tbl>
      <w:tblPr>
        <w:tblW w:w="11162" w:type="dxa"/>
        <w:tblInd w:w="-552" w:type="dxa"/>
        <w:tblCellMar>
          <w:top w:w="15" w:type="dxa"/>
          <w:left w:w="15" w:type="dxa"/>
          <w:bottom w:w="15" w:type="dxa"/>
          <w:right w:w="15" w:type="dxa"/>
        </w:tblCellMar>
        <w:tblLook w:val="00A0" w:firstRow="1" w:lastRow="0" w:firstColumn="1" w:lastColumn="0" w:noHBand="0" w:noVBand="0"/>
      </w:tblPr>
      <w:tblGrid>
        <w:gridCol w:w="11162"/>
      </w:tblGrid>
      <w:tr w:rsidR="00054CAE" w:rsidRPr="00054CAE" w14:paraId="742580E4" w14:textId="77777777" w:rsidTr="00584607">
        <w:tc>
          <w:tcPr>
            <w:tcW w:w="11162" w:type="dxa"/>
            <w:shd w:val="clear" w:color="auto" w:fill="FFFFFF"/>
            <w:vAlign w:val="center"/>
          </w:tcPr>
          <w:p w14:paraId="3F0121D1" w14:textId="77777777" w:rsidR="00BF51DD" w:rsidRPr="00054CAE" w:rsidRDefault="00BF51DD" w:rsidP="001C6B32">
            <w:pPr>
              <w:jc w:val="center"/>
              <w:rPr>
                <w:b/>
                <w:bCs/>
                <w:color w:val="000000" w:themeColor="text1"/>
              </w:rPr>
            </w:pPr>
          </w:p>
          <w:p w14:paraId="297B241F" w14:textId="77777777" w:rsidR="001644DA" w:rsidRPr="00054CAE" w:rsidRDefault="001644DA" w:rsidP="001C6B32">
            <w:pPr>
              <w:jc w:val="center"/>
              <w:rPr>
                <w:color w:val="000000" w:themeColor="text1"/>
              </w:rPr>
            </w:pPr>
            <w:r w:rsidRPr="00054CAE">
              <w:rPr>
                <w:b/>
                <w:bCs/>
                <w:color w:val="000000" w:themeColor="text1"/>
              </w:rPr>
              <w:t xml:space="preserve">Форма акта о выявленных в процессе эксплуатации неисправностях </w:t>
            </w:r>
          </w:p>
        </w:tc>
      </w:tr>
      <w:tr w:rsidR="00054CAE" w:rsidRPr="00054CAE" w14:paraId="4AD629B5" w14:textId="77777777" w:rsidTr="00584607">
        <w:tc>
          <w:tcPr>
            <w:tcW w:w="11162" w:type="dxa"/>
            <w:shd w:val="clear" w:color="auto" w:fill="FFFFFF"/>
            <w:vAlign w:val="center"/>
          </w:tcPr>
          <w:p w14:paraId="5DCE9D8B" w14:textId="77777777" w:rsidR="001644DA" w:rsidRPr="00054CAE" w:rsidRDefault="001644DA" w:rsidP="001C6B32">
            <w:pPr>
              <w:rPr>
                <w:color w:val="000000" w:themeColor="text1"/>
              </w:rPr>
            </w:pPr>
          </w:p>
          <w:p w14:paraId="5A7EBAEE" w14:textId="77777777" w:rsidR="001644DA" w:rsidRPr="00054CAE" w:rsidRDefault="001644DA" w:rsidP="001C6B32">
            <w:pPr>
              <w:rPr>
                <w:color w:val="000000" w:themeColor="text1"/>
              </w:rPr>
            </w:pPr>
            <w:r w:rsidRPr="00054CAE">
              <w:rPr>
                <w:color w:val="000000" w:themeColor="text1"/>
              </w:rPr>
              <w:br/>
              <w:t>город ___________________________                       «_____»_____________________20___г. </w:t>
            </w:r>
            <w:r w:rsidRPr="00054CAE">
              <w:rPr>
                <w:color w:val="000000" w:themeColor="text1"/>
              </w:rPr>
              <w:br/>
            </w:r>
            <w:r w:rsidRPr="00054CAE">
              <w:rPr>
                <w:color w:val="000000" w:themeColor="text1"/>
              </w:rPr>
              <w:br/>
            </w:r>
            <w:r w:rsidRPr="00054CAE">
              <w:rPr>
                <w:b/>
                <w:bCs/>
                <w:color w:val="000000" w:themeColor="text1"/>
              </w:rPr>
              <w:t>Представитель  Покупателя: </w:t>
            </w:r>
            <w:r w:rsidRPr="00054CAE">
              <w:rPr>
                <w:b/>
                <w:bCs/>
                <w:color w:val="000000" w:themeColor="text1"/>
              </w:rPr>
              <w:br/>
              <w:t> </w:t>
            </w:r>
            <w:r w:rsidRPr="00054CAE">
              <w:rPr>
                <w:color w:val="000000" w:themeColor="text1"/>
              </w:rPr>
              <w:t> </w:t>
            </w:r>
            <w:r w:rsidRPr="00054CAE">
              <w:rPr>
                <w:color w:val="000000" w:themeColor="text1"/>
              </w:rPr>
              <w:br/>
              <w:t>Наименование фирмы________________________________________________________________</w:t>
            </w:r>
            <w:r w:rsidRPr="00054CAE">
              <w:rPr>
                <w:color w:val="000000" w:themeColor="text1"/>
              </w:rPr>
              <w:br/>
              <w:t>Ф.И.О.______________________________________________________________________________ </w:t>
            </w:r>
            <w:r w:rsidRPr="00054CAE">
              <w:rPr>
                <w:color w:val="000000" w:themeColor="text1"/>
              </w:rPr>
              <w:br/>
              <w:t>Должность___________________________________________________________________________</w:t>
            </w:r>
            <w:r w:rsidRPr="00054CAE">
              <w:rPr>
                <w:color w:val="000000" w:themeColor="text1"/>
              </w:rPr>
              <w:br/>
            </w:r>
            <w:r w:rsidRPr="00054CAE">
              <w:rPr>
                <w:color w:val="000000" w:themeColor="text1"/>
              </w:rPr>
              <w:br/>
              <w:t>Настоящим Актом информируем Вас о выявлении в процессе эксплуатации оборудования поставленного по Договору №____ от _____________________________ следующих неисправностей: </w:t>
            </w:r>
            <w:r w:rsidRPr="00054CAE">
              <w:rPr>
                <w:color w:val="000000" w:themeColor="text1"/>
              </w:rPr>
              <w:br/>
            </w:r>
            <w:r w:rsidRPr="00054CAE">
              <w:rPr>
                <w:color w:val="000000" w:themeColor="text1"/>
              </w:rPr>
              <w:br/>
              <w:t>1.________________________________________________________________________________ </w:t>
            </w:r>
            <w:r w:rsidRPr="00054CAE">
              <w:rPr>
                <w:color w:val="000000" w:themeColor="text1"/>
              </w:rPr>
              <w:br/>
              <w:t>__________________________________________________________________________________ </w:t>
            </w:r>
            <w:r w:rsidRPr="00054CAE">
              <w:rPr>
                <w:color w:val="000000" w:themeColor="text1"/>
              </w:rPr>
              <w:br/>
            </w:r>
            <w:r w:rsidRPr="00054CAE">
              <w:rPr>
                <w:color w:val="000000" w:themeColor="text1"/>
              </w:rPr>
              <w:br/>
              <w:t>2.________________________________________________________________________________ </w:t>
            </w:r>
            <w:r w:rsidRPr="00054CAE">
              <w:rPr>
                <w:color w:val="000000" w:themeColor="text1"/>
              </w:rPr>
              <w:br/>
              <w:t>__________________________________________________________________________________ </w:t>
            </w:r>
            <w:r w:rsidRPr="00054CAE">
              <w:rPr>
                <w:color w:val="000000" w:themeColor="text1"/>
              </w:rPr>
              <w:br/>
            </w:r>
            <w:r w:rsidRPr="00054CAE">
              <w:rPr>
                <w:color w:val="000000" w:themeColor="text1"/>
              </w:rPr>
              <w:br/>
              <w:t>3.________________________________________________________________________________ </w:t>
            </w:r>
            <w:r w:rsidRPr="00054CAE">
              <w:rPr>
                <w:color w:val="000000" w:themeColor="text1"/>
              </w:rPr>
              <w:br/>
              <w:t>__________________________________________________________________________________ </w:t>
            </w:r>
            <w:r w:rsidRPr="00054CAE">
              <w:rPr>
                <w:color w:val="000000" w:themeColor="text1"/>
              </w:rPr>
              <w:br/>
            </w:r>
            <w:r w:rsidRPr="00054CAE">
              <w:rPr>
                <w:color w:val="000000" w:themeColor="text1"/>
              </w:rPr>
              <w:br/>
              <w:t>Просим Вас в соответствии с условиями гарантийного обслуживания по Договору №_____ от _______________, произвести ремонт или замену неисправного оборудования.  </w:t>
            </w:r>
            <w:r w:rsidRPr="00054CAE">
              <w:rPr>
                <w:color w:val="000000" w:themeColor="text1"/>
              </w:rPr>
              <w:br/>
            </w:r>
            <w:r w:rsidRPr="00054CAE">
              <w:rPr>
                <w:color w:val="000000" w:themeColor="text1"/>
              </w:rPr>
              <w:br/>
            </w:r>
            <w:r w:rsidRPr="00054CAE">
              <w:rPr>
                <w:color w:val="000000" w:themeColor="text1"/>
              </w:rPr>
              <w:br/>
            </w:r>
            <w:r w:rsidRPr="00054CAE">
              <w:rPr>
                <w:color w:val="000000" w:themeColor="text1"/>
              </w:rPr>
              <w:br/>
            </w:r>
          </w:p>
        </w:tc>
      </w:tr>
    </w:tbl>
    <w:p w14:paraId="150AD827" w14:textId="77777777" w:rsidR="00584607" w:rsidRDefault="00584607" w:rsidP="001C6B32">
      <w:pPr>
        <w:jc w:val="both"/>
      </w:pPr>
    </w:p>
    <w:p w14:paraId="5C130A03" w14:textId="77777777" w:rsidR="00584607" w:rsidRDefault="00584607" w:rsidP="001C6B32">
      <w:pPr>
        <w:jc w:val="both"/>
      </w:pPr>
    </w:p>
    <w:tbl>
      <w:tblPr>
        <w:tblW w:w="5106" w:type="pct"/>
        <w:tblInd w:w="-398" w:type="dxa"/>
        <w:tblLayout w:type="fixed"/>
        <w:tblLook w:val="01E0" w:firstRow="1" w:lastRow="1" w:firstColumn="1" w:lastColumn="1" w:noHBand="0" w:noVBand="0"/>
      </w:tblPr>
      <w:tblGrid>
        <w:gridCol w:w="5437"/>
        <w:gridCol w:w="4696"/>
      </w:tblGrid>
      <w:tr w:rsidR="00584607" w:rsidRPr="001C6B32" w14:paraId="1530E444" w14:textId="77777777" w:rsidTr="000734AA">
        <w:trPr>
          <w:trHeight w:val="239"/>
        </w:trPr>
        <w:tc>
          <w:tcPr>
            <w:tcW w:w="2683" w:type="pct"/>
          </w:tcPr>
          <w:p w14:paraId="6173F79E" w14:textId="77777777" w:rsidR="00584607" w:rsidRDefault="00584607" w:rsidP="000734AA">
            <w:pPr>
              <w:snapToGrid w:val="0"/>
              <w:ind w:left="426"/>
              <w:jc w:val="both"/>
              <w:rPr>
                <w:b/>
              </w:rPr>
            </w:pPr>
          </w:p>
          <w:p w14:paraId="38EF6322" w14:textId="77777777" w:rsidR="00584607" w:rsidRDefault="00584607" w:rsidP="000734AA">
            <w:pPr>
              <w:snapToGrid w:val="0"/>
              <w:ind w:left="426"/>
              <w:jc w:val="both"/>
              <w:rPr>
                <w:b/>
              </w:rPr>
            </w:pPr>
          </w:p>
          <w:p w14:paraId="52BAD70F" w14:textId="77777777" w:rsidR="00584607" w:rsidRDefault="00584607" w:rsidP="000734AA">
            <w:pPr>
              <w:snapToGrid w:val="0"/>
              <w:ind w:left="426"/>
              <w:jc w:val="both"/>
              <w:rPr>
                <w:b/>
              </w:rPr>
            </w:pPr>
            <w:r>
              <w:rPr>
                <w:b/>
              </w:rPr>
              <w:t>«Поставщик»</w:t>
            </w:r>
          </w:p>
          <w:p w14:paraId="64D92DC4" w14:textId="77777777" w:rsidR="00584607" w:rsidRDefault="00584607" w:rsidP="000734AA">
            <w:pPr>
              <w:snapToGrid w:val="0"/>
              <w:ind w:left="426"/>
              <w:jc w:val="both"/>
              <w:rPr>
                <w:b/>
              </w:rPr>
            </w:pPr>
          </w:p>
          <w:p w14:paraId="7ABDB7CE" w14:textId="77777777" w:rsidR="00584607" w:rsidRDefault="00584607" w:rsidP="000734AA">
            <w:pPr>
              <w:snapToGrid w:val="0"/>
              <w:ind w:left="426"/>
              <w:jc w:val="both"/>
              <w:rPr>
                <w:b/>
              </w:rPr>
            </w:pPr>
            <w:r w:rsidRPr="001C6B32">
              <w:rPr>
                <w:b/>
              </w:rPr>
              <w:t>Директор</w:t>
            </w:r>
          </w:p>
          <w:p w14:paraId="5B41407D" w14:textId="77777777" w:rsidR="00584607" w:rsidRPr="001C6B32" w:rsidRDefault="00584607" w:rsidP="000734AA">
            <w:pPr>
              <w:snapToGrid w:val="0"/>
              <w:ind w:left="426"/>
              <w:jc w:val="both"/>
              <w:rPr>
                <w:b/>
              </w:rPr>
            </w:pPr>
          </w:p>
          <w:p w14:paraId="7153CF8D" w14:textId="77777777" w:rsidR="00584607" w:rsidRPr="001C6B32" w:rsidRDefault="00584607" w:rsidP="000734AA">
            <w:pPr>
              <w:snapToGrid w:val="0"/>
              <w:ind w:left="426"/>
              <w:jc w:val="both"/>
              <w:rPr>
                <w:b/>
              </w:rPr>
            </w:pPr>
            <w:r w:rsidRPr="001C6B32">
              <w:rPr>
                <w:b/>
              </w:rPr>
              <w:t>_______________________/</w:t>
            </w:r>
            <w:r>
              <w:rPr>
                <w:b/>
              </w:rPr>
              <w:t xml:space="preserve">                                </w:t>
            </w:r>
            <w:r w:rsidRPr="001C6B32">
              <w:rPr>
                <w:b/>
              </w:rPr>
              <w:t xml:space="preserve"> /</w:t>
            </w:r>
          </w:p>
          <w:p w14:paraId="374E53C0" w14:textId="77777777" w:rsidR="00584607" w:rsidRPr="001C6B32" w:rsidRDefault="00584607" w:rsidP="000734AA">
            <w:pPr>
              <w:snapToGrid w:val="0"/>
              <w:jc w:val="both"/>
              <w:rPr>
                <w:i/>
              </w:rPr>
            </w:pPr>
            <w:r>
              <w:rPr>
                <w:i/>
              </w:rPr>
              <w:t xml:space="preserve">      </w:t>
            </w:r>
            <w:r w:rsidRPr="001C6B32">
              <w:rPr>
                <w:i/>
              </w:rPr>
              <w:t>М.П.</w:t>
            </w:r>
          </w:p>
          <w:p w14:paraId="52EFCC95" w14:textId="77777777" w:rsidR="00584607" w:rsidRPr="001C6B32" w:rsidRDefault="00584607" w:rsidP="000734AA">
            <w:pPr>
              <w:jc w:val="both"/>
            </w:pPr>
          </w:p>
        </w:tc>
        <w:tc>
          <w:tcPr>
            <w:tcW w:w="2317" w:type="pct"/>
          </w:tcPr>
          <w:p w14:paraId="5488562E" w14:textId="77777777" w:rsidR="00584607" w:rsidRDefault="00584607" w:rsidP="000734AA">
            <w:pPr>
              <w:pStyle w:val="ConsNormal"/>
              <w:widowControl/>
              <w:ind w:left="322" w:firstLine="0"/>
              <w:rPr>
                <w:rFonts w:ascii="Times New Roman" w:hAnsi="Times New Roman" w:cs="Times New Roman"/>
                <w:bCs/>
                <w:color w:val="000000"/>
                <w:lang w:eastAsia="ru-RU"/>
              </w:rPr>
            </w:pPr>
          </w:p>
          <w:p w14:paraId="0D5F0BB0" w14:textId="77777777" w:rsidR="00584607" w:rsidRPr="001C6B32" w:rsidRDefault="00584607" w:rsidP="000734AA">
            <w:pPr>
              <w:pStyle w:val="ConsNormal"/>
              <w:widowControl/>
              <w:ind w:left="322" w:firstLine="0"/>
              <w:rPr>
                <w:rFonts w:ascii="Times New Roman" w:hAnsi="Times New Roman" w:cs="Times New Roman"/>
                <w:bCs/>
                <w:color w:val="000000"/>
                <w:lang w:eastAsia="ru-RU"/>
              </w:rPr>
            </w:pPr>
          </w:p>
          <w:p w14:paraId="125024C6" w14:textId="77777777" w:rsidR="00584607" w:rsidRPr="00C82E81" w:rsidRDefault="00584607" w:rsidP="000734AA">
            <w:pPr>
              <w:pStyle w:val="ConsNormal"/>
              <w:ind w:firstLine="0"/>
              <w:jc w:val="both"/>
              <w:rPr>
                <w:rFonts w:ascii="Times New Roman" w:hAnsi="Times New Roman" w:cs="Times New Roman"/>
                <w:b/>
                <w:color w:val="000000"/>
                <w:lang w:eastAsia="ru-RU"/>
              </w:rPr>
            </w:pPr>
            <w:r>
              <w:rPr>
                <w:rFonts w:ascii="Times New Roman" w:hAnsi="Times New Roman" w:cs="Times New Roman"/>
                <w:b/>
                <w:color w:val="000000"/>
                <w:lang w:eastAsia="ru-RU"/>
              </w:rPr>
              <w:t xml:space="preserve">     </w:t>
            </w:r>
            <w:r w:rsidRPr="00C82E81">
              <w:rPr>
                <w:rFonts w:ascii="Times New Roman" w:hAnsi="Times New Roman" w:cs="Times New Roman"/>
                <w:b/>
                <w:color w:val="000000"/>
                <w:lang w:eastAsia="ru-RU"/>
              </w:rPr>
              <w:t>«Покупатель»</w:t>
            </w:r>
          </w:p>
          <w:p w14:paraId="279F7E7F" w14:textId="77777777" w:rsidR="00584607" w:rsidRDefault="00584607" w:rsidP="000734AA">
            <w:pPr>
              <w:pStyle w:val="ConsNormal"/>
              <w:ind w:left="322" w:firstLine="0"/>
              <w:rPr>
                <w:rFonts w:ascii="Times New Roman" w:hAnsi="Times New Roman" w:cs="Times New Roman"/>
                <w:b/>
                <w:bCs/>
                <w:color w:val="000000"/>
                <w:lang w:eastAsia="ru-RU"/>
              </w:rPr>
            </w:pPr>
          </w:p>
          <w:p w14:paraId="2CC49B50" w14:textId="77777777" w:rsidR="00584607" w:rsidRDefault="00584607" w:rsidP="000734AA">
            <w:pPr>
              <w:pStyle w:val="ConsNormal"/>
              <w:ind w:left="322" w:firstLine="0"/>
              <w:rPr>
                <w:rFonts w:ascii="Times New Roman" w:hAnsi="Times New Roman" w:cs="Times New Roman"/>
                <w:b/>
                <w:bCs/>
                <w:color w:val="000000"/>
                <w:lang w:eastAsia="ru-RU"/>
              </w:rPr>
            </w:pPr>
            <w:r w:rsidRPr="001C6B32">
              <w:rPr>
                <w:rFonts w:ascii="Times New Roman" w:hAnsi="Times New Roman" w:cs="Times New Roman"/>
                <w:b/>
                <w:bCs/>
                <w:color w:val="000000"/>
                <w:lang w:eastAsia="ru-RU"/>
              </w:rPr>
              <w:t>Директор</w:t>
            </w:r>
          </w:p>
          <w:p w14:paraId="0D87295A" w14:textId="77777777" w:rsidR="00584607" w:rsidRPr="001C6B32" w:rsidRDefault="00584607" w:rsidP="000734AA">
            <w:pPr>
              <w:pStyle w:val="ConsNormal"/>
              <w:ind w:left="322" w:firstLine="0"/>
              <w:rPr>
                <w:rFonts w:ascii="Times New Roman" w:hAnsi="Times New Roman" w:cs="Times New Roman"/>
                <w:b/>
                <w:bCs/>
                <w:color w:val="000000"/>
                <w:lang w:eastAsia="ru-RU"/>
              </w:rPr>
            </w:pPr>
          </w:p>
          <w:p w14:paraId="154A1AA5" w14:textId="77777777" w:rsidR="00584607" w:rsidRPr="001C6B32" w:rsidRDefault="00584607" w:rsidP="000734AA">
            <w:pPr>
              <w:pStyle w:val="ConsNormal"/>
              <w:ind w:left="322" w:firstLine="0"/>
              <w:jc w:val="both"/>
              <w:rPr>
                <w:rFonts w:ascii="Times New Roman" w:hAnsi="Times New Roman" w:cs="Times New Roman"/>
                <w:b/>
                <w:color w:val="000000"/>
                <w:lang w:eastAsia="ru-RU"/>
              </w:rPr>
            </w:pPr>
            <w:r w:rsidRPr="001C6B32">
              <w:rPr>
                <w:rFonts w:ascii="Times New Roman" w:hAnsi="Times New Roman" w:cs="Times New Roman"/>
                <w:b/>
                <w:color w:val="000000"/>
                <w:lang w:eastAsia="ru-RU"/>
              </w:rPr>
              <w:t xml:space="preserve">_____________________/Р.В. </w:t>
            </w:r>
            <w:proofErr w:type="spellStart"/>
            <w:r w:rsidRPr="001C6B32">
              <w:rPr>
                <w:rFonts w:ascii="Times New Roman" w:hAnsi="Times New Roman" w:cs="Times New Roman"/>
                <w:b/>
                <w:color w:val="000000"/>
                <w:lang w:eastAsia="ru-RU"/>
              </w:rPr>
              <w:t>Борягин</w:t>
            </w:r>
            <w:proofErr w:type="spellEnd"/>
            <w:r w:rsidRPr="001C6B32">
              <w:rPr>
                <w:rFonts w:ascii="Times New Roman" w:hAnsi="Times New Roman" w:cs="Times New Roman"/>
                <w:b/>
                <w:color w:val="000000"/>
                <w:lang w:eastAsia="ru-RU"/>
              </w:rPr>
              <w:t>/</w:t>
            </w:r>
          </w:p>
          <w:p w14:paraId="56ECE137" w14:textId="77777777" w:rsidR="00584607" w:rsidRPr="001C6B32" w:rsidRDefault="00584607" w:rsidP="000734AA">
            <w:pPr>
              <w:pStyle w:val="ConsNormal"/>
              <w:ind w:left="322" w:firstLine="0"/>
              <w:jc w:val="both"/>
              <w:rPr>
                <w:rFonts w:ascii="Times New Roman" w:hAnsi="Times New Roman" w:cs="Times New Roman"/>
                <w:bCs/>
                <w:i/>
                <w:iCs/>
                <w:color w:val="000000"/>
                <w:lang w:eastAsia="ru-RU"/>
              </w:rPr>
            </w:pPr>
            <w:r w:rsidRPr="001C6B32">
              <w:rPr>
                <w:rFonts w:ascii="Times New Roman" w:hAnsi="Times New Roman" w:cs="Times New Roman"/>
                <w:bCs/>
                <w:i/>
                <w:iCs/>
                <w:color w:val="000000"/>
                <w:lang w:eastAsia="ru-RU"/>
              </w:rPr>
              <w:t>М.П.</w:t>
            </w:r>
          </w:p>
          <w:p w14:paraId="5888DA70" w14:textId="77777777" w:rsidR="00584607" w:rsidRPr="001C6B32" w:rsidRDefault="00584607" w:rsidP="000734AA">
            <w:pPr>
              <w:pStyle w:val="ConsNormal"/>
              <w:ind w:left="322"/>
              <w:rPr>
                <w:rFonts w:ascii="Times New Roman" w:hAnsi="Times New Roman" w:cs="Times New Roman"/>
                <w:bCs/>
                <w:color w:val="000000"/>
                <w:lang w:eastAsia="ru-RU"/>
              </w:rPr>
            </w:pPr>
          </w:p>
        </w:tc>
      </w:tr>
    </w:tbl>
    <w:p w14:paraId="0FB1B58F" w14:textId="77777777" w:rsidR="001644DA" w:rsidRPr="001C6B32" w:rsidRDefault="001644DA" w:rsidP="001C6B32">
      <w:pPr>
        <w:jc w:val="both"/>
      </w:pPr>
      <w:r w:rsidRPr="001C6B32">
        <w:br w:type="page"/>
      </w:r>
    </w:p>
    <w:p w14:paraId="2F8EF2E9" w14:textId="339A7751" w:rsidR="00D60411" w:rsidRPr="00D60411" w:rsidRDefault="00D60411" w:rsidP="00D60411">
      <w:pPr>
        <w:ind w:firstLine="567"/>
        <w:jc w:val="right"/>
        <w:rPr>
          <w:snapToGrid w:val="0"/>
        </w:rPr>
      </w:pPr>
      <w:r w:rsidRPr="00D60411">
        <w:rPr>
          <w:snapToGrid w:val="0"/>
        </w:rPr>
        <w:lastRenderedPageBreak/>
        <w:t xml:space="preserve">Приложение № </w:t>
      </w:r>
      <w:r w:rsidR="004A4D3F">
        <w:rPr>
          <w:snapToGrid w:val="0"/>
        </w:rPr>
        <w:t>4</w:t>
      </w:r>
    </w:p>
    <w:p w14:paraId="1A09A4D2" w14:textId="77777777" w:rsidR="00D60411" w:rsidRPr="00D60411" w:rsidRDefault="00D60411" w:rsidP="00D60411">
      <w:pPr>
        <w:ind w:firstLine="567"/>
        <w:jc w:val="right"/>
        <w:rPr>
          <w:snapToGrid w:val="0"/>
        </w:rPr>
      </w:pPr>
      <w:r w:rsidRPr="00D60411">
        <w:rPr>
          <w:snapToGrid w:val="0"/>
        </w:rPr>
        <w:t xml:space="preserve">                                                                                   к договору подряда № </w:t>
      </w:r>
      <w:r>
        <w:rPr>
          <w:snapToGrid w:val="0"/>
        </w:rPr>
        <w:t>_______</w:t>
      </w:r>
    </w:p>
    <w:p w14:paraId="7F04CD66" w14:textId="77777777" w:rsidR="00D60411" w:rsidRPr="00D60411" w:rsidRDefault="00D60411" w:rsidP="00D60411">
      <w:pPr>
        <w:ind w:firstLine="567"/>
        <w:jc w:val="right"/>
        <w:rPr>
          <w:snapToGrid w:val="0"/>
        </w:rPr>
      </w:pPr>
      <w:r w:rsidRPr="00D60411">
        <w:rPr>
          <w:snapToGrid w:val="0"/>
        </w:rPr>
        <w:t xml:space="preserve">от «___» </w:t>
      </w:r>
      <w:r>
        <w:rPr>
          <w:snapToGrid w:val="0"/>
        </w:rPr>
        <w:t>_____________</w:t>
      </w:r>
      <w:r w:rsidRPr="00D60411">
        <w:rPr>
          <w:snapToGrid w:val="0"/>
        </w:rPr>
        <w:t xml:space="preserve"> 20</w:t>
      </w:r>
      <w:r>
        <w:rPr>
          <w:snapToGrid w:val="0"/>
        </w:rPr>
        <w:t>20</w:t>
      </w:r>
      <w:r w:rsidRPr="00D60411">
        <w:rPr>
          <w:snapToGrid w:val="0"/>
        </w:rPr>
        <w:t xml:space="preserve"> г.</w:t>
      </w:r>
    </w:p>
    <w:p w14:paraId="7648BC56" w14:textId="77777777" w:rsidR="00D60411" w:rsidRPr="00BC572F" w:rsidRDefault="00D60411" w:rsidP="00D60411">
      <w:pPr>
        <w:pStyle w:val="22"/>
        <w:shd w:val="clear" w:color="auto" w:fill="auto"/>
        <w:tabs>
          <w:tab w:val="left" w:pos="1367"/>
        </w:tabs>
        <w:spacing w:before="0" w:after="0" w:line="240" w:lineRule="auto"/>
        <w:ind w:left="720" w:right="320"/>
        <w:jc w:val="right"/>
        <w:rPr>
          <w:sz w:val="24"/>
          <w:szCs w:val="24"/>
        </w:rPr>
      </w:pPr>
    </w:p>
    <w:p w14:paraId="5F6E19DD" w14:textId="77777777" w:rsidR="00D60411" w:rsidRPr="00BC572F" w:rsidRDefault="00D60411" w:rsidP="00D60411">
      <w:pPr>
        <w:ind w:firstLine="13"/>
        <w:outlineLvl w:val="0"/>
        <w:rPr>
          <w:b/>
          <w:bCs/>
        </w:rPr>
      </w:pPr>
      <w:r w:rsidRPr="00BC572F">
        <w:rPr>
          <w:b/>
          <w:bCs/>
        </w:rPr>
        <w:t xml:space="preserve">Форма </w:t>
      </w:r>
    </w:p>
    <w:p w14:paraId="1DE31F69" w14:textId="77777777" w:rsidR="00D60411" w:rsidRPr="008D1DC5" w:rsidRDefault="00D60411" w:rsidP="00D60411">
      <w:pPr>
        <w:jc w:val="center"/>
        <w:rPr>
          <w:b/>
          <w:bCs/>
        </w:rPr>
      </w:pPr>
      <w:r w:rsidRPr="008D1DC5">
        <w:rPr>
          <w:b/>
          <w:bCs/>
        </w:rPr>
        <w:t xml:space="preserve">Акт </w:t>
      </w:r>
      <w:r w:rsidR="003A1EC0">
        <w:rPr>
          <w:b/>
          <w:bCs/>
        </w:rPr>
        <w:t>сдачи-</w:t>
      </w:r>
      <w:r w:rsidRPr="008D1DC5">
        <w:rPr>
          <w:b/>
          <w:bCs/>
        </w:rPr>
        <w:t xml:space="preserve">приемки выполненных работ № ___ </w:t>
      </w:r>
    </w:p>
    <w:p w14:paraId="2D38B6BE" w14:textId="77777777" w:rsidR="00D60411" w:rsidRPr="00BC572F" w:rsidRDefault="00D60411" w:rsidP="00D60411">
      <w:pPr>
        <w:jc w:val="center"/>
      </w:pPr>
    </w:p>
    <w:p w14:paraId="73C76851" w14:textId="77777777" w:rsidR="00D60411" w:rsidRDefault="00D60411" w:rsidP="00D60411">
      <w:pPr>
        <w:jc w:val="center"/>
      </w:pPr>
      <w:r w:rsidRPr="00BC572F">
        <w:t>г. Севастополь</w:t>
      </w:r>
      <w:r w:rsidRPr="00BC572F">
        <w:tab/>
      </w:r>
      <w:r w:rsidRPr="00BC572F">
        <w:tab/>
      </w:r>
      <w:r w:rsidRPr="00BC572F">
        <w:tab/>
      </w:r>
      <w:r w:rsidRPr="00BC572F">
        <w:tab/>
      </w:r>
      <w:r w:rsidRPr="00BC572F">
        <w:tab/>
        <w:t xml:space="preserve">                         </w:t>
      </w:r>
      <w:proofErr w:type="gramStart"/>
      <w:r w:rsidRPr="00BC572F">
        <w:t xml:space="preserve">   «</w:t>
      </w:r>
      <w:proofErr w:type="gramEnd"/>
      <w:r w:rsidRPr="00BC572F">
        <w:t>___» __________ 20</w:t>
      </w:r>
      <w:r>
        <w:t>20</w:t>
      </w:r>
      <w:r w:rsidRPr="00BC572F">
        <w:t xml:space="preserve"> г.</w:t>
      </w:r>
    </w:p>
    <w:p w14:paraId="43F9EEB3" w14:textId="77777777" w:rsidR="00D60411" w:rsidRPr="00BC572F" w:rsidRDefault="00D60411" w:rsidP="00D60411">
      <w:pPr>
        <w:jc w:val="center"/>
      </w:pPr>
    </w:p>
    <w:p w14:paraId="66472BDB" w14:textId="77777777" w:rsidR="00D60411" w:rsidRPr="00BC572F" w:rsidRDefault="00D60411" w:rsidP="00D60411">
      <w:pPr>
        <w:shd w:val="clear" w:color="auto" w:fill="FFFFFF"/>
        <w:ind w:right="-8" w:firstLine="709"/>
        <w:jc w:val="both"/>
      </w:pPr>
      <w:r w:rsidRPr="00BC572F">
        <w:rPr>
          <w:b/>
        </w:rPr>
        <w:t xml:space="preserve">Общество с ограниченной ответственностью «СЕВЭНЕРГОСБЫТ», </w:t>
      </w:r>
      <w:r w:rsidRPr="00BC572F">
        <w:t xml:space="preserve"> именуемое в дальнейшем </w:t>
      </w:r>
      <w:r w:rsidRPr="00BC572F">
        <w:rPr>
          <w:b/>
        </w:rPr>
        <w:t>«</w:t>
      </w:r>
      <w:r>
        <w:rPr>
          <w:b/>
        </w:rPr>
        <w:t>Покупатель</w:t>
      </w:r>
      <w:r w:rsidRPr="00BC572F">
        <w:rPr>
          <w:b/>
        </w:rPr>
        <w:t>»</w:t>
      </w:r>
      <w:r w:rsidRPr="00BC572F">
        <w:t xml:space="preserve">, в лице директора </w:t>
      </w:r>
      <w:proofErr w:type="spellStart"/>
      <w:r w:rsidRPr="00BC572F">
        <w:t>Борягина</w:t>
      </w:r>
      <w:proofErr w:type="spellEnd"/>
      <w:r w:rsidRPr="00BC572F">
        <w:t xml:space="preserve"> Руслана Валерьевича, действующего на основании Устава, с одной стороны и </w:t>
      </w:r>
      <w:r>
        <w:rPr>
          <w:b/>
          <w:bCs/>
        </w:rPr>
        <w:t>_______________________________________________</w:t>
      </w:r>
      <w:r w:rsidRPr="00BC572F">
        <w:t xml:space="preserve">, именуемый в дальнейшем </w:t>
      </w:r>
      <w:r w:rsidRPr="00BC572F">
        <w:rPr>
          <w:b/>
        </w:rPr>
        <w:t>«П</w:t>
      </w:r>
      <w:r>
        <w:rPr>
          <w:b/>
        </w:rPr>
        <w:t>оставщик</w:t>
      </w:r>
      <w:r w:rsidRPr="00BC572F">
        <w:rPr>
          <w:b/>
        </w:rPr>
        <w:t>»</w:t>
      </w:r>
      <w:r w:rsidRPr="00BC572F">
        <w:t xml:space="preserve">, </w:t>
      </w:r>
      <w:r>
        <w:t xml:space="preserve">в лице ______________________________________, </w:t>
      </w:r>
      <w:r w:rsidRPr="00BC572F">
        <w:t>действующ</w:t>
      </w:r>
      <w:r>
        <w:t>его</w:t>
      </w:r>
      <w:r w:rsidRPr="00BC572F">
        <w:t xml:space="preserve"> на основании </w:t>
      </w:r>
      <w:r>
        <w:t>_______________,</w:t>
      </w:r>
      <w:r w:rsidRPr="00BC572F">
        <w:t xml:space="preserve"> с другой стороны, совместно именуемые «</w:t>
      </w:r>
      <w:r w:rsidRPr="00BC572F">
        <w:rPr>
          <w:b/>
        </w:rPr>
        <w:t>Стороны</w:t>
      </w:r>
      <w:r w:rsidRPr="00BC572F">
        <w:t>»</w:t>
      </w:r>
      <w:r>
        <w:t xml:space="preserve"> </w:t>
      </w:r>
      <w:r w:rsidRPr="00BC572F">
        <w:t>составили настоящий акт о нижеследующем:</w:t>
      </w:r>
    </w:p>
    <w:p w14:paraId="536A60CD" w14:textId="77777777" w:rsidR="00D60411" w:rsidRDefault="00D60411" w:rsidP="00166962">
      <w:pPr>
        <w:numPr>
          <w:ilvl w:val="0"/>
          <w:numId w:val="3"/>
        </w:numPr>
        <w:tabs>
          <w:tab w:val="left" w:pos="180"/>
          <w:tab w:val="left" w:pos="360"/>
        </w:tabs>
        <w:ind w:left="0" w:firstLine="700"/>
        <w:jc w:val="both"/>
      </w:pPr>
      <w:r>
        <w:t>Продавец</w:t>
      </w:r>
      <w:r w:rsidRPr="00BC572F">
        <w:t xml:space="preserve"> выполнил, а Заказчик принял следующие работы:</w:t>
      </w:r>
    </w:p>
    <w:p w14:paraId="3310760F" w14:textId="77777777" w:rsidR="00D60411" w:rsidRPr="00BC572F" w:rsidRDefault="00D60411" w:rsidP="00166962">
      <w:pPr>
        <w:numPr>
          <w:ilvl w:val="0"/>
          <w:numId w:val="3"/>
        </w:numPr>
        <w:tabs>
          <w:tab w:val="left" w:pos="180"/>
          <w:tab w:val="left" w:pos="360"/>
        </w:tabs>
        <w:ind w:left="0" w:firstLine="700"/>
        <w:jc w:val="both"/>
      </w:pPr>
    </w:p>
    <w:tbl>
      <w:tblPr>
        <w:tblW w:w="9747" w:type="dxa"/>
        <w:tblInd w:w="108" w:type="dxa"/>
        <w:tblLook w:val="04A0" w:firstRow="1" w:lastRow="0" w:firstColumn="1" w:lastColumn="0" w:noHBand="0" w:noVBand="1"/>
      </w:tblPr>
      <w:tblGrid>
        <w:gridCol w:w="1842"/>
        <w:gridCol w:w="3021"/>
        <w:gridCol w:w="1024"/>
        <w:gridCol w:w="203"/>
        <w:gridCol w:w="571"/>
        <w:gridCol w:w="192"/>
        <w:gridCol w:w="989"/>
        <w:gridCol w:w="1905"/>
      </w:tblGrid>
      <w:tr w:rsidR="00D60411" w:rsidRPr="00BC572F" w14:paraId="75940C37" w14:textId="77777777" w:rsidTr="000734AA">
        <w:trPr>
          <w:trHeight w:val="185"/>
        </w:trPr>
        <w:tc>
          <w:tcPr>
            <w:tcW w:w="9747" w:type="dxa"/>
            <w:gridSpan w:val="8"/>
            <w:tcBorders>
              <w:top w:val="single" w:sz="8" w:space="0" w:color="auto"/>
              <w:left w:val="single" w:sz="8" w:space="0" w:color="auto"/>
              <w:bottom w:val="single" w:sz="8" w:space="0" w:color="auto"/>
              <w:right w:val="single" w:sz="8" w:space="0" w:color="auto"/>
            </w:tcBorders>
            <w:noWrap/>
            <w:vAlign w:val="center"/>
            <w:hideMark/>
          </w:tcPr>
          <w:p w14:paraId="198DF245" w14:textId="77777777" w:rsidR="00D60411" w:rsidRPr="00BC572F" w:rsidRDefault="00D60411" w:rsidP="000734AA">
            <w:pPr>
              <w:jc w:val="center"/>
            </w:pPr>
            <w:r w:rsidRPr="00BC572F">
              <w:t xml:space="preserve"> Работы </w:t>
            </w:r>
            <w:r>
              <w:t>по монтажу и пуско-наладке оборудования</w:t>
            </w:r>
          </w:p>
        </w:tc>
      </w:tr>
      <w:tr w:rsidR="00D60411" w:rsidRPr="00BC572F" w14:paraId="273804A0" w14:textId="77777777" w:rsidTr="000734AA">
        <w:trPr>
          <w:trHeight w:val="624"/>
        </w:trPr>
        <w:tc>
          <w:tcPr>
            <w:tcW w:w="1842" w:type="dxa"/>
            <w:tcBorders>
              <w:top w:val="single" w:sz="8" w:space="0" w:color="auto"/>
              <w:left w:val="single" w:sz="8" w:space="0" w:color="auto"/>
              <w:bottom w:val="single" w:sz="8" w:space="0" w:color="auto"/>
              <w:right w:val="single" w:sz="8" w:space="0" w:color="auto"/>
            </w:tcBorders>
            <w:noWrap/>
            <w:vAlign w:val="center"/>
            <w:hideMark/>
          </w:tcPr>
          <w:p w14:paraId="4BA5A14D" w14:textId="77777777" w:rsidR="00D60411" w:rsidRPr="00BC572F" w:rsidRDefault="00D60411" w:rsidP="000734AA">
            <w:pPr>
              <w:pStyle w:val="2"/>
              <w:numPr>
                <w:ilvl w:val="0"/>
                <w:numId w:val="0"/>
              </w:numPr>
              <w:spacing w:before="0"/>
              <w:jc w:val="center"/>
              <w:rPr>
                <w:szCs w:val="24"/>
              </w:rPr>
            </w:pPr>
            <w:r w:rsidRPr="00BC572F">
              <w:rPr>
                <w:szCs w:val="24"/>
              </w:rPr>
              <w:t>№ позиции по спецификации договора</w:t>
            </w:r>
          </w:p>
        </w:tc>
        <w:tc>
          <w:tcPr>
            <w:tcW w:w="3021" w:type="dxa"/>
            <w:tcBorders>
              <w:top w:val="single" w:sz="8" w:space="0" w:color="auto"/>
              <w:left w:val="nil"/>
              <w:bottom w:val="single" w:sz="8" w:space="0" w:color="auto"/>
              <w:right w:val="single" w:sz="8" w:space="0" w:color="auto"/>
            </w:tcBorders>
            <w:noWrap/>
            <w:vAlign w:val="center"/>
          </w:tcPr>
          <w:p w14:paraId="2C29E29D" w14:textId="77777777" w:rsidR="00D60411" w:rsidRPr="00BC572F" w:rsidRDefault="00D60411" w:rsidP="000734AA">
            <w:pPr>
              <w:pStyle w:val="2"/>
              <w:numPr>
                <w:ilvl w:val="0"/>
                <w:numId w:val="0"/>
              </w:numPr>
              <w:spacing w:before="0"/>
              <w:jc w:val="center"/>
              <w:rPr>
                <w:szCs w:val="24"/>
              </w:rPr>
            </w:pPr>
            <w:r w:rsidRPr="00BC572F">
              <w:rPr>
                <w:szCs w:val="24"/>
              </w:rPr>
              <w:t>Наименование</w:t>
            </w:r>
          </w:p>
          <w:p w14:paraId="5DE75A21" w14:textId="77777777" w:rsidR="00D60411" w:rsidRPr="00BC572F" w:rsidRDefault="00D60411" w:rsidP="000734AA">
            <w:pPr>
              <w:pStyle w:val="2"/>
              <w:numPr>
                <w:ilvl w:val="0"/>
                <w:numId w:val="0"/>
              </w:numPr>
              <w:spacing w:before="0"/>
              <w:rPr>
                <w:szCs w:val="24"/>
              </w:rPr>
            </w:pPr>
          </w:p>
        </w:tc>
        <w:tc>
          <w:tcPr>
            <w:tcW w:w="1024" w:type="dxa"/>
            <w:tcBorders>
              <w:top w:val="single" w:sz="8" w:space="0" w:color="auto"/>
              <w:left w:val="nil"/>
              <w:bottom w:val="single" w:sz="8" w:space="0" w:color="auto"/>
              <w:right w:val="single" w:sz="8" w:space="0" w:color="auto"/>
            </w:tcBorders>
            <w:vAlign w:val="center"/>
            <w:hideMark/>
          </w:tcPr>
          <w:p w14:paraId="0F798D91" w14:textId="77777777" w:rsidR="00D60411" w:rsidRPr="00BC572F" w:rsidRDefault="00D60411" w:rsidP="000734AA">
            <w:pPr>
              <w:pStyle w:val="a8"/>
              <w:jc w:val="center"/>
            </w:pPr>
            <w:r w:rsidRPr="00BC572F">
              <w:t>Ед.</w:t>
            </w:r>
          </w:p>
          <w:p w14:paraId="4538A487" w14:textId="77777777" w:rsidR="00D60411" w:rsidRPr="00BC572F" w:rsidRDefault="00D60411" w:rsidP="000734AA">
            <w:pPr>
              <w:pStyle w:val="a8"/>
              <w:jc w:val="center"/>
            </w:pPr>
            <w:r w:rsidRPr="00BC572F">
              <w:t>изм.</w:t>
            </w:r>
          </w:p>
        </w:tc>
        <w:tc>
          <w:tcPr>
            <w:tcW w:w="966" w:type="dxa"/>
            <w:gridSpan w:val="3"/>
            <w:tcBorders>
              <w:top w:val="single" w:sz="8" w:space="0" w:color="auto"/>
              <w:left w:val="nil"/>
              <w:bottom w:val="single" w:sz="8" w:space="0" w:color="auto"/>
              <w:right w:val="single" w:sz="8" w:space="0" w:color="auto"/>
            </w:tcBorders>
            <w:vAlign w:val="center"/>
            <w:hideMark/>
          </w:tcPr>
          <w:p w14:paraId="290CB95E" w14:textId="77777777" w:rsidR="00D60411" w:rsidRPr="00BC572F" w:rsidRDefault="00D60411" w:rsidP="000734AA">
            <w:pPr>
              <w:pStyle w:val="2"/>
              <w:numPr>
                <w:ilvl w:val="0"/>
                <w:numId w:val="0"/>
              </w:numPr>
              <w:spacing w:before="0"/>
              <w:rPr>
                <w:szCs w:val="24"/>
              </w:rPr>
            </w:pPr>
            <w:r w:rsidRPr="00BC572F">
              <w:rPr>
                <w:szCs w:val="24"/>
              </w:rPr>
              <w:t>Кол-во</w:t>
            </w:r>
          </w:p>
        </w:tc>
        <w:tc>
          <w:tcPr>
            <w:tcW w:w="989" w:type="dxa"/>
            <w:tcBorders>
              <w:top w:val="single" w:sz="8" w:space="0" w:color="auto"/>
              <w:left w:val="nil"/>
              <w:bottom w:val="single" w:sz="8" w:space="0" w:color="auto"/>
              <w:right w:val="single" w:sz="8" w:space="0" w:color="auto"/>
            </w:tcBorders>
            <w:vAlign w:val="center"/>
            <w:hideMark/>
          </w:tcPr>
          <w:p w14:paraId="68301B52" w14:textId="77777777" w:rsidR="00D60411" w:rsidRPr="00BC572F" w:rsidRDefault="00D60411" w:rsidP="000734AA">
            <w:pPr>
              <w:pStyle w:val="2"/>
              <w:numPr>
                <w:ilvl w:val="0"/>
                <w:numId w:val="0"/>
              </w:numPr>
              <w:spacing w:before="0"/>
              <w:jc w:val="center"/>
              <w:rPr>
                <w:szCs w:val="24"/>
              </w:rPr>
            </w:pPr>
            <w:r w:rsidRPr="00BC572F">
              <w:rPr>
                <w:szCs w:val="24"/>
              </w:rPr>
              <w:t>Цена за ед. изм. (руб.)</w:t>
            </w:r>
          </w:p>
        </w:tc>
        <w:tc>
          <w:tcPr>
            <w:tcW w:w="1905" w:type="dxa"/>
            <w:tcBorders>
              <w:top w:val="single" w:sz="8" w:space="0" w:color="auto"/>
              <w:left w:val="nil"/>
              <w:bottom w:val="single" w:sz="8" w:space="0" w:color="auto"/>
              <w:right w:val="single" w:sz="8" w:space="0" w:color="auto"/>
            </w:tcBorders>
            <w:vAlign w:val="center"/>
            <w:hideMark/>
          </w:tcPr>
          <w:p w14:paraId="18950045" w14:textId="77777777" w:rsidR="00D60411" w:rsidRPr="00BC572F" w:rsidRDefault="00D60411" w:rsidP="000734AA">
            <w:pPr>
              <w:pStyle w:val="2"/>
              <w:numPr>
                <w:ilvl w:val="0"/>
                <w:numId w:val="0"/>
              </w:numPr>
              <w:spacing w:before="0"/>
              <w:rPr>
                <w:szCs w:val="24"/>
              </w:rPr>
            </w:pPr>
            <w:r w:rsidRPr="00BC572F">
              <w:rPr>
                <w:szCs w:val="24"/>
              </w:rPr>
              <w:t>Стоимость(руб.)</w:t>
            </w:r>
          </w:p>
        </w:tc>
      </w:tr>
      <w:tr w:rsidR="00D60411" w:rsidRPr="00BC572F" w14:paraId="0D97C5A7" w14:textId="77777777" w:rsidTr="000734AA">
        <w:trPr>
          <w:trHeight w:val="89"/>
        </w:trPr>
        <w:tc>
          <w:tcPr>
            <w:tcW w:w="9747" w:type="dxa"/>
            <w:gridSpan w:val="8"/>
            <w:tcBorders>
              <w:top w:val="single" w:sz="4" w:space="0" w:color="auto"/>
              <w:left w:val="single" w:sz="4" w:space="0" w:color="auto"/>
              <w:bottom w:val="single" w:sz="4" w:space="0" w:color="auto"/>
              <w:right w:val="single" w:sz="4" w:space="0" w:color="auto"/>
            </w:tcBorders>
            <w:noWrap/>
            <w:vAlign w:val="bottom"/>
            <w:hideMark/>
          </w:tcPr>
          <w:p w14:paraId="2B163263" w14:textId="77777777" w:rsidR="00D60411" w:rsidRPr="00BC572F" w:rsidRDefault="00D60411" w:rsidP="000734AA">
            <w:pPr>
              <w:jc w:val="center"/>
            </w:pPr>
            <w:r w:rsidRPr="00BC572F">
              <w:t>Перечень выполненных работ:</w:t>
            </w:r>
          </w:p>
        </w:tc>
      </w:tr>
      <w:tr w:rsidR="00D60411" w:rsidRPr="00BC572F" w14:paraId="35AFBCC6" w14:textId="77777777" w:rsidTr="000734AA">
        <w:trPr>
          <w:trHeight w:val="119"/>
        </w:trPr>
        <w:tc>
          <w:tcPr>
            <w:tcW w:w="1842" w:type="dxa"/>
            <w:tcBorders>
              <w:top w:val="single" w:sz="4" w:space="0" w:color="auto"/>
              <w:left w:val="single" w:sz="4" w:space="0" w:color="auto"/>
              <w:bottom w:val="single" w:sz="4" w:space="0" w:color="auto"/>
              <w:right w:val="single" w:sz="4" w:space="0" w:color="auto"/>
            </w:tcBorders>
            <w:noWrap/>
            <w:vAlign w:val="bottom"/>
            <w:hideMark/>
          </w:tcPr>
          <w:p w14:paraId="1286484D" w14:textId="77777777" w:rsidR="00D60411" w:rsidRPr="00BC572F" w:rsidRDefault="00D60411" w:rsidP="000734AA">
            <w:r w:rsidRPr="00BC572F">
              <w:t>…</w:t>
            </w:r>
          </w:p>
        </w:tc>
        <w:tc>
          <w:tcPr>
            <w:tcW w:w="3021" w:type="dxa"/>
            <w:tcBorders>
              <w:top w:val="single" w:sz="4" w:space="0" w:color="auto"/>
              <w:left w:val="nil"/>
              <w:bottom w:val="single" w:sz="4" w:space="0" w:color="auto"/>
              <w:right w:val="single" w:sz="4" w:space="0" w:color="auto"/>
            </w:tcBorders>
            <w:vAlign w:val="bottom"/>
          </w:tcPr>
          <w:p w14:paraId="44906107" w14:textId="77777777" w:rsidR="00D60411" w:rsidRPr="00BC572F" w:rsidRDefault="00D60411" w:rsidP="000734AA"/>
        </w:tc>
        <w:tc>
          <w:tcPr>
            <w:tcW w:w="1227" w:type="dxa"/>
            <w:gridSpan w:val="2"/>
            <w:tcBorders>
              <w:top w:val="single" w:sz="4" w:space="0" w:color="auto"/>
              <w:left w:val="nil"/>
              <w:bottom w:val="single" w:sz="4" w:space="0" w:color="auto"/>
              <w:right w:val="single" w:sz="4" w:space="0" w:color="auto"/>
            </w:tcBorders>
            <w:vAlign w:val="bottom"/>
          </w:tcPr>
          <w:p w14:paraId="71E72614" w14:textId="77777777" w:rsidR="00D60411" w:rsidRPr="00BC572F" w:rsidRDefault="00D60411" w:rsidP="000734AA"/>
        </w:tc>
        <w:tc>
          <w:tcPr>
            <w:tcW w:w="571" w:type="dxa"/>
            <w:tcBorders>
              <w:top w:val="single" w:sz="4" w:space="0" w:color="auto"/>
              <w:left w:val="nil"/>
              <w:bottom w:val="single" w:sz="4" w:space="0" w:color="auto"/>
              <w:right w:val="single" w:sz="4" w:space="0" w:color="auto"/>
            </w:tcBorders>
            <w:vAlign w:val="bottom"/>
          </w:tcPr>
          <w:p w14:paraId="4BACB39E" w14:textId="77777777" w:rsidR="00D60411" w:rsidRPr="00BC572F" w:rsidRDefault="00D60411" w:rsidP="000734AA"/>
        </w:tc>
        <w:tc>
          <w:tcPr>
            <w:tcW w:w="1181" w:type="dxa"/>
            <w:gridSpan w:val="2"/>
            <w:tcBorders>
              <w:top w:val="single" w:sz="4" w:space="0" w:color="auto"/>
              <w:left w:val="nil"/>
              <w:bottom w:val="single" w:sz="4" w:space="0" w:color="auto"/>
              <w:right w:val="single" w:sz="4" w:space="0" w:color="auto"/>
            </w:tcBorders>
            <w:vAlign w:val="bottom"/>
          </w:tcPr>
          <w:p w14:paraId="3B739309" w14:textId="77777777" w:rsidR="00D60411" w:rsidRPr="00BC572F" w:rsidRDefault="00D60411" w:rsidP="000734AA"/>
        </w:tc>
        <w:tc>
          <w:tcPr>
            <w:tcW w:w="1905" w:type="dxa"/>
            <w:tcBorders>
              <w:top w:val="single" w:sz="4" w:space="0" w:color="auto"/>
              <w:left w:val="nil"/>
              <w:bottom w:val="single" w:sz="4" w:space="0" w:color="auto"/>
              <w:right w:val="single" w:sz="4" w:space="0" w:color="auto"/>
            </w:tcBorders>
          </w:tcPr>
          <w:p w14:paraId="5BDC838E" w14:textId="77777777" w:rsidR="00D60411" w:rsidRPr="00BC572F" w:rsidRDefault="00D60411" w:rsidP="000734AA"/>
        </w:tc>
      </w:tr>
      <w:tr w:rsidR="00D60411" w:rsidRPr="00BC572F" w14:paraId="6E3BD11D" w14:textId="77777777" w:rsidTr="000734AA">
        <w:trPr>
          <w:trHeight w:val="60"/>
        </w:trPr>
        <w:tc>
          <w:tcPr>
            <w:tcW w:w="9747" w:type="dxa"/>
            <w:gridSpan w:val="8"/>
            <w:tcBorders>
              <w:top w:val="single" w:sz="8" w:space="0" w:color="auto"/>
              <w:left w:val="single" w:sz="8" w:space="0" w:color="auto"/>
              <w:bottom w:val="single" w:sz="8" w:space="0" w:color="auto"/>
              <w:right w:val="single" w:sz="8" w:space="0" w:color="auto"/>
            </w:tcBorders>
            <w:noWrap/>
            <w:vAlign w:val="center"/>
            <w:hideMark/>
          </w:tcPr>
          <w:p w14:paraId="31E9B7C5" w14:textId="77777777" w:rsidR="00D60411" w:rsidRPr="00BC572F" w:rsidRDefault="00D60411" w:rsidP="000734AA">
            <w:pPr>
              <w:jc w:val="center"/>
            </w:pPr>
            <w:r w:rsidRPr="00BC572F">
              <w:t>Перечень оборудования:</w:t>
            </w:r>
          </w:p>
        </w:tc>
      </w:tr>
      <w:tr w:rsidR="00D60411" w:rsidRPr="00BC572F" w14:paraId="6E73F348" w14:textId="77777777" w:rsidTr="000734AA">
        <w:trPr>
          <w:trHeight w:val="182"/>
        </w:trPr>
        <w:tc>
          <w:tcPr>
            <w:tcW w:w="1842" w:type="dxa"/>
            <w:tcBorders>
              <w:top w:val="single" w:sz="4" w:space="0" w:color="auto"/>
              <w:left w:val="single" w:sz="4" w:space="0" w:color="auto"/>
              <w:bottom w:val="single" w:sz="4" w:space="0" w:color="auto"/>
              <w:right w:val="single" w:sz="4" w:space="0" w:color="auto"/>
            </w:tcBorders>
            <w:noWrap/>
            <w:vAlign w:val="bottom"/>
            <w:hideMark/>
          </w:tcPr>
          <w:p w14:paraId="07D2297E" w14:textId="77777777" w:rsidR="00D60411" w:rsidRPr="00BC572F" w:rsidRDefault="00D60411" w:rsidP="000734AA">
            <w:r w:rsidRPr="00BC572F">
              <w:t>…</w:t>
            </w:r>
          </w:p>
        </w:tc>
        <w:tc>
          <w:tcPr>
            <w:tcW w:w="3021" w:type="dxa"/>
            <w:tcBorders>
              <w:top w:val="single" w:sz="4" w:space="0" w:color="auto"/>
              <w:left w:val="nil"/>
              <w:bottom w:val="single" w:sz="4" w:space="0" w:color="auto"/>
              <w:right w:val="single" w:sz="4" w:space="0" w:color="auto"/>
            </w:tcBorders>
            <w:vAlign w:val="bottom"/>
          </w:tcPr>
          <w:p w14:paraId="248E863D" w14:textId="77777777" w:rsidR="00D60411" w:rsidRPr="00BC572F" w:rsidRDefault="00D60411" w:rsidP="000734AA"/>
        </w:tc>
        <w:tc>
          <w:tcPr>
            <w:tcW w:w="1024" w:type="dxa"/>
            <w:tcBorders>
              <w:top w:val="single" w:sz="4" w:space="0" w:color="auto"/>
              <w:left w:val="nil"/>
              <w:bottom w:val="single" w:sz="4" w:space="0" w:color="auto"/>
              <w:right w:val="single" w:sz="4" w:space="0" w:color="auto"/>
            </w:tcBorders>
          </w:tcPr>
          <w:p w14:paraId="0AC0A63C" w14:textId="77777777" w:rsidR="00D60411" w:rsidRPr="00BC572F" w:rsidRDefault="00D60411" w:rsidP="000734AA"/>
        </w:tc>
        <w:tc>
          <w:tcPr>
            <w:tcW w:w="966" w:type="dxa"/>
            <w:gridSpan w:val="3"/>
            <w:tcBorders>
              <w:top w:val="single" w:sz="4" w:space="0" w:color="auto"/>
              <w:left w:val="nil"/>
              <w:bottom w:val="single" w:sz="4" w:space="0" w:color="auto"/>
              <w:right w:val="single" w:sz="4" w:space="0" w:color="auto"/>
            </w:tcBorders>
          </w:tcPr>
          <w:p w14:paraId="1BB5F7A2" w14:textId="77777777" w:rsidR="00D60411" w:rsidRPr="00BC572F" w:rsidRDefault="00D60411" w:rsidP="000734AA"/>
        </w:tc>
        <w:tc>
          <w:tcPr>
            <w:tcW w:w="989" w:type="dxa"/>
            <w:tcBorders>
              <w:top w:val="single" w:sz="4" w:space="0" w:color="auto"/>
              <w:left w:val="nil"/>
              <w:bottom w:val="single" w:sz="4" w:space="0" w:color="auto"/>
              <w:right w:val="single" w:sz="4" w:space="0" w:color="auto"/>
            </w:tcBorders>
          </w:tcPr>
          <w:p w14:paraId="2EE9BF4B" w14:textId="77777777" w:rsidR="00D60411" w:rsidRPr="00BC572F" w:rsidRDefault="00D60411" w:rsidP="000734AA"/>
        </w:tc>
        <w:tc>
          <w:tcPr>
            <w:tcW w:w="1905" w:type="dxa"/>
            <w:tcBorders>
              <w:top w:val="single" w:sz="4" w:space="0" w:color="auto"/>
              <w:left w:val="nil"/>
              <w:bottom w:val="single" w:sz="4" w:space="0" w:color="auto"/>
              <w:right w:val="single" w:sz="4" w:space="0" w:color="auto"/>
            </w:tcBorders>
          </w:tcPr>
          <w:p w14:paraId="585C77FC" w14:textId="77777777" w:rsidR="00D60411" w:rsidRPr="00BC572F" w:rsidRDefault="00D60411" w:rsidP="000734AA"/>
        </w:tc>
      </w:tr>
      <w:tr w:rsidR="00D60411" w:rsidRPr="00BC572F" w14:paraId="086938F0" w14:textId="77777777" w:rsidTr="000734AA">
        <w:trPr>
          <w:trHeight w:val="109"/>
        </w:trPr>
        <w:tc>
          <w:tcPr>
            <w:tcW w:w="1842" w:type="dxa"/>
            <w:vMerge w:val="restart"/>
            <w:tcBorders>
              <w:top w:val="single" w:sz="4" w:space="0" w:color="auto"/>
              <w:left w:val="nil"/>
              <w:bottom w:val="nil"/>
              <w:right w:val="nil"/>
            </w:tcBorders>
            <w:noWrap/>
            <w:vAlign w:val="bottom"/>
          </w:tcPr>
          <w:p w14:paraId="71491135" w14:textId="77777777" w:rsidR="00D60411" w:rsidRPr="00BC572F" w:rsidRDefault="00D60411" w:rsidP="000734AA"/>
        </w:tc>
        <w:tc>
          <w:tcPr>
            <w:tcW w:w="6000" w:type="dxa"/>
            <w:gridSpan w:val="6"/>
            <w:vMerge w:val="restart"/>
            <w:tcBorders>
              <w:top w:val="single" w:sz="4" w:space="0" w:color="auto"/>
              <w:left w:val="nil"/>
              <w:bottom w:val="nil"/>
              <w:right w:val="single" w:sz="4" w:space="0" w:color="auto"/>
            </w:tcBorders>
            <w:vAlign w:val="bottom"/>
            <w:hideMark/>
          </w:tcPr>
          <w:p w14:paraId="1B26086E" w14:textId="77777777" w:rsidR="00D60411" w:rsidRPr="00BC572F" w:rsidRDefault="00D60411" w:rsidP="00D60411">
            <w:pPr>
              <w:tabs>
                <w:tab w:val="left" w:pos="0"/>
              </w:tabs>
              <w:ind w:firstLine="700"/>
            </w:pPr>
            <w:r w:rsidRPr="00BC572F">
              <w:t xml:space="preserve"> Итого:</w:t>
            </w:r>
          </w:p>
          <w:p w14:paraId="1D1E2646" w14:textId="77777777" w:rsidR="00D60411" w:rsidRPr="00BC572F" w:rsidRDefault="00D60411" w:rsidP="00D60411">
            <w:pPr>
              <w:tabs>
                <w:tab w:val="left" w:pos="0"/>
              </w:tabs>
              <w:ind w:firstLine="700"/>
            </w:pPr>
            <w:r w:rsidRPr="00BC572F">
              <w:t xml:space="preserve"> Итого НДС:                                                                                                </w:t>
            </w:r>
          </w:p>
          <w:p w14:paraId="28AF1BC1" w14:textId="77777777" w:rsidR="00D60411" w:rsidRPr="00BC572F" w:rsidRDefault="00D60411" w:rsidP="00D60411">
            <w:pPr>
              <w:tabs>
                <w:tab w:val="left" w:pos="0"/>
              </w:tabs>
              <w:ind w:firstLine="700"/>
            </w:pPr>
            <w:r w:rsidRPr="00BC572F">
              <w:t>Всего к оплате:</w:t>
            </w:r>
          </w:p>
        </w:tc>
        <w:tc>
          <w:tcPr>
            <w:tcW w:w="1905" w:type="dxa"/>
            <w:tcBorders>
              <w:top w:val="single" w:sz="4" w:space="0" w:color="auto"/>
              <w:left w:val="nil"/>
              <w:bottom w:val="single" w:sz="4" w:space="0" w:color="auto"/>
              <w:right w:val="single" w:sz="4" w:space="0" w:color="auto"/>
            </w:tcBorders>
          </w:tcPr>
          <w:p w14:paraId="60C88A29" w14:textId="77777777" w:rsidR="00D60411" w:rsidRPr="00BC572F" w:rsidRDefault="00D60411" w:rsidP="000734AA"/>
        </w:tc>
      </w:tr>
      <w:tr w:rsidR="00D60411" w:rsidRPr="00BC572F" w14:paraId="3CC3685E" w14:textId="77777777" w:rsidTr="000734AA">
        <w:trPr>
          <w:trHeight w:val="204"/>
        </w:trPr>
        <w:tc>
          <w:tcPr>
            <w:tcW w:w="1842" w:type="dxa"/>
            <w:vMerge/>
            <w:tcBorders>
              <w:top w:val="single" w:sz="4" w:space="0" w:color="auto"/>
              <w:left w:val="nil"/>
              <w:bottom w:val="nil"/>
              <w:right w:val="nil"/>
            </w:tcBorders>
            <w:vAlign w:val="center"/>
            <w:hideMark/>
          </w:tcPr>
          <w:p w14:paraId="47BA1432" w14:textId="77777777" w:rsidR="00D60411" w:rsidRPr="00BC572F" w:rsidRDefault="00D60411" w:rsidP="000734AA"/>
        </w:tc>
        <w:tc>
          <w:tcPr>
            <w:tcW w:w="6000" w:type="dxa"/>
            <w:gridSpan w:val="6"/>
            <w:vMerge/>
            <w:tcBorders>
              <w:top w:val="single" w:sz="4" w:space="0" w:color="auto"/>
              <w:left w:val="nil"/>
              <w:bottom w:val="nil"/>
              <w:right w:val="single" w:sz="4" w:space="0" w:color="auto"/>
            </w:tcBorders>
            <w:vAlign w:val="center"/>
            <w:hideMark/>
          </w:tcPr>
          <w:p w14:paraId="48A5A72B" w14:textId="77777777" w:rsidR="00D60411" w:rsidRPr="00BC572F" w:rsidRDefault="00D60411" w:rsidP="000734AA"/>
        </w:tc>
        <w:tc>
          <w:tcPr>
            <w:tcW w:w="1905" w:type="dxa"/>
            <w:tcBorders>
              <w:top w:val="single" w:sz="4" w:space="0" w:color="auto"/>
              <w:left w:val="nil"/>
              <w:bottom w:val="single" w:sz="4" w:space="0" w:color="auto"/>
              <w:right w:val="single" w:sz="4" w:space="0" w:color="auto"/>
            </w:tcBorders>
          </w:tcPr>
          <w:p w14:paraId="160AF0C5" w14:textId="77777777" w:rsidR="00D60411" w:rsidRPr="00BC572F" w:rsidRDefault="00D60411" w:rsidP="000734AA"/>
        </w:tc>
      </w:tr>
      <w:tr w:rsidR="00D60411" w:rsidRPr="00BC572F" w14:paraId="4E58EB5B" w14:textId="77777777" w:rsidTr="000734AA">
        <w:trPr>
          <w:trHeight w:val="157"/>
        </w:trPr>
        <w:tc>
          <w:tcPr>
            <w:tcW w:w="1842" w:type="dxa"/>
            <w:vMerge/>
            <w:tcBorders>
              <w:top w:val="single" w:sz="4" w:space="0" w:color="auto"/>
              <w:left w:val="nil"/>
              <w:bottom w:val="nil"/>
              <w:right w:val="nil"/>
            </w:tcBorders>
            <w:vAlign w:val="center"/>
            <w:hideMark/>
          </w:tcPr>
          <w:p w14:paraId="2F87BDD5" w14:textId="77777777" w:rsidR="00D60411" w:rsidRPr="00BC572F" w:rsidRDefault="00D60411" w:rsidP="000734AA"/>
        </w:tc>
        <w:tc>
          <w:tcPr>
            <w:tcW w:w="6000" w:type="dxa"/>
            <w:gridSpan w:val="6"/>
            <w:vMerge/>
            <w:tcBorders>
              <w:top w:val="single" w:sz="4" w:space="0" w:color="auto"/>
              <w:left w:val="nil"/>
              <w:bottom w:val="nil"/>
              <w:right w:val="single" w:sz="4" w:space="0" w:color="auto"/>
            </w:tcBorders>
            <w:vAlign w:val="center"/>
            <w:hideMark/>
          </w:tcPr>
          <w:p w14:paraId="058A6C80" w14:textId="77777777" w:rsidR="00D60411" w:rsidRPr="00BC572F" w:rsidRDefault="00D60411" w:rsidP="000734AA"/>
        </w:tc>
        <w:tc>
          <w:tcPr>
            <w:tcW w:w="1905" w:type="dxa"/>
            <w:tcBorders>
              <w:top w:val="single" w:sz="4" w:space="0" w:color="auto"/>
              <w:left w:val="nil"/>
              <w:bottom w:val="single" w:sz="4" w:space="0" w:color="auto"/>
              <w:right w:val="single" w:sz="4" w:space="0" w:color="auto"/>
            </w:tcBorders>
          </w:tcPr>
          <w:p w14:paraId="2A710EFE" w14:textId="77777777" w:rsidR="00D60411" w:rsidRPr="00BC572F" w:rsidRDefault="00D60411" w:rsidP="000734AA"/>
        </w:tc>
      </w:tr>
    </w:tbl>
    <w:p w14:paraId="4449EE08" w14:textId="77777777" w:rsidR="00D60411" w:rsidRPr="00BC572F" w:rsidRDefault="00D60411" w:rsidP="00D60411">
      <w:pPr>
        <w:tabs>
          <w:tab w:val="left" w:pos="0"/>
        </w:tabs>
        <w:ind w:firstLine="700"/>
      </w:pPr>
      <w:r w:rsidRPr="00BC572F">
        <w:t>3. Выполненные работы соответствуют (не соответствуют) требованиям договора № __</w:t>
      </w:r>
      <w:r>
        <w:t xml:space="preserve"> </w:t>
      </w:r>
      <w:r w:rsidRPr="00BC572F">
        <w:t>от «___» _________ 20</w:t>
      </w:r>
      <w:r>
        <w:t>20</w:t>
      </w:r>
      <w:r w:rsidRPr="00BC572F">
        <w:t xml:space="preserve"> года (далее – договор).</w:t>
      </w:r>
    </w:p>
    <w:p w14:paraId="633D78EE" w14:textId="77777777" w:rsidR="00D60411" w:rsidRPr="00BC572F" w:rsidRDefault="00D60411" w:rsidP="00D60411">
      <w:pPr>
        <w:tabs>
          <w:tab w:val="left" w:pos="0"/>
        </w:tabs>
        <w:ind w:firstLine="700"/>
      </w:pPr>
      <w:r w:rsidRPr="00BC572F">
        <w:t>4. Работы, согласно договору, должны быть оказаны «___» _________ 20</w:t>
      </w:r>
      <w:r>
        <w:t>20</w:t>
      </w:r>
      <w:r w:rsidRPr="00BC572F">
        <w:t xml:space="preserve"> года, фактически оказаны «___» ___________ 20</w:t>
      </w:r>
      <w:r>
        <w:t>20</w:t>
      </w:r>
      <w:r w:rsidRPr="00BC572F">
        <w:t xml:space="preserve"> года.</w:t>
      </w:r>
    </w:p>
    <w:p w14:paraId="48551C00" w14:textId="77777777" w:rsidR="00D60411" w:rsidRPr="00BC572F" w:rsidRDefault="00D60411" w:rsidP="00D60411">
      <w:pPr>
        <w:tabs>
          <w:tab w:val="left" w:pos="0"/>
        </w:tabs>
        <w:ind w:firstLine="700"/>
      </w:pPr>
      <w:r w:rsidRPr="00BC572F">
        <w:t>5. Недостатки выполненных работ выявлены (не выявлены) ______________________.</w:t>
      </w:r>
    </w:p>
    <w:p w14:paraId="0420082A" w14:textId="77777777" w:rsidR="00D60411" w:rsidRPr="00BC572F" w:rsidRDefault="00D60411" w:rsidP="00D60411">
      <w:pPr>
        <w:tabs>
          <w:tab w:val="left" w:pos="0"/>
        </w:tabs>
        <w:ind w:firstLine="700"/>
      </w:pPr>
      <w:r w:rsidRPr="00BC572F">
        <w:t xml:space="preserve">6.  Претензий по объему, качеству и срокам выполнения работ </w:t>
      </w:r>
      <w:r>
        <w:t>Покупатель</w:t>
      </w:r>
      <w:r w:rsidRPr="00BC572F">
        <w:t xml:space="preserve"> не имеет.</w:t>
      </w:r>
    </w:p>
    <w:p w14:paraId="5BE5F6C4" w14:textId="77777777" w:rsidR="00D60411" w:rsidRPr="00BC572F" w:rsidRDefault="00D60411" w:rsidP="00D60411">
      <w:pPr>
        <w:tabs>
          <w:tab w:val="left" w:pos="0"/>
        </w:tabs>
        <w:ind w:firstLine="700"/>
      </w:pPr>
      <w:r w:rsidRPr="00BC572F">
        <w:t>7. Настоящий Акт составлен в 2 (</w:t>
      </w:r>
      <w:r>
        <w:t>Д</w:t>
      </w:r>
      <w:r w:rsidRPr="00BC572F">
        <w:t>вух) экземплярах, имеющих одинаковую юридическую силу, по одному экземпляру для каждой из Сторон.</w:t>
      </w:r>
      <w:r w:rsidRPr="00BC572F">
        <w:br/>
      </w:r>
    </w:p>
    <w:tbl>
      <w:tblPr>
        <w:tblW w:w="5106" w:type="pct"/>
        <w:tblInd w:w="-398" w:type="dxa"/>
        <w:tblLayout w:type="fixed"/>
        <w:tblLook w:val="01E0" w:firstRow="1" w:lastRow="1" w:firstColumn="1" w:lastColumn="1" w:noHBand="0" w:noVBand="0"/>
      </w:tblPr>
      <w:tblGrid>
        <w:gridCol w:w="5437"/>
        <w:gridCol w:w="4696"/>
      </w:tblGrid>
      <w:tr w:rsidR="00D60411" w:rsidRPr="001C6B32" w14:paraId="218BB012" w14:textId="77777777" w:rsidTr="00D60411">
        <w:trPr>
          <w:trHeight w:val="1680"/>
        </w:trPr>
        <w:tc>
          <w:tcPr>
            <w:tcW w:w="2683" w:type="pct"/>
          </w:tcPr>
          <w:p w14:paraId="2038B04C" w14:textId="77777777" w:rsidR="00D60411" w:rsidRDefault="00D60411" w:rsidP="000734AA">
            <w:pPr>
              <w:snapToGrid w:val="0"/>
              <w:ind w:left="426"/>
              <w:jc w:val="both"/>
              <w:rPr>
                <w:b/>
              </w:rPr>
            </w:pPr>
            <w:r>
              <w:rPr>
                <w:b/>
              </w:rPr>
              <w:t>«Поставщик»</w:t>
            </w:r>
          </w:p>
          <w:p w14:paraId="39D00716" w14:textId="77777777" w:rsidR="00D60411" w:rsidRDefault="00D60411" w:rsidP="000734AA">
            <w:pPr>
              <w:snapToGrid w:val="0"/>
              <w:ind w:left="426"/>
              <w:jc w:val="both"/>
              <w:rPr>
                <w:b/>
              </w:rPr>
            </w:pPr>
          </w:p>
          <w:p w14:paraId="7CACA8A9" w14:textId="77777777" w:rsidR="00D60411" w:rsidRDefault="00D60411" w:rsidP="000734AA">
            <w:pPr>
              <w:snapToGrid w:val="0"/>
              <w:ind w:left="426"/>
              <w:jc w:val="both"/>
              <w:rPr>
                <w:b/>
              </w:rPr>
            </w:pPr>
            <w:r>
              <w:rPr>
                <w:b/>
              </w:rPr>
              <w:t xml:space="preserve">Представитель от поставщика </w:t>
            </w:r>
          </w:p>
          <w:p w14:paraId="06CF5B27" w14:textId="77777777" w:rsidR="00D60411" w:rsidRPr="001C6B32" w:rsidRDefault="00D60411" w:rsidP="000734AA">
            <w:pPr>
              <w:snapToGrid w:val="0"/>
              <w:ind w:left="426"/>
              <w:jc w:val="both"/>
              <w:rPr>
                <w:b/>
              </w:rPr>
            </w:pPr>
          </w:p>
          <w:p w14:paraId="5BE88F1A" w14:textId="77777777" w:rsidR="00D60411" w:rsidRPr="001C6B32" w:rsidRDefault="00D60411" w:rsidP="000734AA">
            <w:pPr>
              <w:snapToGrid w:val="0"/>
              <w:ind w:left="426"/>
              <w:jc w:val="both"/>
              <w:rPr>
                <w:b/>
              </w:rPr>
            </w:pPr>
            <w:r w:rsidRPr="001C6B32">
              <w:rPr>
                <w:b/>
              </w:rPr>
              <w:t>_______________________/</w:t>
            </w:r>
            <w:r>
              <w:rPr>
                <w:b/>
              </w:rPr>
              <w:t xml:space="preserve">                                </w:t>
            </w:r>
            <w:r w:rsidRPr="001C6B32">
              <w:rPr>
                <w:b/>
              </w:rPr>
              <w:t xml:space="preserve"> /</w:t>
            </w:r>
          </w:p>
          <w:p w14:paraId="03C6D189" w14:textId="77777777" w:rsidR="00D60411" w:rsidRPr="001C6B32" w:rsidRDefault="00D60411" w:rsidP="00D60411">
            <w:pPr>
              <w:snapToGrid w:val="0"/>
              <w:jc w:val="both"/>
            </w:pPr>
            <w:r>
              <w:rPr>
                <w:i/>
              </w:rPr>
              <w:t xml:space="preserve">      </w:t>
            </w:r>
            <w:r w:rsidRPr="001C6B32">
              <w:rPr>
                <w:i/>
              </w:rPr>
              <w:t>М.П.</w:t>
            </w:r>
          </w:p>
        </w:tc>
        <w:tc>
          <w:tcPr>
            <w:tcW w:w="2317" w:type="pct"/>
          </w:tcPr>
          <w:p w14:paraId="7D611642" w14:textId="77777777" w:rsidR="00D60411" w:rsidRPr="00C82E81" w:rsidRDefault="00D60411" w:rsidP="000734AA">
            <w:pPr>
              <w:pStyle w:val="ConsNormal"/>
              <w:ind w:firstLine="0"/>
              <w:jc w:val="both"/>
              <w:rPr>
                <w:rFonts w:ascii="Times New Roman" w:hAnsi="Times New Roman" w:cs="Times New Roman"/>
                <w:b/>
                <w:color w:val="000000"/>
                <w:lang w:eastAsia="ru-RU"/>
              </w:rPr>
            </w:pPr>
            <w:r>
              <w:rPr>
                <w:rFonts w:ascii="Times New Roman" w:hAnsi="Times New Roman" w:cs="Times New Roman"/>
                <w:b/>
                <w:color w:val="000000"/>
                <w:lang w:eastAsia="ru-RU"/>
              </w:rPr>
              <w:t xml:space="preserve">     </w:t>
            </w:r>
            <w:r w:rsidRPr="00C82E81">
              <w:rPr>
                <w:rFonts w:ascii="Times New Roman" w:hAnsi="Times New Roman" w:cs="Times New Roman"/>
                <w:b/>
                <w:color w:val="000000"/>
                <w:lang w:eastAsia="ru-RU"/>
              </w:rPr>
              <w:t>«Покупатель»</w:t>
            </w:r>
          </w:p>
          <w:p w14:paraId="109FE99A" w14:textId="77777777" w:rsidR="00D60411" w:rsidRDefault="00D60411" w:rsidP="000734AA">
            <w:pPr>
              <w:pStyle w:val="ConsNormal"/>
              <w:ind w:left="322" w:firstLine="0"/>
              <w:rPr>
                <w:rFonts w:ascii="Times New Roman" w:hAnsi="Times New Roman" w:cs="Times New Roman"/>
                <w:b/>
                <w:bCs/>
                <w:color w:val="000000"/>
                <w:lang w:eastAsia="ru-RU"/>
              </w:rPr>
            </w:pPr>
          </w:p>
          <w:p w14:paraId="61D163BA" w14:textId="77777777" w:rsidR="00D60411" w:rsidRDefault="00D60411" w:rsidP="000734AA">
            <w:pPr>
              <w:pStyle w:val="ConsNormal"/>
              <w:ind w:left="322" w:firstLine="0"/>
              <w:rPr>
                <w:rFonts w:ascii="Times New Roman" w:hAnsi="Times New Roman" w:cs="Times New Roman"/>
                <w:b/>
                <w:bCs/>
                <w:color w:val="000000"/>
                <w:lang w:eastAsia="ru-RU"/>
              </w:rPr>
            </w:pPr>
            <w:r>
              <w:rPr>
                <w:rFonts w:ascii="Times New Roman" w:hAnsi="Times New Roman" w:cs="Times New Roman"/>
                <w:b/>
                <w:bCs/>
                <w:color w:val="000000"/>
                <w:lang w:eastAsia="ru-RU"/>
              </w:rPr>
              <w:t>Представитель от покупателя</w:t>
            </w:r>
          </w:p>
          <w:p w14:paraId="38EBCBE9" w14:textId="77777777" w:rsidR="00D60411" w:rsidRPr="001C6B32" w:rsidRDefault="00D60411" w:rsidP="000734AA">
            <w:pPr>
              <w:pStyle w:val="ConsNormal"/>
              <w:ind w:left="322" w:firstLine="0"/>
              <w:rPr>
                <w:rFonts w:ascii="Times New Roman" w:hAnsi="Times New Roman" w:cs="Times New Roman"/>
                <w:b/>
                <w:bCs/>
                <w:color w:val="000000"/>
                <w:lang w:eastAsia="ru-RU"/>
              </w:rPr>
            </w:pPr>
          </w:p>
          <w:p w14:paraId="48FA6E5B" w14:textId="77777777" w:rsidR="00D60411" w:rsidRPr="001C6B32" w:rsidRDefault="00D60411" w:rsidP="000734AA">
            <w:pPr>
              <w:pStyle w:val="ConsNormal"/>
              <w:ind w:left="322" w:firstLine="0"/>
              <w:jc w:val="both"/>
              <w:rPr>
                <w:rFonts w:ascii="Times New Roman" w:hAnsi="Times New Roman" w:cs="Times New Roman"/>
                <w:b/>
                <w:color w:val="000000"/>
                <w:lang w:eastAsia="ru-RU"/>
              </w:rPr>
            </w:pPr>
            <w:r w:rsidRPr="001C6B32">
              <w:rPr>
                <w:rFonts w:ascii="Times New Roman" w:hAnsi="Times New Roman" w:cs="Times New Roman"/>
                <w:b/>
                <w:color w:val="000000"/>
                <w:lang w:eastAsia="ru-RU"/>
              </w:rPr>
              <w:t>_____________________/</w:t>
            </w:r>
            <w:r>
              <w:rPr>
                <w:rFonts w:ascii="Times New Roman" w:hAnsi="Times New Roman" w:cs="Times New Roman"/>
                <w:b/>
                <w:color w:val="000000"/>
                <w:lang w:eastAsia="ru-RU"/>
              </w:rPr>
              <w:t xml:space="preserve">                          </w:t>
            </w:r>
            <w:r w:rsidRPr="001C6B32">
              <w:rPr>
                <w:rFonts w:ascii="Times New Roman" w:hAnsi="Times New Roman" w:cs="Times New Roman"/>
                <w:b/>
                <w:color w:val="000000"/>
                <w:lang w:eastAsia="ru-RU"/>
              </w:rPr>
              <w:t xml:space="preserve"> /</w:t>
            </w:r>
          </w:p>
          <w:p w14:paraId="4A686230" w14:textId="77777777" w:rsidR="00D60411" w:rsidRPr="001C6B32" w:rsidRDefault="00D60411" w:rsidP="00D60411">
            <w:pPr>
              <w:pStyle w:val="ConsNormal"/>
              <w:ind w:left="322" w:firstLine="0"/>
              <w:jc w:val="both"/>
              <w:rPr>
                <w:rFonts w:ascii="Times New Roman" w:hAnsi="Times New Roman" w:cs="Times New Roman"/>
                <w:bCs/>
                <w:color w:val="000000"/>
                <w:lang w:eastAsia="ru-RU"/>
              </w:rPr>
            </w:pPr>
            <w:r w:rsidRPr="001C6B32">
              <w:rPr>
                <w:rFonts w:ascii="Times New Roman" w:hAnsi="Times New Roman" w:cs="Times New Roman"/>
                <w:bCs/>
                <w:i/>
                <w:iCs/>
                <w:color w:val="000000"/>
                <w:lang w:eastAsia="ru-RU"/>
              </w:rPr>
              <w:t>М.П.</w:t>
            </w:r>
          </w:p>
        </w:tc>
      </w:tr>
    </w:tbl>
    <w:p w14:paraId="06EE53D8" w14:textId="77777777" w:rsidR="00D60411" w:rsidRPr="00BC572F" w:rsidRDefault="00D60411" w:rsidP="00D60411">
      <w:pPr>
        <w:ind w:firstLine="13"/>
        <w:jc w:val="center"/>
        <w:outlineLvl w:val="0"/>
        <w:rPr>
          <w:bCs/>
        </w:rPr>
      </w:pPr>
      <w:r w:rsidRPr="00BC572F">
        <w:t>Форма</w:t>
      </w:r>
      <w:r w:rsidRPr="00BC572F">
        <w:rPr>
          <w:u w:val="single"/>
        </w:rPr>
        <w:t xml:space="preserve"> </w:t>
      </w:r>
      <w:hyperlink r:id="rId17" w:history="1">
        <w:r w:rsidRPr="008D1DC5">
          <w:rPr>
            <w:rStyle w:val="ac"/>
            <w:color w:val="000000" w:themeColor="text1"/>
          </w:rPr>
          <w:t>Акта</w:t>
        </w:r>
      </w:hyperlink>
      <w:r w:rsidRPr="008D1DC5">
        <w:rPr>
          <w:rStyle w:val="ac"/>
          <w:color w:val="000000" w:themeColor="text1"/>
        </w:rPr>
        <w:t xml:space="preserve"> приемки выполненных работ</w:t>
      </w:r>
      <w:r w:rsidRPr="008D1DC5">
        <w:rPr>
          <w:color w:val="000000" w:themeColor="text1"/>
        </w:rPr>
        <w:t xml:space="preserve"> </w:t>
      </w:r>
      <w:r w:rsidRPr="00BC572F">
        <w:rPr>
          <w:bCs/>
        </w:rPr>
        <w:t xml:space="preserve">согласована </w:t>
      </w:r>
    </w:p>
    <w:p w14:paraId="00134CE1" w14:textId="77777777" w:rsidR="00D60411" w:rsidRDefault="00D60411" w:rsidP="00D60411">
      <w:pPr>
        <w:overflowPunct w:val="0"/>
        <w:autoSpaceDE w:val="0"/>
        <w:ind w:right="-384"/>
        <w:jc w:val="center"/>
        <w:rPr>
          <w:lang w:eastAsia="zh-CN"/>
        </w:rPr>
      </w:pPr>
      <w:r w:rsidRPr="00BC572F">
        <w:rPr>
          <w:lang w:eastAsia="zh-CN"/>
        </w:rPr>
        <w:t>ПОДПИСИ СТОРОН</w:t>
      </w:r>
    </w:p>
    <w:p w14:paraId="7F790B2F" w14:textId="77777777" w:rsidR="00D60411" w:rsidRPr="00BC572F" w:rsidRDefault="00D60411" w:rsidP="00D60411">
      <w:pPr>
        <w:overflowPunct w:val="0"/>
        <w:autoSpaceDE w:val="0"/>
        <w:ind w:right="-384"/>
        <w:jc w:val="center"/>
        <w:rPr>
          <w:lang w:eastAsia="zh-CN"/>
        </w:rPr>
      </w:pPr>
    </w:p>
    <w:tbl>
      <w:tblPr>
        <w:tblW w:w="5106" w:type="pct"/>
        <w:tblInd w:w="-398" w:type="dxa"/>
        <w:tblLayout w:type="fixed"/>
        <w:tblLook w:val="01E0" w:firstRow="1" w:lastRow="1" w:firstColumn="1" w:lastColumn="1" w:noHBand="0" w:noVBand="0"/>
      </w:tblPr>
      <w:tblGrid>
        <w:gridCol w:w="5437"/>
        <w:gridCol w:w="4696"/>
      </w:tblGrid>
      <w:tr w:rsidR="00D60411" w:rsidRPr="001C6B32" w14:paraId="0E22E199" w14:textId="77777777" w:rsidTr="00D60411">
        <w:trPr>
          <w:trHeight w:val="1601"/>
        </w:trPr>
        <w:tc>
          <w:tcPr>
            <w:tcW w:w="2683" w:type="pct"/>
          </w:tcPr>
          <w:p w14:paraId="61AEF3CC" w14:textId="77777777" w:rsidR="00D60411" w:rsidRDefault="00D60411" w:rsidP="000734AA">
            <w:pPr>
              <w:snapToGrid w:val="0"/>
              <w:ind w:left="426"/>
              <w:jc w:val="both"/>
              <w:rPr>
                <w:b/>
              </w:rPr>
            </w:pPr>
            <w:r>
              <w:rPr>
                <w:b/>
              </w:rPr>
              <w:t>«Поставщик»</w:t>
            </w:r>
          </w:p>
          <w:p w14:paraId="0FCBCBFA" w14:textId="77777777" w:rsidR="00D60411" w:rsidRDefault="00D60411" w:rsidP="000734AA">
            <w:pPr>
              <w:snapToGrid w:val="0"/>
              <w:ind w:left="426"/>
              <w:jc w:val="both"/>
              <w:rPr>
                <w:b/>
              </w:rPr>
            </w:pPr>
          </w:p>
          <w:p w14:paraId="185CFAC2" w14:textId="77777777" w:rsidR="00D60411" w:rsidRDefault="00D60411" w:rsidP="000734AA">
            <w:pPr>
              <w:snapToGrid w:val="0"/>
              <w:ind w:left="426"/>
              <w:jc w:val="both"/>
              <w:rPr>
                <w:b/>
              </w:rPr>
            </w:pPr>
            <w:r w:rsidRPr="001C6B32">
              <w:rPr>
                <w:b/>
              </w:rPr>
              <w:t>Директор</w:t>
            </w:r>
          </w:p>
          <w:p w14:paraId="420C9C26" w14:textId="77777777" w:rsidR="00D60411" w:rsidRPr="001C6B32" w:rsidRDefault="00D60411" w:rsidP="000734AA">
            <w:pPr>
              <w:snapToGrid w:val="0"/>
              <w:ind w:left="426"/>
              <w:jc w:val="both"/>
              <w:rPr>
                <w:b/>
              </w:rPr>
            </w:pPr>
          </w:p>
          <w:p w14:paraId="78CF3611" w14:textId="77777777" w:rsidR="00D60411" w:rsidRPr="001C6B32" w:rsidRDefault="00D60411" w:rsidP="000734AA">
            <w:pPr>
              <w:snapToGrid w:val="0"/>
              <w:ind w:left="426"/>
              <w:jc w:val="both"/>
              <w:rPr>
                <w:b/>
              </w:rPr>
            </w:pPr>
            <w:r w:rsidRPr="001C6B32">
              <w:rPr>
                <w:b/>
              </w:rPr>
              <w:t>_______________________/</w:t>
            </w:r>
            <w:r>
              <w:rPr>
                <w:b/>
              </w:rPr>
              <w:t xml:space="preserve">                                </w:t>
            </w:r>
            <w:r w:rsidRPr="001C6B32">
              <w:rPr>
                <w:b/>
              </w:rPr>
              <w:t xml:space="preserve"> /</w:t>
            </w:r>
          </w:p>
          <w:p w14:paraId="405A2954" w14:textId="77777777" w:rsidR="00D60411" w:rsidRPr="001C6B32" w:rsidRDefault="00D60411" w:rsidP="00D60411">
            <w:pPr>
              <w:snapToGrid w:val="0"/>
              <w:jc w:val="both"/>
            </w:pPr>
            <w:r>
              <w:rPr>
                <w:i/>
              </w:rPr>
              <w:t xml:space="preserve">      </w:t>
            </w:r>
            <w:r w:rsidRPr="001C6B32">
              <w:rPr>
                <w:i/>
              </w:rPr>
              <w:t>М.П.</w:t>
            </w:r>
          </w:p>
        </w:tc>
        <w:tc>
          <w:tcPr>
            <w:tcW w:w="2317" w:type="pct"/>
          </w:tcPr>
          <w:p w14:paraId="5DF05ECB" w14:textId="77777777" w:rsidR="00D60411" w:rsidRPr="00C82E81" w:rsidRDefault="00D60411" w:rsidP="000734AA">
            <w:pPr>
              <w:pStyle w:val="ConsNormal"/>
              <w:ind w:firstLine="0"/>
              <w:jc w:val="both"/>
              <w:rPr>
                <w:rFonts w:ascii="Times New Roman" w:hAnsi="Times New Roman" w:cs="Times New Roman"/>
                <w:b/>
                <w:color w:val="000000"/>
                <w:lang w:eastAsia="ru-RU"/>
              </w:rPr>
            </w:pPr>
            <w:r>
              <w:rPr>
                <w:rFonts w:ascii="Times New Roman" w:hAnsi="Times New Roman" w:cs="Times New Roman"/>
                <w:b/>
                <w:color w:val="000000"/>
                <w:lang w:eastAsia="ru-RU"/>
              </w:rPr>
              <w:t xml:space="preserve">     </w:t>
            </w:r>
            <w:r w:rsidRPr="00C82E81">
              <w:rPr>
                <w:rFonts w:ascii="Times New Roman" w:hAnsi="Times New Roman" w:cs="Times New Roman"/>
                <w:b/>
                <w:color w:val="000000"/>
                <w:lang w:eastAsia="ru-RU"/>
              </w:rPr>
              <w:t>«Покупатель»</w:t>
            </w:r>
          </w:p>
          <w:p w14:paraId="6971856F" w14:textId="77777777" w:rsidR="00D60411" w:rsidRDefault="00D60411" w:rsidP="000734AA">
            <w:pPr>
              <w:pStyle w:val="ConsNormal"/>
              <w:ind w:left="322" w:firstLine="0"/>
              <w:rPr>
                <w:rFonts w:ascii="Times New Roman" w:hAnsi="Times New Roman" w:cs="Times New Roman"/>
                <w:b/>
                <w:bCs/>
                <w:color w:val="000000"/>
                <w:lang w:eastAsia="ru-RU"/>
              </w:rPr>
            </w:pPr>
          </w:p>
          <w:p w14:paraId="4318DE8C" w14:textId="77777777" w:rsidR="00D60411" w:rsidRDefault="00D60411" w:rsidP="000734AA">
            <w:pPr>
              <w:pStyle w:val="ConsNormal"/>
              <w:ind w:left="322" w:firstLine="0"/>
              <w:rPr>
                <w:rFonts w:ascii="Times New Roman" w:hAnsi="Times New Roman" w:cs="Times New Roman"/>
                <w:b/>
                <w:bCs/>
                <w:color w:val="000000"/>
                <w:lang w:eastAsia="ru-RU"/>
              </w:rPr>
            </w:pPr>
            <w:r w:rsidRPr="001C6B32">
              <w:rPr>
                <w:rFonts w:ascii="Times New Roman" w:hAnsi="Times New Roman" w:cs="Times New Roman"/>
                <w:b/>
                <w:bCs/>
                <w:color w:val="000000"/>
                <w:lang w:eastAsia="ru-RU"/>
              </w:rPr>
              <w:t>Директор</w:t>
            </w:r>
          </w:p>
          <w:p w14:paraId="2C1E77ED" w14:textId="77777777" w:rsidR="00D60411" w:rsidRPr="001C6B32" w:rsidRDefault="00D60411" w:rsidP="000734AA">
            <w:pPr>
              <w:pStyle w:val="ConsNormal"/>
              <w:ind w:left="322" w:firstLine="0"/>
              <w:rPr>
                <w:rFonts w:ascii="Times New Roman" w:hAnsi="Times New Roman" w:cs="Times New Roman"/>
                <w:b/>
                <w:bCs/>
                <w:color w:val="000000"/>
                <w:lang w:eastAsia="ru-RU"/>
              </w:rPr>
            </w:pPr>
          </w:p>
          <w:p w14:paraId="27EB9B7C" w14:textId="77777777" w:rsidR="00D60411" w:rsidRPr="001C6B32" w:rsidRDefault="00D60411" w:rsidP="000734AA">
            <w:pPr>
              <w:pStyle w:val="ConsNormal"/>
              <w:ind w:left="322" w:firstLine="0"/>
              <w:jc w:val="both"/>
              <w:rPr>
                <w:rFonts w:ascii="Times New Roman" w:hAnsi="Times New Roman" w:cs="Times New Roman"/>
                <w:b/>
                <w:color w:val="000000"/>
                <w:lang w:eastAsia="ru-RU"/>
              </w:rPr>
            </w:pPr>
            <w:r w:rsidRPr="001C6B32">
              <w:rPr>
                <w:rFonts w:ascii="Times New Roman" w:hAnsi="Times New Roman" w:cs="Times New Roman"/>
                <w:b/>
                <w:color w:val="000000"/>
                <w:lang w:eastAsia="ru-RU"/>
              </w:rPr>
              <w:t xml:space="preserve">_____________________/Р.В. </w:t>
            </w:r>
            <w:proofErr w:type="spellStart"/>
            <w:r w:rsidRPr="001C6B32">
              <w:rPr>
                <w:rFonts w:ascii="Times New Roman" w:hAnsi="Times New Roman" w:cs="Times New Roman"/>
                <w:b/>
                <w:color w:val="000000"/>
                <w:lang w:eastAsia="ru-RU"/>
              </w:rPr>
              <w:t>Борягин</w:t>
            </w:r>
            <w:proofErr w:type="spellEnd"/>
            <w:r w:rsidRPr="001C6B32">
              <w:rPr>
                <w:rFonts w:ascii="Times New Roman" w:hAnsi="Times New Roman" w:cs="Times New Roman"/>
                <w:b/>
                <w:color w:val="000000"/>
                <w:lang w:eastAsia="ru-RU"/>
              </w:rPr>
              <w:t>/</w:t>
            </w:r>
          </w:p>
          <w:p w14:paraId="14B8BC77" w14:textId="77777777" w:rsidR="00D60411" w:rsidRPr="001C6B32" w:rsidRDefault="00D60411" w:rsidP="00D60411">
            <w:pPr>
              <w:pStyle w:val="ConsNormal"/>
              <w:ind w:left="322" w:firstLine="0"/>
              <w:jc w:val="both"/>
              <w:rPr>
                <w:rFonts w:ascii="Times New Roman" w:hAnsi="Times New Roman" w:cs="Times New Roman"/>
                <w:bCs/>
                <w:color w:val="000000"/>
                <w:lang w:eastAsia="ru-RU"/>
              </w:rPr>
            </w:pPr>
            <w:r w:rsidRPr="001C6B32">
              <w:rPr>
                <w:rFonts w:ascii="Times New Roman" w:hAnsi="Times New Roman" w:cs="Times New Roman"/>
                <w:bCs/>
                <w:i/>
                <w:iCs/>
                <w:color w:val="000000"/>
                <w:lang w:eastAsia="ru-RU"/>
              </w:rPr>
              <w:t>М.П.</w:t>
            </w:r>
          </w:p>
        </w:tc>
      </w:tr>
    </w:tbl>
    <w:p w14:paraId="6B355F2E" w14:textId="77777777" w:rsidR="001644DA" w:rsidRPr="001C6B32" w:rsidRDefault="001644DA" w:rsidP="001C6B32">
      <w:pPr>
        <w:ind w:right="567"/>
        <w:jc w:val="right"/>
        <w:rPr>
          <w:noProof/>
        </w:rPr>
      </w:pPr>
    </w:p>
    <w:sectPr w:rsidR="001644DA" w:rsidRPr="001C6B32" w:rsidSect="00C85F03">
      <w:headerReference w:type="default" r:id="rId18"/>
      <w:headerReference w:type="first" r:id="rId19"/>
      <w:footerReference w:type="first" r:id="rId20"/>
      <w:type w:val="continuous"/>
      <w:pgSz w:w="11906" w:h="16838"/>
      <w:pgMar w:top="800" w:right="849" w:bottom="709" w:left="1134" w:header="454"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319C1" w14:textId="77777777" w:rsidR="005129B1" w:rsidRDefault="005129B1" w:rsidP="00761D03">
      <w:r>
        <w:separator/>
      </w:r>
    </w:p>
  </w:endnote>
  <w:endnote w:type="continuationSeparator" w:id="0">
    <w:p w14:paraId="46A0CD63" w14:textId="77777777" w:rsidR="005129B1" w:rsidRDefault="005129B1" w:rsidP="00761D03">
      <w:r>
        <w:continuationSeparator/>
      </w:r>
    </w:p>
  </w:endnote>
  <w:endnote w:type="continuationNotice" w:id="1">
    <w:p w14:paraId="2CD16F66" w14:textId="77777777" w:rsidR="005129B1" w:rsidRDefault="00512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19B4C" w14:textId="77777777" w:rsidR="005129B1" w:rsidRPr="00FC1FE6" w:rsidRDefault="005129B1" w:rsidP="00D934AA">
    <w:pPr>
      <w:pStyle w:val="a6"/>
      <w:tabs>
        <w:tab w:val="clear" w:pos="4677"/>
        <w:tab w:val="clear" w:pos="9355"/>
        <w:tab w:val="center" w:pos="5103"/>
        <w:tab w:val="right" w:pos="10206"/>
      </w:tabs>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CF3A8" w14:textId="77777777" w:rsidR="005129B1" w:rsidRDefault="005129B1" w:rsidP="00761D03">
      <w:r>
        <w:separator/>
      </w:r>
    </w:p>
  </w:footnote>
  <w:footnote w:type="continuationSeparator" w:id="0">
    <w:p w14:paraId="439471BF" w14:textId="77777777" w:rsidR="005129B1" w:rsidRDefault="005129B1" w:rsidP="00761D03">
      <w:r>
        <w:continuationSeparator/>
      </w:r>
    </w:p>
  </w:footnote>
  <w:footnote w:type="continuationNotice" w:id="1">
    <w:p w14:paraId="18CDFCF5" w14:textId="77777777" w:rsidR="005129B1" w:rsidRDefault="00512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092067"/>
      <w:docPartObj>
        <w:docPartGallery w:val="Page Numbers (Top of Page)"/>
        <w:docPartUnique/>
      </w:docPartObj>
    </w:sdtPr>
    <w:sdtEndPr/>
    <w:sdtContent>
      <w:p w14:paraId="089CBF91" w14:textId="77777777" w:rsidR="005129B1" w:rsidRDefault="005129B1" w:rsidP="00F03EAC">
        <w:pPr>
          <w:pStyle w:val="a4"/>
          <w:jc w:val="right"/>
        </w:pPr>
        <w:r>
          <w:fldChar w:fldCharType="begin"/>
        </w:r>
        <w:r>
          <w:instrText>PAGE   \* MERGEFORMAT</w:instrText>
        </w:r>
        <w:r>
          <w:fldChar w:fldCharType="separate"/>
        </w:r>
        <w:r>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452427"/>
      <w:docPartObj>
        <w:docPartGallery w:val="Page Numbers (Top of Page)"/>
        <w:docPartUnique/>
      </w:docPartObj>
    </w:sdtPr>
    <w:sdtEndPr/>
    <w:sdtContent>
      <w:p w14:paraId="0DB0515B" w14:textId="77777777" w:rsidR="005129B1" w:rsidRDefault="005129B1" w:rsidP="00D02610">
        <w:pPr>
          <w:pStyle w:val="a4"/>
          <w:jc w:val="right"/>
        </w:pPr>
        <w:r>
          <w:fldChar w:fldCharType="begin"/>
        </w:r>
        <w:r>
          <w:instrText>PAGE   \* MERGEFORMAT</w:instrText>
        </w:r>
        <w:r>
          <w:fldChar w:fldCharType="separate"/>
        </w:r>
        <w:r>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01E07"/>
    <w:multiLevelType w:val="hybridMultilevel"/>
    <w:tmpl w:val="623E5F82"/>
    <w:lvl w:ilvl="0" w:tplc="3B0C8DEC">
      <w:start w:val="1"/>
      <w:numFmt w:val="bullet"/>
      <w:lvlText w:val="-"/>
      <w:lvlJc w:val="left"/>
      <w:pPr>
        <w:ind w:left="720" w:hanging="360"/>
      </w:pPr>
      <w:rPr>
        <w:rFonts w:ascii="Times New Roman" w:eastAsia="Times New Roman" w:hAnsi="Times New Roman" w:hint="default"/>
        <w:w w:val="21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0B12C7"/>
    <w:multiLevelType w:val="hybridMultilevel"/>
    <w:tmpl w:val="3BB637DA"/>
    <w:lvl w:ilvl="0" w:tplc="3B0C8DEC">
      <w:start w:val="1"/>
      <w:numFmt w:val="bullet"/>
      <w:lvlText w:val="-"/>
      <w:lvlJc w:val="left"/>
      <w:pPr>
        <w:ind w:left="720" w:hanging="360"/>
      </w:pPr>
      <w:rPr>
        <w:rFonts w:ascii="Times New Roman" w:eastAsia="Times New Roman" w:hAnsi="Times New Roman" w:hint="default"/>
        <w:w w:val="21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E34681"/>
    <w:multiLevelType w:val="multilevel"/>
    <w:tmpl w:val="D57A6840"/>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26E7E1B"/>
    <w:multiLevelType w:val="hybridMultilevel"/>
    <w:tmpl w:val="64801502"/>
    <w:lvl w:ilvl="0" w:tplc="3B0C8DEC">
      <w:start w:val="1"/>
      <w:numFmt w:val="bullet"/>
      <w:lvlText w:val="-"/>
      <w:lvlJc w:val="left"/>
      <w:pPr>
        <w:ind w:left="720" w:hanging="360"/>
      </w:pPr>
      <w:rPr>
        <w:rFonts w:ascii="Times New Roman" w:eastAsia="Times New Roman" w:hAnsi="Times New Roman" w:hint="default"/>
        <w:w w:val="21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AC0DEB"/>
    <w:multiLevelType w:val="multilevel"/>
    <w:tmpl w:val="63A2A3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F14D6F"/>
    <w:multiLevelType w:val="hybridMultilevel"/>
    <w:tmpl w:val="B5CCD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704053"/>
    <w:multiLevelType w:val="singleLevel"/>
    <w:tmpl w:val="F07A00B0"/>
    <w:lvl w:ilvl="0">
      <w:start w:val="4"/>
      <w:numFmt w:val="bullet"/>
      <w:lvlText w:val="-"/>
      <w:lvlJc w:val="left"/>
      <w:pPr>
        <w:tabs>
          <w:tab w:val="num" w:pos="1080"/>
        </w:tabs>
        <w:ind w:left="1080" w:hanging="360"/>
      </w:pPr>
      <w:rPr>
        <w:rFonts w:hint="default"/>
      </w:rPr>
    </w:lvl>
  </w:abstractNum>
  <w:abstractNum w:abstractNumId="7" w15:restartNumberingAfterBreak="0">
    <w:nsid w:val="34FF5B69"/>
    <w:multiLevelType w:val="hybridMultilevel"/>
    <w:tmpl w:val="12E894DC"/>
    <w:lvl w:ilvl="0" w:tplc="3B0C8DEC">
      <w:start w:val="1"/>
      <w:numFmt w:val="bullet"/>
      <w:lvlText w:val="-"/>
      <w:lvlJc w:val="left"/>
      <w:pPr>
        <w:ind w:left="720" w:hanging="360"/>
      </w:pPr>
      <w:rPr>
        <w:rFonts w:ascii="Times New Roman" w:eastAsia="Times New Roman" w:hAnsi="Times New Roman" w:hint="default"/>
        <w:w w:val="21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201045"/>
    <w:multiLevelType w:val="hybridMultilevel"/>
    <w:tmpl w:val="CEECD642"/>
    <w:lvl w:ilvl="0" w:tplc="3B0C8DEC">
      <w:start w:val="1"/>
      <w:numFmt w:val="bullet"/>
      <w:lvlText w:val="-"/>
      <w:lvlJc w:val="left"/>
      <w:pPr>
        <w:ind w:left="720" w:hanging="360"/>
      </w:pPr>
      <w:rPr>
        <w:rFonts w:ascii="Times New Roman" w:eastAsia="Times New Roman" w:hAnsi="Times New Roman" w:hint="default"/>
        <w:w w:val="21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E73DD4"/>
    <w:multiLevelType w:val="multilevel"/>
    <w:tmpl w:val="FFFFFFFF"/>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D476EAD"/>
    <w:multiLevelType w:val="multilevel"/>
    <w:tmpl w:val="9D483F3A"/>
    <w:lvl w:ilvl="0">
      <w:start w:val="9"/>
      <w:numFmt w:val="decimal"/>
      <w:lvlText w:val="%1."/>
      <w:lvlJc w:val="left"/>
      <w:pPr>
        <w:ind w:left="72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1" w15:restartNumberingAfterBreak="0">
    <w:nsid w:val="4E235CD7"/>
    <w:multiLevelType w:val="hybridMultilevel"/>
    <w:tmpl w:val="0FAA414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507378"/>
    <w:multiLevelType w:val="hybridMultilevel"/>
    <w:tmpl w:val="037893FC"/>
    <w:lvl w:ilvl="0" w:tplc="3B0C8DEC">
      <w:start w:val="1"/>
      <w:numFmt w:val="bullet"/>
      <w:lvlText w:val="-"/>
      <w:lvlJc w:val="left"/>
      <w:pPr>
        <w:ind w:left="720" w:hanging="360"/>
      </w:pPr>
      <w:rPr>
        <w:rFonts w:ascii="Times New Roman" w:eastAsia="Times New Roman" w:hAnsi="Times New Roman" w:hint="default"/>
        <w:w w:val="211"/>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544A8E"/>
    <w:multiLevelType w:val="multilevel"/>
    <w:tmpl w:val="EB048460"/>
    <w:lvl w:ilvl="0">
      <w:start w:val="1"/>
      <w:numFmt w:val="decimal"/>
      <w:pStyle w:val="1"/>
      <w:suff w:val="space"/>
      <w:lvlText w:val="%1."/>
      <w:lvlJc w:val="left"/>
      <w:pPr>
        <w:ind w:left="432" w:hanging="432"/>
      </w:pPr>
      <w:rPr>
        <w:rFonts w:ascii="Times New Roman" w:hAnsi="Times New Roman" w:cs="Times New Roman" w:hint="default"/>
        <w:b/>
        <w:i w:val="0"/>
        <w:sz w:val="24"/>
      </w:rPr>
    </w:lvl>
    <w:lvl w:ilvl="1">
      <w:start w:val="1"/>
      <w:numFmt w:val="decimal"/>
      <w:pStyle w:val="2"/>
      <w:suff w:val="space"/>
      <w:lvlText w:val="%1.%2."/>
      <w:lvlJc w:val="left"/>
      <w:pPr>
        <w:ind w:left="576" w:hanging="576"/>
      </w:pPr>
      <w:rPr>
        <w:rFonts w:ascii="Times New Roman" w:hAnsi="Times New Roman" w:cs="Times New Roman" w:hint="default"/>
        <w:b w:val="0"/>
        <w:i w:val="0"/>
        <w:sz w:val="24"/>
      </w:rPr>
    </w:lvl>
    <w:lvl w:ilvl="2">
      <w:start w:val="1"/>
      <w:numFmt w:val="decimal"/>
      <w:pStyle w:val="3"/>
      <w:suff w:val="space"/>
      <w:lvlText w:val="%1.%2.%3."/>
      <w:lvlJc w:val="left"/>
      <w:pPr>
        <w:ind w:left="1260" w:hanging="720"/>
      </w:pPr>
      <w:rPr>
        <w:rFonts w:ascii="Times New Roman" w:hAnsi="Times New Roman" w:cs="Times New Roman" w:hint="default"/>
        <w:b w:val="0"/>
        <w:i w:val="0"/>
        <w:sz w:val="24"/>
      </w:rPr>
    </w:lvl>
    <w:lvl w:ilvl="3">
      <w:start w:val="1"/>
      <w:numFmt w:val="decimal"/>
      <w:suff w:val="space"/>
      <w:lvlText w:val="%1.%2.%3.%4"/>
      <w:lvlJc w:val="left"/>
      <w:pPr>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65F248A7"/>
    <w:multiLevelType w:val="multilevel"/>
    <w:tmpl w:val="FB1AD3EA"/>
    <w:lvl w:ilvl="0">
      <w:start w:val="2"/>
      <w:numFmt w:val="decimal"/>
      <w:lvlText w:val="%1."/>
      <w:lvlJc w:val="left"/>
      <w:pPr>
        <w:ind w:left="1920" w:hanging="360"/>
      </w:pPr>
      <w:rPr>
        <w:rFonts w:hint="default"/>
      </w:rPr>
    </w:lvl>
    <w:lvl w:ilvl="1">
      <w:start w:val="1"/>
      <w:numFmt w:val="decimal"/>
      <w:isLgl/>
      <w:lvlText w:val="%1.%2."/>
      <w:lvlJc w:val="left"/>
      <w:pPr>
        <w:ind w:left="1495" w:hanging="360"/>
      </w:pPr>
      <w:rPr>
        <w:rFonts w:ascii="Times New Roman" w:hAnsi="Times New Roman" w:cs="Times New Roman" w:hint="default"/>
      </w:rPr>
    </w:lvl>
    <w:lvl w:ilvl="2">
      <w:start w:val="1"/>
      <w:numFmt w:val="decimal"/>
      <w:isLgl/>
      <w:lvlText w:val="%1.%2.%3."/>
      <w:lvlJc w:val="left"/>
      <w:pPr>
        <w:ind w:left="1146" w:hanging="720"/>
      </w:pPr>
      <w:rPr>
        <w:rFonts w:ascii="Times New Roman" w:hAnsi="Times New Roman" w:cs="Times New Roman" w:hint="default"/>
        <w:sz w:val="24"/>
        <w:szCs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69121547"/>
    <w:multiLevelType w:val="hybridMultilevel"/>
    <w:tmpl w:val="BC56CFD6"/>
    <w:lvl w:ilvl="0" w:tplc="A2CAB04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3"/>
  </w:num>
  <w:num w:numId="2">
    <w:abstractNumId w:val="2"/>
  </w:num>
  <w:num w:numId="3">
    <w:abstractNumId w:val="15"/>
  </w:num>
  <w:num w:numId="4">
    <w:abstractNumId w:val="14"/>
  </w:num>
  <w:num w:numId="5">
    <w:abstractNumId w:val="11"/>
  </w:num>
  <w:num w:numId="6">
    <w:abstractNumId w:val="4"/>
  </w:num>
  <w:num w:numId="7">
    <w:abstractNumId w:val="6"/>
  </w:num>
  <w:num w:numId="8">
    <w:abstractNumId w:val="10"/>
  </w:num>
  <w:num w:numId="9">
    <w:abstractNumId w:val="7"/>
  </w:num>
  <w:num w:numId="10">
    <w:abstractNumId w:val="12"/>
  </w:num>
  <w:num w:numId="11">
    <w:abstractNumId w:val="1"/>
  </w:num>
  <w:num w:numId="12">
    <w:abstractNumId w:val="3"/>
  </w:num>
  <w:num w:numId="13">
    <w:abstractNumId w:val="0"/>
  </w:num>
  <w:num w:numId="14">
    <w:abstractNumId w:val="8"/>
  </w:num>
  <w:num w:numId="15">
    <w:abstractNumId w:val="9"/>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5F"/>
    <w:rsid w:val="00006220"/>
    <w:rsid w:val="00012724"/>
    <w:rsid w:val="00015291"/>
    <w:rsid w:val="000224EC"/>
    <w:rsid w:val="00026F88"/>
    <w:rsid w:val="000326E1"/>
    <w:rsid w:val="00032D35"/>
    <w:rsid w:val="000448E4"/>
    <w:rsid w:val="000458B7"/>
    <w:rsid w:val="0005197E"/>
    <w:rsid w:val="00054CAE"/>
    <w:rsid w:val="00060128"/>
    <w:rsid w:val="00063BE1"/>
    <w:rsid w:val="00065E62"/>
    <w:rsid w:val="000734AA"/>
    <w:rsid w:val="00076B60"/>
    <w:rsid w:val="00094534"/>
    <w:rsid w:val="000B120D"/>
    <w:rsid w:val="000B4C0E"/>
    <w:rsid w:val="000C3C18"/>
    <w:rsid w:val="000C6149"/>
    <w:rsid w:val="000C67F0"/>
    <w:rsid w:val="000D1ECF"/>
    <w:rsid w:val="000D2BF1"/>
    <w:rsid w:val="000D49D9"/>
    <w:rsid w:val="000D4AD0"/>
    <w:rsid w:val="000D7934"/>
    <w:rsid w:val="000F3DF6"/>
    <w:rsid w:val="000F53F2"/>
    <w:rsid w:val="0010319F"/>
    <w:rsid w:val="00107496"/>
    <w:rsid w:val="001226E2"/>
    <w:rsid w:val="0013205C"/>
    <w:rsid w:val="0013501D"/>
    <w:rsid w:val="00136201"/>
    <w:rsid w:val="00137BC9"/>
    <w:rsid w:val="001466E7"/>
    <w:rsid w:val="00150AED"/>
    <w:rsid w:val="001644DA"/>
    <w:rsid w:val="00166962"/>
    <w:rsid w:val="00173098"/>
    <w:rsid w:val="00177984"/>
    <w:rsid w:val="0018191B"/>
    <w:rsid w:val="0019285F"/>
    <w:rsid w:val="001A19A9"/>
    <w:rsid w:val="001B22BB"/>
    <w:rsid w:val="001C371A"/>
    <w:rsid w:val="001C4FA7"/>
    <w:rsid w:val="001C6B32"/>
    <w:rsid w:val="001D1313"/>
    <w:rsid w:val="001D695B"/>
    <w:rsid w:val="001E2D62"/>
    <w:rsid w:val="001F1A6A"/>
    <w:rsid w:val="001F20A8"/>
    <w:rsid w:val="001F4E15"/>
    <w:rsid w:val="00202FB9"/>
    <w:rsid w:val="0020583C"/>
    <w:rsid w:val="002072F3"/>
    <w:rsid w:val="00207D90"/>
    <w:rsid w:val="00215076"/>
    <w:rsid w:val="002309FB"/>
    <w:rsid w:val="00240906"/>
    <w:rsid w:val="0024327C"/>
    <w:rsid w:val="0024415E"/>
    <w:rsid w:val="00246E2D"/>
    <w:rsid w:val="0025699D"/>
    <w:rsid w:val="00263236"/>
    <w:rsid w:val="0028168C"/>
    <w:rsid w:val="00282D42"/>
    <w:rsid w:val="002909D1"/>
    <w:rsid w:val="00293349"/>
    <w:rsid w:val="00296877"/>
    <w:rsid w:val="002A1207"/>
    <w:rsid w:val="002A37ED"/>
    <w:rsid w:val="002B557A"/>
    <w:rsid w:val="002B7782"/>
    <w:rsid w:val="002C60CC"/>
    <w:rsid w:val="002C6EBC"/>
    <w:rsid w:val="002E4837"/>
    <w:rsid w:val="002E6D11"/>
    <w:rsid w:val="002F62DB"/>
    <w:rsid w:val="002F6B28"/>
    <w:rsid w:val="002F7D5D"/>
    <w:rsid w:val="003022BC"/>
    <w:rsid w:val="0030419E"/>
    <w:rsid w:val="00311E13"/>
    <w:rsid w:val="003178F4"/>
    <w:rsid w:val="0032392B"/>
    <w:rsid w:val="00341A03"/>
    <w:rsid w:val="00342EBD"/>
    <w:rsid w:val="00345B6A"/>
    <w:rsid w:val="00347842"/>
    <w:rsid w:val="00350371"/>
    <w:rsid w:val="00351D9E"/>
    <w:rsid w:val="00361F36"/>
    <w:rsid w:val="0036234D"/>
    <w:rsid w:val="00370FE9"/>
    <w:rsid w:val="00372DE2"/>
    <w:rsid w:val="00373727"/>
    <w:rsid w:val="003852E0"/>
    <w:rsid w:val="003A1135"/>
    <w:rsid w:val="003A1EC0"/>
    <w:rsid w:val="003B203B"/>
    <w:rsid w:val="003B3A37"/>
    <w:rsid w:val="003B4167"/>
    <w:rsid w:val="003B6C91"/>
    <w:rsid w:val="003C05C0"/>
    <w:rsid w:val="003C0828"/>
    <w:rsid w:val="003C2FA1"/>
    <w:rsid w:val="003C5BC3"/>
    <w:rsid w:val="003C5F8B"/>
    <w:rsid w:val="003C7DBB"/>
    <w:rsid w:val="003D3CE0"/>
    <w:rsid w:val="003E21A2"/>
    <w:rsid w:val="003E417D"/>
    <w:rsid w:val="003E4760"/>
    <w:rsid w:val="003E598F"/>
    <w:rsid w:val="003E76B6"/>
    <w:rsid w:val="004066A1"/>
    <w:rsid w:val="00411872"/>
    <w:rsid w:val="00412483"/>
    <w:rsid w:val="00415ADF"/>
    <w:rsid w:val="00416074"/>
    <w:rsid w:val="00424410"/>
    <w:rsid w:val="004307A4"/>
    <w:rsid w:val="00436E7F"/>
    <w:rsid w:val="00457F61"/>
    <w:rsid w:val="00460E10"/>
    <w:rsid w:val="00467AEC"/>
    <w:rsid w:val="00473343"/>
    <w:rsid w:val="00480CE5"/>
    <w:rsid w:val="00487FE7"/>
    <w:rsid w:val="004A143F"/>
    <w:rsid w:val="004A2D60"/>
    <w:rsid w:val="004A4D3F"/>
    <w:rsid w:val="004C5AE4"/>
    <w:rsid w:val="004C6672"/>
    <w:rsid w:val="004C69A8"/>
    <w:rsid w:val="004C6E0A"/>
    <w:rsid w:val="004D105E"/>
    <w:rsid w:val="004D4EA7"/>
    <w:rsid w:val="004D5B9A"/>
    <w:rsid w:val="004D5FAA"/>
    <w:rsid w:val="004D6470"/>
    <w:rsid w:val="004E661A"/>
    <w:rsid w:val="004E6903"/>
    <w:rsid w:val="004F3F1D"/>
    <w:rsid w:val="004F4878"/>
    <w:rsid w:val="004F76B4"/>
    <w:rsid w:val="005026DC"/>
    <w:rsid w:val="00512411"/>
    <w:rsid w:val="005129B1"/>
    <w:rsid w:val="00517DA7"/>
    <w:rsid w:val="00522F20"/>
    <w:rsid w:val="0053142D"/>
    <w:rsid w:val="00537D65"/>
    <w:rsid w:val="005449E3"/>
    <w:rsid w:val="0055281F"/>
    <w:rsid w:val="00554597"/>
    <w:rsid w:val="00555787"/>
    <w:rsid w:val="005566D4"/>
    <w:rsid w:val="00563829"/>
    <w:rsid w:val="00581312"/>
    <w:rsid w:val="00584607"/>
    <w:rsid w:val="00585B4C"/>
    <w:rsid w:val="00586B7F"/>
    <w:rsid w:val="0059560B"/>
    <w:rsid w:val="005A0A8F"/>
    <w:rsid w:val="005A5747"/>
    <w:rsid w:val="005A5BDB"/>
    <w:rsid w:val="005B0BFE"/>
    <w:rsid w:val="005C2126"/>
    <w:rsid w:val="005C6031"/>
    <w:rsid w:val="005D52CA"/>
    <w:rsid w:val="005E0359"/>
    <w:rsid w:val="005E1925"/>
    <w:rsid w:val="005E2C62"/>
    <w:rsid w:val="005E5BA4"/>
    <w:rsid w:val="005F67E8"/>
    <w:rsid w:val="00600A89"/>
    <w:rsid w:val="00614D28"/>
    <w:rsid w:val="006202B4"/>
    <w:rsid w:val="00627E01"/>
    <w:rsid w:val="00633A84"/>
    <w:rsid w:val="00635C5D"/>
    <w:rsid w:val="00636BCD"/>
    <w:rsid w:val="00646D19"/>
    <w:rsid w:val="00660AD7"/>
    <w:rsid w:val="00664586"/>
    <w:rsid w:val="00683A02"/>
    <w:rsid w:val="00685629"/>
    <w:rsid w:val="006870DC"/>
    <w:rsid w:val="006964DE"/>
    <w:rsid w:val="006A7B43"/>
    <w:rsid w:val="006B7312"/>
    <w:rsid w:val="006D3189"/>
    <w:rsid w:val="006D7BED"/>
    <w:rsid w:val="006E1FE2"/>
    <w:rsid w:val="006E41EC"/>
    <w:rsid w:val="006E50B9"/>
    <w:rsid w:val="006F1136"/>
    <w:rsid w:val="006F28B7"/>
    <w:rsid w:val="006F3AE7"/>
    <w:rsid w:val="00711E28"/>
    <w:rsid w:val="00714219"/>
    <w:rsid w:val="00715F38"/>
    <w:rsid w:val="007174E2"/>
    <w:rsid w:val="00722899"/>
    <w:rsid w:val="007376E3"/>
    <w:rsid w:val="00740BD8"/>
    <w:rsid w:val="00741126"/>
    <w:rsid w:val="00761D03"/>
    <w:rsid w:val="00771F31"/>
    <w:rsid w:val="00772C8F"/>
    <w:rsid w:val="0077403F"/>
    <w:rsid w:val="00782871"/>
    <w:rsid w:val="007859D1"/>
    <w:rsid w:val="00787286"/>
    <w:rsid w:val="007936D3"/>
    <w:rsid w:val="00794B61"/>
    <w:rsid w:val="007A2E24"/>
    <w:rsid w:val="007A4E2C"/>
    <w:rsid w:val="007B2ECD"/>
    <w:rsid w:val="007B3166"/>
    <w:rsid w:val="007C21DE"/>
    <w:rsid w:val="007D34D5"/>
    <w:rsid w:val="007D6745"/>
    <w:rsid w:val="007D73C6"/>
    <w:rsid w:val="007E0150"/>
    <w:rsid w:val="007E07BD"/>
    <w:rsid w:val="007E5911"/>
    <w:rsid w:val="007E74F3"/>
    <w:rsid w:val="007E7D10"/>
    <w:rsid w:val="007E7D64"/>
    <w:rsid w:val="007F43A1"/>
    <w:rsid w:val="00800A4F"/>
    <w:rsid w:val="00804A52"/>
    <w:rsid w:val="008130E0"/>
    <w:rsid w:val="0081482D"/>
    <w:rsid w:val="008162FA"/>
    <w:rsid w:val="0081651C"/>
    <w:rsid w:val="008177EA"/>
    <w:rsid w:val="00840E4D"/>
    <w:rsid w:val="00843C63"/>
    <w:rsid w:val="00844A79"/>
    <w:rsid w:val="0085673F"/>
    <w:rsid w:val="008851E6"/>
    <w:rsid w:val="0088775B"/>
    <w:rsid w:val="008905A3"/>
    <w:rsid w:val="00897AFA"/>
    <w:rsid w:val="008A3016"/>
    <w:rsid w:val="008A7933"/>
    <w:rsid w:val="008B182A"/>
    <w:rsid w:val="008B75B1"/>
    <w:rsid w:val="008C3293"/>
    <w:rsid w:val="008E0750"/>
    <w:rsid w:val="008E4D28"/>
    <w:rsid w:val="008E5733"/>
    <w:rsid w:val="008E6E68"/>
    <w:rsid w:val="008F3F43"/>
    <w:rsid w:val="008F411C"/>
    <w:rsid w:val="00902915"/>
    <w:rsid w:val="00905325"/>
    <w:rsid w:val="00907AE5"/>
    <w:rsid w:val="00912149"/>
    <w:rsid w:val="00927487"/>
    <w:rsid w:val="00927A78"/>
    <w:rsid w:val="00930A4C"/>
    <w:rsid w:val="00936D2C"/>
    <w:rsid w:val="00940AE5"/>
    <w:rsid w:val="00945822"/>
    <w:rsid w:val="00961108"/>
    <w:rsid w:val="009659BB"/>
    <w:rsid w:val="0096661A"/>
    <w:rsid w:val="009711E2"/>
    <w:rsid w:val="009759AD"/>
    <w:rsid w:val="00977B65"/>
    <w:rsid w:val="00977BDE"/>
    <w:rsid w:val="00980122"/>
    <w:rsid w:val="009A28AC"/>
    <w:rsid w:val="009A4225"/>
    <w:rsid w:val="009B1228"/>
    <w:rsid w:val="009B5178"/>
    <w:rsid w:val="009C0F91"/>
    <w:rsid w:val="009E3234"/>
    <w:rsid w:val="009E6C76"/>
    <w:rsid w:val="009F0277"/>
    <w:rsid w:val="009F0849"/>
    <w:rsid w:val="009F436E"/>
    <w:rsid w:val="009F4751"/>
    <w:rsid w:val="009F6572"/>
    <w:rsid w:val="00A003DF"/>
    <w:rsid w:val="00A061E2"/>
    <w:rsid w:val="00A068EC"/>
    <w:rsid w:val="00A079A4"/>
    <w:rsid w:val="00A118A5"/>
    <w:rsid w:val="00A12A32"/>
    <w:rsid w:val="00A13A90"/>
    <w:rsid w:val="00A1733A"/>
    <w:rsid w:val="00A228DC"/>
    <w:rsid w:val="00A26F61"/>
    <w:rsid w:val="00A331D4"/>
    <w:rsid w:val="00A604DB"/>
    <w:rsid w:val="00A619D7"/>
    <w:rsid w:val="00A72BCC"/>
    <w:rsid w:val="00A73441"/>
    <w:rsid w:val="00A83113"/>
    <w:rsid w:val="00A8479F"/>
    <w:rsid w:val="00A8774A"/>
    <w:rsid w:val="00A8784E"/>
    <w:rsid w:val="00A921F7"/>
    <w:rsid w:val="00AB021A"/>
    <w:rsid w:val="00AC1825"/>
    <w:rsid w:val="00AC4CFE"/>
    <w:rsid w:val="00AC5225"/>
    <w:rsid w:val="00AC5573"/>
    <w:rsid w:val="00AE17BA"/>
    <w:rsid w:val="00AE53F7"/>
    <w:rsid w:val="00AE769B"/>
    <w:rsid w:val="00B001E9"/>
    <w:rsid w:val="00B01C2B"/>
    <w:rsid w:val="00B06017"/>
    <w:rsid w:val="00B124E6"/>
    <w:rsid w:val="00B173C5"/>
    <w:rsid w:val="00B17462"/>
    <w:rsid w:val="00B2222E"/>
    <w:rsid w:val="00B236EF"/>
    <w:rsid w:val="00B25727"/>
    <w:rsid w:val="00B33D2A"/>
    <w:rsid w:val="00B36206"/>
    <w:rsid w:val="00B5576C"/>
    <w:rsid w:val="00B622C7"/>
    <w:rsid w:val="00B66729"/>
    <w:rsid w:val="00B7213C"/>
    <w:rsid w:val="00B72BF4"/>
    <w:rsid w:val="00B8066C"/>
    <w:rsid w:val="00B81630"/>
    <w:rsid w:val="00B94B37"/>
    <w:rsid w:val="00BA03AC"/>
    <w:rsid w:val="00BA06D4"/>
    <w:rsid w:val="00BA0F2D"/>
    <w:rsid w:val="00BA123F"/>
    <w:rsid w:val="00BA1F47"/>
    <w:rsid w:val="00BB3D04"/>
    <w:rsid w:val="00BB66B8"/>
    <w:rsid w:val="00BC08AC"/>
    <w:rsid w:val="00BC37E3"/>
    <w:rsid w:val="00BC7D9F"/>
    <w:rsid w:val="00BE395B"/>
    <w:rsid w:val="00BE7212"/>
    <w:rsid w:val="00BE7F83"/>
    <w:rsid w:val="00BF44D6"/>
    <w:rsid w:val="00BF51DD"/>
    <w:rsid w:val="00C01720"/>
    <w:rsid w:val="00C10268"/>
    <w:rsid w:val="00C12D1D"/>
    <w:rsid w:val="00C154D3"/>
    <w:rsid w:val="00C2307E"/>
    <w:rsid w:val="00C26ED7"/>
    <w:rsid w:val="00C30FA6"/>
    <w:rsid w:val="00C33266"/>
    <w:rsid w:val="00C357CC"/>
    <w:rsid w:val="00C426D8"/>
    <w:rsid w:val="00C43B62"/>
    <w:rsid w:val="00C520AA"/>
    <w:rsid w:val="00C525E0"/>
    <w:rsid w:val="00C544EB"/>
    <w:rsid w:val="00C61E2D"/>
    <w:rsid w:val="00C65A0D"/>
    <w:rsid w:val="00C72365"/>
    <w:rsid w:val="00C72919"/>
    <w:rsid w:val="00C72BA8"/>
    <w:rsid w:val="00C82E81"/>
    <w:rsid w:val="00C85F03"/>
    <w:rsid w:val="00C87939"/>
    <w:rsid w:val="00C87F0C"/>
    <w:rsid w:val="00C90E45"/>
    <w:rsid w:val="00CA2D12"/>
    <w:rsid w:val="00CA2E8F"/>
    <w:rsid w:val="00CA3F65"/>
    <w:rsid w:val="00CA7694"/>
    <w:rsid w:val="00CB3F04"/>
    <w:rsid w:val="00CC293A"/>
    <w:rsid w:val="00CC488E"/>
    <w:rsid w:val="00CC7494"/>
    <w:rsid w:val="00CD259C"/>
    <w:rsid w:val="00CD69EA"/>
    <w:rsid w:val="00CE41BA"/>
    <w:rsid w:val="00CE4B97"/>
    <w:rsid w:val="00CE5C57"/>
    <w:rsid w:val="00CF50FF"/>
    <w:rsid w:val="00D02610"/>
    <w:rsid w:val="00D15422"/>
    <w:rsid w:val="00D20741"/>
    <w:rsid w:val="00D213FD"/>
    <w:rsid w:val="00D22FF7"/>
    <w:rsid w:val="00D240B5"/>
    <w:rsid w:val="00D244FD"/>
    <w:rsid w:val="00D322E7"/>
    <w:rsid w:val="00D46C70"/>
    <w:rsid w:val="00D54545"/>
    <w:rsid w:val="00D56CFF"/>
    <w:rsid w:val="00D60411"/>
    <w:rsid w:val="00D646C5"/>
    <w:rsid w:val="00D675DA"/>
    <w:rsid w:val="00D7516B"/>
    <w:rsid w:val="00D82780"/>
    <w:rsid w:val="00D934AA"/>
    <w:rsid w:val="00DA1115"/>
    <w:rsid w:val="00DA7089"/>
    <w:rsid w:val="00DB5FB7"/>
    <w:rsid w:val="00DC18BE"/>
    <w:rsid w:val="00DC2FA0"/>
    <w:rsid w:val="00DC55F3"/>
    <w:rsid w:val="00DD42BF"/>
    <w:rsid w:val="00DD58B2"/>
    <w:rsid w:val="00DE2BA3"/>
    <w:rsid w:val="00DE3B34"/>
    <w:rsid w:val="00DE4DEB"/>
    <w:rsid w:val="00E01DBE"/>
    <w:rsid w:val="00E06082"/>
    <w:rsid w:val="00E06B98"/>
    <w:rsid w:val="00E179D9"/>
    <w:rsid w:val="00E2054E"/>
    <w:rsid w:val="00E2421F"/>
    <w:rsid w:val="00E26EAA"/>
    <w:rsid w:val="00E272A0"/>
    <w:rsid w:val="00E30DCC"/>
    <w:rsid w:val="00E31BA9"/>
    <w:rsid w:val="00E4055A"/>
    <w:rsid w:val="00E40BFB"/>
    <w:rsid w:val="00E433EF"/>
    <w:rsid w:val="00E442FA"/>
    <w:rsid w:val="00E445AF"/>
    <w:rsid w:val="00E4612C"/>
    <w:rsid w:val="00E66CD7"/>
    <w:rsid w:val="00E742AE"/>
    <w:rsid w:val="00E82D73"/>
    <w:rsid w:val="00E838BF"/>
    <w:rsid w:val="00E87532"/>
    <w:rsid w:val="00E90FB9"/>
    <w:rsid w:val="00EB06E5"/>
    <w:rsid w:val="00EB4AE0"/>
    <w:rsid w:val="00EC3A5F"/>
    <w:rsid w:val="00ED3C84"/>
    <w:rsid w:val="00ED6772"/>
    <w:rsid w:val="00EE2893"/>
    <w:rsid w:val="00EE2D6A"/>
    <w:rsid w:val="00EE36F6"/>
    <w:rsid w:val="00EE43E3"/>
    <w:rsid w:val="00EF2739"/>
    <w:rsid w:val="00EF27C5"/>
    <w:rsid w:val="00EF3886"/>
    <w:rsid w:val="00F03EAC"/>
    <w:rsid w:val="00F06197"/>
    <w:rsid w:val="00F07DE2"/>
    <w:rsid w:val="00F1352E"/>
    <w:rsid w:val="00F142AF"/>
    <w:rsid w:val="00F146CA"/>
    <w:rsid w:val="00F16801"/>
    <w:rsid w:val="00F17FD1"/>
    <w:rsid w:val="00F277BB"/>
    <w:rsid w:val="00F344DD"/>
    <w:rsid w:val="00F47298"/>
    <w:rsid w:val="00F507C2"/>
    <w:rsid w:val="00F53D70"/>
    <w:rsid w:val="00F572E9"/>
    <w:rsid w:val="00F7051E"/>
    <w:rsid w:val="00F70D35"/>
    <w:rsid w:val="00F73CC6"/>
    <w:rsid w:val="00F74E37"/>
    <w:rsid w:val="00F75CF8"/>
    <w:rsid w:val="00F76056"/>
    <w:rsid w:val="00F77518"/>
    <w:rsid w:val="00F803A5"/>
    <w:rsid w:val="00F9196C"/>
    <w:rsid w:val="00FA75E3"/>
    <w:rsid w:val="00FB4CCE"/>
    <w:rsid w:val="00FB7445"/>
    <w:rsid w:val="00FC1FE6"/>
    <w:rsid w:val="00FC70ED"/>
    <w:rsid w:val="00FE2A59"/>
    <w:rsid w:val="00FE31FF"/>
    <w:rsid w:val="00FE3AE2"/>
    <w:rsid w:val="00FE7E8C"/>
    <w:rsid w:val="00FF2ED3"/>
    <w:rsid w:val="00FF2F43"/>
    <w:rsid w:val="00FF3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87309D"/>
  <w15:docId w15:val="{6F3A3B1C-8B93-4773-B159-1D9FE2A6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285F"/>
    <w:pPr>
      <w:spacing w:after="0" w:line="240" w:lineRule="auto"/>
    </w:pPr>
    <w:rPr>
      <w:rFonts w:ascii="Times New Roman" w:eastAsia="Times New Roman" w:hAnsi="Times New Roman" w:cs="Times New Roman"/>
      <w:sz w:val="24"/>
      <w:szCs w:val="24"/>
      <w:lang w:eastAsia="ru-RU"/>
    </w:rPr>
  </w:style>
  <w:style w:type="paragraph" w:styleId="1">
    <w:name w:val="heading 1"/>
    <w:aliases w:val="Heading X,Part,2,Heading,level 1,Level 1 Head,H1,Titre 1 SQ"/>
    <w:basedOn w:val="a0"/>
    <w:next w:val="a0"/>
    <w:link w:val="10"/>
    <w:qFormat/>
    <w:rsid w:val="0019285F"/>
    <w:pPr>
      <w:keepNext/>
      <w:numPr>
        <w:numId w:val="1"/>
      </w:numPr>
      <w:spacing w:before="240" w:after="60"/>
      <w:jc w:val="center"/>
      <w:outlineLvl w:val="0"/>
    </w:pPr>
    <w:rPr>
      <w:b/>
      <w:caps/>
      <w:kern w:val="28"/>
      <w:szCs w:val="20"/>
    </w:rPr>
  </w:style>
  <w:style w:type="paragraph" w:styleId="2">
    <w:name w:val="heading 2"/>
    <w:aliases w:val="H2,Chapter Title,h2,Level 2 Topic Heading,L2,sub-sect,21,sub-sect1,22,sub-sect2,23,sub-sect3,24,sub-sect4,25,sub-sect5,(1.1,1.2,1.3 etc),section header,no section,KJL:1st Level,Major"/>
    <w:basedOn w:val="a0"/>
    <w:next w:val="a0"/>
    <w:link w:val="20"/>
    <w:uiPriority w:val="99"/>
    <w:qFormat/>
    <w:rsid w:val="0019285F"/>
    <w:pPr>
      <w:numPr>
        <w:ilvl w:val="1"/>
        <w:numId w:val="1"/>
      </w:numPr>
      <w:spacing w:before="120"/>
      <w:ind w:firstLine="720"/>
      <w:jc w:val="both"/>
      <w:outlineLvl w:val="1"/>
    </w:pPr>
    <w:rPr>
      <w:szCs w:val="20"/>
    </w:rPr>
  </w:style>
  <w:style w:type="paragraph" w:styleId="3">
    <w:name w:val="heading 3"/>
    <w:aliases w:val="(Alt+3),(Alt+3)1,(Alt+3)2,(Alt+3)3,(Alt+3)4,(Alt+3)5,(Alt+3)6,(Alt+3)11,(Alt+3)21,(Alt+3)31,(Alt+3)41,(Alt+3)7,(Alt+3)12,(Alt+3)22,(Alt+3)32,(Alt+3)42,(Alt+3)8,(Alt+3)9,(Alt+3)10,(Alt+3)13,(Alt+3)23,(Alt+3)33,(Alt+3)43,(Alt+3)14,h3"/>
    <w:basedOn w:val="a0"/>
    <w:next w:val="a0"/>
    <w:link w:val="30"/>
    <w:uiPriority w:val="99"/>
    <w:qFormat/>
    <w:rsid w:val="0019285F"/>
    <w:pPr>
      <w:keepNext/>
      <w:numPr>
        <w:ilvl w:val="2"/>
        <w:numId w:val="1"/>
      </w:numPr>
      <w:spacing w:before="120" w:after="60"/>
      <w:jc w:val="both"/>
      <w:outlineLvl w:val="2"/>
    </w:pPr>
    <w:rPr>
      <w:szCs w:val="20"/>
    </w:rPr>
  </w:style>
  <w:style w:type="paragraph" w:styleId="5">
    <w:name w:val="heading 5"/>
    <w:basedOn w:val="a0"/>
    <w:next w:val="a0"/>
    <w:link w:val="50"/>
    <w:uiPriority w:val="9"/>
    <w:semiHidden/>
    <w:unhideWhenUsed/>
    <w:qFormat/>
    <w:rsid w:val="00D60411"/>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ing X Знак,Part Знак,2 Знак,Heading Знак,level 1 Знак,Level 1 Head Знак,H1 Знак,Titre 1 SQ Знак"/>
    <w:basedOn w:val="a1"/>
    <w:link w:val="1"/>
    <w:rsid w:val="0019285F"/>
    <w:rPr>
      <w:rFonts w:ascii="Times New Roman" w:eastAsia="Times New Roman" w:hAnsi="Times New Roman" w:cs="Times New Roman"/>
      <w:b/>
      <w:caps/>
      <w:kern w:val="28"/>
      <w:sz w:val="24"/>
      <w:szCs w:val="20"/>
      <w:lang w:eastAsia="ru-RU"/>
    </w:rPr>
  </w:style>
  <w:style w:type="character" w:customStyle="1" w:styleId="20">
    <w:name w:val="Заголовок 2 Знак"/>
    <w:aliases w:val="H2 Знак,Chapter Title Знак,h2 Знак,Level 2 Topic Heading Знак,L2 Знак,sub-sect Знак,21 Знак,sub-sect1 Знак,22 Знак,sub-sect2 Знак,23 Знак,sub-sect3 Знак,24 Знак,sub-sect4 Знак,25 Знак,sub-sect5 Знак,(1.1 Знак,1.2 Знак,1.3 etc) Знак"/>
    <w:basedOn w:val="a1"/>
    <w:link w:val="2"/>
    <w:uiPriority w:val="99"/>
    <w:rsid w:val="0019285F"/>
    <w:rPr>
      <w:rFonts w:ascii="Times New Roman" w:eastAsia="Times New Roman" w:hAnsi="Times New Roman" w:cs="Times New Roman"/>
      <w:sz w:val="24"/>
      <w:szCs w:val="20"/>
      <w:lang w:eastAsia="ru-RU"/>
    </w:rPr>
  </w:style>
  <w:style w:type="character" w:customStyle="1" w:styleId="30">
    <w:name w:val="Заголовок 3 Знак"/>
    <w:aliases w:val="(Alt+3) Знак,(Alt+3)1 Знак,(Alt+3)2 Знак,(Alt+3)3 Знак,(Alt+3)4 Знак,(Alt+3)5 Знак,(Alt+3)6 Знак,(Alt+3)11 Знак,(Alt+3)21 Знак,(Alt+3)31 Знак,(Alt+3)41 Знак,(Alt+3)7 Знак,(Alt+3)12 Знак,(Alt+3)22 Знак,(Alt+3)32 Знак,(Alt+3)42 Знак"/>
    <w:basedOn w:val="a1"/>
    <w:link w:val="3"/>
    <w:uiPriority w:val="99"/>
    <w:rsid w:val="0019285F"/>
    <w:rPr>
      <w:rFonts w:ascii="Times New Roman" w:eastAsia="Times New Roman" w:hAnsi="Times New Roman" w:cs="Times New Roman"/>
      <w:sz w:val="24"/>
      <w:szCs w:val="20"/>
      <w:lang w:eastAsia="ru-RU"/>
    </w:rPr>
  </w:style>
  <w:style w:type="paragraph" w:styleId="a4">
    <w:name w:val="header"/>
    <w:basedOn w:val="a0"/>
    <w:link w:val="a5"/>
    <w:uiPriority w:val="99"/>
    <w:rsid w:val="0019285F"/>
    <w:pPr>
      <w:tabs>
        <w:tab w:val="center" w:pos="4677"/>
        <w:tab w:val="right" w:pos="9355"/>
      </w:tabs>
    </w:pPr>
  </w:style>
  <w:style w:type="character" w:customStyle="1" w:styleId="a5">
    <w:name w:val="Верхний колонтитул Знак"/>
    <w:basedOn w:val="a1"/>
    <w:link w:val="a4"/>
    <w:uiPriority w:val="99"/>
    <w:rsid w:val="0019285F"/>
    <w:rPr>
      <w:rFonts w:ascii="Times New Roman" w:eastAsia="Times New Roman" w:hAnsi="Times New Roman" w:cs="Times New Roman"/>
      <w:sz w:val="24"/>
      <w:szCs w:val="24"/>
      <w:lang w:eastAsia="ru-RU"/>
    </w:rPr>
  </w:style>
  <w:style w:type="paragraph" w:styleId="a6">
    <w:name w:val="footer"/>
    <w:basedOn w:val="a0"/>
    <w:link w:val="a7"/>
    <w:uiPriority w:val="99"/>
    <w:rsid w:val="0019285F"/>
    <w:pPr>
      <w:tabs>
        <w:tab w:val="center" w:pos="4677"/>
        <w:tab w:val="right" w:pos="9355"/>
      </w:tabs>
    </w:pPr>
  </w:style>
  <w:style w:type="character" w:customStyle="1" w:styleId="a7">
    <w:name w:val="Нижний колонтитул Знак"/>
    <w:basedOn w:val="a1"/>
    <w:link w:val="a6"/>
    <w:uiPriority w:val="99"/>
    <w:rsid w:val="0019285F"/>
    <w:rPr>
      <w:rFonts w:ascii="Times New Roman" w:eastAsia="Times New Roman" w:hAnsi="Times New Roman" w:cs="Times New Roman"/>
      <w:sz w:val="24"/>
      <w:szCs w:val="24"/>
      <w:lang w:eastAsia="ru-RU"/>
    </w:rPr>
  </w:style>
  <w:style w:type="paragraph" w:styleId="a8">
    <w:name w:val="No Spacing"/>
    <w:uiPriority w:val="1"/>
    <w:qFormat/>
    <w:rsid w:val="0019285F"/>
    <w:pPr>
      <w:suppressAutoHyphens/>
      <w:spacing w:after="0" w:line="240" w:lineRule="auto"/>
    </w:pPr>
    <w:rPr>
      <w:rFonts w:ascii="Times New Roman" w:eastAsia="Times New Roman" w:hAnsi="Times New Roman" w:cs="Times New Roman"/>
      <w:sz w:val="24"/>
      <w:szCs w:val="24"/>
      <w:lang w:eastAsia="ar-SA"/>
    </w:rPr>
  </w:style>
  <w:style w:type="paragraph" w:styleId="a9">
    <w:name w:val="List Paragraph"/>
    <w:basedOn w:val="a0"/>
    <w:uiPriority w:val="99"/>
    <w:qFormat/>
    <w:rsid w:val="0019285F"/>
    <w:pPr>
      <w:spacing w:after="200" w:line="276" w:lineRule="auto"/>
      <w:ind w:left="720"/>
      <w:contextualSpacing/>
    </w:pPr>
    <w:rPr>
      <w:rFonts w:ascii="Calibri" w:hAnsi="Calibri"/>
      <w:sz w:val="22"/>
      <w:szCs w:val="22"/>
      <w:lang w:eastAsia="en-US"/>
    </w:rPr>
  </w:style>
  <w:style w:type="paragraph" w:styleId="aa">
    <w:name w:val="Balloon Text"/>
    <w:basedOn w:val="a0"/>
    <w:link w:val="ab"/>
    <w:uiPriority w:val="99"/>
    <w:semiHidden/>
    <w:unhideWhenUsed/>
    <w:rsid w:val="0019285F"/>
    <w:rPr>
      <w:rFonts w:ascii="Tahoma" w:hAnsi="Tahoma" w:cs="Tahoma"/>
      <w:sz w:val="16"/>
      <w:szCs w:val="16"/>
    </w:rPr>
  </w:style>
  <w:style w:type="character" w:customStyle="1" w:styleId="ab">
    <w:name w:val="Текст выноски Знак"/>
    <w:basedOn w:val="a1"/>
    <w:link w:val="aa"/>
    <w:uiPriority w:val="99"/>
    <w:semiHidden/>
    <w:rsid w:val="0019285F"/>
    <w:rPr>
      <w:rFonts w:ascii="Tahoma" w:eastAsia="Times New Roman" w:hAnsi="Tahoma" w:cs="Tahoma"/>
      <w:sz w:val="16"/>
      <w:szCs w:val="16"/>
      <w:lang w:eastAsia="ru-RU"/>
    </w:rPr>
  </w:style>
  <w:style w:type="character" w:styleId="ac">
    <w:name w:val="Hyperlink"/>
    <w:basedOn w:val="a1"/>
    <w:uiPriority w:val="99"/>
    <w:unhideWhenUsed/>
    <w:rsid w:val="00A8479F"/>
    <w:rPr>
      <w:color w:val="0000FF" w:themeColor="hyperlink"/>
      <w:u w:val="single"/>
    </w:rPr>
  </w:style>
  <w:style w:type="character" w:styleId="ad">
    <w:name w:val="annotation reference"/>
    <w:basedOn w:val="a1"/>
    <w:unhideWhenUsed/>
    <w:rsid w:val="00CA2D12"/>
    <w:rPr>
      <w:sz w:val="16"/>
      <w:szCs w:val="16"/>
    </w:rPr>
  </w:style>
  <w:style w:type="paragraph" w:styleId="ae">
    <w:name w:val="annotation text"/>
    <w:basedOn w:val="a0"/>
    <w:link w:val="af"/>
    <w:unhideWhenUsed/>
    <w:rsid w:val="00CA2D12"/>
    <w:rPr>
      <w:sz w:val="20"/>
      <w:szCs w:val="20"/>
    </w:rPr>
  </w:style>
  <w:style w:type="character" w:customStyle="1" w:styleId="af">
    <w:name w:val="Текст примечания Знак"/>
    <w:basedOn w:val="a1"/>
    <w:link w:val="ae"/>
    <w:rsid w:val="00CA2D12"/>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A2D12"/>
    <w:rPr>
      <w:b/>
      <w:bCs/>
    </w:rPr>
  </w:style>
  <w:style w:type="character" w:customStyle="1" w:styleId="af1">
    <w:name w:val="Тема примечания Знак"/>
    <w:basedOn w:val="af"/>
    <w:link w:val="af0"/>
    <w:uiPriority w:val="99"/>
    <w:semiHidden/>
    <w:rsid w:val="00CA2D12"/>
    <w:rPr>
      <w:rFonts w:ascii="Times New Roman" w:eastAsia="Times New Roman" w:hAnsi="Times New Roman" w:cs="Times New Roman"/>
      <w:b/>
      <w:bCs/>
      <w:sz w:val="20"/>
      <w:szCs w:val="20"/>
      <w:lang w:eastAsia="ru-RU"/>
    </w:rPr>
  </w:style>
  <w:style w:type="paragraph" w:styleId="af2">
    <w:name w:val="Title"/>
    <w:basedOn w:val="a0"/>
    <w:link w:val="af3"/>
    <w:uiPriority w:val="10"/>
    <w:qFormat/>
    <w:rsid w:val="00DC18BE"/>
    <w:pPr>
      <w:spacing w:before="60"/>
      <w:jc w:val="center"/>
    </w:pPr>
    <w:rPr>
      <w:rFonts w:ascii="Arial" w:hAnsi="Arial"/>
      <w:b/>
      <w:sz w:val="22"/>
      <w:szCs w:val="20"/>
    </w:rPr>
  </w:style>
  <w:style w:type="character" w:customStyle="1" w:styleId="af3">
    <w:name w:val="Заголовок Знак"/>
    <w:basedOn w:val="a1"/>
    <w:link w:val="af2"/>
    <w:uiPriority w:val="10"/>
    <w:rsid w:val="00DC18BE"/>
    <w:rPr>
      <w:rFonts w:ascii="Arial" w:eastAsia="Times New Roman" w:hAnsi="Arial" w:cs="Times New Roman"/>
      <w:b/>
      <w:szCs w:val="20"/>
      <w:lang w:eastAsia="ru-RU"/>
    </w:rPr>
  </w:style>
  <w:style w:type="paragraph" w:styleId="af4">
    <w:name w:val="Body Text"/>
    <w:basedOn w:val="a0"/>
    <w:link w:val="af5"/>
    <w:uiPriority w:val="1"/>
    <w:qFormat/>
    <w:rsid w:val="00F17FD1"/>
    <w:pPr>
      <w:jc w:val="both"/>
    </w:pPr>
    <w:rPr>
      <w:rFonts w:ascii="Arial" w:hAnsi="Arial"/>
      <w:sz w:val="22"/>
      <w:szCs w:val="20"/>
    </w:rPr>
  </w:style>
  <w:style w:type="character" w:customStyle="1" w:styleId="af5">
    <w:name w:val="Основной текст Знак"/>
    <w:basedOn w:val="a1"/>
    <w:link w:val="af4"/>
    <w:uiPriority w:val="1"/>
    <w:rsid w:val="00F17FD1"/>
    <w:rPr>
      <w:rFonts w:ascii="Arial" w:eastAsia="Times New Roman" w:hAnsi="Arial" w:cs="Times New Roman"/>
      <w:szCs w:val="20"/>
      <w:lang w:eastAsia="ru-RU"/>
    </w:rPr>
  </w:style>
  <w:style w:type="paragraph" w:customStyle="1" w:styleId="ConsNormal">
    <w:name w:val="ConsNormal"/>
    <w:rsid w:val="00207D90"/>
    <w:pPr>
      <w:widowControl w:val="0"/>
      <w:autoSpaceDE w:val="0"/>
      <w:autoSpaceDN w:val="0"/>
      <w:spacing w:after="0" w:line="240" w:lineRule="auto"/>
      <w:ind w:firstLine="720"/>
    </w:pPr>
    <w:rPr>
      <w:rFonts w:ascii="Arial" w:eastAsia="Times New Roman" w:hAnsi="Arial" w:cs="Arial"/>
      <w:sz w:val="24"/>
      <w:szCs w:val="24"/>
    </w:rPr>
  </w:style>
  <w:style w:type="table" w:styleId="af6">
    <w:name w:val="Table Grid"/>
    <w:basedOn w:val="a2"/>
    <w:uiPriority w:val="39"/>
    <w:rsid w:val="009274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Revision"/>
    <w:hidden/>
    <w:uiPriority w:val="99"/>
    <w:semiHidden/>
    <w:rsid w:val="0088775B"/>
    <w:pPr>
      <w:spacing w:after="0" w:line="240" w:lineRule="auto"/>
    </w:pPr>
    <w:rPr>
      <w:rFonts w:ascii="Times New Roman" w:eastAsia="Times New Roman" w:hAnsi="Times New Roman" w:cs="Times New Roman"/>
      <w:sz w:val="24"/>
      <w:szCs w:val="24"/>
      <w:lang w:eastAsia="ru-RU"/>
    </w:rPr>
  </w:style>
  <w:style w:type="paragraph" w:customStyle="1" w:styleId="t1">
    <w:name w:val="t1"/>
    <w:rsid w:val="00F76056"/>
    <w:pPr>
      <w:widowControl w:val="0"/>
      <w:suppressAutoHyphens/>
      <w:spacing w:after="0"/>
    </w:pPr>
    <w:rPr>
      <w:rFonts w:ascii="Arial" w:eastAsia="Calibri" w:hAnsi="Arial" w:cs="Arial"/>
      <w:sz w:val="20"/>
      <w:szCs w:val="20"/>
      <w:lang w:eastAsia="zh-CN" w:bidi="hi-IN"/>
    </w:rPr>
  </w:style>
  <w:style w:type="paragraph" w:customStyle="1" w:styleId="p1">
    <w:name w:val="p1"/>
    <w:basedOn w:val="a0"/>
    <w:rsid w:val="00B622C7"/>
    <w:pPr>
      <w:spacing w:before="100" w:beforeAutospacing="1" w:after="100" w:afterAutospacing="1"/>
    </w:pPr>
  </w:style>
  <w:style w:type="paragraph" w:customStyle="1" w:styleId="p2">
    <w:name w:val="p2"/>
    <w:basedOn w:val="a0"/>
    <w:rsid w:val="00B622C7"/>
    <w:pPr>
      <w:spacing w:before="100" w:beforeAutospacing="1" w:after="100" w:afterAutospacing="1"/>
    </w:pPr>
  </w:style>
  <w:style w:type="character" w:customStyle="1" w:styleId="s1">
    <w:name w:val="s1"/>
    <w:basedOn w:val="a1"/>
    <w:rsid w:val="00B622C7"/>
  </w:style>
  <w:style w:type="paragraph" w:customStyle="1" w:styleId="11">
    <w:name w:val="Текст1"/>
    <w:basedOn w:val="a0"/>
    <w:qFormat/>
    <w:rsid w:val="00BC08AC"/>
    <w:pPr>
      <w:suppressAutoHyphens/>
    </w:pPr>
    <w:rPr>
      <w:rFonts w:ascii="Courier New" w:hAnsi="Courier New" w:cs="Courier New"/>
      <w:sz w:val="20"/>
      <w:szCs w:val="20"/>
      <w:lang w:eastAsia="ar-SA"/>
    </w:rPr>
  </w:style>
  <w:style w:type="character" w:customStyle="1" w:styleId="50">
    <w:name w:val="Заголовок 5 Знак"/>
    <w:basedOn w:val="a1"/>
    <w:link w:val="5"/>
    <w:uiPriority w:val="9"/>
    <w:semiHidden/>
    <w:rsid w:val="00D60411"/>
    <w:rPr>
      <w:rFonts w:asciiTheme="majorHAnsi" w:eastAsiaTheme="majorEastAsia" w:hAnsiTheme="majorHAnsi" w:cstheme="majorBidi"/>
      <w:color w:val="365F91" w:themeColor="accent1" w:themeShade="BF"/>
      <w:sz w:val="24"/>
      <w:szCs w:val="24"/>
      <w:lang w:eastAsia="ru-RU"/>
    </w:rPr>
  </w:style>
  <w:style w:type="character" w:customStyle="1" w:styleId="21">
    <w:name w:val="Основной текст (2)_"/>
    <w:basedOn w:val="a1"/>
    <w:link w:val="22"/>
    <w:rsid w:val="00D60411"/>
    <w:rPr>
      <w:shd w:val="clear" w:color="auto" w:fill="FFFFFF"/>
    </w:rPr>
  </w:style>
  <w:style w:type="paragraph" w:customStyle="1" w:styleId="22">
    <w:name w:val="Основной текст (2)"/>
    <w:basedOn w:val="a0"/>
    <w:link w:val="21"/>
    <w:rsid w:val="00D60411"/>
    <w:pPr>
      <w:widowControl w:val="0"/>
      <w:shd w:val="clear" w:color="auto" w:fill="FFFFFF"/>
      <w:spacing w:before="60" w:after="240" w:line="0" w:lineRule="atLeast"/>
    </w:pPr>
    <w:rPr>
      <w:rFonts w:asciiTheme="minorHAnsi" w:eastAsiaTheme="minorHAnsi" w:hAnsiTheme="minorHAnsi" w:cstheme="minorBidi"/>
      <w:sz w:val="22"/>
      <w:szCs w:val="22"/>
      <w:lang w:eastAsia="en-US"/>
    </w:rPr>
  </w:style>
  <w:style w:type="character" w:customStyle="1" w:styleId="af8">
    <w:name w:val="Основной текст_"/>
    <w:link w:val="12"/>
    <w:uiPriority w:val="99"/>
    <w:locked/>
    <w:rsid w:val="00683A02"/>
    <w:rPr>
      <w:rFonts w:ascii="Times New Roman" w:hAnsi="Times New Roman" w:cs="Times New Roman"/>
      <w:sz w:val="28"/>
      <w:szCs w:val="28"/>
      <w:shd w:val="clear" w:color="auto" w:fill="FFFFFF"/>
    </w:rPr>
  </w:style>
  <w:style w:type="paragraph" w:customStyle="1" w:styleId="12">
    <w:name w:val="Основной текст1"/>
    <w:basedOn w:val="a0"/>
    <w:link w:val="af8"/>
    <w:uiPriority w:val="99"/>
    <w:rsid w:val="00683A02"/>
    <w:pPr>
      <w:shd w:val="clear" w:color="auto" w:fill="FFFFFF"/>
      <w:spacing w:before="420" w:after="420" w:line="240" w:lineRule="atLeast"/>
      <w:ind w:hanging="360"/>
      <w:jc w:val="both"/>
    </w:pPr>
    <w:rPr>
      <w:rFonts w:eastAsiaTheme="minorHAnsi"/>
      <w:sz w:val="28"/>
      <w:szCs w:val="28"/>
      <w:lang w:eastAsia="en-US"/>
    </w:rPr>
  </w:style>
  <w:style w:type="character" w:customStyle="1" w:styleId="200">
    <w:name w:val="20"/>
    <w:basedOn w:val="a1"/>
    <w:rsid w:val="00660AD7"/>
  </w:style>
  <w:style w:type="table" w:customStyle="1" w:styleId="TableNormal">
    <w:name w:val="Table Normal"/>
    <w:uiPriority w:val="2"/>
    <w:semiHidden/>
    <w:unhideWhenUsed/>
    <w:qFormat/>
    <w:rsid w:val="00166962"/>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66962"/>
    <w:rPr>
      <w:rFonts w:asciiTheme="minorHAnsi" w:eastAsiaTheme="minorHAnsi" w:hAnsiTheme="minorHAnsi" w:cstheme="minorBidi"/>
      <w:sz w:val="22"/>
      <w:szCs w:val="22"/>
      <w:lang w:val="en-US" w:eastAsia="en-US"/>
    </w:rPr>
  </w:style>
  <w:style w:type="paragraph" w:styleId="a">
    <w:name w:val="List Bullet"/>
    <w:basedOn w:val="a0"/>
    <w:uiPriority w:val="99"/>
    <w:semiHidden/>
    <w:unhideWhenUsed/>
    <w:rsid w:val="00166962"/>
    <w:pPr>
      <w:numPr>
        <w:numId w:val="15"/>
      </w:numPr>
      <w:contextualSpacing/>
    </w:pPr>
    <w:rPr>
      <w:rFonts w:asciiTheme="minorHAnsi" w:eastAsiaTheme="minorHAnsi" w:hAnsiTheme="minorHAnsi" w:cstheme="minorBidi"/>
      <w:sz w:val="22"/>
      <w:szCs w:val="22"/>
      <w:lang w:val="en-US" w:eastAsia="en-US"/>
    </w:rPr>
  </w:style>
  <w:style w:type="paragraph" w:styleId="af9">
    <w:name w:val="Normal (Web)"/>
    <w:aliases w:val="Обычный (Web),Обычный (веб) Знак Знак,Обычный (Web) Знак Знак Знак,Знак Знак10, Знак Знак10"/>
    <w:basedOn w:val="a0"/>
    <w:link w:val="afa"/>
    <w:uiPriority w:val="99"/>
    <w:qFormat/>
    <w:rsid w:val="00166962"/>
    <w:pPr>
      <w:spacing w:before="100" w:beforeAutospacing="1" w:after="100" w:afterAutospacing="1"/>
    </w:pPr>
  </w:style>
  <w:style w:type="character" w:customStyle="1" w:styleId="afa">
    <w:name w:val="Обычный (Интернет) Знак"/>
    <w:aliases w:val="Обычный (Web) Знак,Обычный (веб) Знак Знак Знак,Обычный (Web) Знак Знак Знак Знак,Знак Знак10 Знак, Знак Знак10 Знак"/>
    <w:link w:val="af9"/>
    <w:uiPriority w:val="99"/>
    <w:rsid w:val="00166962"/>
    <w:rPr>
      <w:rFonts w:ascii="Times New Roman" w:eastAsia="Times New Roman" w:hAnsi="Times New Roman" w:cs="Times New Roman"/>
      <w:sz w:val="24"/>
      <w:szCs w:val="24"/>
      <w:lang w:eastAsia="ru-RU"/>
    </w:rPr>
  </w:style>
  <w:style w:type="paragraph" w:customStyle="1" w:styleId="Default">
    <w:name w:val="Default"/>
    <w:uiPriority w:val="99"/>
    <w:rsid w:val="0016696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6725">
      <w:bodyDiv w:val="1"/>
      <w:marLeft w:val="0"/>
      <w:marRight w:val="0"/>
      <w:marTop w:val="0"/>
      <w:marBottom w:val="0"/>
      <w:divBdr>
        <w:top w:val="none" w:sz="0" w:space="0" w:color="auto"/>
        <w:left w:val="none" w:sz="0" w:space="0" w:color="auto"/>
        <w:bottom w:val="none" w:sz="0" w:space="0" w:color="auto"/>
        <w:right w:val="none" w:sz="0" w:space="0" w:color="auto"/>
      </w:divBdr>
    </w:div>
    <w:div w:id="103039445">
      <w:bodyDiv w:val="1"/>
      <w:marLeft w:val="0"/>
      <w:marRight w:val="0"/>
      <w:marTop w:val="0"/>
      <w:marBottom w:val="0"/>
      <w:divBdr>
        <w:top w:val="none" w:sz="0" w:space="0" w:color="auto"/>
        <w:left w:val="none" w:sz="0" w:space="0" w:color="auto"/>
        <w:bottom w:val="none" w:sz="0" w:space="0" w:color="auto"/>
        <w:right w:val="none" w:sz="0" w:space="0" w:color="auto"/>
      </w:divBdr>
    </w:div>
    <w:div w:id="138883952">
      <w:bodyDiv w:val="1"/>
      <w:marLeft w:val="0"/>
      <w:marRight w:val="0"/>
      <w:marTop w:val="0"/>
      <w:marBottom w:val="0"/>
      <w:divBdr>
        <w:top w:val="none" w:sz="0" w:space="0" w:color="auto"/>
        <w:left w:val="none" w:sz="0" w:space="0" w:color="auto"/>
        <w:bottom w:val="none" w:sz="0" w:space="0" w:color="auto"/>
        <w:right w:val="none" w:sz="0" w:space="0" w:color="auto"/>
      </w:divBdr>
    </w:div>
    <w:div w:id="181480201">
      <w:bodyDiv w:val="1"/>
      <w:marLeft w:val="0"/>
      <w:marRight w:val="0"/>
      <w:marTop w:val="0"/>
      <w:marBottom w:val="0"/>
      <w:divBdr>
        <w:top w:val="none" w:sz="0" w:space="0" w:color="auto"/>
        <w:left w:val="none" w:sz="0" w:space="0" w:color="auto"/>
        <w:bottom w:val="none" w:sz="0" w:space="0" w:color="auto"/>
        <w:right w:val="none" w:sz="0" w:space="0" w:color="auto"/>
      </w:divBdr>
    </w:div>
    <w:div w:id="269048098">
      <w:bodyDiv w:val="1"/>
      <w:marLeft w:val="0"/>
      <w:marRight w:val="0"/>
      <w:marTop w:val="0"/>
      <w:marBottom w:val="0"/>
      <w:divBdr>
        <w:top w:val="none" w:sz="0" w:space="0" w:color="auto"/>
        <w:left w:val="none" w:sz="0" w:space="0" w:color="auto"/>
        <w:bottom w:val="none" w:sz="0" w:space="0" w:color="auto"/>
        <w:right w:val="none" w:sz="0" w:space="0" w:color="auto"/>
      </w:divBdr>
    </w:div>
    <w:div w:id="302470251">
      <w:bodyDiv w:val="1"/>
      <w:marLeft w:val="0"/>
      <w:marRight w:val="0"/>
      <w:marTop w:val="0"/>
      <w:marBottom w:val="0"/>
      <w:divBdr>
        <w:top w:val="none" w:sz="0" w:space="0" w:color="auto"/>
        <w:left w:val="none" w:sz="0" w:space="0" w:color="auto"/>
        <w:bottom w:val="none" w:sz="0" w:space="0" w:color="auto"/>
        <w:right w:val="none" w:sz="0" w:space="0" w:color="auto"/>
      </w:divBdr>
    </w:div>
    <w:div w:id="303237978">
      <w:bodyDiv w:val="1"/>
      <w:marLeft w:val="0"/>
      <w:marRight w:val="0"/>
      <w:marTop w:val="0"/>
      <w:marBottom w:val="0"/>
      <w:divBdr>
        <w:top w:val="none" w:sz="0" w:space="0" w:color="auto"/>
        <w:left w:val="none" w:sz="0" w:space="0" w:color="auto"/>
        <w:bottom w:val="none" w:sz="0" w:space="0" w:color="auto"/>
        <w:right w:val="none" w:sz="0" w:space="0" w:color="auto"/>
      </w:divBdr>
    </w:div>
    <w:div w:id="336228632">
      <w:bodyDiv w:val="1"/>
      <w:marLeft w:val="0"/>
      <w:marRight w:val="0"/>
      <w:marTop w:val="0"/>
      <w:marBottom w:val="0"/>
      <w:divBdr>
        <w:top w:val="none" w:sz="0" w:space="0" w:color="auto"/>
        <w:left w:val="none" w:sz="0" w:space="0" w:color="auto"/>
        <w:bottom w:val="none" w:sz="0" w:space="0" w:color="auto"/>
        <w:right w:val="none" w:sz="0" w:space="0" w:color="auto"/>
      </w:divBdr>
    </w:div>
    <w:div w:id="351273147">
      <w:bodyDiv w:val="1"/>
      <w:marLeft w:val="0"/>
      <w:marRight w:val="0"/>
      <w:marTop w:val="0"/>
      <w:marBottom w:val="0"/>
      <w:divBdr>
        <w:top w:val="none" w:sz="0" w:space="0" w:color="auto"/>
        <w:left w:val="none" w:sz="0" w:space="0" w:color="auto"/>
        <w:bottom w:val="none" w:sz="0" w:space="0" w:color="auto"/>
        <w:right w:val="none" w:sz="0" w:space="0" w:color="auto"/>
      </w:divBdr>
    </w:div>
    <w:div w:id="394089479">
      <w:bodyDiv w:val="1"/>
      <w:marLeft w:val="0"/>
      <w:marRight w:val="0"/>
      <w:marTop w:val="0"/>
      <w:marBottom w:val="0"/>
      <w:divBdr>
        <w:top w:val="none" w:sz="0" w:space="0" w:color="auto"/>
        <w:left w:val="none" w:sz="0" w:space="0" w:color="auto"/>
        <w:bottom w:val="none" w:sz="0" w:space="0" w:color="auto"/>
        <w:right w:val="none" w:sz="0" w:space="0" w:color="auto"/>
      </w:divBdr>
    </w:div>
    <w:div w:id="484514408">
      <w:bodyDiv w:val="1"/>
      <w:marLeft w:val="0"/>
      <w:marRight w:val="0"/>
      <w:marTop w:val="0"/>
      <w:marBottom w:val="0"/>
      <w:divBdr>
        <w:top w:val="none" w:sz="0" w:space="0" w:color="auto"/>
        <w:left w:val="none" w:sz="0" w:space="0" w:color="auto"/>
        <w:bottom w:val="none" w:sz="0" w:space="0" w:color="auto"/>
        <w:right w:val="none" w:sz="0" w:space="0" w:color="auto"/>
      </w:divBdr>
    </w:div>
    <w:div w:id="488525834">
      <w:bodyDiv w:val="1"/>
      <w:marLeft w:val="0"/>
      <w:marRight w:val="0"/>
      <w:marTop w:val="0"/>
      <w:marBottom w:val="0"/>
      <w:divBdr>
        <w:top w:val="none" w:sz="0" w:space="0" w:color="auto"/>
        <w:left w:val="none" w:sz="0" w:space="0" w:color="auto"/>
        <w:bottom w:val="none" w:sz="0" w:space="0" w:color="auto"/>
        <w:right w:val="none" w:sz="0" w:space="0" w:color="auto"/>
      </w:divBdr>
    </w:div>
    <w:div w:id="584655695">
      <w:bodyDiv w:val="1"/>
      <w:marLeft w:val="0"/>
      <w:marRight w:val="0"/>
      <w:marTop w:val="0"/>
      <w:marBottom w:val="0"/>
      <w:divBdr>
        <w:top w:val="none" w:sz="0" w:space="0" w:color="auto"/>
        <w:left w:val="none" w:sz="0" w:space="0" w:color="auto"/>
        <w:bottom w:val="none" w:sz="0" w:space="0" w:color="auto"/>
        <w:right w:val="none" w:sz="0" w:space="0" w:color="auto"/>
      </w:divBdr>
    </w:div>
    <w:div w:id="606935513">
      <w:bodyDiv w:val="1"/>
      <w:marLeft w:val="0"/>
      <w:marRight w:val="0"/>
      <w:marTop w:val="0"/>
      <w:marBottom w:val="0"/>
      <w:divBdr>
        <w:top w:val="none" w:sz="0" w:space="0" w:color="auto"/>
        <w:left w:val="none" w:sz="0" w:space="0" w:color="auto"/>
        <w:bottom w:val="none" w:sz="0" w:space="0" w:color="auto"/>
        <w:right w:val="none" w:sz="0" w:space="0" w:color="auto"/>
      </w:divBdr>
    </w:div>
    <w:div w:id="618611137">
      <w:bodyDiv w:val="1"/>
      <w:marLeft w:val="0"/>
      <w:marRight w:val="0"/>
      <w:marTop w:val="0"/>
      <w:marBottom w:val="0"/>
      <w:divBdr>
        <w:top w:val="none" w:sz="0" w:space="0" w:color="auto"/>
        <w:left w:val="none" w:sz="0" w:space="0" w:color="auto"/>
        <w:bottom w:val="none" w:sz="0" w:space="0" w:color="auto"/>
        <w:right w:val="none" w:sz="0" w:space="0" w:color="auto"/>
      </w:divBdr>
    </w:div>
    <w:div w:id="620310065">
      <w:bodyDiv w:val="1"/>
      <w:marLeft w:val="0"/>
      <w:marRight w:val="0"/>
      <w:marTop w:val="0"/>
      <w:marBottom w:val="0"/>
      <w:divBdr>
        <w:top w:val="none" w:sz="0" w:space="0" w:color="auto"/>
        <w:left w:val="none" w:sz="0" w:space="0" w:color="auto"/>
        <w:bottom w:val="none" w:sz="0" w:space="0" w:color="auto"/>
        <w:right w:val="none" w:sz="0" w:space="0" w:color="auto"/>
      </w:divBdr>
    </w:div>
    <w:div w:id="627587372">
      <w:bodyDiv w:val="1"/>
      <w:marLeft w:val="0"/>
      <w:marRight w:val="0"/>
      <w:marTop w:val="0"/>
      <w:marBottom w:val="0"/>
      <w:divBdr>
        <w:top w:val="none" w:sz="0" w:space="0" w:color="auto"/>
        <w:left w:val="none" w:sz="0" w:space="0" w:color="auto"/>
        <w:bottom w:val="none" w:sz="0" w:space="0" w:color="auto"/>
        <w:right w:val="none" w:sz="0" w:space="0" w:color="auto"/>
      </w:divBdr>
    </w:div>
    <w:div w:id="711463835">
      <w:bodyDiv w:val="1"/>
      <w:marLeft w:val="0"/>
      <w:marRight w:val="0"/>
      <w:marTop w:val="0"/>
      <w:marBottom w:val="0"/>
      <w:divBdr>
        <w:top w:val="none" w:sz="0" w:space="0" w:color="auto"/>
        <w:left w:val="none" w:sz="0" w:space="0" w:color="auto"/>
        <w:bottom w:val="none" w:sz="0" w:space="0" w:color="auto"/>
        <w:right w:val="none" w:sz="0" w:space="0" w:color="auto"/>
      </w:divBdr>
    </w:div>
    <w:div w:id="734478095">
      <w:bodyDiv w:val="1"/>
      <w:marLeft w:val="0"/>
      <w:marRight w:val="0"/>
      <w:marTop w:val="0"/>
      <w:marBottom w:val="0"/>
      <w:divBdr>
        <w:top w:val="none" w:sz="0" w:space="0" w:color="auto"/>
        <w:left w:val="none" w:sz="0" w:space="0" w:color="auto"/>
        <w:bottom w:val="none" w:sz="0" w:space="0" w:color="auto"/>
        <w:right w:val="none" w:sz="0" w:space="0" w:color="auto"/>
      </w:divBdr>
    </w:div>
    <w:div w:id="738141033">
      <w:bodyDiv w:val="1"/>
      <w:marLeft w:val="0"/>
      <w:marRight w:val="0"/>
      <w:marTop w:val="0"/>
      <w:marBottom w:val="0"/>
      <w:divBdr>
        <w:top w:val="none" w:sz="0" w:space="0" w:color="auto"/>
        <w:left w:val="none" w:sz="0" w:space="0" w:color="auto"/>
        <w:bottom w:val="none" w:sz="0" w:space="0" w:color="auto"/>
        <w:right w:val="none" w:sz="0" w:space="0" w:color="auto"/>
      </w:divBdr>
    </w:div>
    <w:div w:id="861476094">
      <w:bodyDiv w:val="1"/>
      <w:marLeft w:val="0"/>
      <w:marRight w:val="0"/>
      <w:marTop w:val="0"/>
      <w:marBottom w:val="0"/>
      <w:divBdr>
        <w:top w:val="none" w:sz="0" w:space="0" w:color="auto"/>
        <w:left w:val="none" w:sz="0" w:space="0" w:color="auto"/>
        <w:bottom w:val="none" w:sz="0" w:space="0" w:color="auto"/>
        <w:right w:val="none" w:sz="0" w:space="0" w:color="auto"/>
      </w:divBdr>
    </w:div>
    <w:div w:id="881745068">
      <w:bodyDiv w:val="1"/>
      <w:marLeft w:val="0"/>
      <w:marRight w:val="0"/>
      <w:marTop w:val="0"/>
      <w:marBottom w:val="0"/>
      <w:divBdr>
        <w:top w:val="none" w:sz="0" w:space="0" w:color="auto"/>
        <w:left w:val="none" w:sz="0" w:space="0" w:color="auto"/>
        <w:bottom w:val="none" w:sz="0" w:space="0" w:color="auto"/>
        <w:right w:val="none" w:sz="0" w:space="0" w:color="auto"/>
      </w:divBdr>
    </w:div>
    <w:div w:id="886572372">
      <w:bodyDiv w:val="1"/>
      <w:marLeft w:val="0"/>
      <w:marRight w:val="0"/>
      <w:marTop w:val="0"/>
      <w:marBottom w:val="0"/>
      <w:divBdr>
        <w:top w:val="none" w:sz="0" w:space="0" w:color="auto"/>
        <w:left w:val="none" w:sz="0" w:space="0" w:color="auto"/>
        <w:bottom w:val="none" w:sz="0" w:space="0" w:color="auto"/>
        <w:right w:val="none" w:sz="0" w:space="0" w:color="auto"/>
      </w:divBdr>
    </w:div>
    <w:div w:id="963853348">
      <w:bodyDiv w:val="1"/>
      <w:marLeft w:val="0"/>
      <w:marRight w:val="0"/>
      <w:marTop w:val="0"/>
      <w:marBottom w:val="0"/>
      <w:divBdr>
        <w:top w:val="none" w:sz="0" w:space="0" w:color="auto"/>
        <w:left w:val="none" w:sz="0" w:space="0" w:color="auto"/>
        <w:bottom w:val="none" w:sz="0" w:space="0" w:color="auto"/>
        <w:right w:val="none" w:sz="0" w:space="0" w:color="auto"/>
      </w:divBdr>
    </w:div>
    <w:div w:id="994383086">
      <w:bodyDiv w:val="1"/>
      <w:marLeft w:val="0"/>
      <w:marRight w:val="0"/>
      <w:marTop w:val="0"/>
      <w:marBottom w:val="0"/>
      <w:divBdr>
        <w:top w:val="none" w:sz="0" w:space="0" w:color="auto"/>
        <w:left w:val="none" w:sz="0" w:space="0" w:color="auto"/>
        <w:bottom w:val="none" w:sz="0" w:space="0" w:color="auto"/>
        <w:right w:val="none" w:sz="0" w:space="0" w:color="auto"/>
      </w:divBdr>
    </w:div>
    <w:div w:id="1077286056">
      <w:bodyDiv w:val="1"/>
      <w:marLeft w:val="0"/>
      <w:marRight w:val="0"/>
      <w:marTop w:val="0"/>
      <w:marBottom w:val="0"/>
      <w:divBdr>
        <w:top w:val="none" w:sz="0" w:space="0" w:color="auto"/>
        <w:left w:val="none" w:sz="0" w:space="0" w:color="auto"/>
        <w:bottom w:val="none" w:sz="0" w:space="0" w:color="auto"/>
        <w:right w:val="none" w:sz="0" w:space="0" w:color="auto"/>
      </w:divBdr>
    </w:div>
    <w:div w:id="1108817693">
      <w:bodyDiv w:val="1"/>
      <w:marLeft w:val="0"/>
      <w:marRight w:val="0"/>
      <w:marTop w:val="0"/>
      <w:marBottom w:val="0"/>
      <w:divBdr>
        <w:top w:val="none" w:sz="0" w:space="0" w:color="auto"/>
        <w:left w:val="none" w:sz="0" w:space="0" w:color="auto"/>
        <w:bottom w:val="none" w:sz="0" w:space="0" w:color="auto"/>
        <w:right w:val="none" w:sz="0" w:space="0" w:color="auto"/>
      </w:divBdr>
    </w:div>
    <w:div w:id="1215115061">
      <w:bodyDiv w:val="1"/>
      <w:marLeft w:val="0"/>
      <w:marRight w:val="0"/>
      <w:marTop w:val="0"/>
      <w:marBottom w:val="0"/>
      <w:divBdr>
        <w:top w:val="none" w:sz="0" w:space="0" w:color="auto"/>
        <w:left w:val="none" w:sz="0" w:space="0" w:color="auto"/>
        <w:bottom w:val="none" w:sz="0" w:space="0" w:color="auto"/>
        <w:right w:val="none" w:sz="0" w:space="0" w:color="auto"/>
      </w:divBdr>
      <w:divsChild>
        <w:div w:id="1499465565">
          <w:marLeft w:val="0"/>
          <w:marRight w:val="0"/>
          <w:marTop w:val="0"/>
          <w:marBottom w:val="0"/>
          <w:divBdr>
            <w:top w:val="none" w:sz="0" w:space="0" w:color="auto"/>
            <w:left w:val="none" w:sz="0" w:space="0" w:color="auto"/>
            <w:bottom w:val="none" w:sz="0" w:space="0" w:color="auto"/>
            <w:right w:val="none" w:sz="0" w:space="0" w:color="auto"/>
          </w:divBdr>
          <w:divsChild>
            <w:div w:id="469055971">
              <w:marLeft w:val="0"/>
              <w:marRight w:val="0"/>
              <w:marTop w:val="0"/>
              <w:marBottom w:val="0"/>
              <w:divBdr>
                <w:top w:val="none" w:sz="0" w:space="0" w:color="auto"/>
                <w:left w:val="none" w:sz="0" w:space="0" w:color="auto"/>
                <w:bottom w:val="none" w:sz="0" w:space="0" w:color="auto"/>
                <w:right w:val="none" w:sz="0" w:space="0" w:color="auto"/>
              </w:divBdr>
              <w:divsChild>
                <w:div w:id="84687503">
                  <w:marLeft w:val="0"/>
                  <w:marRight w:val="0"/>
                  <w:marTop w:val="0"/>
                  <w:marBottom w:val="0"/>
                  <w:divBdr>
                    <w:top w:val="none" w:sz="0" w:space="0" w:color="auto"/>
                    <w:left w:val="none" w:sz="0" w:space="0" w:color="auto"/>
                    <w:bottom w:val="none" w:sz="0" w:space="0" w:color="auto"/>
                    <w:right w:val="none" w:sz="0" w:space="0" w:color="auto"/>
                  </w:divBdr>
                  <w:divsChild>
                    <w:div w:id="1664623171">
                      <w:marLeft w:val="0"/>
                      <w:marRight w:val="0"/>
                      <w:marTop w:val="0"/>
                      <w:marBottom w:val="0"/>
                      <w:divBdr>
                        <w:top w:val="none" w:sz="0" w:space="0" w:color="auto"/>
                        <w:left w:val="none" w:sz="0" w:space="0" w:color="auto"/>
                        <w:bottom w:val="none" w:sz="0" w:space="0" w:color="auto"/>
                        <w:right w:val="none" w:sz="0" w:space="0" w:color="auto"/>
                      </w:divBdr>
                      <w:divsChild>
                        <w:div w:id="158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955219">
          <w:marLeft w:val="0"/>
          <w:marRight w:val="0"/>
          <w:marTop w:val="0"/>
          <w:marBottom w:val="0"/>
          <w:divBdr>
            <w:top w:val="none" w:sz="0" w:space="0" w:color="auto"/>
            <w:left w:val="none" w:sz="0" w:space="0" w:color="auto"/>
            <w:bottom w:val="none" w:sz="0" w:space="0" w:color="auto"/>
            <w:right w:val="none" w:sz="0" w:space="0" w:color="auto"/>
          </w:divBdr>
          <w:divsChild>
            <w:div w:id="2067489245">
              <w:marLeft w:val="0"/>
              <w:marRight w:val="0"/>
              <w:marTop w:val="0"/>
              <w:marBottom w:val="0"/>
              <w:divBdr>
                <w:top w:val="none" w:sz="0" w:space="0" w:color="auto"/>
                <w:left w:val="none" w:sz="0" w:space="0" w:color="auto"/>
                <w:bottom w:val="none" w:sz="0" w:space="0" w:color="auto"/>
                <w:right w:val="none" w:sz="0" w:space="0" w:color="auto"/>
              </w:divBdr>
              <w:divsChild>
                <w:div w:id="2105420726">
                  <w:marLeft w:val="0"/>
                  <w:marRight w:val="0"/>
                  <w:marTop w:val="0"/>
                  <w:marBottom w:val="0"/>
                  <w:divBdr>
                    <w:top w:val="none" w:sz="0" w:space="0" w:color="auto"/>
                    <w:left w:val="none" w:sz="0" w:space="0" w:color="auto"/>
                    <w:bottom w:val="none" w:sz="0" w:space="0" w:color="auto"/>
                    <w:right w:val="none" w:sz="0" w:space="0" w:color="auto"/>
                  </w:divBdr>
                </w:div>
              </w:divsChild>
            </w:div>
            <w:div w:id="663169281">
              <w:marLeft w:val="0"/>
              <w:marRight w:val="0"/>
              <w:marTop w:val="0"/>
              <w:marBottom w:val="0"/>
              <w:divBdr>
                <w:top w:val="none" w:sz="0" w:space="0" w:color="auto"/>
                <w:left w:val="none" w:sz="0" w:space="0" w:color="auto"/>
                <w:bottom w:val="none" w:sz="0" w:space="0" w:color="auto"/>
                <w:right w:val="none" w:sz="0" w:space="0" w:color="auto"/>
              </w:divBdr>
              <w:divsChild>
                <w:div w:id="1710765535">
                  <w:marLeft w:val="0"/>
                  <w:marRight w:val="0"/>
                  <w:marTop w:val="0"/>
                  <w:marBottom w:val="0"/>
                  <w:divBdr>
                    <w:top w:val="none" w:sz="0" w:space="0" w:color="auto"/>
                    <w:left w:val="none" w:sz="0" w:space="0" w:color="auto"/>
                    <w:bottom w:val="none" w:sz="0" w:space="0" w:color="auto"/>
                    <w:right w:val="none" w:sz="0" w:space="0" w:color="auto"/>
                  </w:divBdr>
                  <w:divsChild>
                    <w:div w:id="735978054">
                      <w:marLeft w:val="0"/>
                      <w:marRight w:val="0"/>
                      <w:marTop w:val="0"/>
                      <w:marBottom w:val="0"/>
                      <w:divBdr>
                        <w:top w:val="none" w:sz="0" w:space="0" w:color="auto"/>
                        <w:left w:val="none" w:sz="0" w:space="0" w:color="auto"/>
                        <w:bottom w:val="none" w:sz="0" w:space="0" w:color="auto"/>
                        <w:right w:val="none" w:sz="0" w:space="0" w:color="auto"/>
                      </w:divBdr>
                      <w:divsChild>
                        <w:div w:id="19044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9228">
                  <w:marLeft w:val="0"/>
                  <w:marRight w:val="0"/>
                  <w:marTop w:val="0"/>
                  <w:marBottom w:val="0"/>
                  <w:divBdr>
                    <w:top w:val="none" w:sz="0" w:space="0" w:color="auto"/>
                    <w:left w:val="none" w:sz="0" w:space="0" w:color="auto"/>
                    <w:bottom w:val="none" w:sz="0" w:space="0" w:color="auto"/>
                    <w:right w:val="none" w:sz="0" w:space="0" w:color="auto"/>
                  </w:divBdr>
                  <w:divsChild>
                    <w:div w:id="47804738">
                      <w:marLeft w:val="0"/>
                      <w:marRight w:val="0"/>
                      <w:marTop w:val="0"/>
                      <w:marBottom w:val="0"/>
                      <w:divBdr>
                        <w:top w:val="none" w:sz="0" w:space="0" w:color="auto"/>
                        <w:left w:val="none" w:sz="0" w:space="0" w:color="auto"/>
                        <w:bottom w:val="none" w:sz="0" w:space="0" w:color="auto"/>
                        <w:right w:val="none" w:sz="0" w:space="0" w:color="auto"/>
                      </w:divBdr>
                      <w:divsChild>
                        <w:div w:id="14230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00552">
          <w:marLeft w:val="0"/>
          <w:marRight w:val="0"/>
          <w:marTop w:val="0"/>
          <w:marBottom w:val="0"/>
          <w:divBdr>
            <w:top w:val="none" w:sz="0" w:space="0" w:color="auto"/>
            <w:left w:val="none" w:sz="0" w:space="0" w:color="auto"/>
            <w:bottom w:val="none" w:sz="0" w:space="0" w:color="auto"/>
            <w:right w:val="none" w:sz="0" w:space="0" w:color="auto"/>
          </w:divBdr>
          <w:divsChild>
            <w:div w:id="1020397024">
              <w:marLeft w:val="0"/>
              <w:marRight w:val="0"/>
              <w:marTop w:val="0"/>
              <w:marBottom w:val="0"/>
              <w:divBdr>
                <w:top w:val="none" w:sz="0" w:space="0" w:color="auto"/>
                <w:left w:val="none" w:sz="0" w:space="0" w:color="auto"/>
                <w:bottom w:val="none" w:sz="0" w:space="0" w:color="auto"/>
                <w:right w:val="none" w:sz="0" w:space="0" w:color="auto"/>
              </w:divBdr>
              <w:divsChild>
                <w:div w:id="111957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373">
      <w:bodyDiv w:val="1"/>
      <w:marLeft w:val="0"/>
      <w:marRight w:val="0"/>
      <w:marTop w:val="0"/>
      <w:marBottom w:val="0"/>
      <w:divBdr>
        <w:top w:val="none" w:sz="0" w:space="0" w:color="auto"/>
        <w:left w:val="none" w:sz="0" w:space="0" w:color="auto"/>
        <w:bottom w:val="none" w:sz="0" w:space="0" w:color="auto"/>
        <w:right w:val="none" w:sz="0" w:space="0" w:color="auto"/>
      </w:divBdr>
    </w:div>
    <w:div w:id="1313868757">
      <w:bodyDiv w:val="1"/>
      <w:marLeft w:val="0"/>
      <w:marRight w:val="0"/>
      <w:marTop w:val="0"/>
      <w:marBottom w:val="0"/>
      <w:divBdr>
        <w:top w:val="none" w:sz="0" w:space="0" w:color="auto"/>
        <w:left w:val="none" w:sz="0" w:space="0" w:color="auto"/>
        <w:bottom w:val="none" w:sz="0" w:space="0" w:color="auto"/>
        <w:right w:val="none" w:sz="0" w:space="0" w:color="auto"/>
      </w:divBdr>
    </w:div>
    <w:div w:id="1352075412">
      <w:bodyDiv w:val="1"/>
      <w:marLeft w:val="0"/>
      <w:marRight w:val="0"/>
      <w:marTop w:val="0"/>
      <w:marBottom w:val="0"/>
      <w:divBdr>
        <w:top w:val="none" w:sz="0" w:space="0" w:color="auto"/>
        <w:left w:val="none" w:sz="0" w:space="0" w:color="auto"/>
        <w:bottom w:val="none" w:sz="0" w:space="0" w:color="auto"/>
        <w:right w:val="none" w:sz="0" w:space="0" w:color="auto"/>
      </w:divBdr>
    </w:div>
    <w:div w:id="1402215102">
      <w:bodyDiv w:val="1"/>
      <w:marLeft w:val="0"/>
      <w:marRight w:val="0"/>
      <w:marTop w:val="0"/>
      <w:marBottom w:val="0"/>
      <w:divBdr>
        <w:top w:val="none" w:sz="0" w:space="0" w:color="auto"/>
        <w:left w:val="none" w:sz="0" w:space="0" w:color="auto"/>
        <w:bottom w:val="none" w:sz="0" w:space="0" w:color="auto"/>
        <w:right w:val="none" w:sz="0" w:space="0" w:color="auto"/>
      </w:divBdr>
    </w:div>
    <w:div w:id="1407535936">
      <w:bodyDiv w:val="1"/>
      <w:marLeft w:val="0"/>
      <w:marRight w:val="0"/>
      <w:marTop w:val="0"/>
      <w:marBottom w:val="0"/>
      <w:divBdr>
        <w:top w:val="none" w:sz="0" w:space="0" w:color="auto"/>
        <w:left w:val="none" w:sz="0" w:space="0" w:color="auto"/>
        <w:bottom w:val="none" w:sz="0" w:space="0" w:color="auto"/>
        <w:right w:val="none" w:sz="0" w:space="0" w:color="auto"/>
      </w:divBdr>
    </w:div>
    <w:div w:id="1467892575">
      <w:bodyDiv w:val="1"/>
      <w:marLeft w:val="0"/>
      <w:marRight w:val="0"/>
      <w:marTop w:val="0"/>
      <w:marBottom w:val="0"/>
      <w:divBdr>
        <w:top w:val="none" w:sz="0" w:space="0" w:color="auto"/>
        <w:left w:val="none" w:sz="0" w:space="0" w:color="auto"/>
        <w:bottom w:val="none" w:sz="0" w:space="0" w:color="auto"/>
        <w:right w:val="none" w:sz="0" w:space="0" w:color="auto"/>
      </w:divBdr>
    </w:div>
    <w:div w:id="1482575794">
      <w:bodyDiv w:val="1"/>
      <w:marLeft w:val="0"/>
      <w:marRight w:val="0"/>
      <w:marTop w:val="0"/>
      <w:marBottom w:val="0"/>
      <w:divBdr>
        <w:top w:val="none" w:sz="0" w:space="0" w:color="auto"/>
        <w:left w:val="none" w:sz="0" w:space="0" w:color="auto"/>
        <w:bottom w:val="none" w:sz="0" w:space="0" w:color="auto"/>
        <w:right w:val="none" w:sz="0" w:space="0" w:color="auto"/>
      </w:divBdr>
    </w:div>
    <w:div w:id="1485589634">
      <w:bodyDiv w:val="1"/>
      <w:marLeft w:val="0"/>
      <w:marRight w:val="0"/>
      <w:marTop w:val="0"/>
      <w:marBottom w:val="0"/>
      <w:divBdr>
        <w:top w:val="none" w:sz="0" w:space="0" w:color="auto"/>
        <w:left w:val="none" w:sz="0" w:space="0" w:color="auto"/>
        <w:bottom w:val="none" w:sz="0" w:space="0" w:color="auto"/>
        <w:right w:val="none" w:sz="0" w:space="0" w:color="auto"/>
      </w:divBdr>
    </w:div>
    <w:div w:id="1485661403">
      <w:bodyDiv w:val="1"/>
      <w:marLeft w:val="0"/>
      <w:marRight w:val="0"/>
      <w:marTop w:val="0"/>
      <w:marBottom w:val="0"/>
      <w:divBdr>
        <w:top w:val="none" w:sz="0" w:space="0" w:color="auto"/>
        <w:left w:val="none" w:sz="0" w:space="0" w:color="auto"/>
        <w:bottom w:val="none" w:sz="0" w:space="0" w:color="auto"/>
        <w:right w:val="none" w:sz="0" w:space="0" w:color="auto"/>
      </w:divBdr>
    </w:div>
    <w:div w:id="1584989637">
      <w:bodyDiv w:val="1"/>
      <w:marLeft w:val="0"/>
      <w:marRight w:val="0"/>
      <w:marTop w:val="0"/>
      <w:marBottom w:val="0"/>
      <w:divBdr>
        <w:top w:val="none" w:sz="0" w:space="0" w:color="auto"/>
        <w:left w:val="none" w:sz="0" w:space="0" w:color="auto"/>
        <w:bottom w:val="none" w:sz="0" w:space="0" w:color="auto"/>
        <w:right w:val="none" w:sz="0" w:space="0" w:color="auto"/>
      </w:divBdr>
    </w:div>
    <w:div w:id="1597714235">
      <w:bodyDiv w:val="1"/>
      <w:marLeft w:val="0"/>
      <w:marRight w:val="0"/>
      <w:marTop w:val="0"/>
      <w:marBottom w:val="0"/>
      <w:divBdr>
        <w:top w:val="none" w:sz="0" w:space="0" w:color="auto"/>
        <w:left w:val="none" w:sz="0" w:space="0" w:color="auto"/>
        <w:bottom w:val="none" w:sz="0" w:space="0" w:color="auto"/>
        <w:right w:val="none" w:sz="0" w:space="0" w:color="auto"/>
      </w:divBdr>
    </w:div>
    <w:div w:id="1623073681">
      <w:bodyDiv w:val="1"/>
      <w:marLeft w:val="0"/>
      <w:marRight w:val="0"/>
      <w:marTop w:val="0"/>
      <w:marBottom w:val="0"/>
      <w:divBdr>
        <w:top w:val="none" w:sz="0" w:space="0" w:color="auto"/>
        <w:left w:val="none" w:sz="0" w:space="0" w:color="auto"/>
        <w:bottom w:val="none" w:sz="0" w:space="0" w:color="auto"/>
        <w:right w:val="none" w:sz="0" w:space="0" w:color="auto"/>
      </w:divBdr>
    </w:div>
    <w:div w:id="1664581221">
      <w:bodyDiv w:val="1"/>
      <w:marLeft w:val="0"/>
      <w:marRight w:val="0"/>
      <w:marTop w:val="0"/>
      <w:marBottom w:val="0"/>
      <w:divBdr>
        <w:top w:val="none" w:sz="0" w:space="0" w:color="auto"/>
        <w:left w:val="none" w:sz="0" w:space="0" w:color="auto"/>
        <w:bottom w:val="none" w:sz="0" w:space="0" w:color="auto"/>
        <w:right w:val="none" w:sz="0" w:space="0" w:color="auto"/>
      </w:divBdr>
    </w:div>
    <w:div w:id="1678538911">
      <w:bodyDiv w:val="1"/>
      <w:marLeft w:val="0"/>
      <w:marRight w:val="0"/>
      <w:marTop w:val="0"/>
      <w:marBottom w:val="0"/>
      <w:divBdr>
        <w:top w:val="none" w:sz="0" w:space="0" w:color="auto"/>
        <w:left w:val="none" w:sz="0" w:space="0" w:color="auto"/>
        <w:bottom w:val="none" w:sz="0" w:space="0" w:color="auto"/>
        <w:right w:val="none" w:sz="0" w:space="0" w:color="auto"/>
      </w:divBdr>
    </w:div>
    <w:div w:id="1737050069">
      <w:bodyDiv w:val="1"/>
      <w:marLeft w:val="0"/>
      <w:marRight w:val="0"/>
      <w:marTop w:val="0"/>
      <w:marBottom w:val="0"/>
      <w:divBdr>
        <w:top w:val="none" w:sz="0" w:space="0" w:color="auto"/>
        <w:left w:val="none" w:sz="0" w:space="0" w:color="auto"/>
        <w:bottom w:val="none" w:sz="0" w:space="0" w:color="auto"/>
        <w:right w:val="none" w:sz="0" w:space="0" w:color="auto"/>
      </w:divBdr>
    </w:div>
    <w:div w:id="1779792288">
      <w:bodyDiv w:val="1"/>
      <w:marLeft w:val="0"/>
      <w:marRight w:val="0"/>
      <w:marTop w:val="0"/>
      <w:marBottom w:val="0"/>
      <w:divBdr>
        <w:top w:val="none" w:sz="0" w:space="0" w:color="auto"/>
        <w:left w:val="none" w:sz="0" w:space="0" w:color="auto"/>
        <w:bottom w:val="none" w:sz="0" w:space="0" w:color="auto"/>
        <w:right w:val="none" w:sz="0" w:space="0" w:color="auto"/>
      </w:divBdr>
    </w:div>
    <w:div w:id="1786536272">
      <w:bodyDiv w:val="1"/>
      <w:marLeft w:val="0"/>
      <w:marRight w:val="0"/>
      <w:marTop w:val="0"/>
      <w:marBottom w:val="0"/>
      <w:divBdr>
        <w:top w:val="none" w:sz="0" w:space="0" w:color="auto"/>
        <w:left w:val="none" w:sz="0" w:space="0" w:color="auto"/>
        <w:bottom w:val="none" w:sz="0" w:space="0" w:color="auto"/>
        <w:right w:val="none" w:sz="0" w:space="0" w:color="auto"/>
      </w:divBdr>
    </w:div>
    <w:div w:id="1916236474">
      <w:bodyDiv w:val="1"/>
      <w:marLeft w:val="0"/>
      <w:marRight w:val="0"/>
      <w:marTop w:val="0"/>
      <w:marBottom w:val="0"/>
      <w:divBdr>
        <w:top w:val="none" w:sz="0" w:space="0" w:color="auto"/>
        <w:left w:val="none" w:sz="0" w:space="0" w:color="auto"/>
        <w:bottom w:val="none" w:sz="0" w:space="0" w:color="auto"/>
        <w:right w:val="none" w:sz="0" w:space="0" w:color="auto"/>
      </w:divBdr>
    </w:div>
    <w:div w:id="1961261949">
      <w:bodyDiv w:val="1"/>
      <w:marLeft w:val="0"/>
      <w:marRight w:val="0"/>
      <w:marTop w:val="0"/>
      <w:marBottom w:val="0"/>
      <w:divBdr>
        <w:top w:val="none" w:sz="0" w:space="0" w:color="auto"/>
        <w:left w:val="none" w:sz="0" w:space="0" w:color="auto"/>
        <w:bottom w:val="none" w:sz="0" w:space="0" w:color="auto"/>
        <w:right w:val="none" w:sz="0" w:space="0" w:color="auto"/>
      </w:divBdr>
    </w:div>
    <w:div w:id="1967154350">
      <w:bodyDiv w:val="1"/>
      <w:marLeft w:val="0"/>
      <w:marRight w:val="0"/>
      <w:marTop w:val="0"/>
      <w:marBottom w:val="0"/>
      <w:divBdr>
        <w:top w:val="none" w:sz="0" w:space="0" w:color="auto"/>
        <w:left w:val="none" w:sz="0" w:space="0" w:color="auto"/>
        <w:bottom w:val="none" w:sz="0" w:space="0" w:color="auto"/>
        <w:right w:val="none" w:sz="0" w:space="0" w:color="auto"/>
      </w:divBdr>
    </w:div>
    <w:div w:id="2005357833">
      <w:bodyDiv w:val="1"/>
      <w:marLeft w:val="0"/>
      <w:marRight w:val="0"/>
      <w:marTop w:val="0"/>
      <w:marBottom w:val="0"/>
      <w:divBdr>
        <w:top w:val="none" w:sz="0" w:space="0" w:color="auto"/>
        <w:left w:val="none" w:sz="0" w:space="0" w:color="auto"/>
        <w:bottom w:val="none" w:sz="0" w:space="0" w:color="auto"/>
        <w:right w:val="none" w:sz="0" w:space="0" w:color="auto"/>
      </w:divBdr>
    </w:div>
    <w:div w:id="2014725161">
      <w:bodyDiv w:val="1"/>
      <w:marLeft w:val="0"/>
      <w:marRight w:val="0"/>
      <w:marTop w:val="0"/>
      <w:marBottom w:val="0"/>
      <w:divBdr>
        <w:top w:val="none" w:sz="0" w:space="0" w:color="auto"/>
        <w:left w:val="none" w:sz="0" w:space="0" w:color="auto"/>
        <w:bottom w:val="none" w:sz="0" w:space="0" w:color="auto"/>
        <w:right w:val="none" w:sz="0" w:space="0" w:color="auto"/>
      </w:divBdr>
    </w:div>
    <w:div w:id="2041973476">
      <w:bodyDiv w:val="1"/>
      <w:marLeft w:val="0"/>
      <w:marRight w:val="0"/>
      <w:marTop w:val="0"/>
      <w:marBottom w:val="0"/>
      <w:divBdr>
        <w:top w:val="none" w:sz="0" w:space="0" w:color="auto"/>
        <w:left w:val="none" w:sz="0" w:space="0" w:color="auto"/>
        <w:bottom w:val="none" w:sz="0" w:space="0" w:color="auto"/>
        <w:right w:val="none" w:sz="0" w:space="0" w:color="auto"/>
      </w:divBdr>
    </w:div>
    <w:div w:id="2063288394">
      <w:bodyDiv w:val="1"/>
      <w:marLeft w:val="0"/>
      <w:marRight w:val="0"/>
      <w:marTop w:val="0"/>
      <w:marBottom w:val="0"/>
      <w:divBdr>
        <w:top w:val="none" w:sz="0" w:space="0" w:color="auto"/>
        <w:left w:val="none" w:sz="0" w:space="0" w:color="auto"/>
        <w:bottom w:val="none" w:sz="0" w:space="0" w:color="auto"/>
        <w:right w:val="none" w:sz="0" w:space="0" w:color="auto"/>
      </w:divBdr>
    </w:div>
    <w:div w:id="20776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nker.ru/doc/akt-vypolnennyh-rabot" TargetMode="External"/><Relationship Id="rId13" Type="http://schemas.openxmlformats.org/officeDocument/2006/relationships/hyperlink" Target="http://scm-serv:8080/confluence/pages/viewpage.action?pageId=42382132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urbo-don.ru" TargetMode="External"/><Relationship Id="rId17" Type="http://schemas.openxmlformats.org/officeDocument/2006/relationships/hyperlink" Target="http://blanker.ru/" TargetMode="External"/><Relationship Id="rId2" Type="http://schemas.openxmlformats.org/officeDocument/2006/relationships/numbering" Target="numbering.xml"/><Relationship Id="rId16" Type="http://schemas.openxmlformats.org/officeDocument/2006/relationships/hyperlink" Target="http://scm-serv:8080/confluence/pages/viewpage.action?pageId=55938256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erv:8080/confluence/display/PDOC/LZQJ-XC" TargetMode="External"/><Relationship Id="rId5" Type="http://schemas.openxmlformats.org/officeDocument/2006/relationships/webSettings" Target="webSettings.xml"/><Relationship Id="rId15" Type="http://schemas.openxmlformats.org/officeDocument/2006/relationships/hyperlink" Target="http://scm-serv:8080/confluence/pages/viewpage.action?pageId=559382568" TargetMode="External"/><Relationship Id="rId10" Type="http://schemas.openxmlformats.org/officeDocument/2006/relationships/hyperlink" Target="http://www.ctsspb.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m-serv:8080/confluence/pages/viewpage.action?pageId=238321672" TargetMode="External"/><Relationship Id="rId14" Type="http://schemas.openxmlformats.org/officeDocument/2006/relationships/hyperlink" Target="http://scm-serv:8080/confluence/pages/viewpage.action?pageId=55938256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1A3EA-E768-484D-AAB9-2B2961C9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24</Pages>
  <Words>9303</Words>
  <Characters>53030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komdir</dc:creator>
  <cp:lastModifiedBy>Мячева (Андресян) О.В.</cp:lastModifiedBy>
  <cp:revision>13</cp:revision>
  <cp:lastPrinted>2019-05-15T13:33:00Z</cp:lastPrinted>
  <dcterms:created xsi:type="dcterms:W3CDTF">2020-03-20T16:16:00Z</dcterms:created>
  <dcterms:modified xsi:type="dcterms:W3CDTF">2020-03-23T09:06:00Z</dcterms:modified>
</cp:coreProperties>
</file>