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17" w:rsidRPr="00607945" w:rsidRDefault="00826A17" w:rsidP="00607945">
      <w:pPr>
        <w:contextualSpacing/>
        <w:rPr>
          <w:rFonts w:eastAsia="Times New Roman"/>
          <w:b/>
          <w:sz w:val="20"/>
          <w:szCs w:val="20"/>
          <w:lang w:eastAsia="ru-RU"/>
        </w:rPr>
      </w:pPr>
      <w:bookmarkStart w:id="0" w:name="_GoBack"/>
      <w:bookmarkEnd w:id="0"/>
      <w:r w:rsidRPr="00607945">
        <w:rPr>
          <w:rFonts w:eastAsia="Times New Roman"/>
          <w:b/>
          <w:sz w:val="20"/>
          <w:szCs w:val="20"/>
          <w:lang w:eastAsia="ru-RU"/>
        </w:rPr>
        <w:t xml:space="preserve">Техническое задание на оказание услуг </w:t>
      </w:r>
    </w:p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1810"/>
        <w:gridCol w:w="8076"/>
      </w:tblGrid>
      <w:tr w:rsidR="00826A17" w:rsidRPr="00607945" w:rsidTr="00A3069F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Сокращение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Расшифровка сокращения</w:t>
            </w:r>
          </w:p>
        </w:tc>
      </w:tr>
      <w:tr w:rsidR="00826A17" w:rsidRPr="00607945" w:rsidTr="00A3069F">
        <w:trPr>
          <w:trHeight w:val="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Предприятие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1701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АО «Почта России» в лице </w:t>
            </w:r>
            <w:r w:rsidRPr="00607945">
              <w:rPr>
                <w:rFonts w:eastAsia="Times New Roman"/>
                <w:sz w:val="20"/>
                <w:szCs w:val="20"/>
              </w:rPr>
              <w:t>УФПС Забайкальского края</w:t>
            </w:r>
          </w:p>
          <w:p w:rsidR="00826A17" w:rsidRPr="00607945" w:rsidRDefault="00826A17" w:rsidP="00607945">
            <w:pPr>
              <w:tabs>
                <w:tab w:val="left" w:pos="1701"/>
              </w:tabs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131000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г. Москва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Варшавское шоссе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д. 37 </w:t>
            </w:r>
          </w:p>
        </w:tc>
      </w:tr>
      <w:tr w:rsidR="00826A17" w:rsidRPr="00607945" w:rsidTr="00A3069F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Представитель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Calibri"/>
                <w:sz w:val="20"/>
                <w:szCs w:val="20"/>
              </w:rPr>
              <w:t>Административно-хозяйственный персонал объекта</w:t>
            </w:r>
            <w:r w:rsidR="00BA29C8" w:rsidRPr="00607945">
              <w:rPr>
                <w:rFonts w:eastAsia="Calibri"/>
                <w:sz w:val="20"/>
                <w:szCs w:val="20"/>
              </w:rPr>
              <w:t xml:space="preserve">, </w:t>
            </w:r>
            <w:r w:rsidRPr="00607945">
              <w:rPr>
                <w:rFonts w:eastAsia="Calibri"/>
                <w:sz w:val="20"/>
                <w:szCs w:val="20"/>
              </w:rPr>
              <w:t>имеющий право допуска на объект по коду и/или другим идентификационным признакам</w:t>
            </w:r>
            <w:r w:rsidRPr="0060794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826A17" w:rsidRPr="00607945" w:rsidTr="00A3069F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Специализированная организация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оказывающая услуги по ремонту и техническому обслуживанию оборудования специального назначения: СОТС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СОУЭ.</w:t>
            </w:r>
          </w:p>
        </w:tc>
      </w:tr>
      <w:tr w:rsidR="00826A17" w:rsidRPr="00607945" w:rsidTr="00A3069F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Отделение почтовой связи АО «Почта России»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является </w:t>
            </w:r>
          </w:p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структурным подразделением почтамта.</w:t>
            </w:r>
          </w:p>
        </w:tc>
      </w:tr>
      <w:tr w:rsidR="00826A17" w:rsidRPr="00607945" w:rsidTr="00A3069F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Объект почтовой связи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оборудованный техническими системами СОТ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СОТС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СОУЭ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ВПВ.</w:t>
            </w:r>
          </w:p>
        </w:tc>
      </w:tr>
      <w:tr w:rsidR="00826A17" w:rsidRPr="00607945" w:rsidTr="00A3069F">
        <w:trPr>
          <w:trHeight w:val="1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Технические средства охраны.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КТСБ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Комплекс технических систем безопасности.</w:t>
            </w:r>
          </w:p>
        </w:tc>
      </w:tr>
      <w:tr w:rsidR="00826A17" w:rsidRPr="00607945" w:rsidTr="00A3069F">
        <w:trPr>
          <w:trHeight w:val="2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Система охранной и тревожной сигнализации (является ТСО и входит в состав КТСБ).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Охранная сигнализация (является ТСО и входит в состав КТСБ и СОТС).</w:t>
            </w:r>
          </w:p>
        </w:tc>
      </w:tr>
      <w:tr w:rsidR="00826A17" w:rsidRPr="00607945" w:rsidTr="00A3069F">
        <w:trPr>
          <w:trHeight w:val="1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Тревожная сигнализация (является ТСО и входит в состав КТСБ и СОТС).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ПЦН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Пульт централизованного наблюдения.</w:t>
            </w:r>
          </w:p>
        </w:tc>
      </w:tr>
      <w:tr w:rsidR="00826A17" w:rsidRPr="00607945" w:rsidTr="00A3069F">
        <w:trPr>
          <w:trHeight w:val="1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Система контроля и управления доступом (является ТСО и входит в состав КТСБ)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Система охранного телевидения (видеонаблюдение) – является ТСО и входит в состав КТСБ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ТР и ППР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Техническое обслуживание</w:t>
            </w:r>
            <w:r w:rsidR="00BA29C8"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текущий ремонт и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планово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 – предупредительный ремонт</w:t>
            </w:r>
          </w:p>
        </w:tc>
      </w:tr>
      <w:tr w:rsidR="00826A17" w:rsidRPr="00607945" w:rsidTr="00A3069F">
        <w:trPr>
          <w:trHeight w:val="1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Автоматическая пожарная сигнализация</w:t>
            </w:r>
          </w:p>
        </w:tc>
      </w:tr>
      <w:tr w:rsidR="00826A17" w:rsidRPr="00607945" w:rsidTr="00A3069F">
        <w:trPr>
          <w:trHeight w:val="2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Система оповещения и управления эвакуацией людей при пожаре</w:t>
            </w:r>
          </w:p>
        </w:tc>
      </w:tr>
      <w:tr w:rsidR="00826A17" w:rsidRPr="00607945" w:rsidTr="00A3069F">
        <w:trPr>
          <w:trHeight w:val="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ВПВ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Система внутреннего противопожарного водопровода</w:t>
            </w:r>
          </w:p>
        </w:tc>
      </w:tr>
    </w:tbl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НАИМЕНОВАНИЕ УСЛУГИ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Оказание услуг по техническому обслуживанию и текущему ремонту объектового оборудования (охранной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тревожной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пожарной сигнализации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охранного телевидения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контроля доступа) охраняемых объектов УФПС Забайкальского края АО «Почта России».</w:t>
      </w:r>
    </w:p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ОПИСАНИЕ УСЛУГИ</w:t>
      </w:r>
      <w:r w:rsidR="00BA29C8" w:rsidRPr="00607945">
        <w:rPr>
          <w:rFonts w:eastAsia="Times New Roman"/>
          <w:b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b/>
          <w:sz w:val="20"/>
          <w:szCs w:val="20"/>
          <w:lang w:eastAsia="ru-RU"/>
        </w:rPr>
        <w:t>ЦЕЛЬ И ЗАДАЧИ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 xml:space="preserve">Цель оказания услуг: </w:t>
      </w:r>
      <w:r w:rsidRPr="00607945">
        <w:rPr>
          <w:rFonts w:eastAsia="Times New Roman"/>
          <w:sz w:val="20"/>
          <w:szCs w:val="20"/>
          <w:lang w:eastAsia="ar-SA"/>
        </w:rPr>
        <w:t>обеспечение бесперебойного функционирования существующих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в процессе их эксплуатации. Восстановление работоспособности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как в целом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так и отдельных узлов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выявление и устранение неисправностей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регулировка и настройка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и программного обеспечения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замена комплектующих деталей.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Описание слуги: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1. Оказание услуг производится согласно установленным Программам оказания услуг.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2. Исполнитель направляет на первичное обследование специалистов в течение 5-ти рабочих дней после подписания договора.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3. Перед началом оказания услуг Исполнитель совместно с Заказчиком проводят обследование систем 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с оформлением «Акта первичного обследования систем 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в котором отражаются фактическое состояние систем и оборудования согласно перечня технических средств (Приложение №2 к Техническому заданию). Акт составляется в двух экземплярах.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4. Исполнитель должен представить на согласование Заказчику график проведения технического обслуживания по объектам обслуживания в течение двух рабочих дней после подписания договора (Приложение № 3 к Техническому заданию).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lastRenderedPageBreak/>
        <w:t>5. Перед началом оказания услуг Исполнитель обязан завести и заполнить «Журнал регистрации работ по техническому обслуживанию и текущему ремонту систем безопасности» (Приложение № 4 к Техническому заданию) на объектах Заказчика (Приложение № 1 Технического задания).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6. Все услуги по 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ТР и ППР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 том числе по контролю качества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должны фиксироваться в «Журнале регистрации работ по техническому обслуживанию и текущему ремонту систем безопасности»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находящегося на объекте Заказчика и заверяться подписью специалиста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оказавшего эти услуги.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7. Представитель Заказчика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своей подписью в «Журнале регистрации работ по техническому обслуживанию и текущему ремонту систем безопасности»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подтверждает сведения о оказанных услугах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оказанных представителем Исполнителя.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8. Услуги по 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ТР и ППР должны оказываться в сроки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установленные Графиком проведения ТО и ТР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согласованным с Заказчиком.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9. Исполнитель независимо от формы поступившего от Заказчика вызова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должен регистрировать его в «Журнале учета вызовов».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10. При оказании услуг Исполнитель обязан соблюдать правила пожарной безопасности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техники безопасности и внутреннего трудового распорядка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действующего на территории Заказчика.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11. Одновременно с подписанием договора Исполнитель предоставляет контактную информацию: электронный адрес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телефон диспетчера или инженера для принятия заявок.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12. Исполнитель должен иметь постоянно действующую дежурную службу для оказания услуг по техническому обслуживанию.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В случае возникновения неисправностей в работе систем Заказчик уведомляет Исполнителя заявкой в электронной форме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 телефону или факсу. Диспетчер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принимающий вызов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сообщает Заказчику свои ФИО и номер заявки.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Время приема заявок – круглосуточно.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u w:val="single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Время оказания услуг – по режиму работы объекта (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пн-пт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 xml:space="preserve"> с 9-18</w:t>
      </w:r>
      <w:r w:rsidRPr="00607945">
        <w:rPr>
          <w:rFonts w:eastAsia="Times New Roman"/>
          <w:sz w:val="20"/>
          <w:szCs w:val="20"/>
          <w:u w:val="single"/>
          <w:lang w:eastAsia="ar-SA"/>
        </w:rPr>
        <w:t>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13. Для ликвидации аварийных ситуаций (отказов и неисправностей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препятствующих нормальному функционированию предприятия) Исполнитель должен обеспечить прибытие своего персонала не позднее чем через 2 часа (сто двадцать минут) после вызова. Аварийные ситуации должны устраняться в течение трех часов с момента прибытия персонала Исполнителя на объект.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14. Ремонт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связанный с заменой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производится в максимально короткие сроки (не более 5 рабочих дней).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15. При осмотре оборудования и обнаружении предметов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ограничивающих штатную работу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функциональные возможности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следует принять меры к их устранению.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16. В случае выявления неисправности Исполнитель должен в присутствии представителя Заказчика составить Дефектную ведомость на неисправное оборудование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предоставив ее на утверждение Заказчику и восстановить работоспособность систем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установив аналогичное оборудование из собственного обменного фонда Исполнителя.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17. Неисправности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выявленные при проведении 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ТР и ППР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 случае если они создают условия к выводу из строя электрооборудования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приборов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электрических аппаратов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нарушению установленных режимов работы электротехнического оборудования или поражению током обслуживающего персонала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неисправности технических систем охраны подлежат немедленному устранению.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18. Услуги по проведению ППР Исполнитель проводит только в присутствии ответственного сотрудника Заказчика.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19. В случае необходимости Исполнитель выдаёт рекомендации и оказывает консультационные услуги в вопросах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касающихся эксплуатации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 том числе и по телефону.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20. При возникновении сбоев в работе аппаратуры технических средств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проводится внеплановая проверка в объеме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определяемом инженерно-техническим работником Исполнителя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но не менее объема Регламента №1.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21. При поступлении с объекта двух и более заявок о неисправности аппаратуры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в течение 30-ти календарных дней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в случаях ликвидации последствий воздействия на технические средства неблагоприятных климатических или производственных условий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когда их причина не может быть устранена проведением регламентов №1 и №2 Исполнитель производит замену оборудования в пределах суммы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не превышающей сумму 20 % ежемесячного платежа по Договору.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Ремонтные работы с заменой оборудования свыше 20 % ежемесячного платежа по Договору оплачиваются по отдельным счетам и актам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 согласованию с Заказчиком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путем заключения дополнительного соглашения. Общая сумма ремонтных работ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 заменой оборудования свыше 20% от ежемесячного платежа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не включается в общую стоимость Договора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но и не может превышать 10 % от цены Договора за весь период его действия.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22. На все установленное при ремонте оборудование необходимо предоставить сертификаты соответствия.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 В стоимость платы за техническое обслуживание по настоящему Договору входит: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23.1. Вызов Заказчиком представителя Исполнителя для выполнения ремонта приборов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составных компонентов и устройств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отдельных блоков и узлов с целью восстановления работоспособности систем безопасности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либо замены изношенных элементов или сборочных единиц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плат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кабелей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проводов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приборов и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извещателей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 xml:space="preserve"> пришедших в негодность в течение установленного (до 8 лет) срока эксплуатации.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lastRenderedPageBreak/>
        <w:t>23.2. Стоимость расходных материалов (изоляционная лента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шурупы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клей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припой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канифоль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разъемы BNC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RJ-45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аккумуляторные батареи (АКБ) и т.п.)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использованных в процессе ремонта.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23.3. Стоимость услуг по регламентам (Регламент № 1 (ТО-1)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Регламент № 1(ТР и ППР)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Регламент №2 (ТО-2)).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23.4. Стоимость услуг по устранению причин подачи «ложных» сигналов «Тревога»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«Проникновение»; и т.д.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23.5. Оказание консультативных услуг по вопросам эксплуатации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 xml:space="preserve">23.6. Стоимость оборудования в соответствие с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пп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>. 21 п. 3 технического задания</w:t>
      </w:r>
      <w:r w:rsidRPr="00607945">
        <w:rPr>
          <w:rFonts w:eastAsia="Calibri"/>
          <w:sz w:val="20"/>
          <w:szCs w:val="20"/>
        </w:rPr>
        <w:t xml:space="preserve"> (</w:t>
      </w:r>
      <w:r w:rsidRPr="00607945">
        <w:rPr>
          <w:rFonts w:eastAsia="Times New Roman"/>
          <w:sz w:val="20"/>
          <w:szCs w:val="20"/>
          <w:lang w:eastAsia="ar-SA"/>
        </w:rPr>
        <w:t>оборудование в пределах суммы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не превышающей сумму 20 % ежемесячного платежа по Договору).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23.7. Оплата услуг передачи данных по каналам связи (проводной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мобильной) для обеспечения устойчивого функционирования систем безопасности.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24 При оказании услуг Исполнитель должен руководствоваться требованиями нормативной документации действующей на территории РФ.</w:t>
      </w:r>
    </w:p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ТРЕБОВАНИЯ К СРОКУ И МЕСТУ ОКАЗАНИЯ УСЛУГ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 xml:space="preserve">СРОК ОКАЗАНИЯ УСЛУГ: </w:t>
      </w:r>
    </w:p>
    <w:p w:rsidR="00826A17" w:rsidRPr="00607945" w:rsidRDefault="00CD3876" w:rsidP="00607945">
      <w:pPr>
        <w:tabs>
          <w:tab w:val="left" w:pos="2552"/>
        </w:tabs>
        <w:autoSpaceDE w:val="0"/>
        <w:autoSpaceDN w:val="0"/>
        <w:contextualSpacing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07945">
        <w:rPr>
          <w:rFonts w:eastAsia="Times New Roman"/>
          <w:bCs/>
          <w:color w:val="000000"/>
          <w:sz w:val="20"/>
          <w:szCs w:val="20"/>
          <w:lang w:eastAsia="ru-RU"/>
        </w:rPr>
        <w:t>с 01.01.2021 г. по 31.12.2021 г.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ПЕРИОДИЧНОСТЬ ОКАЗАНИЯ УСЛУГ</w:t>
      </w:r>
      <w:r w:rsidRPr="00607945">
        <w:rPr>
          <w:rFonts w:eastAsia="Times New Roman"/>
          <w:sz w:val="20"/>
          <w:szCs w:val="20"/>
          <w:lang w:eastAsia="ar-SA"/>
        </w:rPr>
        <w:t>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- по Регламенту № 1 (ТО-1) – 5.10.1.1 - ежемесячно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- по Регламенту № 1 (ТР и ППР) – 5.10.1.2 – по необходимости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- по Регламенту № 2 (ТО-2) – ежемесячно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ежеквартально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</w:rPr>
        <w:t>1 раз в полгода</w:t>
      </w:r>
      <w:r w:rsidR="00BA29C8" w:rsidRPr="00607945">
        <w:rPr>
          <w:rFonts w:eastAsia="Times New Roman"/>
          <w:sz w:val="20"/>
          <w:szCs w:val="20"/>
        </w:rPr>
        <w:t xml:space="preserve">, </w:t>
      </w:r>
      <w:r w:rsidRPr="00607945">
        <w:rPr>
          <w:rFonts w:eastAsia="Times New Roman"/>
          <w:sz w:val="20"/>
          <w:szCs w:val="20"/>
        </w:rPr>
        <w:t>1 раз в период исполнения договора.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МЕСТО ОКАЗАНИЯ УСЛУГ: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Согласно перечню объектов УФПС Забайкальского края АО «Почта России»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(Приложение №1 к Техническому заданию).</w:t>
      </w:r>
    </w:p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ХАРАКТЕРИСТИКИ ОКАЗЫВАЕМЫХ УСЛУГ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 xml:space="preserve">Требования Заказчика к оказанию услуг </w:t>
      </w:r>
      <w:r w:rsidRPr="00607945">
        <w:rPr>
          <w:rFonts w:eastAsia="Calibri"/>
          <w:sz w:val="20"/>
          <w:szCs w:val="20"/>
        </w:rPr>
        <w:t>п</w:t>
      </w:r>
      <w:r w:rsidRPr="00607945">
        <w:rPr>
          <w:rFonts w:eastAsia="Times New Roman"/>
          <w:sz w:val="20"/>
          <w:szCs w:val="20"/>
          <w:lang w:eastAsia="ar-SA"/>
        </w:rPr>
        <w:t xml:space="preserve">о техническому обслуживанию и текущему ремонту </w:t>
      </w:r>
      <w:r w:rsidRPr="00607945">
        <w:rPr>
          <w:rFonts w:eastAsia="Times New Roman"/>
          <w:bCs/>
          <w:sz w:val="20"/>
          <w:szCs w:val="20"/>
          <w:lang w:eastAsia="ar-SA"/>
        </w:rPr>
        <w:t>представлены с учетом положений Национальных стандартов РФ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 xml:space="preserve">в том числе </w:t>
      </w:r>
      <w:r w:rsidRPr="00607945">
        <w:rPr>
          <w:rFonts w:eastAsia="Times New Roman"/>
          <w:sz w:val="20"/>
          <w:szCs w:val="20"/>
          <w:lang w:eastAsia="ar-SA"/>
        </w:rPr>
        <w:t>ГОСТа Р 54101-2010.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ТО и ТР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включает в себя: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5.1. Проведение планового технического обслуживания и текущего ремонта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ВПВ;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5.2. Услуги планово-предупредительного характера для поддержания установок в работоспособном состоянии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включающие в себя очистку наружных поверхностей технических средств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проверку состояния их внутреннего монтажа (внутренних поверхностей)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очистку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протирку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подпайку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восстановление и/или замену запасных частей пришедших в негодность;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5.3. Выявление и устранение неисправностей и недостатков в техническом состоянии систем безопасности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причин «ложных» срабатываний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вызванных сбоями в работе аппаратуры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осуществление текущего ремонта;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5.4. Принятие мер и (или) выдача рекомендаций недопущению несанкционированного доступа посторонних лиц и злоумышленников в служебные помещения объекта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проникновение на объект преступных элементов;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5.5. Оказание помощи Заказчику в вопросах правильной эксплуатации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5.6. Обновление программного обеспечения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обновление версий прошивок приемно-контрольных приборов систем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5.7. Изменение программы функционирования приемно-контрольных приборов (или систем в целом) по письменной заявке Заказчика на корректировку программного обеспечения;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5.8. Текущий ремонт – услуги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оказываемые для восстановления работоспособности систем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 возникновении аварийной и/или нештатной ситуации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включающие в себя выявление и устранение неисправности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включая стоимость вышедших из строя запасных частей.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5.9. Круглосуточный прием заявок по электронной почте (в отдельных случаях по телефонной связи) сообщений от Заказчика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либо от его уполномоченных лиц о неисправностях оборудования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установленного на «Объекте».</w:t>
      </w:r>
    </w:p>
    <w:p w:rsidR="00826A17" w:rsidRPr="00607945" w:rsidRDefault="00826A17" w:rsidP="00607945">
      <w:pPr>
        <w:tabs>
          <w:tab w:val="left" w:pos="1560"/>
        </w:tabs>
        <w:suppressAutoHyphens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5.10. ТО системы должно осуществляться на плановой основе в соответствии с пунктом 7.11 ГОСТ Р 53195.2 – 2008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и проводиться с периодичностью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установленной регламентом на проведение ТО ТСО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при этом должно обеспечиваться выполнение плана проведения и процедур ТО ТСО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процедур ТО по поддержке программного обеспечения ТСО (в соответствии с пунктом 7.16 ГОСТ 53195.2 – 2008).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Объем услуг состоит из ежемесячных услуг (Регламент №1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ТО-1)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(Регламент №2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ТО-2) и ремонтно-восстановительных услуг (Текущий ремонт)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входящих в ТО-1.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5.10.1</w:t>
      </w:r>
      <w:r w:rsidRPr="00607945">
        <w:rPr>
          <w:rFonts w:eastAsia="Times New Roman"/>
          <w:sz w:val="20"/>
          <w:szCs w:val="20"/>
          <w:lang w:eastAsia="ar-SA"/>
        </w:rPr>
        <w:t xml:space="preserve">.1 </w:t>
      </w:r>
      <w:r w:rsidRPr="00607945">
        <w:rPr>
          <w:rFonts w:eastAsia="Times New Roman"/>
          <w:b/>
          <w:sz w:val="20"/>
          <w:szCs w:val="20"/>
          <w:lang w:eastAsia="ar-SA"/>
        </w:rPr>
        <w:t>РЕГЛАМЕНТ №1 (ТО-1)</w:t>
      </w:r>
      <w:r w:rsidRPr="00607945">
        <w:rPr>
          <w:rFonts w:eastAsia="Times New Roman"/>
          <w:sz w:val="20"/>
          <w:szCs w:val="20"/>
          <w:lang w:eastAsia="ar-SA"/>
        </w:rPr>
        <w:t>: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926"/>
        <w:gridCol w:w="1447"/>
        <w:gridCol w:w="1838"/>
      </w:tblGrid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Периодичность оказания услуг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Внешний осмотр составных частей системы (приемно-контрольных приборов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контроллеров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шлейфов сигнализации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охранных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извещателей</w:t>
            </w:r>
            <w:proofErr w:type="spellEnd"/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видеокамер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видеорегистраторов и т.п.) на отсутствие повреждений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коррозии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грязи;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Обследование считывателей и кнопок открывания дверей на предмет целостности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накопления загрязнения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повреждений или неправильных надписей;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параметров питания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состояния аккумуляторных батарей АКБ и источников питания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СКУД. 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Визуальный осмотр всех шкафов системы охранной сигнализации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системы контроля и управления доступом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системы охранного телевидения на наличие повреждений и загрязнений;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Проверку технического состояния внутреннего монтажа шкафов;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Очистка от загрязнения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коррозии и пр.;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приборов и узлов системы контроля и управления доступом;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приборов и узлов системы охранной сигнализации;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системы тревожной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приборов и узлов системы охранного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охранных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извещателей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технического состояния турникетов;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видеокамер наружного наблюдения;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центрального оборудования видеонаблюдения;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видеокамер внутреннего наблюдения;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ведения текущей документации на центральном посте охраны;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исправности подключенного к аппаратам заземления;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исправности сигнальных ламп и её арматуры;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наличия соответствующих надписей на щитках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панелях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аппаратах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соединительных колодках;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Корректировка системного времени в контрольных приборах управления и программном обеспечении.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Оказание услуг по Регламенту №1;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приборов и узлов системы контроля и управления доступом;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узлов системы охранной сигнализации;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узлов системы тревожной сигнализации;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охранных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извещателей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считывателей и кнопок открывания дверей;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турникетов;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автономных источников питания;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функционирования каждой группы обнаружения оптических и акустических сигнальных устройств во всех режимах (нормальный режим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режим неисправности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режим тревоги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режим изолирования);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Тестирование центрального оборудования;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Инициация создания хронологического протокола и проверка наличия отклонений в системе;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Внешний осмотр составных частей системы (технологической части - трубопроводов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обратных клапанов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запорной арматуры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манометров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насосов и т.д.; </w:t>
            </w:r>
          </w:p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электротехнической части - шкафов электроуправления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электродвигателей и т.д.)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 отсутствие повреждений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коррозии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грязи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течи; прочности креплений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наличие пломб и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Проверка работоспособности составных частей системы (технологической части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электротехнической части и сигнализационной части)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</w:tbl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5.10.1.2 РЕГЛАМЕНТ №1 (ТР и ППР).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Текущий ремонт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входит в ТО-1 и выполняется на месте эксплуатации технических средств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производится для обеспечения или восстановления их работоспособности путем замены (восстановления) отдельных деталей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узлов и агрегатов. Содержание части операций Текущего ремонта может совпадать с содержанием некоторых операций Технического обслуживания.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Текущий ремонт включает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716"/>
        <w:gridCol w:w="2217"/>
        <w:gridCol w:w="2287"/>
      </w:tblGrid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Периодичность оказания услуг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Разборка и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дефектация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технических 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Замена (восстановление) неисправных деталей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сборочных единиц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агрегатов.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Сборка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проверка работоспособности и регулировка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системы в составе комплекса.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Ввод системы в работу в общий комплекс.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</w:rPr>
              <w:t xml:space="preserve">Консультирование заказчика по вопросам правильной эксплуатации систем.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  <w:tr w:rsidR="00826A17" w:rsidRPr="00607945" w:rsidTr="00A3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Вывод на пульт.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 необходимости</w:t>
            </w:r>
          </w:p>
        </w:tc>
      </w:tr>
    </w:tbl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5.10.</w:t>
      </w:r>
      <w:proofErr w:type="gramStart"/>
      <w:r w:rsidRPr="00607945">
        <w:rPr>
          <w:rFonts w:eastAsia="Times New Roman"/>
          <w:b/>
          <w:sz w:val="20"/>
          <w:szCs w:val="20"/>
          <w:lang w:eastAsia="ar-SA"/>
        </w:rPr>
        <w:t>2.РЕГЛАМЕНТ</w:t>
      </w:r>
      <w:proofErr w:type="gramEnd"/>
      <w:r w:rsidRPr="00607945">
        <w:rPr>
          <w:rFonts w:eastAsia="Times New Roman"/>
          <w:b/>
          <w:sz w:val="20"/>
          <w:szCs w:val="20"/>
          <w:lang w:eastAsia="ar-SA"/>
        </w:rPr>
        <w:t xml:space="preserve"> №2(ТО-2)</w:t>
      </w:r>
      <w:r w:rsidRPr="00607945">
        <w:rPr>
          <w:rFonts w:eastAsia="Times New Roman"/>
          <w:sz w:val="20"/>
          <w:szCs w:val="20"/>
          <w:lang w:eastAsia="ar-SA"/>
        </w:rPr>
        <w:t>: 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808"/>
        <w:gridCol w:w="1453"/>
        <w:gridCol w:w="1949"/>
      </w:tblGrid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Периодичность оказания услуг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Регулировка яркости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контрастности и четкости изображения видеокамер;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ориентации видеокамер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регулировка при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функции записи и воспроизведения изображения по всем каналам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функции мультиплексирования изображения;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Резервное копирование данных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профилей конфигурации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обновление версий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тестирование автономными тестами;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Мониторинг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поддержка программного обеспечения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восстановление после сбоев;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Измерение номинального выходного напряжения при питании от сети и заряженных батареях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измерение тока потребления от сети и амплитуды пульсаций выходного напряжения при номинальной нагрузке;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креплений оборудования 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замков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доводчиков;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работы запирающих устройств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считывателей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отображение на рабочем месте операторов СКУД.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Тестирование поворотных устройств и трансфокаторов;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Профилактика механических элементов турникетов и шлагбаумов;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основного и резервного источников питания и автоматического переключения питания с рабочего ввода на резервный и обратно;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Подстройка запирающих устройств;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Измерения сопротивления защитного и рабочего заземления;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Профилактическая чистка системных блоков и узлов;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ОС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СКУД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Очистка стёкол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термокожухов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герметичности и корректировка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термокожухов</w:t>
            </w:r>
            <w:proofErr w:type="spellEnd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работы и настройка системы обогрева </w:t>
            </w:r>
            <w:proofErr w:type="spellStart"/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термокожухов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СОТ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 Проверка работы и настройка приемно-контрольных приборов.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АПС и СОУЭ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Ежемесячно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Профилактические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1751"/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1751"/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Ежеквартально </w:t>
            </w:r>
          </w:p>
        </w:tc>
      </w:tr>
      <w:tr w:rsidR="00826A17" w:rsidRPr="00607945" w:rsidTr="00A3069F">
        <w:trPr>
          <w:trHeight w:val="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Проверка работоспособности системы в ручном (местном</w:t>
            </w:r>
            <w:r w:rsidR="00BA29C8" w:rsidRPr="00607945">
              <w:rPr>
                <w:rFonts w:eastAsia="Times New Roman"/>
                <w:sz w:val="20"/>
                <w:szCs w:val="20"/>
              </w:rPr>
              <w:t xml:space="preserve">, </w:t>
            </w:r>
            <w:r w:rsidRPr="00607945">
              <w:rPr>
                <w:rFonts w:eastAsia="Times New Roman"/>
                <w:sz w:val="20"/>
                <w:szCs w:val="20"/>
              </w:rPr>
              <w:t>дистанционном) и автоматическом режимах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  <w:r w:rsidR="00BA29C8" w:rsidRPr="00607945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1 раз в полгода</w:t>
            </w:r>
          </w:p>
        </w:tc>
      </w:tr>
      <w:tr w:rsidR="00826A17" w:rsidRPr="00607945" w:rsidTr="00A3069F">
        <w:trPr>
          <w:trHeight w:val="7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Проверка системы внутреннего противопожарного водопровода на водоотдачу (с составлением акта)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1 раз в полгода</w:t>
            </w:r>
          </w:p>
        </w:tc>
      </w:tr>
      <w:tr w:rsidR="00826A17" w:rsidRPr="00607945" w:rsidTr="00A3069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tabs>
                <w:tab w:val="left" w:pos="9498"/>
              </w:tabs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07945">
              <w:rPr>
                <w:rFonts w:eastAsia="Times New Roman"/>
                <w:sz w:val="20"/>
                <w:szCs w:val="20"/>
              </w:rPr>
              <w:t>Перекатка пожарных рукавов (с составлением акта)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  <w:lang w:eastAsia="ar-SA"/>
              </w:rPr>
              <w:t>ВПВ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607945">
              <w:rPr>
                <w:rFonts w:eastAsia="Times New Roman"/>
                <w:sz w:val="20"/>
                <w:szCs w:val="20"/>
              </w:rPr>
              <w:t xml:space="preserve">1 раз в период исполнения договора </w:t>
            </w:r>
          </w:p>
        </w:tc>
      </w:tr>
    </w:tbl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5.11. Помимо указанных Исполнитель оказывает при возникновении необходимости следующие услуги</w:t>
      </w:r>
      <w:r w:rsidR="00B53B62" w:rsidRPr="00607945">
        <w:rPr>
          <w:rFonts w:eastAsia="Times New Roman"/>
          <w:sz w:val="20"/>
          <w:szCs w:val="20"/>
          <w:lang w:eastAsia="ru-RU"/>
        </w:rPr>
        <w:t xml:space="preserve"> своими силами: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Разработка и изготовление планов эвакуации помещений согласно требованиям;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Монтаж и наладка автоматических систем пожаротушения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систем обнаружения</w:t>
      </w:r>
      <w:r w:rsidR="00BA29C8" w:rsidRPr="00607945">
        <w:rPr>
          <w:rFonts w:eastAsia="Times New Roman"/>
          <w:sz w:val="20"/>
          <w:szCs w:val="20"/>
          <w:lang w:eastAsia="ru-RU"/>
        </w:rPr>
        <w:t xml:space="preserve">, </w:t>
      </w:r>
      <w:r w:rsidRPr="00607945">
        <w:rPr>
          <w:rFonts w:eastAsia="Times New Roman"/>
          <w:sz w:val="20"/>
          <w:szCs w:val="20"/>
          <w:lang w:eastAsia="ru-RU"/>
        </w:rPr>
        <w:t>охранно-пожарной сигнализации и систем оповещения людей при пожаре</w:t>
      </w:r>
      <w:r w:rsidR="00B53B62" w:rsidRPr="00607945">
        <w:rPr>
          <w:rFonts w:eastAsia="Times New Roman"/>
          <w:sz w:val="20"/>
          <w:szCs w:val="20"/>
          <w:lang w:eastAsia="ru-RU"/>
        </w:rPr>
        <w:t>;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Изготовление проектно-сметной документации для монтажа охранно-пожарной сигнализации;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Выполнение электромонтажных работ любой сложности на установках до 1000 В</w:t>
      </w:r>
      <w:r w:rsidR="00B53B62" w:rsidRPr="00607945">
        <w:rPr>
          <w:rFonts w:eastAsia="Times New Roman"/>
          <w:sz w:val="20"/>
          <w:szCs w:val="20"/>
          <w:lang w:eastAsia="ru-RU"/>
        </w:rPr>
        <w:t>.;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Огнезащитная обработка строительных и конструктивных материалов;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ru-RU"/>
        </w:rPr>
        <w:t>- Проверка укомплектованности пожарных кранов ВПП.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</w:p>
    <w:p w:rsidR="00826A17" w:rsidRPr="00607945" w:rsidRDefault="00826A17" w:rsidP="0060794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ТРЕБОВАНИЯ К ПОРЯДКУ ОКАЗАНИЯ УСЛУГ</w:t>
      </w:r>
    </w:p>
    <w:p w:rsidR="00826A17" w:rsidRPr="00607945" w:rsidRDefault="00826A17" w:rsidP="0060794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 xml:space="preserve"> Требования к качеству оказываемых услуг</w:t>
      </w:r>
    </w:p>
    <w:p w:rsidR="00826A17" w:rsidRPr="00607945" w:rsidRDefault="00826A17" w:rsidP="00607945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607945">
        <w:rPr>
          <w:rFonts w:eastAsia="Calibri"/>
          <w:b/>
          <w:sz w:val="20"/>
          <w:szCs w:val="20"/>
        </w:rPr>
        <w:t>НОРМАТИВНАЯ БАЗА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ГОСТ Р 53704-2009 «Системы безопасности комплексные и интегрированные. Общие технические требования».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ГОСТ Р 52435-2015 «Т</w:t>
      </w:r>
      <w:r w:rsidRPr="00607945">
        <w:rPr>
          <w:rFonts w:eastAsia="Times New Roman"/>
          <w:bCs/>
          <w:sz w:val="20"/>
          <w:szCs w:val="20"/>
          <w:lang w:eastAsia="ar-SA"/>
        </w:rPr>
        <w:t>ехнические средства охранной сигнализации.</w:t>
      </w:r>
      <w:r w:rsidRPr="00607945">
        <w:rPr>
          <w:rFonts w:eastAsia="Times New Roman"/>
          <w:sz w:val="20"/>
          <w:szCs w:val="20"/>
          <w:lang w:eastAsia="ar-SA"/>
        </w:rPr>
        <w:t xml:space="preserve"> К</w:t>
      </w:r>
      <w:r w:rsidRPr="00607945">
        <w:rPr>
          <w:rFonts w:eastAsia="Times New Roman"/>
          <w:bCs/>
          <w:sz w:val="20"/>
          <w:szCs w:val="20"/>
          <w:lang w:eastAsia="ar-SA"/>
        </w:rPr>
        <w:t>лассификация. Общие технические требования и методы испытаний».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ГОСТ Р 50776-95 «Системы тревожной сигнализации».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Р 55017-2012</w:t>
      </w:r>
      <w:r w:rsidRPr="00607945">
        <w:rPr>
          <w:rFonts w:eastAsia="Times New Roman"/>
          <w:b/>
          <w:bCs/>
          <w:sz w:val="20"/>
          <w:szCs w:val="20"/>
          <w:lang w:eastAsia="ar-SA"/>
        </w:rPr>
        <w:t xml:space="preserve"> «</w:t>
      </w:r>
      <w:r w:rsidRPr="00607945">
        <w:rPr>
          <w:rFonts w:eastAsia="Times New Roman"/>
          <w:bCs/>
          <w:sz w:val="20"/>
          <w:szCs w:val="20"/>
          <w:lang w:eastAsia="ar-SA"/>
        </w:rPr>
        <w:t xml:space="preserve">Пульты централизованного наблюдения для использования в системах </w:t>
      </w:r>
      <w:proofErr w:type="spellStart"/>
      <w:r w:rsidRPr="00607945">
        <w:rPr>
          <w:rFonts w:eastAsia="Times New Roman"/>
          <w:bCs/>
          <w:sz w:val="20"/>
          <w:szCs w:val="20"/>
          <w:lang w:eastAsia="ar-SA"/>
        </w:rPr>
        <w:t>противокриминальной</w:t>
      </w:r>
      <w:proofErr w:type="spellEnd"/>
      <w:r w:rsidRPr="00607945">
        <w:rPr>
          <w:rFonts w:eastAsia="Times New Roman"/>
          <w:bCs/>
          <w:sz w:val="20"/>
          <w:szCs w:val="20"/>
          <w:lang w:eastAsia="ar-SA"/>
        </w:rPr>
        <w:t xml:space="preserve"> охраны».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Р 56102.1-2014 «Системы централизованного наблюдения».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Р 51241-2008 «Средства и системы контроля и управления доступом. Классификация. Общие технические требования. Методы испытаний».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Р 51558-2014 «Средства и системы охранные телевизионные. Классификация. Общие технические требования. Методы испытаний».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Р 52907-2008 «Источник электропитания радиоэлектронной аппаратуры».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ГОСТ Р 53195.2 – 2008 «Безопасность функциональная связанных с безопасностью зданий и сооружений систем».</w:t>
      </w:r>
    </w:p>
    <w:p w:rsidR="007F414B" w:rsidRPr="00607945" w:rsidRDefault="007F414B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ГОСТ 12.1.004-91 Пожарная безопасность. Общие требования; ПНР Правила противопожарного режима в Российской Федерации.</w:t>
      </w:r>
    </w:p>
    <w:p w:rsidR="00826A17" w:rsidRPr="00607945" w:rsidRDefault="00826A17" w:rsidP="00607945">
      <w:pPr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«Требования по защите объектов предприятий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находящихся в ведении Федерального Агентства Связи. Инженерно-техническая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укреплённость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>. Технические системы безопасности (охраны)»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утверждены 13.03.2007 Министерством информационных технологий и связи РФ.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 xml:space="preserve">ГОСТ </w:t>
      </w:r>
      <w:r w:rsidRPr="00607945">
        <w:rPr>
          <w:rFonts w:eastAsia="Times New Roman"/>
          <w:sz w:val="20"/>
          <w:szCs w:val="20"/>
          <w:lang w:eastAsia="ar-SA"/>
        </w:rPr>
        <w:t>Р 54101-2010 Национальный стандарт Российской Федерации. «Средства автоматизации и системы управления. Средства и системы обеспечения безопасности. Техническое обслуживание и текущий ремонт».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Закон Российской Федерации от 27.07.2006г. №152-ФЗ «О персональных данных».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Федеральный закон от 27.12.2002 г. № 184-ФЗ «О техническом регулировании».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Федеральный закон от 30.12.2009 г. № 384-ФЗ «Технический регламент о безопасности зданий и сооружений».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 xml:space="preserve">Федеральный закон от 21.12.1994г. № 69-ФЗ «О пожарной безопасности». 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Федеральный закон от 22.07.2008г. №123-ФЗ «Технический регламент о требованиях пожарной безопасности».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Постановление Правительства РФ от 25.04.2012 № 390 «О противопожарном режиме».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СП 3.13130.2009 Системы противопожарной защиты. Система оповещения и управления эвакуацией людей при пожаре. Требования пожарной безопасности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СП 5.13130.2009 «Системы противопожарной защиты. Установка пожарной сигнализации пожаротушения автоматические. Нормы и правила проектирования».</w:t>
      </w:r>
    </w:p>
    <w:p w:rsidR="007F414B" w:rsidRPr="00607945" w:rsidRDefault="007F414B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spacing w:val="-4"/>
          <w:sz w:val="20"/>
          <w:szCs w:val="20"/>
        </w:rPr>
        <w:t>СП 6.13130.2009 Системы противопожарной защиты. Электрооборудование. Требования пожарной безопасности.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lastRenderedPageBreak/>
        <w:t>СП 10.13130.2009 «Системы противопожарной защиты. Внутренний противопожарный водопровод. Требования пожарной безопасности».</w:t>
      </w:r>
    </w:p>
    <w:p w:rsidR="00795E63" w:rsidRPr="00607945" w:rsidRDefault="00795E63" w:rsidP="00607945">
      <w:pPr>
        <w:tabs>
          <w:tab w:val="left" w:pos="709"/>
        </w:tabs>
        <w:contextualSpacing/>
        <w:jc w:val="both"/>
        <w:rPr>
          <w:spacing w:val="-4"/>
          <w:sz w:val="20"/>
          <w:szCs w:val="20"/>
        </w:rPr>
      </w:pPr>
      <w:r w:rsidRPr="00607945">
        <w:rPr>
          <w:spacing w:val="-4"/>
          <w:sz w:val="20"/>
          <w:szCs w:val="20"/>
        </w:rPr>
        <w:t>СП 12.13130.2009 Определение категорий помещений</w:t>
      </w:r>
      <w:r w:rsidR="00BA29C8" w:rsidRPr="00607945">
        <w:rPr>
          <w:spacing w:val="-4"/>
          <w:sz w:val="20"/>
          <w:szCs w:val="20"/>
        </w:rPr>
        <w:t xml:space="preserve">, </w:t>
      </w:r>
      <w:r w:rsidRPr="00607945">
        <w:rPr>
          <w:spacing w:val="-4"/>
          <w:sz w:val="20"/>
          <w:szCs w:val="20"/>
        </w:rPr>
        <w:t>зданий и наружных установок по взрывопожарной и пожарной опасности.</w:t>
      </w:r>
    </w:p>
    <w:p w:rsidR="00795E63" w:rsidRPr="00607945" w:rsidRDefault="00795E63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ПУЭ-03 Правила устройства электроустановок.</w:t>
      </w:r>
    </w:p>
    <w:p w:rsidR="00795E63" w:rsidRPr="00607945" w:rsidRDefault="00795E63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СНиП 21-01-97 Пожарная безопасность зданий и сооружений.</w:t>
      </w:r>
    </w:p>
    <w:p w:rsidR="00795E63" w:rsidRPr="00607945" w:rsidRDefault="00795E63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РД25.964-90 Система технического обслуживания и ремонта автоматических установок пожаротушения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proofErr w:type="spellStart"/>
      <w:r w:rsidRPr="00607945">
        <w:rPr>
          <w:rFonts w:eastAsia="Times New Roman"/>
          <w:bCs/>
          <w:sz w:val="20"/>
          <w:szCs w:val="20"/>
          <w:lang w:eastAsia="ar-SA"/>
        </w:rPr>
        <w:t>дымоудаления</w:t>
      </w:r>
      <w:proofErr w:type="spellEnd"/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пожарной и охранно-пожарной сигнализации. Организация и порядок проведения работ.</w:t>
      </w:r>
    </w:p>
    <w:p w:rsidR="00795E63" w:rsidRPr="00607945" w:rsidRDefault="00795E63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РД 78.145-93 Системы и комплексы охранной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пожарной и охранно-пожарной сигнализации. Правила производства и приемки работ;</w:t>
      </w:r>
    </w:p>
    <w:p w:rsidR="00826A17" w:rsidRPr="00607945" w:rsidRDefault="00826A17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  <w:r w:rsidRPr="00607945">
        <w:rPr>
          <w:rFonts w:eastAsia="Times New Roman"/>
          <w:bCs/>
          <w:sz w:val="20"/>
          <w:szCs w:val="20"/>
          <w:lang w:eastAsia="ar-SA"/>
        </w:rPr>
        <w:t>Стандарт Предприятия № 352-п от 13.10.2014 г. «Инженерные сети зданий и сооружений внутренние. Системы охранно-пожарной сигнализации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системы оповещения и управления эвакуацией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системы контроля и управления доступом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системы охранные телевизионные. Монтажные</w:t>
      </w:r>
      <w:r w:rsidR="00BA29C8" w:rsidRPr="00607945">
        <w:rPr>
          <w:rFonts w:eastAsia="Times New Roman"/>
          <w:bCs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bCs/>
          <w:sz w:val="20"/>
          <w:szCs w:val="20"/>
          <w:lang w:eastAsia="ar-SA"/>
        </w:rPr>
        <w:t>пусконаладочные работы и сдача в эксплуатацию».</w:t>
      </w:r>
    </w:p>
    <w:p w:rsidR="007F414B" w:rsidRPr="00607945" w:rsidRDefault="007F414B" w:rsidP="00607945">
      <w:pPr>
        <w:tabs>
          <w:tab w:val="left" w:pos="709"/>
        </w:tabs>
        <w:contextualSpacing/>
        <w:jc w:val="both"/>
        <w:rPr>
          <w:rFonts w:eastAsia="Times New Roman"/>
          <w:bCs/>
          <w:sz w:val="20"/>
          <w:szCs w:val="20"/>
          <w:lang w:eastAsia="ar-SA"/>
        </w:rPr>
      </w:pP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6.2 Условия оказания услуг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ТРЕБОВАНИЯ К ОКАЗАНИЮ УСЛУГ</w:t>
      </w:r>
      <w:r w:rsidRPr="00607945">
        <w:rPr>
          <w:rFonts w:eastAsia="Times New Roman"/>
          <w:sz w:val="20"/>
          <w:szCs w:val="20"/>
          <w:lang w:eastAsia="ar-SA"/>
        </w:rPr>
        <w:t>.</w:t>
      </w:r>
    </w:p>
    <w:p w:rsidR="003F730C" w:rsidRPr="00607945" w:rsidRDefault="003F730C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pacing w:val="-4"/>
          <w:sz w:val="20"/>
          <w:szCs w:val="20"/>
          <w:lang w:eastAsia="ar-SA"/>
        </w:rPr>
        <w:t>1.</w:t>
      </w:r>
      <w:r w:rsidRPr="00607945">
        <w:rPr>
          <w:spacing w:val="-4"/>
          <w:sz w:val="20"/>
          <w:szCs w:val="20"/>
        </w:rPr>
        <w:t xml:space="preserve"> </w:t>
      </w:r>
      <w:r w:rsidR="00B53B62" w:rsidRPr="00607945">
        <w:rPr>
          <w:spacing w:val="-4"/>
          <w:sz w:val="20"/>
          <w:szCs w:val="20"/>
        </w:rPr>
        <w:t>ТО должно выполняться собственными специалистами Исполнителя</w:t>
      </w:r>
      <w:r w:rsidR="00BA29C8" w:rsidRPr="00607945">
        <w:rPr>
          <w:spacing w:val="-4"/>
          <w:sz w:val="20"/>
          <w:szCs w:val="20"/>
        </w:rPr>
        <w:t xml:space="preserve">, </w:t>
      </w:r>
      <w:r w:rsidR="00B53B62" w:rsidRPr="00607945">
        <w:rPr>
          <w:spacing w:val="-4"/>
          <w:sz w:val="20"/>
          <w:szCs w:val="20"/>
        </w:rPr>
        <w:t>которые должны соответствовать следующим требованиям</w:t>
      </w:r>
      <w:r w:rsidRPr="00607945">
        <w:rPr>
          <w:spacing w:val="-4"/>
          <w:sz w:val="20"/>
          <w:szCs w:val="20"/>
        </w:rPr>
        <w:t>:</w:t>
      </w:r>
    </w:p>
    <w:p w:rsidR="00826A17" w:rsidRPr="00607945" w:rsidRDefault="003F730C" w:rsidP="00607945">
      <w:pPr>
        <w:contextualSpacing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-</w:t>
      </w:r>
      <w:r w:rsidR="00826A17" w:rsidRPr="00607945">
        <w:rPr>
          <w:rFonts w:eastAsia="Times New Roman"/>
          <w:sz w:val="20"/>
          <w:szCs w:val="20"/>
          <w:lang w:eastAsia="ar-SA"/>
        </w:rPr>
        <w:t xml:space="preserve"> наличие у лиц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="00826A17" w:rsidRPr="00607945">
        <w:rPr>
          <w:rFonts w:eastAsia="Times New Roman"/>
          <w:sz w:val="20"/>
          <w:szCs w:val="20"/>
          <w:lang w:eastAsia="ar-SA"/>
        </w:rPr>
        <w:t>допущенных к производству работ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="00826A17" w:rsidRPr="00607945">
        <w:rPr>
          <w:rFonts w:eastAsia="Times New Roman"/>
          <w:sz w:val="20"/>
          <w:szCs w:val="20"/>
          <w:lang w:eastAsia="ar-SA"/>
        </w:rPr>
        <w:t>профессиональной подготовки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="00826A17" w:rsidRPr="00607945">
        <w:rPr>
          <w:rFonts w:eastAsia="Times New Roman"/>
          <w:sz w:val="20"/>
          <w:szCs w:val="20"/>
          <w:lang w:eastAsia="ar-SA"/>
        </w:rPr>
        <w:t>подтвержденной удостоверениями на право работ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="00826A17" w:rsidRPr="00607945">
        <w:rPr>
          <w:rFonts w:eastAsia="Times New Roman"/>
          <w:sz w:val="20"/>
          <w:szCs w:val="20"/>
          <w:lang w:eastAsia="ar-SA"/>
        </w:rPr>
        <w:t>в том числе в электроустановках до и выше 1000В</w:t>
      </w:r>
      <w:r w:rsidR="00B53B62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="00B53B62" w:rsidRPr="00607945">
        <w:rPr>
          <w:spacing w:val="-4"/>
          <w:sz w:val="20"/>
          <w:szCs w:val="20"/>
        </w:rPr>
        <w:t>(повышение квалификации один раз в пять лет и имеющими профессиональное образование)</w:t>
      </w:r>
      <w:r w:rsidR="00826A17" w:rsidRPr="00607945">
        <w:rPr>
          <w:rFonts w:eastAsia="Times New Roman"/>
          <w:sz w:val="20"/>
          <w:szCs w:val="20"/>
          <w:lang w:eastAsia="ar-SA"/>
        </w:rPr>
        <w:t>.</w:t>
      </w:r>
    </w:p>
    <w:p w:rsidR="00B53B62" w:rsidRPr="00607945" w:rsidRDefault="00B53B62" w:rsidP="00607945">
      <w:pPr>
        <w:pStyle w:val="11"/>
        <w:spacing w:line="240" w:lineRule="auto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607945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07945">
        <w:rPr>
          <w:rFonts w:ascii="Times New Roman" w:hAnsi="Times New Roman" w:cs="Times New Roman"/>
          <w:spacing w:val="-4"/>
          <w:sz w:val="20"/>
          <w:szCs w:val="20"/>
        </w:rPr>
        <w:t xml:space="preserve"> персонал должен пройти до начала оказания услуги инструктаж у руководства по пожарной безопасности</w:t>
      </w:r>
      <w:r w:rsidR="00BA29C8" w:rsidRPr="00607945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607945">
        <w:rPr>
          <w:rFonts w:ascii="Times New Roman" w:hAnsi="Times New Roman" w:cs="Times New Roman"/>
          <w:spacing w:val="-4"/>
          <w:sz w:val="20"/>
          <w:szCs w:val="20"/>
        </w:rPr>
        <w:t>режиму</w:t>
      </w:r>
      <w:r w:rsidR="00BA29C8" w:rsidRPr="00607945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607945">
        <w:rPr>
          <w:rFonts w:ascii="Times New Roman" w:hAnsi="Times New Roman" w:cs="Times New Roman"/>
          <w:spacing w:val="-4"/>
          <w:sz w:val="20"/>
          <w:szCs w:val="20"/>
        </w:rPr>
        <w:t>охране труда.</w:t>
      </w:r>
    </w:p>
    <w:p w:rsidR="00B53B62" w:rsidRPr="00607945" w:rsidRDefault="00B53B62" w:rsidP="00607945">
      <w:pPr>
        <w:pStyle w:val="11"/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7945">
        <w:rPr>
          <w:rFonts w:ascii="Times New Roman" w:hAnsi="Times New Roman" w:cs="Times New Roman"/>
          <w:spacing w:val="-4"/>
          <w:sz w:val="20"/>
          <w:szCs w:val="20"/>
        </w:rPr>
        <w:t>- персонал должен иметь удостоверения о прохождении пожарно-технического минимума</w:t>
      </w:r>
      <w:r w:rsidR="00BA29C8" w:rsidRPr="00607945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607945">
        <w:rPr>
          <w:rFonts w:ascii="Times New Roman" w:hAnsi="Times New Roman" w:cs="Times New Roman"/>
          <w:spacing w:val="-4"/>
          <w:sz w:val="20"/>
          <w:szCs w:val="20"/>
        </w:rPr>
        <w:t>в соответствии с нормативным документом - Нормы пожарной безопасности «Обучение мерам пожарной безопасности работников организаций» (Утверждены Приказом МЧС России от 12 декабря 2007г. № 645).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2. Исполнитель обеспечивает выполнение сотрудниками Исполнителя правил внутреннего распорядка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действующего на предприятии.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3. Исполнитель обязан обеспечить свой персонал необходимыми средствами индивидуальной защиты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спецодеждой и специальной обувью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всеми необходимыми инструментами и приспособлениями.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4. Исполнитель обеспечивает наличие системы управления охраной труда (СУОТ) подтвержденной документально.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5. Исполнитель предоставляет список лиц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задействованных в работах при исполнении Договора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 течение двух рабочих дней с момента его подписания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включая персонал субподрядных организаций.</w:t>
      </w:r>
    </w:p>
    <w:p w:rsidR="007F414B" w:rsidRPr="00607945" w:rsidRDefault="007F414B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6. Для своевременной замены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вышедших из строя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извещателей</w:t>
      </w:r>
      <w:proofErr w:type="spellEnd"/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блоков и других составных частей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и элементов системы АПС и 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Исполнитель должен иметь запас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который составляет не менее 10% от количества элементов системы. Контроль за наличием и хранением запаса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извещателей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 xml:space="preserve"> должен возлагаться на Исполнителя.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6.3 Требования к безопасности</w:t>
      </w:r>
    </w:p>
    <w:p w:rsidR="00826A17" w:rsidRPr="00607945" w:rsidRDefault="00826A17" w:rsidP="0060794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ar-SA"/>
        </w:rPr>
        <w:t>Техническое обслуживание систем СОТС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ВПВ должно обеспечивать соответствие требованиям экологических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санитарно-гигиенических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противопожарных и другим нормам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действующим на территории Российской Федерации и на объектах связи АО «Почта России»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безопасную для жизни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здоровья людей эксплуатацию обслуживаемых систем</w:t>
      </w:r>
      <w:r w:rsidRPr="00607945">
        <w:rPr>
          <w:rFonts w:eastAsia="Times New Roman"/>
          <w:sz w:val="20"/>
          <w:szCs w:val="20"/>
          <w:lang w:eastAsia="ru-RU"/>
        </w:rPr>
        <w:t>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6.4 Требования к конфиденциальности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По взаимному согласию сторон конфиденциальной признается конкретная информация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касающаяся предмета оказания услуг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хода их выполнения и полученных результатов. Исполнитель обязан обеспечить защиту конфиденциальной информации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 также в течение трех лет после окончания этих услуг.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6.5 Требования по приемке услуг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 xml:space="preserve"> ТРЕБОВАНИЯ К СДАЧЕ ПРИЕМКЕ ОКАЗАННЫХ УСЛУГ</w:t>
      </w:r>
      <w:r w:rsidRPr="00607945">
        <w:rPr>
          <w:rFonts w:eastAsia="Times New Roman"/>
          <w:sz w:val="20"/>
          <w:szCs w:val="20"/>
          <w:lang w:eastAsia="ar-SA"/>
        </w:rPr>
        <w:t>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 xml:space="preserve">1. Работоспособность системы ОС и 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2. 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3. Работоспособность системы СКУД после проведения технического обслуживания проверяется представителями Исполнителя и Заказчика путем проверки наличия связи со всеми компонентами и контроллерами 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прохождения сигналов управления к исполнительным устройствам.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 xml:space="preserve">4. Работоспособность системы АПС после проведения технического обслуживания проверяется представителями Исполнителя и Заказчика путем проверки прохождения сигналов от датчиков пожарной сигнализации на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приёмно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 xml:space="preserve"> – контрольный прибор.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lastRenderedPageBreak/>
        <w:t>5. На заменяемые во время обслуживания запасные части устанавливается гарантийный срок завода производителя. Гарантия на оказанные услуги осуществляется на весь срок договора.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6. Все оказанные услуги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перечисленные в п.5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должны фиксироваться в «Журнале регистрации работ по техническому обслуживанию и текущему ремонту систем безопасности».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7. При несогласии с объемом или качеством оказанных услуг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Сторонами незамедлительно (в день оказания услуг) составляется два экземпляра Протокола разногласий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 одному для каждой из Сторон. Обоснованные недостатки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указанные в Протоколе разногласий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должны быть устранены Исполнителем в течение 3 (трех) рабочих дней с даты его подписания представителями Сторон.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8. Ежемесячно на каждом объекте (Приложение №1 к ТЗ) начальником ОПС оформляется «Лист контроля»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 резюмированной части которого должна содержаться фраза: «система обслужена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полностью исправна и находится в работоспособном состоянии/система не исправна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направлена заявка на ремонт/ТО-1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ТР и ППР не производилось».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«Лист контроля» (Приложение № 6 к Техническому заданию) подписывается руководителем ОПС и направляется на имя начальника обособленного структурного подразделения/почтамта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до 3-го числа месяца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следующего за отчетным.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Начальник обособленного структурного подразделения/почтамта ежемесячно до 4-го числа месяца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следующего за отчетным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направляет служебную записку в Отдел физической защиты и технической </w:t>
      </w:r>
      <w:proofErr w:type="spellStart"/>
      <w:r w:rsidRPr="00607945">
        <w:rPr>
          <w:rFonts w:eastAsia="Times New Roman"/>
          <w:sz w:val="20"/>
          <w:szCs w:val="20"/>
          <w:lang w:eastAsia="ar-SA"/>
        </w:rPr>
        <w:t>укреплёности</w:t>
      </w:r>
      <w:proofErr w:type="spellEnd"/>
      <w:r w:rsidRPr="00607945">
        <w:rPr>
          <w:rFonts w:eastAsia="Times New Roman"/>
          <w:sz w:val="20"/>
          <w:szCs w:val="20"/>
          <w:lang w:eastAsia="ar-SA"/>
        </w:rPr>
        <w:t xml:space="preserve"> Департамента безопасности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об оказанных/не оказанных услугах по проведению 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ТР и ППР в полном/не полном объеме в течении отчетного периода. В случае оказания услуг не в полном объеме в служебной записке необходимо указать и перечислить недостатки на конкретных объектах обособленного структурного подразделения.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9. Все услуги по ТО-1</w:t>
      </w:r>
      <w:proofErr w:type="gramStart"/>
      <w:r w:rsidR="00BA29C8" w:rsidRPr="00607945">
        <w:rPr>
          <w:rFonts w:eastAsia="Times New Roman"/>
          <w:sz w:val="20"/>
          <w:szCs w:val="20"/>
          <w:lang w:eastAsia="ar-SA"/>
        </w:rPr>
        <w:t>,</w:t>
      </w:r>
      <w:proofErr w:type="gramEnd"/>
      <w:r w:rsidR="00BA29C8" w:rsidRPr="00607945">
        <w:rPr>
          <w:rFonts w:eastAsia="Times New Roman"/>
          <w:sz w:val="20"/>
          <w:szCs w:val="20"/>
          <w:lang w:eastAsia="ar-SA"/>
        </w:rPr>
        <w:t xml:space="preserve"> </w:t>
      </w:r>
      <w:r w:rsidRPr="00607945">
        <w:rPr>
          <w:rFonts w:eastAsia="Times New Roman"/>
          <w:sz w:val="20"/>
          <w:szCs w:val="20"/>
          <w:lang w:eastAsia="ar-SA"/>
        </w:rPr>
        <w:t>ТО-2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ТР и ППР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должны фиксироваться в «Журнале регистрации работ по техническому обслуживанию и текущему ремонту систем безопасности»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10. Страницы «Журнала регистрации работ по техническому обслуживанию и текущему ремонту систем безопасности» должны быть пронумерованы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прошнурованы и скреплены печатями Исполнителя и Заказчика.</w:t>
      </w:r>
    </w:p>
    <w:p w:rsidR="00826A17" w:rsidRPr="00607945" w:rsidRDefault="00826A17" w:rsidP="00607945">
      <w:pPr>
        <w:keepNext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6.6 Требования по передаче заказчику закупки технических и иных документов (оформление результатов оказанных услуг)</w:t>
      </w:r>
    </w:p>
    <w:p w:rsidR="00D156F8" w:rsidRPr="00D64146" w:rsidRDefault="00D156F8" w:rsidP="00D156F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D64146">
        <w:rPr>
          <w:rFonts w:eastAsia="Times New Roman"/>
          <w:sz w:val="20"/>
          <w:szCs w:val="20"/>
        </w:rPr>
        <w:t xml:space="preserve">6.6.1 </w:t>
      </w:r>
      <w:r>
        <w:rPr>
          <w:sz w:val="20"/>
          <w:szCs w:val="20"/>
        </w:rPr>
        <w:t>Исполнитель</w:t>
      </w:r>
      <w:r w:rsidRPr="00D64146">
        <w:rPr>
          <w:rFonts w:eastAsia="Times New Roman"/>
          <w:sz w:val="20"/>
          <w:szCs w:val="20"/>
        </w:rPr>
        <w:t xml:space="preserve"> ежемесячно, не позднее первых 5 (пяти) рабочих дней месяца, следующего за месяцем окончания выполнения работ обязан направить Заказчику Акт сдачи-приемки выполненных работ</w:t>
      </w:r>
      <w:r w:rsidRPr="00D64146">
        <w:rPr>
          <w:rFonts w:eastAsia="Times New Roman"/>
          <w:sz w:val="20"/>
          <w:szCs w:val="20"/>
          <w:lang w:eastAsia="x-none"/>
        </w:rPr>
        <w:t xml:space="preserve">, </w:t>
      </w:r>
      <w:r w:rsidRPr="00D64146">
        <w:rPr>
          <w:rFonts w:eastAsia="Times New Roman"/>
          <w:sz w:val="20"/>
          <w:szCs w:val="20"/>
        </w:rPr>
        <w:t>Счет-фактуру и Счет.</w:t>
      </w:r>
    </w:p>
    <w:p w:rsidR="00D156F8" w:rsidRPr="00D64146" w:rsidRDefault="00D156F8" w:rsidP="00D156F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D64146">
        <w:rPr>
          <w:rFonts w:eastAsia="Times New Roman"/>
          <w:sz w:val="20"/>
          <w:szCs w:val="20"/>
        </w:rPr>
        <w:t xml:space="preserve">6.6.2 </w:t>
      </w:r>
      <w:proofErr w:type="gramStart"/>
      <w:r w:rsidRPr="00D64146">
        <w:rPr>
          <w:sz w:val="20"/>
          <w:szCs w:val="20"/>
        </w:rPr>
        <w:t>В</w:t>
      </w:r>
      <w:proofErr w:type="gramEnd"/>
      <w:r w:rsidRPr="00D64146">
        <w:rPr>
          <w:sz w:val="20"/>
          <w:szCs w:val="20"/>
        </w:rPr>
        <w:t xml:space="preserve"> случае выявления неисправности </w:t>
      </w:r>
      <w:r>
        <w:rPr>
          <w:sz w:val="20"/>
          <w:szCs w:val="20"/>
        </w:rPr>
        <w:t>Исполнитель</w:t>
      </w:r>
      <w:r w:rsidRPr="00D64146">
        <w:rPr>
          <w:sz w:val="20"/>
          <w:szCs w:val="20"/>
        </w:rPr>
        <w:t xml:space="preserve"> </w:t>
      </w:r>
      <w:r w:rsidRPr="00D64146">
        <w:rPr>
          <w:rFonts w:eastAsia="Times New Roman"/>
          <w:sz w:val="20"/>
          <w:szCs w:val="20"/>
        </w:rPr>
        <w:t xml:space="preserve">обязан направить Заказчику </w:t>
      </w:r>
      <w:r w:rsidRPr="00D64146">
        <w:rPr>
          <w:sz w:val="20"/>
          <w:szCs w:val="20"/>
        </w:rPr>
        <w:t>Дефектную ведомость на неисправное оборудование, Техническую документацию на вновь установленное оборудование.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7.ТРЕБОВАНИЯ К ГАРАНТИЙНЫМ ОБЯЗАТЕЛЬСТВАМ ОКАЗЫВАЕМЫХ УСЛУГ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b/>
          <w:sz w:val="20"/>
          <w:szCs w:val="20"/>
          <w:lang w:eastAsia="ar-SA"/>
        </w:rPr>
        <w:t>ГАРАНТИЯ НА РЕМОНТ И ОБСЛУЖИВАНИЕ</w:t>
      </w:r>
      <w:r w:rsidRPr="00607945">
        <w:rPr>
          <w:rFonts w:eastAsia="Times New Roman"/>
          <w:sz w:val="20"/>
          <w:szCs w:val="20"/>
          <w:lang w:eastAsia="ar-SA"/>
        </w:rPr>
        <w:t>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На заменяемые во время обслуживания запасные части устанавливается гарантийный срок не менее гарантийного срока завода производителя. Гарантия на ремонтные работы осуществляется на весь срок договора.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Исполнитель должен гарантировать: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1. Надлежащее качество оказываемых услуг в полном объеме в соответствии с действующей нормативно-технической документацией.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2. Оказание услуг в установленные сроки.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3.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4. Если в период гарантийного срока в результатах оказания услуг обнаружатся недостатки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возникшие по вине Исполнителя (дефекты)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то Исполнитель обязан их устранить за свой счет в течение согласованного с Заказчиком времени. 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ar-SA"/>
        </w:rPr>
        <w:t>5. Исполнитель осуществляет гарантийное обслуживание результата оказываемых услуг в течение срока гарантии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которое заключается в бесплатном устранении выявленных дефектов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8.СПЕЦИАЛЬНЫЕ ТРЕБОВАНИЯ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1. Исполнитель несет в соответствии с действующим законодательством РФ ответственность за негативные последствия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возникшие у Заказчика либо третьих лиц из-за неисправностей в обслуживаемых системах ОС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СОТ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ТС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СКУД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АПС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>СОУЭ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ВПВ. 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2. Допускается привлечение к оказанию услуг в рамках настоящего технического задания иностранных граждан только по письменному согласованию с Заказчиком.</w:t>
      </w:r>
    </w:p>
    <w:p w:rsidR="00826A17" w:rsidRPr="00607945" w:rsidRDefault="00826A17" w:rsidP="00607945">
      <w:pPr>
        <w:tabs>
          <w:tab w:val="left" w:pos="9498"/>
        </w:tabs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607945">
        <w:rPr>
          <w:rFonts w:eastAsia="Times New Roman"/>
          <w:sz w:val="20"/>
          <w:szCs w:val="20"/>
          <w:lang w:eastAsia="ar-SA"/>
        </w:rPr>
        <w:t>3. Допускается привлечение к оказанию услуг в рамках настоящего ТЗ субподрядных организаций только после согласования с Заказчиком.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607945">
        <w:rPr>
          <w:rFonts w:eastAsia="Times New Roman"/>
          <w:sz w:val="20"/>
          <w:szCs w:val="20"/>
          <w:lang w:eastAsia="ar-SA"/>
        </w:rPr>
        <w:t>4. Не проведение Исполнителем работ по регламенту ТО-1 или ТО-2 в установленные сроки</w:t>
      </w:r>
      <w:r w:rsidR="00BA29C8" w:rsidRPr="00607945">
        <w:rPr>
          <w:rFonts w:eastAsia="Times New Roman"/>
          <w:sz w:val="20"/>
          <w:szCs w:val="20"/>
          <w:lang w:eastAsia="ar-SA"/>
        </w:rPr>
        <w:t xml:space="preserve">, </w:t>
      </w:r>
      <w:r w:rsidRPr="00607945">
        <w:rPr>
          <w:rFonts w:eastAsia="Times New Roman"/>
          <w:sz w:val="20"/>
          <w:szCs w:val="20"/>
          <w:lang w:eastAsia="ar-SA"/>
        </w:rPr>
        <w:t xml:space="preserve">на одном объекте из Перечня объектов (Приложение №1 к Техническому заданию) считается невыполнением условий договора в целом за текущий месяц. При этом оплата услуг за данный месяц не производится </w:t>
      </w:r>
      <w:r w:rsidRPr="00607945">
        <w:rPr>
          <w:rFonts w:eastAsia="Times New Roman"/>
          <w:sz w:val="20"/>
          <w:szCs w:val="20"/>
          <w:lang w:eastAsia="ru-RU"/>
        </w:rPr>
        <w:t>до момента устранения недостатков.</w:t>
      </w:r>
    </w:p>
    <w:p w:rsidR="00826A17" w:rsidRPr="00607945" w:rsidRDefault="00826A17" w:rsidP="0060794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sz w:val="20"/>
          <w:szCs w:val="20"/>
          <w:lang w:eastAsia="ru-RU"/>
        </w:rPr>
      </w:pPr>
      <w:r w:rsidRPr="00607945">
        <w:rPr>
          <w:rFonts w:eastAsia="Times New Roman"/>
          <w:b/>
          <w:sz w:val="20"/>
          <w:szCs w:val="20"/>
          <w:lang w:eastAsia="ru-RU"/>
        </w:rPr>
        <w:t>9.ПЕРЕЧЕНЬ ПРИЛОЖЕНИЙ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3"/>
        <w:gridCol w:w="5499"/>
      </w:tblGrid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Номер приложения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Наименование приложения</w:t>
            </w:r>
          </w:p>
        </w:tc>
      </w:tr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Перечень объектов обслуживания.</w:t>
            </w:r>
          </w:p>
        </w:tc>
      </w:tr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Акт первичного обследования системы</w:t>
            </w:r>
          </w:p>
        </w:tc>
      </w:tr>
      <w:tr w:rsidR="00826A17" w:rsidRPr="00607945" w:rsidTr="00EA1F84">
        <w:trPr>
          <w:trHeight w:val="43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0794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График проведения ТО и ТР системы технических средств охраны</w:t>
            </w:r>
          </w:p>
        </w:tc>
      </w:tr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Журнал регистрации услуг по ТО и ТР системы</w:t>
            </w:r>
          </w:p>
        </w:tc>
      </w:tr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826A17" w:rsidP="00F951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F95188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r w:rsidRPr="00607945">
              <w:rPr>
                <w:rFonts w:eastAsia="Times New Roman"/>
                <w:sz w:val="20"/>
                <w:szCs w:val="20"/>
                <w:lang w:eastAsia="ru-RU"/>
              </w:rPr>
              <w:t xml:space="preserve"> замены оборудования</w:t>
            </w:r>
          </w:p>
        </w:tc>
      </w:tr>
      <w:tr w:rsidR="00826A17" w:rsidRPr="00607945" w:rsidTr="00EA1F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7" w:rsidRPr="00607945" w:rsidRDefault="00826A17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17" w:rsidRPr="00607945" w:rsidRDefault="00F95188" w:rsidP="006079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5188">
              <w:rPr>
                <w:rFonts w:eastAsia="Times New Roman"/>
                <w:sz w:val="20"/>
                <w:szCs w:val="20"/>
                <w:lang w:eastAsia="ru-RU"/>
              </w:rPr>
              <w:t>Ежемесячный лист контроля ТО-1, ТО-2, ТР и ППР</w:t>
            </w:r>
          </w:p>
        </w:tc>
      </w:tr>
    </w:tbl>
    <w:p w:rsidR="00826A17" w:rsidRPr="00607945" w:rsidRDefault="00826A17" w:rsidP="00607945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826A17" w:rsidRPr="00607945" w:rsidRDefault="00826A17" w:rsidP="00607945">
      <w:pPr>
        <w:contextualSpacing/>
        <w:jc w:val="center"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 xml:space="preserve"> </w:t>
      </w:r>
    </w:p>
    <w:p w:rsidR="00607945" w:rsidRPr="00607945" w:rsidRDefault="00826A17" w:rsidP="00607945">
      <w:pPr>
        <w:contextualSpacing/>
        <w:jc w:val="center"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br w:type="page"/>
      </w:r>
    </w:p>
    <w:p w:rsidR="00607945" w:rsidRPr="00607945" w:rsidRDefault="00607945" w:rsidP="00607945">
      <w:pPr>
        <w:contextualSpacing/>
        <w:jc w:val="right"/>
        <w:rPr>
          <w:sz w:val="20"/>
          <w:szCs w:val="20"/>
        </w:rPr>
      </w:pPr>
      <w:r w:rsidRPr="00607945">
        <w:rPr>
          <w:color w:val="FFFFFF" w:themeColor="background1"/>
          <w:sz w:val="20"/>
          <w:szCs w:val="20"/>
        </w:rPr>
        <w:lastRenderedPageBreak/>
        <w:t>.</w:t>
      </w:r>
      <w:r w:rsidRPr="00607945">
        <w:rPr>
          <w:sz w:val="20"/>
          <w:szCs w:val="20"/>
        </w:rPr>
        <w:t xml:space="preserve"> Приложение № </w:t>
      </w:r>
      <w:proofErr w:type="gramStart"/>
      <w:r>
        <w:rPr>
          <w:sz w:val="20"/>
          <w:szCs w:val="20"/>
        </w:rPr>
        <w:t>1</w:t>
      </w:r>
      <w:r w:rsidRPr="00607945">
        <w:rPr>
          <w:sz w:val="20"/>
          <w:szCs w:val="20"/>
        </w:rPr>
        <w:t xml:space="preserve"> </w:t>
      </w:r>
      <w:r w:rsidRPr="00607945">
        <w:rPr>
          <w:color w:val="FFFFFF" w:themeColor="background1"/>
          <w:sz w:val="20"/>
          <w:szCs w:val="20"/>
        </w:rPr>
        <w:t>.</w:t>
      </w:r>
      <w:proofErr w:type="gramEnd"/>
      <w:r w:rsidRPr="00607945">
        <w:rPr>
          <w:color w:val="FFFFFF" w:themeColor="background1"/>
          <w:sz w:val="20"/>
          <w:szCs w:val="20"/>
        </w:rPr>
        <w:t xml:space="preserve"> </w:t>
      </w:r>
      <w:r w:rsidRPr="00607945">
        <w:rPr>
          <w:sz w:val="20"/>
          <w:szCs w:val="20"/>
        </w:rPr>
        <w:t>к Техническому заданию</w:t>
      </w:r>
    </w:p>
    <w:p w:rsidR="00607945" w:rsidRPr="00607945" w:rsidRDefault="00607945" w:rsidP="00607945">
      <w:pPr>
        <w:contextualSpacing/>
        <w:rPr>
          <w:sz w:val="20"/>
          <w:szCs w:val="20"/>
        </w:rPr>
      </w:pPr>
    </w:p>
    <w:p w:rsidR="00607945" w:rsidRPr="00607945" w:rsidRDefault="00607945" w:rsidP="00607945">
      <w:pPr>
        <w:contextualSpacing/>
        <w:jc w:val="center"/>
        <w:rPr>
          <w:b/>
          <w:sz w:val="20"/>
          <w:szCs w:val="20"/>
        </w:rPr>
      </w:pPr>
    </w:p>
    <w:p w:rsidR="00826A17" w:rsidRPr="00607945" w:rsidRDefault="00826A17" w:rsidP="00607945">
      <w:pPr>
        <w:contextualSpacing/>
        <w:jc w:val="center"/>
        <w:rPr>
          <w:sz w:val="20"/>
          <w:szCs w:val="20"/>
        </w:rPr>
      </w:pPr>
      <w:r w:rsidRPr="00607945">
        <w:rPr>
          <w:sz w:val="20"/>
          <w:szCs w:val="20"/>
        </w:rPr>
        <w:t>Перечень объектов</w:t>
      </w:r>
      <w:r w:rsidR="00BA29C8" w:rsidRPr="00607945">
        <w:rPr>
          <w:sz w:val="20"/>
          <w:szCs w:val="20"/>
        </w:rPr>
        <w:t xml:space="preserve">, </w:t>
      </w:r>
      <w:r w:rsidRPr="00607945">
        <w:rPr>
          <w:sz w:val="20"/>
          <w:szCs w:val="20"/>
        </w:rPr>
        <w:t>подлежащих обслуживанию</w:t>
      </w:r>
    </w:p>
    <w:p w:rsidR="00826A17" w:rsidRPr="00607945" w:rsidRDefault="00826A17" w:rsidP="00607945">
      <w:pPr>
        <w:contextualSpacing/>
        <w:jc w:val="center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578"/>
        <w:gridCol w:w="1561"/>
        <w:gridCol w:w="1670"/>
        <w:gridCol w:w="948"/>
        <w:gridCol w:w="1052"/>
        <w:gridCol w:w="948"/>
        <w:gridCol w:w="1046"/>
        <w:gridCol w:w="602"/>
      </w:tblGrid>
      <w:tr w:rsidR="00826A17" w:rsidRPr="00607945" w:rsidTr="00A3069F">
        <w:trPr>
          <w:trHeight w:val="3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ОПС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17" w:rsidRPr="00607945" w:rsidRDefault="00826A17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Тревожная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A17" w:rsidRPr="00607945" w:rsidTr="00A3069F">
        <w:trPr>
          <w:trHeight w:val="6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(улицы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номера дома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корпуса)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Тип сигнализации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число КТС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ПЦН</w:t>
            </w:r>
          </w:p>
        </w:tc>
      </w:tr>
      <w:tr w:rsidR="00826A17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охранно-пожарная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сигнально-шумовая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пожарная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7" w:rsidRPr="00607945" w:rsidRDefault="00826A17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Агинский район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Агинское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Дорожная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Агинское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ул.Комосмольская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Акшинский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Акша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Октябрьская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Балейскй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Балей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д2.кв.17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Балейскй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Балей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Пролетарская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Балейскй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Балей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ул.Погадаева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6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Борзинский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Борзя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Борзинский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Александровский Завод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Стрелкова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Калганский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Калга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ул.60-лет Октября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Карымский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Карымское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Ленинградская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д. 522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д.15Ц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д.706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мкр.5 д.522. п.2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6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Краснокаменск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(гараж)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просп. Покровского С.С.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Красночикойский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Красный Чикой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Октябрьская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Кыринский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Кыра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Могочинский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Могоча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Могочинский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Могоча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Октябрьская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Нерчинский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Нерчинск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Декабристов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Нерчинский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Нерчинск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Красноармейская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Нерчинский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Нерчинск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Нерчинский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Нерчинск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Нерчинский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Нерчинск (гараж)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Оловяннинский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Оловянная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Транспортная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Оловяннинский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Ясногорск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Степной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6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Петровск-Забайкальский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Петровск-Забайкальский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Энергетиков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24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6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Петровск-Забайкальский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Петровск-Забайкальский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Спортивная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6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Петровск-Забайкальский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Петровск-Забайкальский (гараж)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Горбачевского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6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Петровск-Забайкальский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Малета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Пионерская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Приаргунский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Приаргунск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6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Приаргунский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Приаргунск (гараж)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Сретенский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Сретенск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Луначарского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Хилокский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Хилок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Бурилова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Хилокский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Хилок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Ленина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Чернышевский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Чернышевск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Первомайская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6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Читинский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Чита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Ленинградская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Читинский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Чита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Токмакова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(админ здание УФПС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автобаза)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46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Читинский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Чита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Бутина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4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Шелопугинский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Шелопугино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Музгина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Шилкинский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Шилка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069F" w:rsidRPr="00607945" w:rsidTr="00A3069F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9F" w:rsidRPr="00607945" w:rsidRDefault="00A3069F" w:rsidP="0060794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Шилкинский</w:t>
            </w:r>
            <w:proofErr w:type="spellEnd"/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Первомайский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Строителей </w:t>
            </w:r>
            <w:r w:rsidR="00BA29C8"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69F" w:rsidRPr="00607945" w:rsidRDefault="00A3069F" w:rsidP="00607945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79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826A17" w:rsidRPr="00607945" w:rsidRDefault="00826A17" w:rsidP="00607945">
      <w:pPr>
        <w:contextualSpacing/>
        <w:jc w:val="center"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br w:type="page"/>
      </w:r>
    </w:p>
    <w:p w:rsidR="007C21FD" w:rsidRPr="00607945" w:rsidRDefault="007C21FD" w:rsidP="00607945">
      <w:pPr>
        <w:contextualSpacing/>
        <w:jc w:val="right"/>
        <w:rPr>
          <w:sz w:val="20"/>
          <w:szCs w:val="20"/>
        </w:rPr>
      </w:pPr>
      <w:r w:rsidRPr="00607945">
        <w:rPr>
          <w:sz w:val="20"/>
          <w:szCs w:val="20"/>
        </w:rPr>
        <w:lastRenderedPageBreak/>
        <w:t xml:space="preserve"> Приложение № </w:t>
      </w:r>
      <w:proofErr w:type="gramStart"/>
      <w:r w:rsidRPr="00607945">
        <w:rPr>
          <w:sz w:val="20"/>
          <w:szCs w:val="20"/>
        </w:rPr>
        <w:t xml:space="preserve">2 </w:t>
      </w:r>
      <w:r w:rsidRPr="00607945">
        <w:rPr>
          <w:color w:val="FFFFFF" w:themeColor="background1"/>
          <w:sz w:val="20"/>
          <w:szCs w:val="20"/>
        </w:rPr>
        <w:t>.</w:t>
      </w:r>
      <w:proofErr w:type="gramEnd"/>
      <w:r w:rsidRPr="00607945">
        <w:rPr>
          <w:color w:val="FFFFFF" w:themeColor="background1"/>
          <w:sz w:val="20"/>
          <w:szCs w:val="20"/>
        </w:rPr>
        <w:t xml:space="preserve"> </w:t>
      </w:r>
      <w:r w:rsidRPr="00607945">
        <w:rPr>
          <w:sz w:val="20"/>
          <w:szCs w:val="20"/>
        </w:rPr>
        <w:t>к Техническому заданию</w:t>
      </w:r>
    </w:p>
    <w:p w:rsidR="007C21FD" w:rsidRPr="00607945" w:rsidRDefault="007C21FD" w:rsidP="0060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607945">
        <w:rPr>
          <w:sz w:val="20"/>
          <w:szCs w:val="20"/>
        </w:rPr>
        <w:t xml:space="preserve"> </w:t>
      </w:r>
      <w:r w:rsidRPr="00607945">
        <w:rPr>
          <w:rFonts w:eastAsia="Times New Roman"/>
          <w:b/>
          <w:bCs/>
          <w:color w:val="000000"/>
          <w:sz w:val="20"/>
          <w:szCs w:val="20"/>
          <w:lang w:eastAsia="ru-RU"/>
        </w:rPr>
        <w:t>Форма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 xml:space="preserve"> </w:t>
      </w:r>
    </w:p>
    <w:p w:rsidR="007C21FD" w:rsidRPr="00607945" w:rsidRDefault="007C21FD" w:rsidP="00607945">
      <w:pPr>
        <w:contextualSpacing/>
        <w:jc w:val="center"/>
        <w:rPr>
          <w:sz w:val="20"/>
          <w:szCs w:val="20"/>
        </w:rPr>
      </w:pPr>
      <w:r w:rsidRPr="00607945">
        <w:rPr>
          <w:sz w:val="20"/>
          <w:szCs w:val="20"/>
        </w:rPr>
        <w:t>Акт первичного обследования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tbl>
      <w:tblPr>
        <w:tblW w:w="9798" w:type="dxa"/>
        <w:tblInd w:w="-142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825"/>
        <w:gridCol w:w="160"/>
        <w:gridCol w:w="40"/>
        <w:gridCol w:w="261"/>
        <w:gridCol w:w="441"/>
        <w:gridCol w:w="600"/>
        <w:gridCol w:w="293"/>
        <w:gridCol w:w="1652"/>
        <w:gridCol w:w="600"/>
        <w:gridCol w:w="200"/>
        <w:gridCol w:w="133"/>
        <w:gridCol w:w="1180"/>
        <w:gridCol w:w="2705"/>
        <w:gridCol w:w="294"/>
        <w:gridCol w:w="414"/>
      </w:tblGrid>
      <w:tr w:rsidR="007C21FD" w:rsidRPr="00607945" w:rsidTr="0054582F">
        <w:trPr>
          <w:gridAfter w:val="4"/>
          <w:wAfter w:w="4593" w:type="dxa"/>
        </w:trPr>
        <w:tc>
          <w:tcPr>
            <w:tcW w:w="5205" w:type="dxa"/>
            <w:gridSpan w:val="11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4"/>
          <w:wAfter w:w="4593" w:type="dxa"/>
        </w:trPr>
        <w:tc>
          <w:tcPr>
            <w:tcW w:w="5205" w:type="dxa"/>
            <w:gridSpan w:val="11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4"/>
          <w:wAfter w:w="4593" w:type="dxa"/>
        </w:trPr>
        <w:tc>
          <w:tcPr>
            <w:tcW w:w="5205" w:type="dxa"/>
            <w:gridSpan w:val="11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4"/>
          <w:wAfter w:w="4593" w:type="dxa"/>
        </w:trPr>
        <w:tc>
          <w:tcPr>
            <w:tcW w:w="5205" w:type="dxa"/>
            <w:gridSpan w:val="11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825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3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(наименование, адрес объекта, в/на котором установлена система)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6385" w:type="dxa"/>
            <w:gridSpan w:val="1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"____" __________ 20___г.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4272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(наименование населенного пункта)</w:t>
            </w:r>
          </w:p>
        </w:tc>
        <w:tc>
          <w:tcPr>
            <w:tcW w:w="2113" w:type="dxa"/>
            <w:gridSpan w:val="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Мы, нижеподписавшиеся, представитель </w:t>
            </w:r>
            <w:r w:rsidR="00607945">
              <w:rPr>
                <w:sz w:val="20"/>
                <w:szCs w:val="20"/>
              </w:rPr>
              <w:t>Заказчика</w:t>
            </w: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487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(наименование предприятия, </w:t>
            </w:r>
            <w:r w:rsidR="00607945">
              <w:rPr>
                <w:sz w:val="20"/>
                <w:szCs w:val="20"/>
              </w:rPr>
              <w:t>Заказчика</w:t>
            </w:r>
            <w:r w:rsidRPr="00607945">
              <w:rPr>
                <w:sz w:val="20"/>
                <w:szCs w:val="20"/>
              </w:rPr>
              <w:t>)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090" w:type="dxa"/>
            <w:gridSpan w:val="13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в лице </w:t>
            </w:r>
          </w:p>
        </w:tc>
        <w:tc>
          <w:tcPr>
            <w:tcW w:w="294" w:type="dxa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,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85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10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(должность, фамилия, имя, отчество полностью)</w:t>
            </w:r>
          </w:p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представитель </w:t>
            </w:r>
            <w:r w:rsidR="00607945">
              <w:rPr>
                <w:sz w:val="20"/>
                <w:szCs w:val="20"/>
              </w:rPr>
              <w:t>Исполнител</w:t>
            </w:r>
            <w:r w:rsidR="00607945" w:rsidRPr="00607945">
              <w:rPr>
                <w:sz w:val="20"/>
                <w:szCs w:val="20"/>
              </w:rPr>
              <w:t>я</w:t>
            </w: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(должность, фамилия, имя, отчество полностью)</w:t>
            </w:r>
          </w:p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представитель независимой </w:t>
            </w:r>
            <w:r w:rsidR="00607945">
              <w:rPr>
                <w:sz w:val="20"/>
                <w:szCs w:val="20"/>
              </w:rPr>
              <w:t>Организации</w:t>
            </w:r>
            <w:r w:rsidRPr="00607945">
              <w:rPr>
                <w:sz w:val="20"/>
                <w:szCs w:val="20"/>
              </w:rPr>
              <w:t xml:space="preserve"> (независимый эксперт)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090" w:type="dxa"/>
            <w:gridSpan w:val="13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в лице </w:t>
            </w:r>
          </w:p>
        </w:tc>
        <w:tc>
          <w:tcPr>
            <w:tcW w:w="294" w:type="dxa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,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825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(должность, фамилия, имя, отчество полностью) </w:t>
            </w:r>
          </w:p>
        </w:tc>
        <w:tc>
          <w:tcPr>
            <w:tcW w:w="29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составили настоящий акт о том, что при обследовании системы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09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dxa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,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09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(наименование систем и технических средств)</w:t>
            </w:r>
          </w:p>
        </w:tc>
        <w:tc>
          <w:tcPr>
            <w:tcW w:w="29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смонтированных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172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5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(наименование наладочных организаций, дата монтажа)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по проекту (акту обследования), выполненному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налаженной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1286" w:type="dxa"/>
            <w:gridSpan w:val="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09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(наименование </w:t>
            </w:r>
            <w:r w:rsidR="00607945">
              <w:rPr>
                <w:sz w:val="20"/>
                <w:szCs w:val="20"/>
              </w:rPr>
              <w:t>Организацией</w:t>
            </w:r>
            <w:r w:rsidRPr="00607945">
              <w:rPr>
                <w:sz w:val="20"/>
                <w:szCs w:val="20"/>
              </w:rPr>
              <w:t>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УСТАНОВЛЕНО: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Техническое состояние системы (технических средств)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(указать дефекты, неисправности технических средств и системы в целом)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проектная и техническая документация 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(указать наличие, отсутствие документации, дать замечания по ней)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Выводы, предложения:</w:t>
            </w:r>
          </w:p>
        </w:tc>
      </w:tr>
      <w:tr w:rsidR="007C21FD" w:rsidRPr="00607945" w:rsidTr="0054582F">
        <w:trPr>
          <w:gridAfter w:val="1"/>
          <w:wAfter w:w="414" w:type="dxa"/>
        </w:trPr>
        <w:tc>
          <w:tcPr>
            <w:tcW w:w="938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5072" w:type="dxa"/>
            <w:gridSpan w:val="10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607945" w:rsidP="0060794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  <w:r w:rsidR="007C21FD" w:rsidRPr="00607945">
              <w:rPr>
                <w:sz w:val="20"/>
                <w:szCs w:val="20"/>
              </w:rPr>
              <w:t xml:space="preserve">: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__________________________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(должность)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__________________________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(подпись, фамилия и инициалы)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___ ____________ 20__ г.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М.П. (при наличии печати)</w:t>
            </w:r>
          </w:p>
        </w:tc>
        <w:tc>
          <w:tcPr>
            <w:tcW w:w="4726" w:type="dxa"/>
            <w:gridSpan w:val="5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lastRenderedPageBreak/>
              <w:t xml:space="preserve">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ЗАКАЗЧИК: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__________________________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(должность)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__________________________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(подпись, фамилия и инициалы)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___ ____________ 20__ г.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М.П. (при наличии печати)</w:t>
            </w:r>
          </w:p>
        </w:tc>
      </w:tr>
    </w:tbl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color w:val="FFFFFF" w:themeColor="background1"/>
          <w:sz w:val="20"/>
          <w:szCs w:val="20"/>
        </w:rPr>
      </w:pPr>
      <w:r w:rsidRPr="00607945">
        <w:rPr>
          <w:color w:val="FFFFFF" w:themeColor="background1"/>
          <w:sz w:val="20"/>
          <w:szCs w:val="20"/>
        </w:rPr>
        <w:t xml:space="preserve">. </w:t>
      </w:r>
      <w:r w:rsidRPr="00607945">
        <w:rPr>
          <w:color w:val="FFFFFF" w:themeColor="background1"/>
          <w:sz w:val="20"/>
          <w:szCs w:val="20"/>
        </w:rPr>
        <w:br w:type="page"/>
      </w:r>
    </w:p>
    <w:p w:rsidR="007C21FD" w:rsidRPr="00607945" w:rsidRDefault="007C21FD" w:rsidP="00607945">
      <w:pPr>
        <w:contextualSpacing/>
        <w:jc w:val="right"/>
        <w:rPr>
          <w:sz w:val="20"/>
          <w:szCs w:val="20"/>
        </w:rPr>
      </w:pPr>
      <w:r w:rsidRPr="00607945">
        <w:rPr>
          <w:sz w:val="20"/>
          <w:szCs w:val="20"/>
        </w:rPr>
        <w:lastRenderedPageBreak/>
        <w:t xml:space="preserve"> Приложение № </w:t>
      </w:r>
      <w:proofErr w:type="gramStart"/>
      <w:r w:rsidRPr="00607945">
        <w:rPr>
          <w:sz w:val="20"/>
          <w:szCs w:val="20"/>
        </w:rPr>
        <w:t xml:space="preserve">3 </w:t>
      </w:r>
      <w:r w:rsidRPr="00607945">
        <w:rPr>
          <w:color w:val="FFFFFF" w:themeColor="background1"/>
          <w:sz w:val="20"/>
          <w:szCs w:val="20"/>
        </w:rPr>
        <w:t>.</w:t>
      </w:r>
      <w:proofErr w:type="gramEnd"/>
      <w:r w:rsidRPr="00607945">
        <w:rPr>
          <w:color w:val="FFFFFF" w:themeColor="background1"/>
          <w:sz w:val="20"/>
          <w:szCs w:val="20"/>
        </w:rPr>
        <w:t xml:space="preserve"> </w:t>
      </w:r>
      <w:r w:rsidRPr="00607945">
        <w:rPr>
          <w:sz w:val="20"/>
          <w:szCs w:val="20"/>
        </w:rPr>
        <w:t>к Техническому заданию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 xml:space="preserve"> </w:t>
      </w:r>
    </w:p>
    <w:p w:rsidR="007C21FD" w:rsidRPr="00607945" w:rsidRDefault="007C21FD" w:rsidP="00607945">
      <w:pPr>
        <w:contextualSpacing/>
        <w:jc w:val="center"/>
        <w:rPr>
          <w:sz w:val="20"/>
          <w:szCs w:val="20"/>
        </w:rPr>
      </w:pPr>
      <w:r w:rsidRPr="00607945">
        <w:rPr>
          <w:sz w:val="20"/>
          <w:szCs w:val="20"/>
        </w:rPr>
        <w:t>График проведения ТО и ТР системы технических средств охраны</w:t>
      </w:r>
    </w:p>
    <w:tbl>
      <w:tblPr>
        <w:tblW w:w="0" w:type="auto"/>
        <w:tblInd w:w="-426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"/>
        <w:gridCol w:w="682"/>
        <w:gridCol w:w="1228"/>
        <w:gridCol w:w="451"/>
        <w:gridCol w:w="614"/>
        <w:gridCol w:w="451"/>
        <w:gridCol w:w="451"/>
        <w:gridCol w:w="378"/>
        <w:gridCol w:w="73"/>
        <w:gridCol w:w="613"/>
        <w:gridCol w:w="451"/>
        <w:gridCol w:w="451"/>
        <w:gridCol w:w="509"/>
        <w:gridCol w:w="451"/>
        <w:gridCol w:w="614"/>
        <w:gridCol w:w="451"/>
        <w:gridCol w:w="1078"/>
      </w:tblGrid>
      <w:tr w:rsidR="007C21FD" w:rsidRPr="00607945" w:rsidTr="0054582F">
        <w:tc>
          <w:tcPr>
            <w:tcW w:w="595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5" w:type="dxa"/>
            <w:gridSpan w:val="7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91" w:type="dxa"/>
            <w:gridSpan w:val="9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9541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(наименование системы)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на 20 __ год </w:t>
            </w:r>
          </w:p>
        </w:tc>
      </w:tr>
      <w:tr w:rsidR="007C21FD" w:rsidRPr="00607945" w:rsidTr="0054582F">
        <w:tc>
          <w:tcPr>
            <w:tcW w:w="9541" w:type="dxa"/>
            <w:gridSpan w:val="17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в (на) </w:t>
            </w:r>
          </w:p>
        </w:tc>
      </w:tr>
      <w:tr w:rsidR="007C21FD" w:rsidRPr="00607945" w:rsidTr="0054582F">
        <w:tc>
          <w:tcPr>
            <w:tcW w:w="595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946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(наименование, адрес объекта)</w:t>
            </w:r>
          </w:p>
        </w:tc>
      </w:tr>
      <w:tr w:rsidR="007C21FD" w:rsidRPr="00607945" w:rsidTr="0054582F">
        <w:tc>
          <w:tcPr>
            <w:tcW w:w="9541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9541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(наименование населенного пункта)</w:t>
            </w:r>
          </w:p>
        </w:tc>
      </w:tr>
      <w:tr w:rsidR="007C21FD" w:rsidRPr="00607945" w:rsidTr="0054582F">
        <w:tc>
          <w:tcPr>
            <w:tcW w:w="1277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rPr>
          <w:trHeight w:val="119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Тип системы, место установки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Вид выполняемых работ </w:t>
            </w:r>
          </w:p>
        </w:tc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1-й квартал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2-й квартал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3-й квартал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4-й квартал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Отметка о выполнении </w:t>
            </w:r>
          </w:p>
        </w:tc>
      </w:tr>
      <w:tr w:rsidR="007C21FD" w:rsidRPr="00607945" w:rsidTr="0054582F">
        <w:trPr>
          <w:cantSplit/>
          <w:trHeight w:val="141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январь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февраль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март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апрель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май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июнь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июль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август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сентябрь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октябрь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ноябрь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декабрь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</w:tbl>
    <w:p w:rsidR="007C21FD" w:rsidRPr="00607945" w:rsidRDefault="007C21FD" w:rsidP="00607945">
      <w:pPr>
        <w:contextualSpacing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687"/>
        <w:gridCol w:w="6433"/>
      </w:tblGrid>
      <w:tr w:rsidR="007C21FD" w:rsidRPr="00607945" w:rsidTr="0054582F">
        <w:tc>
          <w:tcPr>
            <w:tcW w:w="2687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433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9120" w:type="dxa"/>
            <w:gridSpan w:val="2"/>
          </w:tcPr>
          <w:p w:rsidR="007C21FD" w:rsidRPr="00607945" w:rsidRDefault="00607945" w:rsidP="0060794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  <w:r w:rsidR="007C21FD" w:rsidRPr="00607945">
              <w:rPr>
                <w:sz w:val="20"/>
                <w:szCs w:val="20"/>
              </w:rPr>
              <w:t xml:space="preserve"> </w:t>
            </w:r>
          </w:p>
        </w:tc>
      </w:tr>
      <w:tr w:rsidR="007C21FD" w:rsidRPr="00607945" w:rsidTr="0054582F">
        <w:tc>
          <w:tcPr>
            <w:tcW w:w="9120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268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(должность, </w:t>
            </w:r>
            <w:proofErr w:type="spellStart"/>
            <w:r w:rsidRPr="00607945">
              <w:rPr>
                <w:sz w:val="20"/>
                <w:szCs w:val="20"/>
              </w:rPr>
              <w:t>ф.и.о.</w:t>
            </w:r>
            <w:proofErr w:type="spellEnd"/>
            <w:r w:rsidRPr="00607945">
              <w:rPr>
                <w:sz w:val="20"/>
                <w:szCs w:val="20"/>
              </w:rPr>
              <w:t>)</w:t>
            </w:r>
          </w:p>
        </w:tc>
        <w:tc>
          <w:tcPr>
            <w:tcW w:w="6433" w:type="dxa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c>
          <w:tcPr>
            <w:tcW w:w="9120" w:type="dxa"/>
            <w:gridSpan w:val="2"/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"______"____________20____г.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</w:tbl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br w:type="page"/>
      </w:r>
    </w:p>
    <w:tbl>
      <w:tblPr>
        <w:tblpPr w:leftFromText="180" w:rightFromText="180" w:bottomFromText="160" w:vertAnchor="text" w:tblpY="1"/>
        <w:tblOverlap w:val="never"/>
        <w:tblW w:w="0" w:type="auto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120"/>
      </w:tblGrid>
      <w:tr w:rsidR="007C21FD" w:rsidRPr="00607945" w:rsidTr="0054582F">
        <w:tc>
          <w:tcPr>
            <w:tcW w:w="9120" w:type="dxa"/>
          </w:tcPr>
          <w:p w:rsidR="007C21FD" w:rsidRPr="00607945" w:rsidRDefault="007C21FD" w:rsidP="00607945">
            <w:pPr>
              <w:contextualSpacing/>
              <w:jc w:val="right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lastRenderedPageBreak/>
              <w:t xml:space="preserve"> </w:t>
            </w:r>
            <w:r w:rsidRPr="00607945">
              <w:rPr>
                <w:color w:val="FFFFFF" w:themeColor="background1"/>
                <w:sz w:val="20"/>
                <w:szCs w:val="20"/>
              </w:rPr>
              <w:t>. .</w:t>
            </w:r>
            <w:r w:rsidRPr="00607945">
              <w:rPr>
                <w:sz w:val="20"/>
                <w:szCs w:val="20"/>
              </w:rPr>
              <w:t xml:space="preserve"> Приложение № </w:t>
            </w:r>
            <w:proofErr w:type="gramStart"/>
            <w:r w:rsidRPr="00607945">
              <w:rPr>
                <w:sz w:val="20"/>
                <w:szCs w:val="20"/>
              </w:rPr>
              <w:t xml:space="preserve">4 </w:t>
            </w:r>
            <w:r w:rsidRPr="00607945">
              <w:rPr>
                <w:color w:val="FFFFFF" w:themeColor="background1"/>
                <w:sz w:val="20"/>
                <w:szCs w:val="20"/>
              </w:rPr>
              <w:t>.</w:t>
            </w:r>
            <w:proofErr w:type="gramEnd"/>
            <w:r w:rsidRPr="00607945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607945">
              <w:rPr>
                <w:sz w:val="20"/>
                <w:szCs w:val="20"/>
              </w:rPr>
              <w:t>к Техническому заданию</w:t>
            </w: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Журнал регистрации выполненных работ по ТО и ТР системы технических средств охраны</w:t>
            </w:r>
          </w:p>
          <w:tbl>
            <w:tblPr>
              <w:tblW w:w="9105" w:type="dxa"/>
              <w:tblLayout w:type="fixed"/>
              <w:tblCellMar>
                <w:left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290"/>
              <w:gridCol w:w="1316"/>
              <w:gridCol w:w="1046"/>
              <w:gridCol w:w="450"/>
              <w:gridCol w:w="205"/>
              <w:gridCol w:w="1520"/>
              <w:gridCol w:w="596"/>
              <w:gridCol w:w="821"/>
              <w:gridCol w:w="1518"/>
              <w:gridCol w:w="48"/>
              <w:gridCol w:w="205"/>
            </w:tblGrid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4307" w:type="dxa"/>
                  <w:gridSpan w:val="5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8" w:type="dxa"/>
                  <w:gridSpan w:val="6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(наименование системы)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(исполнитель)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(наименование, адрес объекта, в/на котором установлена система)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4307" w:type="dxa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(наименование населенного пункта)</w:t>
                  </w:r>
                </w:p>
              </w:tc>
              <w:tc>
                <w:tcPr>
                  <w:tcW w:w="4708" w:type="dxa"/>
                  <w:gridSpan w:val="6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 Начат "____"____________20__г.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 Окончен "____"__________20__г.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ВТОРОЙ ЛИСТ ЖУРНАЛА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1. Наименование объекта, адрес, телефон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2. Перечень технических средств системы: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3. Номер контракта, дата его заключения: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4. Особые условия выполнения работ (взрывоопасность, химически агрессивная среда, работа на большой высоте, конструктивные особенности стен, перекрытий и т.п.):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5. Условия Выполнение работ (в рабочее время, в нерабочее время; с привлечением персонала других служб, без привлечения персонала; наличие или отсутствие искусственного освещения в месте проведения работ и т.п.):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6. Ответственное лицо </w:t>
                  </w:r>
                  <w:r w:rsidR="00607945">
                    <w:rPr>
                      <w:sz w:val="20"/>
                      <w:szCs w:val="20"/>
                    </w:rPr>
                    <w:t>Заказчика</w:t>
                  </w:r>
                  <w:r w:rsidRPr="00607945">
                    <w:rPr>
                      <w:sz w:val="20"/>
                      <w:szCs w:val="20"/>
                    </w:rPr>
                    <w:t xml:space="preserve">, образец подписи, телефон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7. </w:t>
                  </w:r>
                  <w:r w:rsidR="00607945">
                    <w:rPr>
                      <w:sz w:val="20"/>
                      <w:szCs w:val="20"/>
                    </w:rPr>
                    <w:t>Исполнитель</w:t>
                  </w:r>
                  <w:r w:rsidRPr="00607945">
                    <w:rPr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607945">
                    <w:rPr>
                      <w:sz w:val="20"/>
                      <w:szCs w:val="20"/>
                    </w:rPr>
                    <w:t>ф.и.о.</w:t>
                  </w:r>
                  <w:proofErr w:type="spellEnd"/>
                  <w:r w:rsidRPr="00607945">
                    <w:rPr>
                      <w:sz w:val="20"/>
                      <w:szCs w:val="20"/>
                    </w:rPr>
                    <w:t>, телефон: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Примечание: в журнале пронумеровано и прошнуровано ___ листов.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ТРЕТИЙ ЛИСТ ЖУРНАЛА </w:t>
                  </w: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wBefore w:w="90" w:type="dxa"/>
              </w:trPr>
              <w:tc>
                <w:tcPr>
                  <w:tcW w:w="9015" w:type="dxa"/>
                  <w:gridSpan w:val="11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Проведение периодического инструктажа </w:t>
                  </w:r>
                  <w:r w:rsidR="00607945">
                    <w:rPr>
                      <w:sz w:val="20"/>
                      <w:szCs w:val="20"/>
                    </w:rPr>
                    <w:t>Исполнител</w:t>
                  </w:r>
                  <w:r w:rsidR="00607945" w:rsidRPr="00607945">
                    <w:rPr>
                      <w:sz w:val="20"/>
                      <w:szCs w:val="20"/>
                    </w:rPr>
                    <w:t>я</w:t>
                  </w:r>
                  <w:r w:rsidRPr="00607945">
                    <w:rPr>
                      <w:sz w:val="20"/>
                      <w:szCs w:val="20"/>
                    </w:rPr>
                    <w:t xml:space="preserve"> ответственным лицом </w:t>
                  </w:r>
                  <w:r w:rsidR="00607945">
                    <w:rPr>
                      <w:sz w:val="20"/>
                      <w:szCs w:val="20"/>
                    </w:rPr>
                    <w:t>Заказчика</w:t>
                  </w: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1380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1" w:type="dxa"/>
                  <w:gridSpan w:val="4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13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Дата проведения инструктажа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Номер и наименование инструкций (правил) по технике безопасности</w:t>
                  </w:r>
                </w:p>
              </w:tc>
              <w:tc>
                <w:tcPr>
                  <w:tcW w:w="277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Должность, </w:t>
                  </w:r>
                  <w:proofErr w:type="spellStart"/>
                  <w:r w:rsidRPr="00607945">
                    <w:rPr>
                      <w:sz w:val="20"/>
                      <w:szCs w:val="20"/>
                    </w:rPr>
                    <w:t>ф.и.о.</w:t>
                  </w:r>
                  <w:proofErr w:type="spellEnd"/>
                  <w:r w:rsidRPr="00607945">
                    <w:rPr>
                      <w:sz w:val="20"/>
                      <w:szCs w:val="20"/>
                    </w:rPr>
                    <w:t xml:space="preserve">, подпись лица, проводящего инструктаж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Должность, </w:t>
                  </w:r>
                  <w:proofErr w:type="spellStart"/>
                  <w:r w:rsidRPr="00607945">
                    <w:rPr>
                      <w:sz w:val="20"/>
                      <w:szCs w:val="20"/>
                    </w:rPr>
                    <w:t>ф.и.о.</w:t>
                  </w:r>
                  <w:proofErr w:type="spellEnd"/>
                  <w:r w:rsidRPr="00607945">
                    <w:rPr>
                      <w:sz w:val="20"/>
                      <w:szCs w:val="20"/>
                    </w:rPr>
                    <w:t xml:space="preserve">, подпись лица - </w:t>
                  </w:r>
                  <w:r w:rsidR="00607945">
                    <w:rPr>
                      <w:sz w:val="20"/>
                      <w:szCs w:val="20"/>
                    </w:rPr>
                    <w:t>Исполнителя</w:t>
                  </w: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13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8852" w:type="dxa"/>
                  <w:gridSpan w:val="10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8852" w:type="dxa"/>
                  <w:gridSpan w:val="10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After w:val="2"/>
                <w:wAfter w:w="253" w:type="dxa"/>
              </w:trPr>
              <w:tc>
                <w:tcPr>
                  <w:tcW w:w="8852" w:type="dxa"/>
                  <w:gridSpan w:val="10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ПОСЛЕДУЮЩИЕ ЛИСТЫ ЖУРНАЛА</w:t>
                  </w:r>
                </w:p>
              </w:tc>
            </w:tr>
            <w:tr w:rsidR="007C21FD" w:rsidRPr="00607945" w:rsidTr="0054582F">
              <w:trPr>
                <w:gridBefore w:val="1"/>
                <w:gridAfter w:val="1"/>
                <w:wBefore w:w="90" w:type="dxa"/>
                <w:wAfter w:w="205" w:type="dxa"/>
              </w:trPr>
              <w:tc>
                <w:tcPr>
                  <w:tcW w:w="1290" w:type="dxa"/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6" w:type="dxa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gridSpan w:val="2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rPr>
                <w:gridBefore w:val="1"/>
                <w:gridAfter w:val="1"/>
                <w:wBefore w:w="90" w:type="dxa"/>
                <w:wAfter w:w="205" w:type="dxa"/>
              </w:trPr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Дата выполнения работ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Типы системы, тех. средств, узлов, элементов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Описание выполненных работ, заключение о техническом состоянии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Наименование и количество замененных (составных) частей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Подпись </w:t>
                  </w:r>
                  <w:r w:rsidR="00607945">
                    <w:rPr>
                      <w:sz w:val="20"/>
                      <w:szCs w:val="20"/>
                    </w:rPr>
                    <w:t>Исполнител</w:t>
                  </w:r>
                  <w:r w:rsidR="00607945" w:rsidRPr="00607945">
                    <w:rPr>
                      <w:sz w:val="20"/>
                      <w:szCs w:val="20"/>
                    </w:rPr>
                    <w:t>я</w:t>
                  </w:r>
                  <w:r w:rsidRPr="00607945">
                    <w:rPr>
                      <w:sz w:val="20"/>
                      <w:szCs w:val="20"/>
                    </w:rPr>
                    <w:t xml:space="preserve"> 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Подпись представителя </w:t>
                  </w:r>
                  <w:r w:rsidR="00607945">
                    <w:rPr>
                      <w:sz w:val="20"/>
                      <w:szCs w:val="20"/>
                    </w:rPr>
                    <w:t>Заказчика</w:t>
                  </w:r>
                  <w:r w:rsidRPr="0060794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C21FD" w:rsidRPr="00607945" w:rsidTr="0054582F">
              <w:trPr>
                <w:gridBefore w:val="1"/>
                <w:gridAfter w:val="1"/>
                <w:wBefore w:w="90" w:type="dxa"/>
                <w:wAfter w:w="205" w:type="dxa"/>
              </w:trPr>
              <w:tc>
                <w:tcPr>
                  <w:tcW w:w="1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  <w:tbl>
            <w:tblPr>
              <w:tblW w:w="0" w:type="auto"/>
              <w:tblInd w:w="90" w:type="dxa"/>
              <w:tblLayout w:type="fixed"/>
              <w:tblCellMar>
                <w:left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540"/>
              <w:gridCol w:w="4425"/>
            </w:tblGrid>
            <w:tr w:rsidR="007C21FD" w:rsidRPr="00607945" w:rsidTr="0054582F">
              <w:tc>
                <w:tcPr>
                  <w:tcW w:w="2205" w:type="dxa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5" w:type="dxa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c>
                <w:tcPr>
                  <w:tcW w:w="7170" w:type="dxa"/>
                  <w:gridSpan w:val="3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УТВЕРЖДАЮ </w:t>
                  </w:r>
                </w:p>
              </w:tc>
            </w:tr>
            <w:tr w:rsidR="007C21FD" w:rsidRPr="00607945" w:rsidTr="0054582F">
              <w:tc>
                <w:tcPr>
                  <w:tcW w:w="7170" w:type="dxa"/>
                  <w:gridSpan w:val="3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c>
                <w:tcPr>
                  <w:tcW w:w="220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(подпись)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607945">
                    <w:rPr>
                      <w:sz w:val="20"/>
                      <w:szCs w:val="20"/>
                    </w:rPr>
                    <w:t>ф.и.о.</w:t>
                  </w:r>
                  <w:proofErr w:type="spellEnd"/>
                  <w:r w:rsidRPr="00607945">
                    <w:rPr>
                      <w:sz w:val="20"/>
                      <w:szCs w:val="20"/>
                    </w:rPr>
                    <w:t xml:space="preserve"> представителя)</w:t>
                  </w:r>
                </w:p>
              </w:tc>
            </w:tr>
            <w:tr w:rsidR="007C21FD" w:rsidRPr="00607945" w:rsidTr="0054582F">
              <w:tc>
                <w:tcPr>
                  <w:tcW w:w="7170" w:type="dxa"/>
                  <w:gridSpan w:val="3"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C21FD" w:rsidRPr="00607945" w:rsidTr="0054582F">
              <w:tc>
                <w:tcPr>
                  <w:tcW w:w="7170" w:type="dxa"/>
                  <w:gridSpan w:val="3"/>
                  <w:hideMark/>
                </w:tcPr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>"_____" _____________20___г.</w:t>
                  </w:r>
                </w:p>
                <w:p w:rsidR="007C21FD" w:rsidRPr="00607945" w:rsidRDefault="007C21FD" w:rsidP="0094040C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20"/>
                      <w:szCs w:val="20"/>
                    </w:rPr>
                  </w:pPr>
                  <w:r w:rsidRPr="0060794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</w:tbl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color w:val="FFFFFF" w:themeColor="background1"/>
          <w:sz w:val="20"/>
          <w:szCs w:val="20"/>
        </w:rPr>
        <w:t xml:space="preserve">. 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br w:type="page"/>
      </w:r>
    </w:p>
    <w:p w:rsidR="00607945" w:rsidRPr="00607945" w:rsidRDefault="00607945" w:rsidP="00607945">
      <w:pPr>
        <w:contextualSpacing/>
        <w:jc w:val="right"/>
        <w:rPr>
          <w:sz w:val="20"/>
          <w:szCs w:val="20"/>
        </w:rPr>
      </w:pPr>
      <w:r w:rsidRPr="00607945">
        <w:rPr>
          <w:color w:val="FFFFFF" w:themeColor="background1"/>
          <w:sz w:val="20"/>
          <w:szCs w:val="20"/>
        </w:rPr>
        <w:lastRenderedPageBreak/>
        <w:t>.</w:t>
      </w:r>
      <w:r w:rsidRPr="00607945">
        <w:rPr>
          <w:sz w:val="20"/>
          <w:szCs w:val="20"/>
        </w:rPr>
        <w:t xml:space="preserve"> Приложение № </w:t>
      </w:r>
      <w:proofErr w:type="gramStart"/>
      <w:r w:rsidRPr="00607945">
        <w:rPr>
          <w:sz w:val="20"/>
          <w:szCs w:val="20"/>
        </w:rPr>
        <w:t xml:space="preserve">5 </w:t>
      </w:r>
      <w:r w:rsidRPr="00607945">
        <w:rPr>
          <w:color w:val="FFFFFF" w:themeColor="background1"/>
          <w:sz w:val="20"/>
          <w:szCs w:val="20"/>
        </w:rPr>
        <w:t>.</w:t>
      </w:r>
      <w:proofErr w:type="gramEnd"/>
      <w:r w:rsidRPr="00607945">
        <w:rPr>
          <w:color w:val="FFFFFF" w:themeColor="background1"/>
          <w:sz w:val="20"/>
          <w:szCs w:val="20"/>
        </w:rPr>
        <w:t xml:space="preserve"> </w:t>
      </w:r>
      <w:r w:rsidRPr="00607945">
        <w:rPr>
          <w:sz w:val="20"/>
          <w:szCs w:val="20"/>
        </w:rPr>
        <w:t>к Техническому заданию</w:t>
      </w:r>
    </w:p>
    <w:p w:rsidR="00607945" w:rsidRPr="00607945" w:rsidRDefault="00607945" w:rsidP="00607945">
      <w:pPr>
        <w:contextualSpacing/>
        <w:rPr>
          <w:sz w:val="20"/>
          <w:szCs w:val="20"/>
        </w:rPr>
      </w:pPr>
    </w:p>
    <w:p w:rsidR="00607945" w:rsidRPr="00607945" w:rsidRDefault="00607945" w:rsidP="00607945">
      <w:pPr>
        <w:pStyle w:val="1"/>
        <w:contextualSpacing/>
        <w:jc w:val="center"/>
        <w:rPr>
          <w:sz w:val="20"/>
        </w:rPr>
      </w:pPr>
    </w:p>
    <w:p w:rsidR="00607945" w:rsidRPr="00607945" w:rsidRDefault="00607945" w:rsidP="00607945">
      <w:pPr>
        <w:pStyle w:val="1"/>
        <w:contextualSpacing/>
        <w:jc w:val="center"/>
        <w:rPr>
          <w:sz w:val="20"/>
        </w:rPr>
      </w:pPr>
    </w:p>
    <w:p w:rsidR="00607945" w:rsidRPr="00607945" w:rsidRDefault="00607945" w:rsidP="00607945">
      <w:pPr>
        <w:pStyle w:val="1"/>
        <w:contextualSpacing/>
        <w:jc w:val="center"/>
        <w:rPr>
          <w:sz w:val="20"/>
        </w:rPr>
      </w:pPr>
      <w:r w:rsidRPr="00607945">
        <w:rPr>
          <w:sz w:val="20"/>
        </w:rPr>
        <w:t>АКТ №___</w:t>
      </w:r>
    </w:p>
    <w:p w:rsidR="00607945" w:rsidRPr="00607945" w:rsidRDefault="00607945" w:rsidP="00607945">
      <w:pPr>
        <w:pStyle w:val="2"/>
        <w:contextualSpacing/>
        <w:jc w:val="center"/>
        <w:rPr>
          <w:sz w:val="20"/>
        </w:rPr>
      </w:pPr>
      <w:r w:rsidRPr="00607945">
        <w:rPr>
          <w:sz w:val="20"/>
        </w:rPr>
        <w:t>замены оборудования</w:t>
      </w:r>
    </w:p>
    <w:p w:rsidR="00607945" w:rsidRPr="00607945" w:rsidRDefault="00607945" w:rsidP="00607945">
      <w:pPr>
        <w:pStyle w:val="3"/>
        <w:contextualSpacing/>
        <w:rPr>
          <w:sz w:val="20"/>
        </w:rPr>
      </w:pPr>
      <w:r w:rsidRPr="00607945">
        <w:rPr>
          <w:sz w:val="20"/>
        </w:rPr>
        <w:t xml:space="preserve">г.___________________                                                                          </w:t>
      </w:r>
      <w:proofErr w:type="gramStart"/>
      <w:r w:rsidRPr="00607945">
        <w:rPr>
          <w:sz w:val="20"/>
        </w:rPr>
        <w:t xml:space="preserve">   «</w:t>
      </w:r>
      <w:proofErr w:type="gramEnd"/>
      <w:r w:rsidRPr="00607945">
        <w:rPr>
          <w:sz w:val="20"/>
        </w:rPr>
        <w:t>___»_____________ 20___ г</w:t>
      </w: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>Заказчик_____________________________________________________________________</w:t>
      </w:r>
    </w:p>
    <w:p w:rsidR="00607945" w:rsidRPr="00607945" w:rsidRDefault="00607945" w:rsidP="00607945">
      <w:pPr>
        <w:pStyle w:val="a5"/>
        <w:contextualSpacing/>
        <w:rPr>
          <w:sz w:val="20"/>
        </w:rPr>
      </w:pPr>
      <w:r w:rsidRPr="00607945">
        <w:rPr>
          <w:sz w:val="20"/>
        </w:rPr>
        <w:t>Исполнитель _________________________________________________________________</w:t>
      </w:r>
    </w:p>
    <w:p w:rsidR="00607945" w:rsidRPr="00607945" w:rsidRDefault="00607945" w:rsidP="00607945">
      <w:pPr>
        <w:pStyle w:val="a5"/>
        <w:contextualSpacing/>
        <w:rPr>
          <w:sz w:val="20"/>
        </w:rPr>
      </w:pPr>
      <w:r w:rsidRPr="00607945">
        <w:rPr>
          <w:sz w:val="20"/>
        </w:rPr>
        <w:t>Оборудование: _______________________________________________________________</w:t>
      </w:r>
    </w:p>
    <w:p w:rsidR="00607945" w:rsidRPr="00607945" w:rsidRDefault="00607945" w:rsidP="00607945">
      <w:pPr>
        <w:pStyle w:val="4"/>
        <w:contextualSpacing/>
        <w:rPr>
          <w:sz w:val="20"/>
        </w:rPr>
      </w:pPr>
      <w:r w:rsidRPr="00607945">
        <w:rPr>
          <w:sz w:val="20"/>
        </w:rPr>
        <w:t>Заводской номер блока ________________________________________________________</w:t>
      </w:r>
    </w:p>
    <w:p w:rsidR="00607945" w:rsidRPr="00607945" w:rsidRDefault="00607945" w:rsidP="00607945">
      <w:pPr>
        <w:pStyle w:val="4"/>
        <w:contextualSpacing/>
        <w:rPr>
          <w:sz w:val="20"/>
        </w:rPr>
      </w:pPr>
      <w:r w:rsidRPr="00607945">
        <w:rPr>
          <w:sz w:val="20"/>
        </w:rPr>
        <w:t>Дата приобретения и номер счета ______________________________________________</w:t>
      </w: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>Дата монтажа: _______________________________________________________________</w:t>
      </w: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>Описание неисправности: _____________________________________________________ _____________________________________________________________________________</w:t>
      </w: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>Перечень действий, произведенных по выявлению и устранению дефекта</w:t>
      </w:r>
    </w:p>
    <w:p w:rsidR="00607945" w:rsidRPr="00607945" w:rsidRDefault="00607945" w:rsidP="00607945">
      <w:pPr>
        <w:contextualSpacing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4262"/>
      </w:tblGrid>
      <w:tr w:rsidR="00607945" w:rsidRPr="00607945" w:rsidTr="006079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45" w:rsidRPr="00607945" w:rsidRDefault="00607945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45" w:rsidRPr="00607945" w:rsidRDefault="00607945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Мероприятие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45" w:rsidRPr="00607945" w:rsidRDefault="00607945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Результат</w:t>
            </w:r>
          </w:p>
        </w:tc>
      </w:tr>
      <w:tr w:rsidR="00607945" w:rsidRPr="00607945" w:rsidTr="006079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07945" w:rsidRPr="00607945" w:rsidTr="006079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07945" w:rsidRPr="00607945" w:rsidTr="006079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5" w:rsidRPr="00607945" w:rsidRDefault="00607945" w:rsidP="0060794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07945" w:rsidRPr="00607945" w:rsidRDefault="00607945" w:rsidP="00607945">
      <w:pPr>
        <w:contextualSpacing/>
        <w:jc w:val="center"/>
        <w:rPr>
          <w:b/>
          <w:sz w:val="20"/>
          <w:szCs w:val="20"/>
        </w:rPr>
      </w:pP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  <w:r w:rsidRPr="00607945">
        <w:rPr>
          <w:b/>
          <w:sz w:val="20"/>
          <w:szCs w:val="20"/>
        </w:rPr>
        <w:t>Заключение: __________</w:t>
      </w:r>
      <w:r w:rsidRPr="00607945">
        <w:rPr>
          <w:sz w:val="20"/>
          <w:szCs w:val="20"/>
        </w:rPr>
        <w:t xml:space="preserve">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  <w:r w:rsidRPr="00607945">
        <w:rPr>
          <w:b/>
          <w:sz w:val="20"/>
          <w:szCs w:val="20"/>
        </w:rPr>
        <w:t>_____________________________________________________</w:t>
      </w:r>
    </w:p>
    <w:p w:rsidR="00607945" w:rsidRPr="00607945" w:rsidRDefault="00607945" w:rsidP="00607945">
      <w:pPr>
        <w:contextualSpacing/>
        <w:rPr>
          <w:b/>
          <w:sz w:val="20"/>
          <w:szCs w:val="20"/>
        </w:rPr>
      </w:pPr>
    </w:p>
    <w:p w:rsidR="00607945" w:rsidRPr="00607945" w:rsidRDefault="00607945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>Заказчик                                            ________________/___________________/</w:t>
      </w:r>
    </w:p>
    <w:p w:rsidR="00607945" w:rsidRPr="00607945" w:rsidRDefault="00607945" w:rsidP="00607945">
      <w:pPr>
        <w:contextualSpacing/>
        <w:jc w:val="both"/>
        <w:rPr>
          <w:sz w:val="20"/>
          <w:szCs w:val="20"/>
        </w:rPr>
      </w:pPr>
    </w:p>
    <w:p w:rsidR="00607945" w:rsidRPr="00607945" w:rsidRDefault="00607945" w:rsidP="00607945">
      <w:pPr>
        <w:contextualSpacing/>
        <w:jc w:val="both"/>
        <w:rPr>
          <w:sz w:val="20"/>
          <w:szCs w:val="20"/>
        </w:rPr>
      </w:pPr>
      <w:r w:rsidRPr="00607945">
        <w:rPr>
          <w:sz w:val="20"/>
          <w:szCs w:val="20"/>
        </w:rPr>
        <w:t>Исполнитель                                    ________________/___________________/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 xml:space="preserve"> </w:t>
      </w:r>
      <w:r w:rsidRPr="00607945">
        <w:rPr>
          <w:sz w:val="20"/>
          <w:szCs w:val="20"/>
        </w:rPr>
        <w:br w:type="page"/>
      </w:r>
    </w:p>
    <w:p w:rsidR="007C21FD" w:rsidRPr="00607945" w:rsidRDefault="007C21FD" w:rsidP="00607945">
      <w:pPr>
        <w:contextualSpacing/>
        <w:jc w:val="right"/>
        <w:rPr>
          <w:sz w:val="20"/>
          <w:szCs w:val="20"/>
        </w:rPr>
      </w:pPr>
      <w:r w:rsidRPr="00607945">
        <w:rPr>
          <w:sz w:val="20"/>
          <w:szCs w:val="20"/>
        </w:rPr>
        <w:lastRenderedPageBreak/>
        <w:t xml:space="preserve"> Приложение № </w:t>
      </w:r>
      <w:proofErr w:type="gramStart"/>
      <w:r w:rsidRPr="00607945">
        <w:rPr>
          <w:sz w:val="20"/>
          <w:szCs w:val="20"/>
        </w:rPr>
        <w:t xml:space="preserve">6 </w:t>
      </w:r>
      <w:r w:rsidRPr="00607945">
        <w:rPr>
          <w:color w:val="FFFFFF" w:themeColor="background1"/>
          <w:sz w:val="20"/>
          <w:szCs w:val="20"/>
        </w:rPr>
        <w:t>.</w:t>
      </w:r>
      <w:proofErr w:type="gramEnd"/>
      <w:r w:rsidRPr="00607945">
        <w:rPr>
          <w:color w:val="FFFFFF" w:themeColor="background1"/>
          <w:sz w:val="20"/>
          <w:szCs w:val="20"/>
        </w:rPr>
        <w:t xml:space="preserve"> </w:t>
      </w:r>
      <w:r w:rsidRPr="00607945">
        <w:rPr>
          <w:sz w:val="20"/>
          <w:szCs w:val="20"/>
        </w:rPr>
        <w:t>к Техническому заданию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jc w:val="center"/>
        <w:rPr>
          <w:sz w:val="20"/>
          <w:szCs w:val="20"/>
        </w:rPr>
      </w:pPr>
      <w:r w:rsidRPr="00607945">
        <w:rPr>
          <w:sz w:val="20"/>
          <w:szCs w:val="20"/>
        </w:rPr>
        <w:t>Ежемесячный лист контроля ТО-1</w:t>
      </w:r>
      <w:proofErr w:type="gramStart"/>
      <w:r w:rsidRPr="00607945">
        <w:rPr>
          <w:sz w:val="20"/>
          <w:szCs w:val="20"/>
        </w:rPr>
        <w:t>,</w:t>
      </w:r>
      <w:proofErr w:type="gramEnd"/>
      <w:r w:rsidRPr="00607945">
        <w:rPr>
          <w:sz w:val="20"/>
          <w:szCs w:val="20"/>
        </w:rPr>
        <w:t xml:space="preserve"> ТО-2, ТР и ППР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jc w:val="both"/>
        <w:rPr>
          <w:sz w:val="20"/>
          <w:szCs w:val="20"/>
        </w:rPr>
      </w:pPr>
      <w:r w:rsidRPr="00607945">
        <w:rPr>
          <w:sz w:val="20"/>
          <w:szCs w:val="20"/>
        </w:rPr>
        <w:t>По договору № ______________ от _____________г.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>Адрес/индекс /Количество: _________/______________</w:t>
      </w:r>
    </w:p>
    <w:tbl>
      <w:tblPr>
        <w:tblW w:w="0" w:type="auto"/>
        <w:tblInd w:w="-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1672"/>
        <w:gridCol w:w="1619"/>
        <w:gridCol w:w="1456"/>
        <w:gridCol w:w="1984"/>
        <w:gridCol w:w="2084"/>
      </w:tblGrid>
      <w:tr w:rsidR="007C21FD" w:rsidRPr="00607945" w:rsidTr="0054582F">
        <w:trPr>
          <w:trHeight w:val="100"/>
        </w:trPr>
        <w:tc>
          <w:tcPr>
            <w:tcW w:w="93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Наименование системы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Количество заявок по ТР (отметки)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Журнале регистрации работ по ТО и 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 xml:space="preserve"> ФИО и подпись сотрудника проводившего техническое обслуживание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Система исправна/не исправна/требует ремонта___(указать конкретно что подлежит ремонту, замене и т .д)</w:t>
            </w: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АПС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СОУЭ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СОТ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ОС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ТС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СКУД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  <w:tr w:rsidR="007C21FD" w:rsidRPr="00607945" w:rsidTr="0054582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jc w:val="center"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  <w:r w:rsidRPr="00607945">
              <w:rPr>
                <w:sz w:val="20"/>
                <w:szCs w:val="20"/>
              </w:rPr>
              <w:t>ВПВ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FD" w:rsidRPr="00607945" w:rsidRDefault="007C21FD" w:rsidP="00607945">
            <w:pPr>
              <w:contextualSpacing/>
              <w:rPr>
                <w:sz w:val="20"/>
                <w:szCs w:val="20"/>
              </w:rPr>
            </w:pPr>
          </w:p>
        </w:tc>
      </w:tr>
    </w:tbl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>Система обслужена, полностью исправна и находится в работоспособном состоянии/система не исправна, направлены заявка на обслуживание/ТО-1</w:t>
      </w:r>
      <w:proofErr w:type="gramStart"/>
      <w:r w:rsidRPr="00607945">
        <w:rPr>
          <w:sz w:val="20"/>
          <w:szCs w:val="20"/>
        </w:rPr>
        <w:t>,</w:t>
      </w:r>
      <w:proofErr w:type="gramEnd"/>
      <w:r w:rsidRPr="00607945">
        <w:rPr>
          <w:sz w:val="20"/>
          <w:szCs w:val="20"/>
        </w:rPr>
        <w:t xml:space="preserve"> ТО-2, ТР и ППР не производилось 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>_____________________/________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  <w:r w:rsidRPr="00607945">
        <w:rPr>
          <w:sz w:val="20"/>
          <w:szCs w:val="20"/>
        </w:rPr>
        <w:t xml:space="preserve"> (подпись, расшифровка, дата)</w:t>
      </w: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7C21FD" w:rsidRPr="00607945" w:rsidRDefault="007C21FD" w:rsidP="00607945">
      <w:pPr>
        <w:contextualSpacing/>
        <w:rPr>
          <w:sz w:val="20"/>
          <w:szCs w:val="20"/>
        </w:rPr>
      </w:pPr>
    </w:p>
    <w:p w:rsidR="00E244F0" w:rsidRPr="00607945" w:rsidRDefault="00E244F0" w:rsidP="00607945">
      <w:pPr>
        <w:contextualSpacing/>
        <w:jc w:val="center"/>
        <w:rPr>
          <w:sz w:val="20"/>
          <w:szCs w:val="20"/>
        </w:rPr>
      </w:pPr>
    </w:p>
    <w:sectPr w:rsidR="00E244F0" w:rsidRPr="00607945" w:rsidSect="00A3069F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390E"/>
    <w:multiLevelType w:val="hybridMultilevel"/>
    <w:tmpl w:val="8ABA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94ABE"/>
    <w:multiLevelType w:val="hybridMultilevel"/>
    <w:tmpl w:val="39F0F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17"/>
    <w:rsid w:val="003F730C"/>
    <w:rsid w:val="005E4BB4"/>
    <w:rsid w:val="00607945"/>
    <w:rsid w:val="00673485"/>
    <w:rsid w:val="00795E63"/>
    <w:rsid w:val="007C21FD"/>
    <w:rsid w:val="007F414B"/>
    <w:rsid w:val="00826A17"/>
    <w:rsid w:val="0094040C"/>
    <w:rsid w:val="00A3069F"/>
    <w:rsid w:val="00B53B62"/>
    <w:rsid w:val="00BA29C8"/>
    <w:rsid w:val="00CD3876"/>
    <w:rsid w:val="00D156F8"/>
    <w:rsid w:val="00E244F0"/>
    <w:rsid w:val="00EA1F84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59826-26B2-487E-A64C-86ACBBF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7945"/>
    <w:pPr>
      <w:keepNext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7945"/>
    <w:pPr>
      <w:keepNext/>
      <w:outlineLvl w:val="1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7945"/>
    <w:pPr>
      <w:keepNext/>
      <w:jc w:val="right"/>
      <w:outlineLvl w:val="2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7945"/>
    <w:pPr>
      <w:keepNext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26A17"/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Основной текст_"/>
    <w:basedOn w:val="a0"/>
    <w:link w:val="11"/>
    <w:rsid w:val="0067348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673485"/>
    <w:pPr>
      <w:widowControl w:val="0"/>
      <w:shd w:val="clear" w:color="auto" w:fill="FFFFFF"/>
      <w:spacing w:line="264" w:lineRule="exact"/>
    </w:pPr>
    <w:rPr>
      <w:rFonts w:ascii="Calibri" w:eastAsia="Calibri" w:hAnsi="Calibri" w:cs="Calibri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3F7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794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0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079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079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07945"/>
    <w:rPr>
      <w:rFonts w:eastAsia="Times New Roman"/>
      <w:b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794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6182</Words>
  <Characters>35242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Филинский Константин Константинович</dc:creator>
  <cp:keywords/>
  <dc:description/>
  <cp:lastModifiedBy>Мармыло Константин Юрьевич</cp:lastModifiedBy>
  <cp:revision>2</cp:revision>
  <dcterms:created xsi:type="dcterms:W3CDTF">2020-07-27T05:23:00Z</dcterms:created>
  <dcterms:modified xsi:type="dcterms:W3CDTF">2020-07-27T05:23:00Z</dcterms:modified>
</cp:coreProperties>
</file>