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Arial" w:hAnsi="Arial" w:cs="Arial" w:eastAsia="Calibri"/>
        </w:rPr>
      </w:pPr>
      <w:r>
        <w:rPr>
          <w:rFonts w:ascii="Arial" w:hAnsi="Arial" w:cs="Arial" w:eastAsia="Calibri"/>
        </w:rPr>
      </w:r>
      <w:r/>
    </w:p>
    <w:p>
      <w:pPr>
        <w:rPr>
          <w:rFonts w:ascii="Arial" w:hAnsi="Arial" w:cs="Arial" w:eastAsia="Calibri"/>
        </w:rPr>
      </w:pPr>
      <w:r>
        <w:rPr>
          <w:rFonts w:ascii="Arial" w:hAnsi="Arial" w:cs="Arial" w:eastAsia="Calibri"/>
        </w:rPr>
      </w:r>
      <w:r/>
    </w:p>
    <w:p>
      <w:pPr>
        <w:rPr>
          <w:rFonts w:ascii="Arial" w:hAnsi="Arial" w:cs="Arial" w:eastAsia="Calibri"/>
        </w:rPr>
      </w:pPr>
      <w:r>
        <w:rPr>
          <w:rFonts w:ascii="Arial" w:hAnsi="Arial" w:cs="Arial" w:eastAsia="Calibri"/>
        </w:rPr>
      </w:r>
      <w:r/>
    </w:p>
    <w:p>
      <w:pPr>
        <w:rPr>
          <w:rFonts w:ascii="Arial" w:hAnsi="Arial" w:cs="Arial" w:eastAsia="Calibri"/>
        </w:rPr>
      </w:pPr>
      <w:r>
        <w:rPr>
          <w:rFonts w:ascii="Arial" w:hAnsi="Arial" w:cs="Arial" w:eastAsia="Calibri"/>
        </w:rPr>
      </w:r>
      <w:r/>
    </w:p>
    <w:sdt>
      <w:sdtPr>
        <w15:appearance w15:val="boundingBox"/>
        <w:id w:val="-1870288713"/>
        <w:lock w:val="sdtContentLocked"/>
        <w:placeholder>
          <w:docPart w:val="DefaultPlaceholder_1081868574"/>
        </w:placeholder>
        <w:rPr>
          <w:rFonts w:ascii="Arial" w:hAnsi="Arial" w:cs="Arial" w:eastAsia="Calibri"/>
          <w:b/>
          <w:caps/>
          <w:color w:val="808080"/>
          <w:sz w:val="24"/>
          <w:szCs w:val="24"/>
        </w:rPr>
      </w:sdtPr>
      <w:sdtContent>
        <w:p>
          <w:pPr>
            <w:pStyle w:val="863"/>
            <w:jc w:val="center"/>
            <w:spacing w:before="0"/>
            <w:tabs>
              <w:tab w:val="left" w:pos="709" w:leader="none"/>
              <w:tab w:val="left" w:pos="3544" w:leader="none"/>
            </w:tabs>
            <w:rPr>
              <w:rFonts w:ascii="Arial" w:hAnsi="Arial" w:cs="Arial" w:eastAsia="Calibri"/>
              <w:b/>
              <w:caps/>
              <w:sz w:val="24"/>
              <w:szCs w:val="24"/>
            </w:rPr>
            <w:outlineLvl w:val="0"/>
          </w:pPr>
          <w:r>
            <w:rPr>
              <w:rFonts w:ascii="Arial" w:hAnsi="Arial" w:cs="Arial" w:eastAsia="Calibri"/>
              <w:b/>
              <w:caps/>
              <w:sz w:val="24"/>
              <w:szCs w:val="24"/>
            </w:rPr>
            <w:t xml:space="preserve">Перечень внесенных изменений</w:t>
          </w:r>
          <w:r/>
        </w:p>
        <w:p>
          <w:pPr>
            <w:pStyle w:val="863"/>
            <w:jc w:val="center"/>
            <w:spacing w:before="0"/>
            <w:tabs>
              <w:tab w:val="left" w:pos="709" w:leader="none"/>
              <w:tab w:val="left" w:pos="3544" w:leader="none"/>
            </w:tabs>
            <w:rPr>
              <w:rFonts w:ascii="Arial" w:hAnsi="Arial" w:cs="Arial" w:eastAsia="Calibri"/>
              <w:b/>
              <w:sz w:val="24"/>
              <w:szCs w:val="24"/>
            </w:rPr>
            <w:outlineLvl w:val="0"/>
          </w:pPr>
          <w:r>
            <w:rPr>
              <w:rFonts w:ascii="Arial" w:hAnsi="Arial" w:cs="Arial" w:eastAsia="Calibri"/>
              <w:b/>
              <w:sz w:val="24"/>
              <w:szCs w:val="24"/>
            </w:rPr>
            <w:t xml:space="preserve">в извещение и/или документацию о закупке</w:t>
          </w:r>
          <w:r/>
        </w:p>
      </w:sdtContent>
    </w:sdt>
    <w:p>
      <w:pPr>
        <w:pStyle w:val="863"/>
        <w:jc w:val="center"/>
        <w:spacing w:after="240" w:before="0"/>
        <w:tabs>
          <w:tab w:val="left" w:pos="709" w:leader="none"/>
          <w:tab w:val="left" w:pos="3544" w:leader="none"/>
        </w:tabs>
        <w:rPr>
          <w:rFonts w:ascii="Arial" w:hAnsi="Arial" w:cs="Arial"/>
          <w:sz w:val="24"/>
          <w:szCs w:val="24"/>
        </w:rPr>
        <w:outlineLvl w:val="0"/>
      </w:pPr>
      <w:r>
        <w:rPr>
          <w:rStyle w:val="879"/>
          <w:rFonts w:ascii="Arial" w:hAnsi="Arial" w:cs="Arial"/>
          <w:sz w:val="24"/>
          <w:szCs w:val="24"/>
        </w:rPr>
        <w:t xml:space="preserve">(редакция извещения и/или документации о закупке</w:t>
      </w:r>
      <w:r>
        <w:rPr>
          <w:rStyle w:val="879"/>
          <w:rFonts w:ascii="Arial" w:hAnsi="Arial" w:cs="Arial"/>
          <w:sz w:val="24"/>
          <w:szCs w:val="24"/>
        </w:rPr>
        <w:t xml:space="preserve">)</w:t>
      </w:r>
      <w:r>
        <w:rPr>
          <w:rStyle w:val="879"/>
          <w:rFonts w:ascii="Arial" w:hAnsi="Arial" w:cs="Arial"/>
          <w:sz w:val="24"/>
          <w:szCs w:val="24"/>
        </w:rPr>
        <w:t xml:space="preserve"> №</w:t>
      </w:r>
      <w:r>
        <w:rPr>
          <w:rStyle w:val="879"/>
          <w:rFonts w:ascii="Arial" w:hAnsi="Arial" w:cs="Arial"/>
          <w:sz w:val="24"/>
          <w:szCs w:val="24"/>
        </w:rPr>
        <w:t xml:space="preserve"> </w:t>
      </w:r>
      <w:sdt>
        <w:sdtPr>
          <w15:appearance w15:val="boundingBox"/>
          <w:id w:val="-248977722"/>
          <w:placeholder>
            <w:docPart w:val="47BB2161285D49A1B8AA746EF5E209D9"/>
          </w:placeholder>
          <w:dropDownList>
            <w:listItem w:value="Выберите элемент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dropDownList>
          <w:rPr>
            <w:rFonts w:ascii="Arial" w:hAnsi="Arial" w:cs="Arial"/>
            <w:sz w:val="24"/>
            <w:szCs w:val="24"/>
          </w:rPr>
        </w:sdtPr>
        <w:sdtContent>
          <w:r>
            <w:rPr>
              <w:rFonts w:ascii="Arial" w:hAnsi="Arial" w:cs="Arial"/>
              <w:sz w:val="24"/>
              <w:szCs w:val="24"/>
            </w:rPr>
            <w:t xml:space="preserve">2</w:t>
          </w:r>
        </w:sdtContent>
      </w:sdt>
      <w:r/>
      <w:r/>
    </w:p>
    <w:p>
      <w:pPr>
        <w:pStyle w:val="89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/>
      <w:sdt>
        <w:sdtPr>
          <w15:appearance w15:val="boundingBox"/>
          <w:id w:val="-387582094"/>
          <w:lock w:val="sdtContentLocked"/>
          <w:placeholder>
            <w:docPart w:val="DefaultPlaceholder_1081868574"/>
          </w:placeholder>
          <w:rPr>
            <w:rFonts w:ascii="Arial" w:hAnsi="Arial" w:cs="Arial"/>
            <w:b/>
          </w:rPr>
        </w:sdtPr>
        <w:sdtContent>
          <w:r>
            <w:rPr>
              <w:rFonts w:ascii="Arial" w:hAnsi="Arial" w:cs="Arial"/>
              <w:b/>
            </w:rPr>
            <w:t xml:space="preserve">Наименование закупки: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Times New Roman" w:hAnsi="Times New Roman"/>
          <w:sz w:val="24"/>
        </w:rPr>
        <w:t xml:space="preserve">Запрос предложений в электронной форме на право заключить договор на оказание услуг по юридическому сопровождению инвестиционных проектов</w:t>
      </w:r>
      <w:r>
        <w:rPr>
          <w:rFonts w:ascii="Times New Roman" w:hAnsi="Times New Roman"/>
          <w:sz w:val="24"/>
          <w:lang w:val="ru-RU"/>
        </w:rPr>
        <w:t xml:space="preserve">. </w:t>
      </w:r>
      <w:r/>
    </w:p>
    <w:p>
      <w:pPr>
        <w:pStyle w:val="891"/>
        <w:numPr>
          <w:ilvl w:val="0"/>
          <w:numId w:val="5"/>
        </w:numPr>
        <w:contextualSpacing w:val="false"/>
        <w:jc w:val="both"/>
        <w:spacing w:lineRule="auto" w:line="240" w:after="0" w:before="120"/>
        <w:tabs>
          <w:tab w:val="left" w:pos="1134" w:leader="none"/>
        </w:tabs>
        <w:rPr>
          <w:rFonts w:ascii="Arial" w:hAnsi="Arial" w:cs="Arial"/>
          <w:b/>
          <w:lang w:val="ru-RU"/>
        </w:rPr>
      </w:pPr>
      <w:r/>
      <w:sdt>
        <w:sdtPr>
          <w15:appearance w15:val="boundingBox"/>
          <w:id w:val="1294642147"/>
          <w:lock w:val="sdtContentLocked"/>
          <w:placeholder>
            <w:docPart w:val="DefaultPlaceholder_1081868574"/>
          </w:placeholder>
          <w:rPr>
            <w:rFonts w:ascii="Arial" w:hAnsi="Arial" w:cs="Arial"/>
            <w:b/>
          </w:rPr>
        </w:sdtPr>
        <w:sdtContent>
          <w:r>
            <w:rPr>
              <w:rFonts w:ascii="Arial" w:hAnsi="Arial" w:cs="Arial"/>
              <w:b/>
            </w:rPr>
            <w:t xml:space="preserve">Номер закупки:</w:t>
          </w:r>
        </w:sdtContent>
      </w:sdt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 w:val="false"/>
          <w:lang w:val="ru-RU"/>
        </w:rPr>
        <w:t xml:space="preserve">32211209780</w:t>
      </w:r>
      <w:r>
        <w:rPr>
          <w:rFonts w:ascii="Arial" w:hAnsi="Arial" w:cs="Arial"/>
          <w:b/>
          <w:lang w:val="ru-RU"/>
        </w:rPr>
        <w:t xml:space="preserve">  </w:t>
      </w:r>
      <w:r/>
    </w:p>
    <w:p>
      <w:pPr>
        <w:pStyle w:val="891"/>
        <w:numPr>
          <w:ilvl w:val="0"/>
          <w:numId w:val="5"/>
        </w:numPr>
        <w:contextualSpacing w:val="false"/>
        <w:jc w:val="both"/>
        <w:spacing w:lineRule="auto" w:line="240" w:after="0" w:before="120"/>
        <w:tabs>
          <w:tab w:val="left" w:pos="1134" w:leader="none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</w:r>
      <w:sdt>
        <w:sdtPr>
          <w15:appearance w15:val="boundingBox"/>
          <w:id w:val="193739696"/>
          <w:lock w:val="contentLocked"/>
          <w:placeholder>
            <w:docPart w:val="7710B3B2861B41C3A887FA812F5BA157"/>
          </w:placeholder>
          <w:rPr>
            <w:rFonts w:ascii="Arial" w:hAnsi="Arial" w:cs="Arial"/>
            <w:b/>
            <w:sz w:val="24"/>
            <w:szCs w:val="24"/>
          </w:rPr>
        </w:sdtPr>
        <w:sdtContent>
          <w:r>
            <w:rPr>
              <w:rFonts w:ascii="Arial" w:hAnsi="Arial" w:cs="Arial"/>
              <w:b/>
              <w:sz w:val="24"/>
              <w:szCs w:val="24"/>
            </w:rPr>
            <w:t xml:space="preserve">Способ и форма закупки: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Запрос предложений в электронной форме</w:t>
      </w:r>
      <w:r>
        <w:rPr>
          <w:rFonts w:ascii="Arial" w:hAnsi="Arial" w:cs="Arial"/>
          <w:sz w:val="24"/>
          <w:szCs w:val="24"/>
        </w:rPr>
      </w:r>
      <w:r/>
    </w:p>
    <w:p>
      <w:pPr>
        <w:contextualSpacing w:val="false"/>
        <w:ind w:left="360" w:firstLine="0"/>
        <w:jc w:val="both"/>
        <w:spacing w:lineRule="auto" w:line="240" w:after="0" w:before="120"/>
        <w:tabs>
          <w:tab w:val="left" w:pos="1134" w:leader="none"/>
        </w:tabs>
        <w:rPr>
          <w:rFonts w:ascii="Arial" w:hAnsi="Arial" w:cs="Arial"/>
          <w:b/>
          <w:lang w:val="ru-RU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/>
    </w:p>
    <w:tbl>
      <w:tblPr>
        <w:tblW w:w="5214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675"/>
        <w:gridCol w:w="2553"/>
        <w:gridCol w:w="7374"/>
      </w:tblGrid>
      <w:tr>
        <w:trPr>
          <w:trHeight w:val="396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" w:type="dxa"/>
            <w:textDirection w:val="lrTb"/>
            <w:noWrap w:val="false"/>
          </w:tcPr>
          <w:sdt>
            <w:sdtPr>
              <w15:appearance w15:val="boundingBox"/>
              <w:id w:val="790398155"/>
              <w:lock w:val="sdtContentLocked"/>
              <w:placeholder>
                <w:docPart w:val="DefaultPlaceholder_1081868574"/>
              </w:placeholder>
              <w:rPr>
                <w:rFonts w:ascii="Arial" w:hAnsi="Arial" w:cs="Arial"/>
                <w:sz w:val="24"/>
                <w:szCs w:val="24"/>
              </w:rPr>
            </w:sdtPr>
            <w:sdtContent>
              <w:p>
                <w:pPr>
                  <w:pStyle w:val="863"/>
                  <w:jc w:val="center"/>
                  <w:spacing w:before="0"/>
                  <w:tabs>
                    <w:tab w:val="left" w:pos="2977" w:leader="none"/>
                    <w:tab w:val="left" w:pos="3544" w:leader="none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№ п/п</w:t>
                </w:r>
                <w:r/>
              </w:p>
            </w:sdtContent>
          </w:sdt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33" w:type="pct"/>
            <w:textDirection w:val="lrTb"/>
            <w:noWrap w:val="false"/>
          </w:tcPr>
          <w:sdt>
            <w:sdtPr>
              <w15:appearance w15:val="boundingBox"/>
              <w:id w:val="-1732606259"/>
              <w:lock w:val="sdtContentLocked"/>
              <w:placeholder>
                <w:docPart w:val="DefaultPlaceholder_1081868574"/>
              </w:placeholder>
              <w:rPr>
                <w:rFonts w:ascii="Arial" w:hAnsi="Arial" w:cs="Arial"/>
                <w:sz w:val="24"/>
                <w:szCs w:val="24"/>
              </w:rPr>
            </w:sdtPr>
            <w:sdtContent>
              <w:p>
                <w:pPr>
                  <w:pStyle w:val="863"/>
                  <w:jc w:val="center"/>
                  <w:spacing w:before="0"/>
                  <w:tabs>
                    <w:tab w:val="left" w:pos="2977" w:leader="none"/>
                    <w:tab w:val="left" w:pos="3544" w:leader="none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№ пункта, наименование документа, в который вносятся изменения</w:t>
                </w:r>
                <w:r/>
              </w:p>
            </w:sdtContent>
          </w:sdt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61" w:type="pct"/>
            <w:textDirection w:val="lrTb"/>
            <w:noWrap w:val="false"/>
          </w:tcPr>
          <w:sdt>
            <w:sdtPr>
              <w15:appearance w15:val="boundingBox"/>
              <w:id w:val="-839773547"/>
              <w:lock w:val="sdtContentLocked"/>
              <w:placeholder>
                <w:docPart w:val="DefaultPlaceholder_1081868574"/>
              </w:placeholder>
              <w:rPr>
                <w:rFonts w:ascii="Arial" w:hAnsi="Arial" w:cs="Arial"/>
                <w:sz w:val="24"/>
                <w:szCs w:val="24"/>
              </w:rPr>
            </w:sdtPr>
            <w:sdtContent>
              <w:p>
                <w:pPr>
                  <w:pStyle w:val="863"/>
                  <w:jc w:val="center"/>
                  <w:spacing w:before="0"/>
                  <w:tabs>
                    <w:tab w:val="left" w:pos="2977" w:leader="none"/>
                    <w:tab w:val="left" w:pos="3544" w:leader="none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Текст положения документа </w:t>
                </w:r>
                <w:r>
                  <w:rPr>
                    <w:rFonts w:ascii="Arial" w:hAnsi="Arial" w:cs="Arial"/>
                    <w:sz w:val="24"/>
                    <w:szCs w:val="24"/>
                  </w:rPr>
                  <w:br/>
                  <w:t xml:space="preserve">в новой редакции</w:t>
                </w:r>
                <w:r/>
              </w:p>
            </w:sdtContent>
          </w:sdt>
        </w:tc>
      </w:tr>
      <w:tr>
        <w:trPr>
          <w:trHeight w:val="1056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33" w:type="pc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t xml:space="preserve">п. 4 (в предыдущей редакции п.5) Приложения №3 к Информационной карте:</w:t>
            </w:r>
            <w:r/>
          </w:p>
          <w:p>
            <w:r>
              <w:rPr>
                <w:highlight w:val="none"/>
              </w:rPr>
              <w:t xml:space="preserve">критерий </w:t>
            </w:r>
            <w:r>
              <w:rPr>
                <w:highlight w:val="none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</w:rPr>
              <w:t xml:space="preserve">Деловая репутация участника закупки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61" w:type="pct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Значимость критерия 10%</w:t>
            </w:r>
            <w:r>
              <w:rPr>
                <w:rFonts w:ascii="Times New Roman" w:hAnsi="Times New Roman"/>
                <w:sz w:val="24"/>
                <w:highlight w:val="none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  <w:highlight w:val="none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ind w:left="113" w:right="113" w:firstLine="0"/>
              <w:jc w:val="both"/>
              <w:spacing w:lineRule="auto" w:lin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1) 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группы. 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</w:rPr>
              <w:outlineLvl w:val="4"/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Оценка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 заявок по критерию осуществляется по формуле: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</w:rPr>
              <w:outlineLvl w:val="4"/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 Р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 = (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i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/ 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max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) × 100) × 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, где: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ind w:left="69" w:right="113" w:firstLine="0"/>
              <w:jc w:val="both"/>
              <w:spacing w:lineRule="auto" w:lin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</w:rPr>
              <w:outlineLvl w:val="4"/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Р – значение в баллах по критерию, скорректированное с учетом значимости критерия;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1) 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группы.</w:t>
            </w:r>
            <w:r>
              <w:rPr>
                <w:rStyle w:val="852"/>
              </w:rPr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Di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 – предложение по критерию участника закупки, заявка которого оценивается, а именно: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Di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 = D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(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1)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(1)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:  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уппы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 – 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1 (один) балл за 1 (одного) сотрудника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Dmax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 – максимальное возможное количество баллов по критерию (10 баллов);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Style w:val="852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 – коэффициент значимости критерия</w:t>
            </w:r>
            <w:r>
              <w:rPr>
                <w:rStyle w:val="852"/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r>
              <w:t xml:space="preserve">п. 10.3 Извещения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ind w:left="0" w:firstLine="0"/>
              <w:jc w:val="both"/>
              <w:spacing w:lineRule="auto" w:line="240" w:after="0" w:before="120"/>
              <w:tabs>
                <w:tab w:val="left" w:pos="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дата</w:t>
            </w:r>
            <w:r>
              <w:rPr>
                <w:rFonts w:ascii="Times New Roman" w:hAnsi="Times New Roman"/>
                <w:b/>
                <w:sz w:val="24"/>
              </w:rPr>
              <w:t xml:space="preserve"> и время окончания </w:t>
            </w:r>
            <w:r>
              <w:rPr>
                <w:rFonts w:ascii="Times New Roman" w:hAnsi="Times New Roman"/>
                <w:b/>
                <w:sz w:val="24"/>
              </w:rPr>
              <w:t xml:space="preserve">срока </w:t>
            </w:r>
            <w:r>
              <w:rPr>
                <w:rFonts w:ascii="Times New Roman" w:hAnsi="Times New Roman"/>
                <w:b/>
                <w:sz w:val="24"/>
              </w:rPr>
              <w:t xml:space="preserve">подачи заявок, место их подачи: </w:t>
            </w:r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местному времени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заказчика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закупки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«15</w:t>
            </w:r>
            <w:r>
              <w:rPr>
                <w:rFonts w:ascii="Times New Roman" w:hAnsi="Times New Roman"/>
                <w:sz w:val="24"/>
              </w:rPr>
              <w:t xml:space="preserve">» апреля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 </w:t>
            </w:r>
            <w:r>
              <w:rPr>
                <w:rFonts w:ascii="Times New Roman" w:hAnsi="Times New Roman"/>
                <w:sz w:val="24"/>
              </w:rPr>
              <w:t xml:space="preserve">года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электронной форме в соответствии с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регламентом и функционалом</w:t>
            </w:r>
            <w:r>
              <w:rPr>
                <w:rFonts w:ascii="Times New Roman" w:hAnsi="Times New Roman"/>
                <w:sz w:val="24"/>
              </w:rPr>
              <w:t xml:space="preserve"> Э</w:t>
            </w:r>
            <w:r>
              <w:rPr>
                <w:rFonts w:ascii="Times New Roman" w:hAnsi="Times New Roman"/>
                <w:sz w:val="24"/>
              </w:rPr>
              <w:t xml:space="preserve">Т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r>
              <w:t xml:space="preserve">п. 12 Извещения</w:t>
            </w:r>
            <w:r/>
          </w:p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</w:t>
            </w:r>
            <w:r>
              <w:rPr>
                <w:rFonts w:ascii="Times New Roman" w:hAnsi="Times New Roman"/>
                <w:b/>
                <w:sz w:val="24"/>
              </w:rPr>
              <w:t xml:space="preserve">ата рассмотрения заявок: </w:t>
            </w:r>
            <w:bookmarkStart w:id="7" w:name="_Ref386086964"/>
            <w:r/>
            <w:bookmarkEnd w:id="7"/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 xml:space="preserve">по местному времени </w:t>
            </w:r>
            <w:r>
              <w:rPr>
                <w:rFonts w:ascii="Times New Roman" w:hAnsi="Times New Roman"/>
                <w:sz w:val="24"/>
              </w:rPr>
              <w:t xml:space="preserve">заказчика</w:t>
            </w:r>
            <w:r>
              <w:rPr>
                <w:rFonts w:ascii="Times New Roman" w:hAnsi="Times New Roman"/>
                <w:sz w:val="24"/>
              </w:rPr>
              <w:t xml:space="preserve"> закупки</w:t>
            </w:r>
            <w:r>
              <w:rPr>
                <w:rFonts w:ascii="Times New Roman" w:hAnsi="Times New Roman"/>
                <w:sz w:val="24"/>
              </w:rPr>
              <w:t xml:space="preserve">) «19</w:t>
            </w:r>
            <w:r>
              <w:rPr>
                <w:rFonts w:ascii="Times New Roman" w:hAnsi="Times New Roman"/>
                <w:sz w:val="24"/>
              </w:rPr>
              <w:t xml:space="preserve">» апреля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года </w:t>
            </w:r>
            <w:r>
              <w:rPr>
                <w:rFonts w:ascii="Times New Roman" w:hAnsi="Times New Roman"/>
                <w:sz w:val="24"/>
              </w:rPr>
              <w:t xml:space="preserve">в электронной форме в соответствии с </w:t>
            </w:r>
            <w:r>
              <w:rPr>
                <w:rFonts w:ascii="Times New Roman" w:hAnsi="Times New Roman"/>
                <w:sz w:val="24"/>
              </w:rPr>
              <w:t xml:space="preserve">регламентом и функционалом</w:t>
            </w:r>
            <w:r>
              <w:rPr>
                <w:rFonts w:ascii="Times New Roman" w:hAnsi="Times New Roman"/>
                <w:sz w:val="24"/>
              </w:rPr>
              <w:t xml:space="preserve"> ЭТП</w:t>
            </w:r>
            <w:r>
              <w:rPr>
                <w:rFonts w:ascii="Times New Roman" w:hAnsi="Times New Roman"/>
                <w:i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r>
              <w:t xml:space="preserve">п. 12.1 Извещения</w:t>
            </w:r>
            <w:r/>
          </w:p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ind w:left="0" w:firstLine="0"/>
              <w:jc w:val="both"/>
              <w:spacing w:lineRule="atLeast" w:line="180" w:after="0"/>
              <w:tabs>
                <w:tab w:val="left" w:pos="709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</w:t>
            </w:r>
            <w:r>
              <w:rPr>
                <w:rFonts w:ascii="Times New Roman" w:hAnsi="Times New Roman"/>
                <w:b/>
                <w:sz w:val="24"/>
              </w:rPr>
              <w:t xml:space="preserve">ата </w:t>
            </w:r>
            <w:r>
              <w:rPr>
                <w:rFonts w:ascii="Times New Roman" w:hAnsi="Times New Roman"/>
                <w:b/>
                <w:sz w:val="24"/>
              </w:rPr>
              <w:t xml:space="preserve">оценки и сопоставления</w:t>
            </w:r>
            <w:r>
              <w:rPr>
                <w:rFonts w:ascii="Times New Roman" w:hAnsi="Times New Roman"/>
                <w:b/>
                <w:sz w:val="24"/>
              </w:rPr>
              <w:t xml:space="preserve"> заявок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</w:rPr>
              <w:t xml:space="preserve">подведения итогов закупки: </w:t>
            </w:r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 xml:space="preserve">по местному времени </w:t>
            </w:r>
            <w:r>
              <w:rPr>
                <w:rFonts w:ascii="Times New Roman" w:hAnsi="Times New Roman"/>
                <w:sz w:val="24"/>
              </w:rPr>
              <w:t xml:space="preserve">заказчика</w:t>
            </w:r>
            <w:r>
              <w:rPr>
                <w:rFonts w:ascii="Times New Roman" w:hAnsi="Times New Roman"/>
                <w:sz w:val="24"/>
              </w:rPr>
              <w:t xml:space="preserve"> закупки</w:t>
            </w:r>
            <w:r>
              <w:rPr>
                <w:rFonts w:ascii="Times New Roman" w:hAnsi="Times New Roman"/>
                <w:sz w:val="24"/>
              </w:rPr>
              <w:t xml:space="preserve">) «</w:t>
            </w:r>
            <w:r>
              <w:rPr>
                <w:rFonts w:ascii="Times New Roman" w:hAnsi="Times New Roman"/>
                <w:sz w:val="24"/>
              </w:rPr>
              <w:t xml:space="preserve">21» апреля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</w:rPr>
              <w:t xml:space="preserve"> в электронной форме в соответствии с </w:t>
            </w:r>
            <w:r>
              <w:rPr>
                <w:rFonts w:ascii="Times New Roman" w:hAnsi="Times New Roman"/>
                <w:sz w:val="24"/>
              </w:rPr>
              <w:t xml:space="preserve">регламентом и функционалом</w:t>
            </w:r>
            <w:r>
              <w:rPr>
                <w:rFonts w:ascii="Times New Roman" w:hAnsi="Times New Roman"/>
                <w:sz w:val="24"/>
              </w:rPr>
              <w:t xml:space="preserve"> ЭТП</w:t>
            </w:r>
            <w:r>
              <w:rPr>
                <w:rFonts w:ascii="Times New Roman" w:hAnsi="Times New Roman"/>
                <w:i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Этап оценки и сопоставления заявок является итоговым этапом</w:t>
            </w:r>
            <w:r>
              <w:rPr>
                <w:rFonts w:ascii="Times New Roman" w:hAnsi="Times New Roman"/>
                <w:sz w:val="24"/>
              </w:rPr>
              <w:t xml:space="preserve"> закупки, если заказчиком не будет принято решение о проведении переторжки в порядке, предусмотренном документацией о закупке.</w:t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r>
              <w:t xml:space="preserve">п.21 Информационной карты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pStyle w:val="86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Заявки подаются, начиная с «10</w:t>
            </w:r>
            <w:r>
              <w:rPr>
                <w:rFonts w:ascii="Times New Roman" w:hAnsi="Times New Roman"/>
                <w:sz w:val="24"/>
              </w:rPr>
              <w:t xml:space="preserve">» марта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г., и до </w:t>
            </w:r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 ч. 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мин. «15</w:t>
            </w:r>
            <w:r>
              <w:rPr>
                <w:rFonts w:ascii="Times New Roman" w:hAnsi="Times New Roman"/>
                <w:sz w:val="24"/>
              </w:rPr>
              <w:t xml:space="preserve">» апреля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г. (по местному времени </w:t>
            </w:r>
            <w:r>
              <w:rPr>
                <w:rFonts w:ascii="Times New Roman" w:hAnsi="Times New Roman"/>
                <w:sz w:val="24"/>
              </w:rPr>
              <w:t xml:space="preserve">заказчика</w:t>
            </w:r>
            <w:r>
              <w:rPr>
                <w:rFonts w:ascii="Times New Roman" w:hAnsi="Times New Roman"/>
                <w:sz w:val="24"/>
              </w:rPr>
              <w:t xml:space="preserve">). </w:t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r>
              <w:t xml:space="preserve">п.22 Информационной карты</w:t>
            </w:r>
            <w:r/>
          </w:p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pStyle w:val="86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Разъяснения положений</w:t>
            </w:r>
            <w:r>
              <w:rPr>
                <w:rFonts w:ascii="Times New Roman" w:hAnsi="Times New Roman"/>
                <w:sz w:val="24"/>
              </w:rPr>
              <w:t xml:space="preserve"> извещения,</w:t>
            </w:r>
            <w:r>
              <w:rPr>
                <w:rFonts w:ascii="Times New Roman" w:hAnsi="Times New Roman"/>
                <w:sz w:val="24"/>
              </w:rPr>
              <w:t xml:space="preserve"> документации о закупке, полученные в соответствии с </w:t>
            </w:r>
            <w:r>
              <w:rPr>
                <w:rFonts w:ascii="Times New Roman" w:hAnsi="Times New Roman"/>
                <w:sz w:val="24"/>
              </w:rPr>
              <w:t xml:space="preserve">подразделом </w:t>
            </w:r>
            <w:r>
              <w:rPr>
                <w:rFonts w:ascii="Times New Roman" w:hAnsi="Times New Roman"/>
                <w:sz w:val="24"/>
              </w:rPr>
              <w:t xml:space="preserve">4.3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</w:t>
            </w:r>
            <w:r>
              <w:rPr>
                <w:rFonts w:ascii="Times New Roman" w:hAnsi="Times New Roman"/>
                <w:sz w:val="24"/>
              </w:rPr>
              <w:t xml:space="preserve">, предоставляются с</w:t>
            </w:r>
            <w:r>
              <w:rPr>
                <w:rFonts w:ascii="Times New Roman" w:hAnsi="Times New Roman"/>
                <w:sz w:val="24"/>
              </w:rPr>
              <w:t xml:space="preserve">о дня официального размещения извещения о проведении настоящей закупки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«14</w:t>
            </w:r>
            <w:r>
              <w:rPr>
                <w:rFonts w:ascii="Times New Roman" w:hAnsi="Times New Roman"/>
                <w:sz w:val="24"/>
              </w:rPr>
              <w:t xml:space="preserve">» апреля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(включительно)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r>
              <w:t xml:space="preserve">п.23 Информационной карты</w:t>
            </w:r>
            <w:r/>
          </w:p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pStyle w:val="86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до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12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ч.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00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мин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«19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» апреля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20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22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г.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r>
              <w:t xml:space="preserve">п.24 Информационной карты</w:t>
            </w:r>
            <w:r/>
          </w:p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pStyle w:val="86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до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12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ч.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00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мин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«21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» апреля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202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г.</w:t>
            </w:r>
            <w:r>
              <w:rPr>
                <w:rFonts w:ascii="Times New Roman" w:hAnsi="Times New Roman"/>
                <w:spacing w:val="-6"/>
                <w:sz w:val="24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t xml:space="preserve">п. 4 Приложения №3 к Информационной карте:</w:t>
            </w:r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критерий 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Оснащение</w:t>
            </w:r>
            <w: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кадровыми ресурсами, необходимыми для</w:t>
            </w:r>
            <w: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выполнения работ, оказания услуг</w:t>
            </w:r>
            <w:r>
              <w:rPr>
                <w:rFonts w:ascii="Times New Roman" w:hAnsi="Times New Roman"/>
              </w:rPr>
            </w:r>
            <w:r/>
          </w:p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b w:val="false"/>
                <w:sz w:val="24"/>
                <w:u w:val="none"/>
              </w:rPr>
              <w:t xml:space="preserve">удален</w:t>
            </w:r>
            <w:r>
              <w:rPr>
                <w:rFonts w:ascii="Times New Roman" w:hAnsi="Times New Roman"/>
                <w:b/>
                <w:sz w:val="24"/>
                <w:u w:val="singl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t xml:space="preserve">п. 2 Приложения №3 к Информационной карте:</w: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критерий </w:t>
            </w:r>
            <w:r/>
          </w:p>
          <w:p>
            <w:r>
              <w:rPr>
                <w:highlight w:val="none"/>
              </w:rPr>
            </w:r>
            <w:r>
              <w:rPr>
                <w:rFonts w:ascii="Times New Roman" w:hAnsi="Times New Roman"/>
                <w:b/>
                <w:sz w:val="24"/>
              </w:rPr>
              <w:t xml:space="preserve">Опыт поставки товаров, выполнения работ, оказания услуг</w:t>
            </w:r>
            <w:r>
              <w:rPr>
                <w:highlight w:val="none"/>
              </w:rPr>
              <w:t xml:space="preserve">.</w:t>
            </w:r>
            <w:r>
              <w:rPr>
                <w:highlight w:val="none"/>
              </w:rPr>
            </w:r>
            <w:r/>
          </w:p>
          <w:p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 w:val="false"/>
                <w:sz w:val="24"/>
                <w:u w:val="none"/>
              </w:rPr>
              <w:outlineLvl w:val="4"/>
            </w:pPr>
            <w:r>
              <w:rPr>
                <w:rFonts w:ascii="Times New Roman" w:hAnsi="Times New Roman"/>
                <w:b w:val="false"/>
                <w:sz w:val="24"/>
                <w:u w:val="none"/>
              </w:rPr>
              <w:t xml:space="preserve">Значимость критерия 30%</w:t>
            </w:r>
            <w:r>
              <w:rPr>
                <w:rFonts w:ascii="Times New Roman" w:hAnsi="Times New Roman"/>
                <w:b w:val="false"/>
                <w:sz w:val="24"/>
                <w:u w:val="none"/>
              </w:rPr>
            </w:r>
            <w:r/>
          </w:p>
        </w:tc>
      </w:tr>
      <w:tr>
        <w:trPr>
          <w:trHeight w:val="105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33" w:type="pct"/>
            <w:vMerge w:val="restart"/>
            <w:textDirection w:val="lrTb"/>
            <w:noWrap w:val="false"/>
          </w:tcPr>
          <w:p>
            <w:r>
              <w:t xml:space="preserve">Раздел 7.5</w:t>
            </w:r>
            <w:r>
              <w:tab/>
              <w:t xml:space="preserve">Справка о кадровых ресурсах (форма 7)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61" w:type="pct"/>
            <w:vMerge w:val="restart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 w:val="false"/>
                <w:sz w:val="24"/>
                <w:u w:val="none"/>
              </w:rPr>
              <w:outlineLvl w:val="4"/>
            </w:pPr>
            <w:r>
              <w:rPr>
                <w:rFonts w:ascii="Times New Roman" w:hAnsi="Times New Roman"/>
                <w:b w:val="false"/>
                <w:sz w:val="24"/>
                <w:u w:val="none"/>
              </w:rPr>
              <w:t xml:space="preserve">удален</w:t>
            </w:r>
            <w:r>
              <w:rPr>
                <w:rFonts w:ascii="Times New Roman" w:hAnsi="Times New Roman"/>
                <w:b w:val="false"/>
                <w:sz w:val="24"/>
                <w:u w:val="none"/>
              </w:rPr>
            </w:r>
            <w:r/>
          </w:p>
        </w:tc>
      </w:tr>
    </w:tbl>
    <w:p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/>
    </w:p>
    <w:p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/>
    </w:p>
    <w:p>
      <w:r>
        <w:rPr>
          <w:rFonts w:ascii="Arial" w:hAnsi="Arial" w:cs="Arial"/>
          <w:b/>
        </w:rPr>
      </w:r>
      <w:r/>
    </w:p>
    <w:p>
      <w:r>
        <w:rPr>
          <w:rFonts w:ascii="Arial" w:hAnsi="Arial" w:cs="Arial"/>
          <w:b/>
        </w:rPr>
      </w:r>
      <w:r/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/>
    </w:p>
    <w:sectPr>
      <w:footerReference w:type="default" r:id="rId10"/>
      <w:footnotePr>
        <w:numRestart w:val="eachSect"/>
      </w:footnotePr>
      <w:endnotePr/>
      <w:type w:val="nextPage"/>
      <w:pgSz w:w="11907" w:h="16840" w:orient="portrait"/>
      <w:pgMar w:top="1134" w:right="748" w:bottom="1134" w:left="992" w:header="567" w:footer="567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Segoe UI">
    <w:panose1 w:val="020B0502040504020204"/>
  </w:font>
  <w:font w:name="proxima nova excn rg">
    <w:panose1 w:val="02000603000000000000"/>
  </w:font>
  <w:font w:name="Times New Roman">
    <w:panose1 w:val="02020603050405020304"/>
  </w:font>
  <w:font w:name="Arial Unicode MS">
    <w:panose1 w:val="020B0606020202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6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85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</w:pPr>
      <w:rPr>
        <w:rFonts w:hint="default"/>
        <w:b w:val="false"/>
      </w:rPr>
    </w:lvl>
    <w:lvl w:ilvl="3">
      <w:start w:val="1"/>
      <w:numFmt w:val="decimal"/>
      <w:isLgl w:val="false"/>
      <w:suff w:val="tab"/>
      <w:lvlText w:val="(%4)"/>
      <w:lvlJc w:val="left"/>
      <w:pPr>
        <w:ind w:left="851" w:hanging="851"/>
      </w:pPr>
      <w:rPr>
        <w:rFonts w:hint="default"/>
        <w:b w:val="false"/>
        <w:i w:val="false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cs="Times New Roman" w:hint="default"/>
        <w:b w:val="false"/>
        <w:bCs w:val="false"/>
        <w:i w:val="false"/>
        <w:iCs w:val="false"/>
        <w:caps w:val="false"/>
        <w:smallCaps w:val="false"/>
        <w:strike w:val="false"/>
        <w:vanish w:val="false"/>
        <w:color w:val="000000"/>
        <w:spacing w:val="0"/>
        <w:position w:val="0"/>
        <w:u w:val="none"/>
        <w:vertAlign w:val="baseline"/>
      </w:rPr>
    </w:lvl>
    <w:lvl w:ilvl="6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righ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34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366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70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374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78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382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886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62" w:hanging="144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85" w:hanging="1134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820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3685" w:hanging="1134"/>
      </w:pPr>
      <w:rPr>
        <w:rFonts w:ascii="Times New Roman" w:hAnsi="Times New Roman" w:cs="Times New Roman" w:hint="default"/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4536" w:hanging="851"/>
      </w:pPr>
      <w:rPr>
        <w:rFonts w:ascii="Times New Roman" w:hAnsi="Times New Roman" w:cs="Times New Roman" w:hint="default"/>
        <w:b w:val="false"/>
        <w:i w:val="false"/>
        <w:sz w:val="24"/>
      </w:rPr>
    </w:lvl>
    <w:lvl w:ilvl="4">
      <w:start w:val="1"/>
      <w:numFmt w:val="russianLower"/>
      <w:isLgl w:val="false"/>
      <w:suff w:val="tab"/>
      <w:lvlText w:val="(%5)"/>
      <w:lvlJc w:val="left"/>
      <w:pPr>
        <w:ind w:left="5528" w:hanging="850"/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ind w:left="3685" w:hanging="1134"/>
      </w:pPr>
      <w:rPr>
        <w:rFonts w:cs="Times New Roman" w:hint="default"/>
        <w:b w:val="false"/>
        <w:bCs w:val="false"/>
        <w:i w:val="false"/>
        <w:iCs w:val="false"/>
        <w:caps w:val="false"/>
        <w:smallCaps w:val="false"/>
        <w:strike w:val="false"/>
        <w:vanish w:val="false"/>
        <w:color w:val="000000"/>
        <w:spacing w:val="0"/>
        <w:position w:val="0"/>
        <w:u w:val="none"/>
        <w:vertAlign w:val="baseline"/>
      </w:rPr>
    </w:lvl>
    <w:lvl w:ilvl="6">
      <w:start w:val="1"/>
      <w:numFmt w:val="none"/>
      <w:isLgl w:val="false"/>
      <w:suff w:val="tab"/>
      <w:lvlText w:val=""/>
      <w:lvlJc w:val="left"/>
      <w:pPr>
        <w:ind w:left="3685" w:hanging="1134"/>
      </w:pPr>
      <w:rPr>
        <w:rFonts w:hint="default"/>
      </w:rPr>
    </w:lvl>
    <w:lvl w:ilvl="7">
      <w:start w:val="1"/>
      <w:numFmt w:val="none"/>
      <w:isLgl w:val="false"/>
      <w:suff w:val="tab"/>
      <w:lvlText w:val=""/>
      <w:lvlJc w:val="left"/>
      <w:pPr>
        <w:ind w:left="3685" w:hanging="1134"/>
      </w:pPr>
      <w:rPr>
        <w:rFonts w:hint="default"/>
      </w:rPr>
    </w:lvl>
    <w:lvl w:ilvl="8">
      <w:start w:val="1"/>
      <w:numFmt w:val="none"/>
      <w:isLgl w:val="false"/>
      <w:suff w:val="tab"/>
      <w:lvlText w:val=""/>
      <w:lvlJc w:val="left"/>
      <w:pPr>
        <w:ind w:left="3685" w:hanging="1134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eachSect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2"/>
    <w:next w:val="852"/>
    <w:link w:val="68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81">
    <w:name w:val="Heading 1 Char"/>
    <w:basedOn w:val="853"/>
    <w:link w:val="680"/>
    <w:uiPriority w:val="9"/>
    <w:rPr>
      <w:rFonts w:ascii="Arial" w:hAnsi="Arial" w:cs="Arial" w:eastAsia="Arial"/>
      <w:sz w:val="40"/>
      <w:szCs w:val="40"/>
    </w:rPr>
  </w:style>
  <w:style w:type="paragraph" w:styleId="682">
    <w:name w:val="Heading 2"/>
    <w:basedOn w:val="852"/>
    <w:next w:val="852"/>
    <w:link w:val="68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83">
    <w:name w:val="Heading 2 Char"/>
    <w:basedOn w:val="853"/>
    <w:link w:val="682"/>
    <w:uiPriority w:val="9"/>
    <w:rPr>
      <w:rFonts w:ascii="Arial" w:hAnsi="Arial" w:cs="Arial" w:eastAsia="Arial"/>
      <w:sz w:val="34"/>
    </w:rPr>
  </w:style>
  <w:style w:type="paragraph" w:styleId="684">
    <w:name w:val="Heading 3"/>
    <w:basedOn w:val="852"/>
    <w:next w:val="852"/>
    <w:link w:val="68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85">
    <w:name w:val="Heading 3 Char"/>
    <w:basedOn w:val="853"/>
    <w:link w:val="684"/>
    <w:uiPriority w:val="9"/>
    <w:rPr>
      <w:rFonts w:ascii="Arial" w:hAnsi="Arial" w:cs="Arial" w:eastAsia="Arial"/>
      <w:sz w:val="30"/>
      <w:szCs w:val="30"/>
    </w:rPr>
  </w:style>
  <w:style w:type="paragraph" w:styleId="686">
    <w:name w:val="Heading 4"/>
    <w:basedOn w:val="852"/>
    <w:next w:val="852"/>
    <w:link w:val="68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87">
    <w:name w:val="Heading 4 Char"/>
    <w:basedOn w:val="853"/>
    <w:link w:val="686"/>
    <w:uiPriority w:val="9"/>
    <w:rPr>
      <w:rFonts w:ascii="Arial" w:hAnsi="Arial" w:cs="Arial" w:eastAsia="Arial"/>
      <w:b/>
      <w:bCs/>
      <w:sz w:val="26"/>
      <w:szCs w:val="26"/>
    </w:rPr>
  </w:style>
  <w:style w:type="paragraph" w:styleId="688">
    <w:name w:val="Heading 5"/>
    <w:basedOn w:val="852"/>
    <w:next w:val="852"/>
    <w:link w:val="68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89">
    <w:name w:val="Heading 5 Char"/>
    <w:basedOn w:val="853"/>
    <w:link w:val="688"/>
    <w:uiPriority w:val="9"/>
    <w:rPr>
      <w:rFonts w:ascii="Arial" w:hAnsi="Arial" w:cs="Arial" w:eastAsia="Arial"/>
      <w:b/>
      <w:bCs/>
      <w:sz w:val="24"/>
      <w:szCs w:val="24"/>
    </w:rPr>
  </w:style>
  <w:style w:type="paragraph" w:styleId="690">
    <w:name w:val="Heading 6"/>
    <w:basedOn w:val="852"/>
    <w:next w:val="852"/>
    <w:link w:val="69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91">
    <w:name w:val="Heading 6 Char"/>
    <w:basedOn w:val="853"/>
    <w:link w:val="690"/>
    <w:uiPriority w:val="9"/>
    <w:rPr>
      <w:rFonts w:ascii="Arial" w:hAnsi="Arial" w:cs="Arial" w:eastAsia="Arial"/>
      <w:b/>
      <w:bCs/>
      <w:sz w:val="22"/>
      <w:szCs w:val="22"/>
    </w:rPr>
  </w:style>
  <w:style w:type="paragraph" w:styleId="692">
    <w:name w:val="Heading 7"/>
    <w:basedOn w:val="852"/>
    <w:next w:val="852"/>
    <w:link w:val="69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93">
    <w:name w:val="Heading 7 Char"/>
    <w:basedOn w:val="853"/>
    <w:link w:val="69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94">
    <w:name w:val="Heading 8"/>
    <w:basedOn w:val="852"/>
    <w:next w:val="852"/>
    <w:link w:val="69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95">
    <w:name w:val="Heading 8 Char"/>
    <w:basedOn w:val="853"/>
    <w:link w:val="694"/>
    <w:uiPriority w:val="9"/>
    <w:rPr>
      <w:rFonts w:ascii="Arial" w:hAnsi="Arial" w:cs="Arial" w:eastAsia="Arial"/>
      <w:i/>
      <w:iCs/>
      <w:sz w:val="22"/>
      <w:szCs w:val="22"/>
    </w:rPr>
  </w:style>
  <w:style w:type="paragraph" w:styleId="696">
    <w:name w:val="Heading 9"/>
    <w:basedOn w:val="852"/>
    <w:next w:val="852"/>
    <w:link w:val="69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97">
    <w:name w:val="Heading 9 Char"/>
    <w:basedOn w:val="853"/>
    <w:link w:val="696"/>
    <w:uiPriority w:val="9"/>
    <w:rPr>
      <w:rFonts w:ascii="Arial" w:hAnsi="Arial" w:cs="Arial" w:eastAsia="Arial"/>
      <w:i/>
      <w:iCs/>
      <w:sz w:val="21"/>
      <w:szCs w:val="21"/>
    </w:rPr>
  </w:style>
  <w:style w:type="paragraph" w:styleId="698">
    <w:name w:val="No Spacing"/>
    <w:qFormat/>
    <w:uiPriority w:val="1"/>
    <w:pPr>
      <w:spacing w:lineRule="auto" w:line="240" w:after="0" w:before="0"/>
    </w:pPr>
  </w:style>
  <w:style w:type="paragraph" w:styleId="699">
    <w:name w:val="Title"/>
    <w:basedOn w:val="852"/>
    <w:next w:val="852"/>
    <w:link w:val="700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700">
    <w:name w:val="Title Char"/>
    <w:basedOn w:val="853"/>
    <w:link w:val="699"/>
    <w:uiPriority w:val="10"/>
    <w:rPr>
      <w:sz w:val="48"/>
      <w:szCs w:val="48"/>
    </w:rPr>
  </w:style>
  <w:style w:type="paragraph" w:styleId="701">
    <w:name w:val="Subtitle"/>
    <w:basedOn w:val="852"/>
    <w:next w:val="852"/>
    <w:link w:val="702"/>
    <w:qFormat/>
    <w:uiPriority w:val="11"/>
    <w:rPr>
      <w:sz w:val="24"/>
      <w:szCs w:val="24"/>
    </w:rPr>
    <w:pPr>
      <w:spacing w:after="200" w:before="200"/>
    </w:pPr>
  </w:style>
  <w:style w:type="character" w:styleId="702">
    <w:name w:val="Subtitle Char"/>
    <w:basedOn w:val="853"/>
    <w:link w:val="701"/>
    <w:uiPriority w:val="11"/>
    <w:rPr>
      <w:sz w:val="24"/>
      <w:szCs w:val="24"/>
    </w:rPr>
  </w:style>
  <w:style w:type="paragraph" w:styleId="703">
    <w:name w:val="Quote"/>
    <w:basedOn w:val="852"/>
    <w:next w:val="852"/>
    <w:link w:val="704"/>
    <w:qFormat/>
    <w:uiPriority w:val="29"/>
    <w:rPr>
      <w:i/>
    </w:rPr>
    <w:pPr>
      <w:ind w:left="720" w:right="720"/>
    </w:p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2"/>
    <w:next w:val="852"/>
    <w:link w:val="706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06">
    <w:name w:val="Intense Quote Char"/>
    <w:link w:val="705"/>
    <w:uiPriority w:val="30"/>
    <w:rPr>
      <w:i/>
    </w:rPr>
  </w:style>
  <w:style w:type="character" w:styleId="707">
    <w:name w:val="Header Char"/>
    <w:basedOn w:val="853"/>
    <w:link w:val="858"/>
    <w:uiPriority w:val="99"/>
  </w:style>
  <w:style w:type="character" w:styleId="708">
    <w:name w:val="Footer Char"/>
    <w:basedOn w:val="853"/>
    <w:link w:val="856"/>
    <w:uiPriority w:val="99"/>
  </w:style>
  <w:style w:type="paragraph" w:styleId="709">
    <w:name w:val="Caption"/>
    <w:basedOn w:val="852"/>
    <w:next w:val="85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710">
    <w:name w:val="Caption Char"/>
    <w:basedOn w:val="709"/>
    <w:link w:val="856"/>
    <w:uiPriority w:val="99"/>
  </w:style>
  <w:style w:type="table" w:styleId="711">
    <w:name w:val="Table Grid Light"/>
    <w:basedOn w:val="85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17">
    <w:name w:val="Grid Table 1 Light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2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2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Grid Table 2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2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Grid Table 2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Grid Table 2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Grid Table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Grid Table 3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Grid Table 3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4">
    <w:name w:val="Grid Table 3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5">
    <w:name w:val="Grid Table 3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6">
    <w:name w:val="Grid Table 3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7">
    <w:name w:val="Grid Table 3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8">
    <w:name w:val="Grid Table 4"/>
    <w:basedOn w:val="8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9">
    <w:name w:val="Grid Table 4 - Accent 1"/>
    <w:basedOn w:val="8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40">
    <w:name w:val="Grid Table 4 - Accent 2"/>
    <w:basedOn w:val="8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41">
    <w:name w:val="Grid Table 4 - Accent 3"/>
    <w:basedOn w:val="8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42">
    <w:name w:val="Grid Table 4 - Accent 4"/>
    <w:basedOn w:val="8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43">
    <w:name w:val="Grid Table 4 - Accent 5"/>
    <w:basedOn w:val="8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44">
    <w:name w:val="Grid Table 4 - Accent 6"/>
    <w:basedOn w:val="8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45">
    <w:name w:val="Grid Table 5 Dark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746">
    <w:name w:val="Grid Table 5 Dark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747">
    <w:name w:val="Grid Table 5 Dark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748">
    <w:name w:val="Grid Table 5 Dark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749">
    <w:name w:val="Grid Table 5 Dark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750">
    <w:name w:val="Grid Table 5 Dark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751">
    <w:name w:val="Grid Table 5 Dark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752">
    <w:name w:val="Grid Table 6 Colorful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60">
    <w:name w:val="Grid Table 7 Colorful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61">
    <w:name w:val="Grid Table 7 Colorful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62">
    <w:name w:val="Grid Table 7 Colorful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63">
    <w:name w:val="Grid Table 7 Colorful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64">
    <w:name w:val="Grid Table 7 Colorful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65">
    <w:name w:val="Grid Table 7 Colorful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66">
    <w:name w:val="List Table 1 Light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67">
    <w:name w:val="List Table 1 Light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68">
    <w:name w:val="List Table 1 Light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69">
    <w:name w:val="List Table 1 Light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70">
    <w:name w:val="List Table 1 Light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71">
    <w:name w:val="List Table 1 Light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72">
    <w:name w:val="List Table 1 Light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73">
    <w:name w:val="List Table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74">
    <w:name w:val="List Table 2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75">
    <w:name w:val="List Table 2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76">
    <w:name w:val="List Table 2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77">
    <w:name w:val="List Table 2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78">
    <w:name w:val="List Table 2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79">
    <w:name w:val="List Table 2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80">
    <w:name w:val="List Table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02">
    <w:name w:val="List Table 6 Colorful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03">
    <w:name w:val="List Table 6 Colorful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04">
    <w:name w:val="List Table 6 Colorful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05">
    <w:name w:val="List Table 6 Colorful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06">
    <w:name w:val="List Table 6 Colorful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07">
    <w:name w:val="List Table 6 Colorful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08">
    <w:name w:val="List Table 7 Colorful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816">
    <w:name w:val="Lined - Accent 1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817">
    <w:name w:val="Lined - Accent 2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818">
    <w:name w:val="Lined - Accent 3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819">
    <w:name w:val="Lined - Accent 4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820">
    <w:name w:val="Lined - Accent 5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821">
    <w:name w:val="Lined - Accent 6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822">
    <w:name w:val="Bordered &amp; Lined - Accent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823">
    <w:name w:val="Bordered &amp; Lined - Accent 1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824">
    <w:name w:val="Bordered &amp; Lined - Accent 2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825">
    <w:name w:val="Bordered &amp; Lined - Accent 3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826">
    <w:name w:val="Bordered &amp; Lined - Accent 4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827">
    <w:name w:val="Bordered &amp; Lined - Accent 5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828">
    <w:name w:val="Bordered &amp; Lined - Accent 6"/>
    <w:basedOn w:val="8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829">
    <w:name w:val="Bordered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30">
    <w:name w:val="Bordered - Accent 1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31">
    <w:name w:val="Bordered - Accent 2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32">
    <w:name w:val="Bordered - Accent 3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33">
    <w:name w:val="Bordered - Accent 4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34">
    <w:name w:val="Bordered - Accent 5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35">
    <w:name w:val="Bordered - Accent 6"/>
    <w:basedOn w:val="8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character" w:styleId="837">
    <w:name w:val="Footnote Text Char"/>
    <w:link w:val="860"/>
    <w:uiPriority w:val="99"/>
    <w:rPr>
      <w:sz w:val="18"/>
    </w:rPr>
  </w:style>
  <w:style w:type="paragraph" w:styleId="838">
    <w:name w:val="endnote text"/>
    <w:basedOn w:val="852"/>
    <w:link w:val="839"/>
    <w:uiPriority w:val="99"/>
    <w:semiHidden/>
    <w:unhideWhenUsed/>
    <w:rPr>
      <w:sz w:val="20"/>
    </w:rPr>
    <w:pPr>
      <w:spacing w:lineRule="auto" w:line="240" w:after="0"/>
    </w:p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basedOn w:val="853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</w:pPr>
  </w:style>
  <w:style w:type="character" w:styleId="853" w:default="1">
    <w:name w:val="Default Paragraph Font"/>
    <w:uiPriority w:val="1"/>
    <w:semiHidden/>
    <w:unhideWhenUsed/>
  </w:style>
  <w:style w:type="table" w:styleId="8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5" w:default="1">
    <w:name w:val="No List"/>
    <w:uiPriority w:val="99"/>
    <w:semiHidden/>
    <w:unhideWhenUsed/>
  </w:style>
  <w:style w:type="paragraph" w:styleId="856">
    <w:name w:val="Footer"/>
    <w:basedOn w:val="852"/>
    <w:link w:val="857"/>
    <w:uiPriority w:val="99"/>
    <w:pPr>
      <w:tabs>
        <w:tab w:val="center" w:pos="4153" w:leader="none"/>
        <w:tab w:val="right" w:pos="8306" w:leader="none"/>
      </w:tabs>
    </w:pPr>
  </w:style>
  <w:style w:type="character" w:styleId="857" w:customStyle="1">
    <w:name w:val="Нижний колонтитул Знак"/>
    <w:basedOn w:val="853"/>
    <w:link w:val="856"/>
    <w:uiPriority w:val="99"/>
    <w:rPr>
      <w:rFonts w:ascii="Times New Roman" w:hAnsi="Times New Roman" w:cs="Times New Roman" w:eastAsia="Times New Roman"/>
      <w:sz w:val="24"/>
      <w:szCs w:val="24"/>
      <w:lang w:eastAsia="ru-RU"/>
    </w:rPr>
  </w:style>
  <w:style w:type="paragraph" w:styleId="858">
    <w:name w:val="Header"/>
    <w:basedOn w:val="852"/>
    <w:link w:val="859"/>
    <w:rPr>
      <w:i/>
    </w:rPr>
    <w:pPr>
      <w:jc w:val="center"/>
      <w:tabs>
        <w:tab w:val="center" w:pos="4153" w:leader="none"/>
        <w:tab w:val="right" w:pos="8306" w:leader="none"/>
      </w:tabs>
      <w:pBdr>
        <w:bottom w:val="single" w:sz="4" w:space="1" w:color="auto"/>
      </w:pBdr>
    </w:pPr>
  </w:style>
  <w:style w:type="character" w:styleId="859" w:customStyle="1">
    <w:name w:val="Верхний колонтитул Знак"/>
    <w:basedOn w:val="853"/>
    <w:link w:val="858"/>
    <w:rPr>
      <w:rFonts w:ascii="Times New Roman" w:hAnsi="Times New Roman" w:cs="Times New Roman" w:eastAsia="Times New Roman"/>
      <w:i/>
      <w:sz w:val="24"/>
      <w:szCs w:val="24"/>
      <w:lang w:eastAsia="ru-RU"/>
    </w:rPr>
  </w:style>
  <w:style w:type="paragraph" w:styleId="860">
    <w:name w:val="footnote text"/>
    <w:basedOn w:val="852"/>
    <w:link w:val="861"/>
    <w:uiPriority w:val="99"/>
    <w:semiHidden/>
  </w:style>
  <w:style w:type="character" w:styleId="861" w:customStyle="1">
    <w:name w:val="Текст сноски Знак"/>
    <w:basedOn w:val="853"/>
    <w:link w:val="860"/>
    <w:uiPriority w:val="99"/>
    <w:semiHidden/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862">
    <w:name w:val="footnote reference"/>
    <w:semiHidden/>
    <w:rPr>
      <w:vertAlign w:val="superscript"/>
    </w:rPr>
  </w:style>
  <w:style w:type="paragraph" w:styleId="863" w:customStyle="1">
    <w:name w:val="[Ростех] Простой текст (Без уровня)"/>
    <w:link w:val="864"/>
    <w:qFormat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  <w:pPr>
      <w:jc w:val="both"/>
      <w:spacing w:lineRule="auto" w:line="240" w:after="0" w:before="120"/>
    </w:pPr>
  </w:style>
  <w:style w:type="character" w:styleId="864" w:customStyle="1">
    <w:name w:val="[Ростех] Простой текст (Без уровня) Знак"/>
    <w:link w:val="863"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</w:style>
  <w:style w:type="character" w:styleId="865">
    <w:name w:val="Placeholder Text"/>
    <w:basedOn w:val="853"/>
    <w:uiPriority w:val="99"/>
    <w:rPr>
      <w:color w:val="808080"/>
    </w:rPr>
  </w:style>
  <w:style w:type="character" w:styleId="866" w:customStyle="1">
    <w:name w:val="Стиль4"/>
    <w:basedOn w:val="853"/>
    <w:uiPriority w:val="1"/>
  </w:style>
  <w:style w:type="character" w:styleId="867" w:customStyle="1">
    <w:name w:val="Стиль5"/>
    <w:basedOn w:val="853"/>
    <w:uiPriority w:val="1"/>
  </w:style>
  <w:style w:type="character" w:styleId="868" w:customStyle="1">
    <w:name w:val="Стиль6"/>
    <w:basedOn w:val="853"/>
    <w:uiPriority w:val="1"/>
  </w:style>
  <w:style w:type="character" w:styleId="869" w:customStyle="1">
    <w:name w:val="Стиль11"/>
    <w:basedOn w:val="853"/>
    <w:uiPriority w:val="1"/>
    <w:rPr>
      <w:b w:val="false"/>
    </w:rPr>
  </w:style>
  <w:style w:type="character" w:styleId="870" w:customStyle="1">
    <w:name w:val="Стиль16"/>
    <w:basedOn w:val="853"/>
    <w:uiPriority w:val="1"/>
    <w:rPr>
      <w:b w:val="false"/>
      <w:sz w:val="24"/>
    </w:rPr>
  </w:style>
  <w:style w:type="character" w:styleId="871" w:customStyle="1">
    <w:name w:val="Стиль22"/>
    <w:basedOn w:val="853"/>
    <w:uiPriority w:val="1"/>
    <w:rPr>
      <w:b w:val="false"/>
      <w:sz w:val="24"/>
      <w:u w:val="single"/>
    </w:rPr>
  </w:style>
  <w:style w:type="character" w:styleId="872" w:customStyle="1">
    <w:name w:val="Стиль74"/>
    <w:basedOn w:val="853"/>
    <w:uiPriority w:val="1"/>
    <w:rPr>
      <w:sz w:val="24"/>
    </w:rPr>
  </w:style>
  <w:style w:type="character" w:styleId="873" w:customStyle="1">
    <w:name w:val="Стиль76"/>
    <w:basedOn w:val="853"/>
    <w:uiPriority w:val="1"/>
    <w:rPr>
      <w:sz w:val="24"/>
    </w:rPr>
  </w:style>
  <w:style w:type="character" w:styleId="874" w:customStyle="1">
    <w:name w:val="Стиль103"/>
    <w:basedOn w:val="853"/>
    <w:uiPriority w:val="1"/>
  </w:style>
  <w:style w:type="character" w:styleId="875" w:customStyle="1">
    <w:name w:val="Стиль101"/>
    <w:basedOn w:val="853"/>
    <w:uiPriority w:val="1"/>
    <w:rPr>
      <w:b w:val="false"/>
      <w:sz w:val="24"/>
    </w:rPr>
  </w:style>
  <w:style w:type="character" w:styleId="876" w:customStyle="1">
    <w:name w:val="Стиль110"/>
    <w:basedOn w:val="853"/>
    <w:uiPriority w:val="1"/>
    <w:rPr>
      <w:sz w:val="24"/>
    </w:rPr>
  </w:style>
  <w:style w:type="paragraph" w:styleId="877">
    <w:name w:val="Balloon Text"/>
    <w:basedOn w:val="852"/>
    <w:link w:val="87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78" w:customStyle="1">
    <w:name w:val="Текст выноски Знак"/>
    <w:basedOn w:val="853"/>
    <w:link w:val="877"/>
    <w:uiPriority w:val="99"/>
    <w:semiHidden/>
    <w:rPr>
      <w:rFonts w:ascii="Segoe UI" w:hAnsi="Segoe UI" w:cs="Segoe UI" w:eastAsia="Times New Roman"/>
      <w:sz w:val="18"/>
      <w:szCs w:val="18"/>
      <w:lang w:eastAsia="ru-RU"/>
    </w:rPr>
  </w:style>
  <w:style w:type="character" w:styleId="879" w:customStyle="1">
    <w:name w:val="Стиль89"/>
    <w:basedOn w:val="853"/>
    <w:uiPriority w:val="1"/>
  </w:style>
  <w:style w:type="character" w:styleId="880" w:customStyle="1">
    <w:name w:val="Стиль99"/>
    <w:basedOn w:val="853"/>
    <w:uiPriority w:val="1"/>
  </w:style>
  <w:style w:type="character" w:styleId="881" w:customStyle="1">
    <w:name w:val="Стиль102"/>
    <w:basedOn w:val="853"/>
    <w:uiPriority w:val="1"/>
    <w:rPr>
      <w:sz w:val="24"/>
    </w:rPr>
  </w:style>
  <w:style w:type="character" w:styleId="882" w:customStyle="1">
    <w:name w:val="Стиль12"/>
    <w:basedOn w:val="853"/>
    <w:uiPriority w:val="1"/>
    <w:rPr>
      <w:rFonts w:ascii="Arial" w:hAnsi="Arial"/>
      <w:sz w:val="24"/>
    </w:rPr>
  </w:style>
  <w:style w:type="table" w:styleId="883">
    <w:name w:val="Table Grid"/>
    <w:basedOn w:val="854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884">
    <w:name w:val="annotation text"/>
    <w:basedOn w:val="852"/>
    <w:link w:val="885"/>
    <w:unhideWhenUsed/>
    <w:rPr>
      <w:rFonts w:ascii="Arial Unicode MS" w:hAnsi="Arial Unicode MS" w:eastAsia="Arial Unicode MS"/>
      <w:color w:val="000000"/>
      <w:sz w:val="20"/>
      <w:szCs w:val="20"/>
      <w:lang w:val="ru"/>
    </w:rPr>
  </w:style>
  <w:style w:type="character" w:styleId="885" w:customStyle="1">
    <w:name w:val="Текст примечания Знак"/>
    <w:basedOn w:val="853"/>
    <w:link w:val="884"/>
    <w:rPr>
      <w:rFonts w:ascii="Arial Unicode MS" w:hAnsi="Arial Unicode MS" w:cs="Times New Roman" w:eastAsia="Arial Unicode MS"/>
      <w:color w:val="000000"/>
      <w:sz w:val="20"/>
      <w:szCs w:val="20"/>
      <w:lang w:val="ru" w:eastAsia="ru-RU"/>
    </w:rPr>
  </w:style>
  <w:style w:type="paragraph" w:styleId="886" w:customStyle="1">
    <w:name w:val="[Ростех] Наименование Подраздела (Уровень 3)"/>
    <w:qFormat/>
    <w:uiPriority w:val="99"/>
    <w:rPr>
      <w:rFonts w:ascii="Proxima Nova ExCn Rg" w:hAnsi="Proxima Nova ExCn Rg" w:cs="Times New Roman" w:eastAsia="Times New Roman"/>
      <w:b/>
      <w:sz w:val="28"/>
      <w:szCs w:val="28"/>
      <w:lang w:eastAsia="ru-RU"/>
    </w:rPr>
    <w:pPr>
      <w:ind w:left="2269" w:hanging="1134"/>
      <w:keepLines/>
      <w:keepNext/>
      <w:spacing w:lineRule="auto" w:line="240" w:after="0" w:before="240"/>
      <w:outlineLvl w:val="2"/>
    </w:pPr>
  </w:style>
  <w:style w:type="paragraph" w:styleId="887" w:customStyle="1">
    <w:name w:val="[Ростех] Наименование Раздела (Уровень 2)"/>
    <w:qFormat/>
    <w:uiPriority w:val="99"/>
    <w:rPr>
      <w:rFonts w:ascii="Proxima Nova ExCn Rg" w:hAnsi="Proxima Nova ExCn Rg" w:cs="Times New Roman" w:eastAsia="Times New Roman"/>
      <w:b/>
      <w:sz w:val="28"/>
      <w:szCs w:val="28"/>
      <w:lang w:eastAsia="ru-RU"/>
    </w:rPr>
    <w:pPr>
      <w:ind w:left="1134" w:hanging="1134"/>
      <w:jc w:val="center"/>
      <w:keepLines/>
      <w:keepNext/>
      <w:spacing w:lineRule="auto" w:line="240" w:after="0" w:before="240"/>
      <w:outlineLvl w:val="1"/>
    </w:pPr>
  </w:style>
  <w:style w:type="paragraph" w:styleId="888" w:customStyle="1">
    <w:name w:val="[Ростех] Текст Подпункта (Уровень 5)"/>
    <w:link w:val="893"/>
    <w:qFormat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  <w:pPr>
      <w:ind w:left="851" w:hanging="851"/>
      <w:jc w:val="both"/>
      <w:spacing w:lineRule="auto" w:line="240" w:after="0" w:before="120"/>
      <w:outlineLvl w:val="4"/>
    </w:pPr>
  </w:style>
  <w:style w:type="paragraph" w:styleId="889" w:customStyle="1">
    <w:name w:val="[Ростех] Текст Подпункта подпункта (Уровень 6)"/>
    <w:qFormat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  <w:pPr>
      <w:ind w:left="2977" w:hanging="850"/>
      <w:jc w:val="both"/>
      <w:spacing w:lineRule="auto" w:line="240" w:after="0" w:before="120"/>
      <w:outlineLvl w:val="5"/>
    </w:pPr>
  </w:style>
  <w:style w:type="paragraph" w:styleId="890" w:customStyle="1">
    <w:name w:val="[Ростех] Текст Пункта (Уровень 4)"/>
    <w:link w:val="906"/>
    <w:qFormat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  <w:pPr>
      <w:ind w:left="1702" w:hanging="1134"/>
      <w:jc w:val="both"/>
      <w:spacing w:lineRule="auto" w:line="240" w:after="0" w:before="120"/>
      <w:outlineLvl w:val="3"/>
    </w:pPr>
  </w:style>
  <w:style w:type="paragraph" w:styleId="891">
    <w:name w:val="List Paragraph"/>
    <w:basedOn w:val="852"/>
    <w:link w:val="892"/>
    <w:qFormat/>
    <w:uiPriority w:val="34"/>
    <w:rPr>
      <w:rFonts w:ascii="Proxima Nova ExCn Rg" w:hAnsi="Proxima Nova ExCn Rg" w:eastAsia="Calibri"/>
      <w:sz w:val="28"/>
      <w:szCs w:val="28"/>
      <w:lang w:eastAsia="en-US"/>
    </w:rPr>
    <w:pPr>
      <w:contextualSpacing w:val="true"/>
      <w:ind w:left="720"/>
      <w:spacing w:lineRule="auto" w:line="276" w:after="200"/>
    </w:pPr>
  </w:style>
  <w:style w:type="character" w:styleId="892" w:customStyle="1">
    <w:name w:val="Абзац списка Знак"/>
    <w:link w:val="891"/>
    <w:qFormat/>
    <w:uiPriority w:val="34"/>
    <w:rPr>
      <w:rFonts w:ascii="Proxima Nova ExCn Rg" w:hAnsi="Proxima Nova ExCn Rg" w:cs="Times New Roman" w:eastAsia="Calibri"/>
      <w:sz w:val="28"/>
      <w:szCs w:val="28"/>
    </w:rPr>
  </w:style>
  <w:style w:type="character" w:styleId="893" w:customStyle="1">
    <w:name w:val="[Ростех] Текст Подпункта (Уровень 5) Знак"/>
    <w:basedOn w:val="853"/>
    <w:link w:val="888"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</w:style>
  <w:style w:type="character" w:styleId="894" w:customStyle="1">
    <w:name w:val="Текст Подпункта (Уровень 5) Знак"/>
    <w:basedOn w:val="853"/>
    <w:link w:val="895"/>
    <w:uiPriority w:val="99"/>
    <w:rPr>
      <w:rFonts w:ascii="Times New Roman" w:hAnsi="Times New Roman" w:cs="Times New Roman" w:eastAsia="Times New Roman"/>
      <w:sz w:val="28"/>
      <w:szCs w:val="28"/>
      <w:lang w:eastAsia="ru-RU"/>
    </w:rPr>
  </w:style>
  <w:style w:type="paragraph" w:styleId="895" w:customStyle="1">
    <w:name w:val="Текст Подпункта (Уровень 5)"/>
    <w:link w:val="894"/>
    <w:qFormat/>
    <w:uiPriority w:val="99"/>
    <w:rPr>
      <w:rFonts w:ascii="Times New Roman" w:hAnsi="Times New Roman" w:cs="Times New Roman" w:eastAsia="Times New Roman"/>
      <w:sz w:val="28"/>
      <w:szCs w:val="28"/>
      <w:lang w:eastAsia="ru-RU"/>
    </w:rPr>
    <w:pPr>
      <w:ind w:left="1844" w:hanging="851"/>
      <w:jc w:val="both"/>
      <w:spacing w:lineRule="auto" w:line="240" w:after="0" w:before="120"/>
      <w:outlineLvl w:val="4"/>
    </w:pPr>
  </w:style>
  <w:style w:type="character" w:styleId="896">
    <w:name w:val="Book Title"/>
    <w:basedOn w:val="853"/>
    <w:qFormat/>
    <w:uiPriority w:val="33"/>
    <w:rPr>
      <w:b/>
      <w:bCs/>
      <w:smallCaps/>
      <w:spacing w:val="5"/>
    </w:rPr>
  </w:style>
  <w:style w:type="paragraph" w:styleId="897" w:customStyle="1">
    <w:name w:val="[НПО] Наименование Подраздела (Уровень 3)"/>
    <w:qFormat/>
    <w:uiPriority w:val="99"/>
    <w:rPr>
      <w:rFonts w:ascii="Times New Roman" w:hAnsi="Times New Roman" w:cs="Times New Roman" w:eastAsia="Times New Roman"/>
      <w:b/>
      <w:sz w:val="28"/>
      <w:szCs w:val="28"/>
      <w:lang w:eastAsia="ru-RU"/>
    </w:rPr>
    <w:pPr>
      <w:ind w:left="2269" w:hanging="1134"/>
      <w:keepLines/>
      <w:keepNext/>
      <w:spacing w:lineRule="auto" w:line="240" w:after="0" w:before="240"/>
      <w:outlineLvl w:val="2"/>
    </w:pPr>
  </w:style>
  <w:style w:type="paragraph" w:styleId="898" w:customStyle="1">
    <w:name w:val="[НПО] Наименование Раздела (Уровень 2)"/>
    <w:qFormat/>
    <w:uiPriority w:val="99"/>
    <w:rPr>
      <w:rFonts w:ascii="Times New Roman" w:hAnsi="Times New Roman" w:cs="Times New Roman" w:eastAsia="Times New Roman"/>
      <w:b/>
      <w:sz w:val="28"/>
      <w:szCs w:val="28"/>
      <w:lang w:eastAsia="ru-RU"/>
    </w:rPr>
    <w:pPr>
      <w:ind w:left="1134" w:hanging="1134"/>
      <w:jc w:val="center"/>
      <w:keepLines/>
      <w:keepNext/>
      <w:spacing w:lineRule="auto" w:line="240" w:after="0" w:before="240"/>
      <w:outlineLvl w:val="1"/>
    </w:pPr>
  </w:style>
  <w:style w:type="paragraph" w:styleId="899" w:customStyle="1">
    <w:name w:val="[НПО] Простой текст (Без уровня)"/>
    <w:link w:val="903"/>
    <w:qFormat/>
    <w:uiPriority w:val="99"/>
    <w:rPr>
      <w:rFonts w:ascii="Times New Roman" w:hAnsi="Times New Roman" w:cs="Times New Roman" w:eastAsia="Times New Roman"/>
      <w:sz w:val="28"/>
      <w:szCs w:val="28"/>
      <w:lang w:eastAsia="ru-RU"/>
    </w:rPr>
    <w:pPr>
      <w:ind w:left="1134" w:hanging="1134"/>
      <w:jc w:val="both"/>
      <w:spacing w:lineRule="auto" w:line="240" w:after="0" w:before="120"/>
    </w:pPr>
  </w:style>
  <w:style w:type="paragraph" w:styleId="900" w:customStyle="1">
    <w:name w:val="[НПО] Текст Подпункта (Уровень 5)"/>
    <w:qFormat/>
    <w:uiPriority w:val="99"/>
    <w:rPr>
      <w:rFonts w:ascii="Times New Roman" w:hAnsi="Times New Roman" w:cs="Times New Roman" w:eastAsia="Times New Roman"/>
      <w:sz w:val="28"/>
      <w:szCs w:val="28"/>
      <w:lang w:eastAsia="ru-RU"/>
    </w:rPr>
    <w:pPr>
      <w:ind w:left="1985" w:hanging="851"/>
      <w:jc w:val="both"/>
      <w:spacing w:lineRule="auto" w:line="240" w:after="0" w:before="120"/>
      <w:outlineLvl w:val="4"/>
    </w:pPr>
  </w:style>
  <w:style w:type="paragraph" w:styleId="901" w:customStyle="1">
    <w:name w:val="[НПО] Текст Подпункта подпункта (Уровень 6)"/>
    <w:qFormat/>
    <w:uiPriority w:val="99"/>
    <w:rPr>
      <w:rFonts w:ascii="Times New Roman" w:hAnsi="Times New Roman" w:cs="Times New Roman" w:eastAsia="Times New Roman"/>
      <w:sz w:val="28"/>
      <w:szCs w:val="28"/>
      <w:lang w:eastAsia="ru-RU"/>
    </w:rPr>
    <w:pPr>
      <w:ind w:left="2977" w:hanging="850"/>
      <w:jc w:val="both"/>
      <w:spacing w:lineRule="auto" w:line="240" w:after="0" w:before="120"/>
      <w:outlineLvl w:val="5"/>
    </w:pPr>
  </w:style>
  <w:style w:type="paragraph" w:styleId="902" w:customStyle="1">
    <w:name w:val="[НПО] Текст Пункта (Уровень 4)"/>
    <w:qFormat/>
    <w:uiPriority w:val="99"/>
    <w:rPr>
      <w:rFonts w:ascii="Times New Roman" w:hAnsi="Times New Roman" w:cs="Times New Roman" w:eastAsia="Times New Roman"/>
      <w:sz w:val="28"/>
      <w:szCs w:val="28"/>
      <w:lang w:eastAsia="ru-RU"/>
    </w:rPr>
    <w:pPr>
      <w:ind w:left="1134" w:hanging="1134"/>
      <w:jc w:val="both"/>
      <w:spacing w:lineRule="auto" w:line="240" w:after="0" w:before="120"/>
      <w:outlineLvl w:val="3"/>
    </w:pPr>
  </w:style>
  <w:style w:type="character" w:styleId="903" w:customStyle="1">
    <w:name w:val="[НПО] Простой текст (Без уровня) Знак"/>
    <w:basedOn w:val="853"/>
    <w:link w:val="899"/>
    <w:uiPriority w:val="99"/>
    <w:rPr>
      <w:rFonts w:ascii="Times New Roman" w:hAnsi="Times New Roman" w:cs="Times New Roman" w:eastAsia="Times New Roman"/>
      <w:sz w:val="28"/>
      <w:szCs w:val="28"/>
      <w:lang w:eastAsia="ru-RU"/>
    </w:rPr>
  </w:style>
  <w:style w:type="paragraph" w:styleId="904" w:customStyle="1">
    <w:name w:val="Подподпункт"/>
    <w:basedOn w:val="852"/>
    <w:link w:val="905"/>
    <w:rPr>
      <w:b/>
      <w:sz w:val="28"/>
      <w:szCs w:val="20"/>
    </w:rPr>
    <w:pPr>
      <w:ind w:left="2127" w:hanging="567"/>
      <w:jc w:val="both"/>
      <w:spacing w:lineRule="auto" w:line="360"/>
      <w:tabs>
        <w:tab w:val="left" w:pos="851" w:leader="none"/>
        <w:tab w:val="left" w:pos="1134" w:leader="none"/>
        <w:tab w:val="left" w:pos="1418" w:leader="none"/>
        <w:tab w:val="num" w:pos="2127" w:leader="none"/>
      </w:tabs>
    </w:pPr>
  </w:style>
  <w:style w:type="character" w:styleId="905" w:customStyle="1">
    <w:name w:val="Подподпункт Знак"/>
    <w:link w:val="904"/>
    <w:rPr>
      <w:rFonts w:ascii="Times New Roman" w:hAnsi="Times New Roman" w:cs="Times New Roman" w:eastAsia="Times New Roman"/>
      <w:b/>
      <w:sz w:val="28"/>
      <w:szCs w:val="20"/>
      <w:lang w:eastAsia="ru-RU"/>
    </w:rPr>
  </w:style>
  <w:style w:type="character" w:styleId="906" w:customStyle="1">
    <w:name w:val="[Ростех] Текст Пункта (Уровень 4) Знак"/>
    <w:basedOn w:val="853"/>
    <w:link w:val="890"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DEE165-03AA-43DD-A8C5-BA2D167C131C}"/>
      </w:docPartPr>
      <w:docPartBody>
        <w:p>
          <w:r>
            <w:rPr>
              <w:rStyle w:val="1535"/>
            </w:rPr>
            <w:t xml:space="preserve">Место для ввода текста.</w:t>
          </w:r>
          <w:r/>
        </w:p>
      </w:docPartBody>
    </w:docPart>
    <w:docPart>
      <w:docPartPr>
        <w:name w:val="47BB2161285D49A1B8AA746EF5E209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6E2A9E-0B34-4845-BF27-ED664896102D}"/>
      </w:docPartPr>
      <w:docPartBody>
        <w:p>
          <w:pPr>
            <w:pStyle w:val="1539"/>
          </w:pPr>
          <w:r>
            <w:rPr>
              <w:rStyle w:val="1535"/>
              <w:rFonts w:ascii="Arial" w:hAnsi="Arial" w:cs="Arial"/>
              <w:color w:val="auto"/>
              <w:sz w:val="24"/>
              <w:szCs w:val="24"/>
              <w:highlight w:val="yellow"/>
            </w:rPr>
            <w:t xml:space="preserve">выбрать № из списка</w:t>
          </w:r>
          <w:r/>
        </w:p>
      </w:docPartBody>
    </w:docPart>
    <w:docPart>
      <w:docPartPr>
        <w:name w:val="7710B3B2861B41C3A887FA812F5BA1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78E9E3-4537-4E0E-8A2C-4949AE4671C8}"/>
      </w:docPartPr>
      <w:docPartBody>
        <w:p>
          <w:pPr>
            <w:pStyle w:val="1540"/>
          </w:pPr>
          <w:r>
            <w:rPr>
              <w:rStyle w:val="1535"/>
            </w:rPr>
            <w:t xml:space="preserve">Место для ввода текста.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roxima nova excn rg">
    <w:panose1 w:val="02000603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glossary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55">
    <w:name w:val="Heading 1"/>
    <w:basedOn w:val="1531"/>
    <w:next w:val="1531"/>
    <w:link w:val="1356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356">
    <w:name w:val="Heading 1 Char"/>
    <w:basedOn w:val="1532"/>
    <w:link w:val="1355"/>
    <w:uiPriority w:val="9"/>
    <w:rPr>
      <w:rFonts w:ascii="Arial" w:hAnsi="Arial" w:cs="Arial" w:eastAsia="Arial"/>
      <w:sz w:val="40"/>
      <w:szCs w:val="40"/>
    </w:rPr>
  </w:style>
  <w:style w:type="paragraph" w:styleId="1357">
    <w:name w:val="Heading 2"/>
    <w:basedOn w:val="1531"/>
    <w:next w:val="1531"/>
    <w:link w:val="1358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358">
    <w:name w:val="Heading 2 Char"/>
    <w:basedOn w:val="1532"/>
    <w:link w:val="1357"/>
    <w:uiPriority w:val="9"/>
    <w:rPr>
      <w:rFonts w:ascii="Arial" w:hAnsi="Arial" w:cs="Arial" w:eastAsia="Arial"/>
      <w:sz w:val="34"/>
    </w:rPr>
  </w:style>
  <w:style w:type="paragraph" w:styleId="1359">
    <w:name w:val="Heading 3"/>
    <w:basedOn w:val="1531"/>
    <w:next w:val="1531"/>
    <w:link w:val="136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360">
    <w:name w:val="Heading 3 Char"/>
    <w:basedOn w:val="1532"/>
    <w:link w:val="1359"/>
    <w:uiPriority w:val="9"/>
    <w:rPr>
      <w:rFonts w:ascii="Arial" w:hAnsi="Arial" w:cs="Arial" w:eastAsia="Arial"/>
      <w:sz w:val="30"/>
      <w:szCs w:val="30"/>
    </w:rPr>
  </w:style>
  <w:style w:type="paragraph" w:styleId="1361">
    <w:name w:val="Heading 4"/>
    <w:basedOn w:val="1531"/>
    <w:next w:val="1531"/>
    <w:link w:val="136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362">
    <w:name w:val="Heading 4 Char"/>
    <w:basedOn w:val="1532"/>
    <w:link w:val="1361"/>
    <w:uiPriority w:val="9"/>
    <w:rPr>
      <w:rFonts w:ascii="Arial" w:hAnsi="Arial" w:cs="Arial" w:eastAsia="Arial"/>
      <w:b/>
      <w:bCs/>
      <w:sz w:val="26"/>
      <w:szCs w:val="26"/>
    </w:rPr>
  </w:style>
  <w:style w:type="paragraph" w:styleId="1363">
    <w:name w:val="Heading 5"/>
    <w:basedOn w:val="1531"/>
    <w:next w:val="1531"/>
    <w:link w:val="1364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1364">
    <w:name w:val="Heading 5 Char"/>
    <w:basedOn w:val="1532"/>
    <w:link w:val="1363"/>
    <w:uiPriority w:val="9"/>
    <w:rPr>
      <w:rFonts w:ascii="Arial" w:hAnsi="Arial" w:cs="Arial" w:eastAsia="Arial"/>
      <w:b/>
      <w:bCs/>
      <w:sz w:val="24"/>
      <w:szCs w:val="24"/>
    </w:rPr>
  </w:style>
  <w:style w:type="paragraph" w:styleId="1365">
    <w:name w:val="Heading 6"/>
    <w:basedOn w:val="1531"/>
    <w:next w:val="1531"/>
    <w:link w:val="1366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1366">
    <w:name w:val="Heading 6 Char"/>
    <w:basedOn w:val="1532"/>
    <w:link w:val="1365"/>
    <w:uiPriority w:val="9"/>
    <w:rPr>
      <w:rFonts w:ascii="Arial" w:hAnsi="Arial" w:cs="Arial" w:eastAsia="Arial"/>
      <w:b/>
      <w:bCs/>
      <w:sz w:val="22"/>
      <w:szCs w:val="22"/>
    </w:rPr>
  </w:style>
  <w:style w:type="paragraph" w:styleId="1367">
    <w:name w:val="Heading 7"/>
    <w:basedOn w:val="1531"/>
    <w:next w:val="1531"/>
    <w:link w:val="1368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368">
    <w:name w:val="Heading 7 Char"/>
    <w:basedOn w:val="1532"/>
    <w:link w:val="136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369">
    <w:name w:val="Heading 8"/>
    <w:basedOn w:val="1531"/>
    <w:next w:val="1531"/>
    <w:link w:val="1370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1370">
    <w:name w:val="Heading 8 Char"/>
    <w:basedOn w:val="1532"/>
    <w:link w:val="1369"/>
    <w:uiPriority w:val="9"/>
    <w:rPr>
      <w:rFonts w:ascii="Arial" w:hAnsi="Arial" w:cs="Arial" w:eastAsia="Arial"/>
      <w:i/>
      <w:iCs/>
      <w:sz w:val="22"/>
      <w:szCs w:val="22"/>
    </w:rPr>
  </w:style>
  <w:style w:type="paragraph" w:styleId="1371">
    <w:name w:val="Heading 9"/>
    <w:basedOn w:val="1531"/>
    <w:next w:val="1531"/>
    <w:link w:val="1372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372">
    <w:name w:val="Heading 9 Char"/>
    <w:basedOn w:val="1532"/>
    <w:link w:val="1371"/>
    <w:uiPriority w:val="9"/>
    <w:rPr>
      <w:rFonts w:ascii="Arial" w:hAnsi="Arial" w:cs="Arial" w:eastAsia="Arial"/>
      <w:i/>
      <w:iCs/>
      <w:sz w:val="21"/>
      <w:szCs w:val="21"/>
    </w:rPr>
  </w:style>
  <w:style w:type="paragraph" w:styleId="1373">
    <w:name w:val="List Paragraph"/>
    <w:basedOn w:val="1531"/>
    <w:qFormat/>
    <w:uiPriority w:val="34"/>
    <w:pPr>
      <w:contextualSpacing w:val="true"/>
      <w:ind w:left="720"/>
    </w:pPr>
  </w:style>
  <w:style w:type="paragraph" w:styleId="1374">
    <w:name w:val="No Spacing"/>
    <w:qFormat/>
    <w:uiPriority w:val="1"/>
    <w:pPr>
      <w:spacing w:lineRule="auto" w:line="240" w:after="0" w:before="0"/>
    </w:pPr>
  </w:style>
  <w:style w:type="paragraph" w:styleId="1375">
    <w:name w:val="Title"/>
    <w:basedOn w:val="1531"/>
    <w:next w:val="1531"/>
    <w:link w:val="1376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1376">
    <w:name w:val="Title Char"/>
    <w:basedOn w:val="1532"/>
    <w:link w:val="1375"/>
    <w:uiPriority w:val="10"/>
    <w:rPr>
      <w:sz w:val="48"/>
      <w:szCs w:val="48"/>
    </w:rPr>
  </w:style>
  <w:style w:type="paragraph" w:styleId="1377">
    <w:name w:val="Subtitle"/>
    <w:basedOn w:val="1531"/>
    <w:next w:val="1531"/>
    <w:link w:val="1378"/>
    <w:qFormat/>
    <w:uiPriority w:val="11"/>
    <w:rPr>
      <w:sz w:val="24"/>
      <w:szCs w:val="24"/>
    </w:rPr>
    <w:pPr>
      <w:spacing w:after="200" w:before="200"/>
    </w:pPr>
  </w:style>
  <w:style w:type="character" w:styleId="1378">
    <w:name w:val="Subtitle Char"/>
    <w:basedOn w:val="1532"/>
    <w:link w:val="1377"/>
    <w:uiPriority w:val="11"/>
    <w:rPr>
      <w:sz w:val="24"/>
      <w:szCs w:val="24"/>
    </w:rPr>
  </w:style>
  <w:style w:type="paragraph" w:styleId="1379">
    <w:name w:val="Quote"/>
    <w:basedOn w:val="1531"/>
    <w:next w:val="1531"/>
    <w:link w:val="1380"/>
    <w:qFormat/>
    <w:uiPriority w:val="29"/>
    <w:rPr>
      <w:i/>
    </w:rPr>
    <w:pPr>
      <w:ind w:left="720" w:right="720"/>
    </w:pPr>
  </w:style>
  <w:style w:type="character" w:styleId="1380">
    <w:name w:val="Quote Char"/>
    <w:link w:val="1379"/>
    <w:uiPriority w:val="29"/>
    <w:rPr>
      <w:i/>
    </w:rPr>
  </w:style>
  <w:style w:type="paragraph" w:styleId="1381">
    <w:name w:val="Intense Quote"/>
    <w:basedOn w:val="1531"/>
    <w:next w:val="1531"/>
    <w:link w:val="1382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1382">
    <w:name w:val="Intense Quote Char"/>
    <w:link w:val="1381"/>
    <w:uiPriority w:val="30"/>
    <w:rPr>
      <w:i/>
    </w:rPr>
  </w:style>
  <w:style w:type="paragraph" w:styleId="1383">
    <w:name w:val="Header"/>
    <w:basedOn w:val="1531"/>
    <w:link w:val="138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1384">
    <w:name w:val="Header Char"/>
    <w:basedOn w:val="1532"/>
    <w:link w:val="1383"/>
    <w:uiPriority w:val="99"/>
  </w:style>
  <w:style w:type="paragraph" w:styleId="1385">
    <w:name w:val="Footer"/>
    <w:basedOn w:val="1531"/>
    <w:link w:val="138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1386">
    <w:name w:val="Footer Char"/>
    <w:basedOn w:val="1532"/>
    <w:link w:val="1385"/>
    <w:uiPriority w:val="99"/>
  </w:style>
  <w:style w:type="paragraph" w:styleId="1387">
    <w:name w:val="Caption"/>
    <w:basedOn w:val="1531"/>
    <w:next w:val="153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1388">
    <w:name w:val="Caption Char"/>
    <w:basedOn w:val="1387"/>
    <w:link w:val="1385"/>
    <w:uiPriority w:val="99"/>
  </w:style>
  <w:style w:type="table" w:styleId="1389">
    <w:name w:val="Table Grid"/>
    <w:basedOn w:val="153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90">
    <w:name w:val="Table Grid Light"/>
    <w:basedOn w:val="153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91">
    <w:name w:val="Plain Table 1"/>
    <w:basedOn w:val="153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392">
    <w:name w:val="Plain Table 2"/>
    <w:basedOn w:val="153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393">
    <w:name w:val="Plain Table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394">
    <w:name w:val="Plain Table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5">
    <w:name w:val="Plain Table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1396">
    <w:name w:val="Grid Table 1 Light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7">
    <w:name w:val="Grid Table 1 Light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8">
    <w:name w:val="Grid Table 1 Light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9">
    <w:name w:val="Grid Table 1 Light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00">
    <w:name w:val="Grid Table 1 Light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01">
    <w:name w:val="Grid Table 1 Light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02">
    <w:name w:val="Grid Table 1 Light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03">
    <w:name w:val="Grid Table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1404">
    <w:name w:val="Grid Table 2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1405">
    <w:name w:val="Grid Table 2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1406">
    <w:name w:val="Grid Table 2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1407">
    <w:name w:val="Grid Table 2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1408">
    <w:name w:val="Grid Table 2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409">
    <w:name w:val="Grid Table 2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410">
    <w:name w:val="Grid Table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11">
    <w:name w:val="Grid Table 3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12">
    <w:name w:val="Grid Table 3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13">
    <w:name w:val="Grid Table 3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14">
    <w:name w:val="Grid Table 3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15">
    <w:name w:val="Grid Table 3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16">
    <w:name w:val="Grid Table 3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17">
    <w:name w:val="Grid Table 4"/>
    <w:basedOn w:val="15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1418">
    <w:name w:val="Grid Table 4 - Accent 1"/>
    <w:basedOn w:val="15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1419">
    <w:name w:val="Grid Table 4 - Accent 2"/>
    <w:basedOn w:val="15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1420">
    <w:name w:val="Grid Table 4 - Accent 3"/>
    <w:basedOn w:val="15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1421">
    <w:name w:val="Grid Table 4 - Accent 4"/>
    <w:basedOn w:val="15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2">
    <w:name w:val="Grid Table 4 - Accent 5"/>
    <w:basedOn w:val="15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1423">
    <w:name w:val="Grid Table 4 - Accent 6"/>
    <w:basedOn w:val="153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1424">
    <w:name w:val="Grid Table 5 Dark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1425">
    <w:name w:val="Grid Table 5 Dark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1426">
    <w:name w:val="Grid Table 5 Dark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1427">
    <w:name w:val="Grid Table 5 Dark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1428">
    <w:name w:val="Grid Table 5 Dark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1429">
    <w:name w:val="Grid Table 5 Dark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1430">
    <w:name w:val="Grid Table 5 Dark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1431">
    <w:name w:val="Grid Table 6 Colorful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432">
    <w:name w:val="Grid Table 6 Colorful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433">
    <w:name w:val="Grid Table 6 Colorful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434">
    <w:name w:val="Grid Table 6 Colorful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435">
    <w:name w:val="Grid Table 6 Colorful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436">
    <w:name w:val="Grid Table 6 Colorful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437">
    <w:name w:val="Grid Table 6 Colorful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438">
    <w:name w:val="Grid Table 7 Colorful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1439">
    <w:name w:val="Grid Table 7 Colorful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1440">
    <w:name w:val="Grid Table 7 Colorful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1441">
    <w:name w:val="Grid Table 7 Colorful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1442">
    <w:name w:val="Grid Table 7 Colorful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1443">
    <w:name w:val="Grid Table 7 Colorful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1444">
    <w:name w:val="Grid Table 7 Colorful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1445">
    <w:name w:val="List Table 1 Light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446">
    <w:name w:val="List Table 1 Light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447">
    <w:name w:val="List Table 1 Light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448">
    <w:name w:val="List Table 1 Light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449">
    <w:name w:val="List Table 1 Light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450">
    <w:name w:val="List Table 1 Light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451">
    <w:name w:val="List Table 1 Light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452">
    <w:name w:val="List Table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453">
    <w:name w:val="List Table 2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454">
    <w:name w:val="List Table 2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455">
    <w:name w:val="List Table 2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456">
    <w:name w:val="List Table 2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457">
    <w:name w:val="List Table 2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458">
    <w:name w:val="List Table 2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459">
    <w:name w:val="List Table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0">
    <w:name w:val="List Table 3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1">
    <w:name w:val="List Table 3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2">
    <w:name w:val="List Table 3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3">
    <w:name w:val="List Table 3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4">
    <w:name w:val="List Table 3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5">
    <w:name w:val="List Table 3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6">
    <w:name w:val="List Table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7">
    <w:name w:val="List Table 4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8">
    <w:name w:val="List Table 4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9">
    <w:name w:val="List Table 4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0">
    <w:name w:val="List Table 4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1">
    <w:name w:val="List Table 4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2">
    <w:name w:val="List Table 4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73">
    <w:name w:val="List Table 5 Dark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74">
    <w:name w:val="List Table 5 Dark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75">
    <w:name w:val="List Table 5 Dark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76">
    <w:name w:val="List Table 5 Dark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77">
    <w:name w:val="List Table 5 Dark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78">
    <w:name w:val="List Table 5 Dark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79">
    <w:name w:val="List Table 5 Dark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80">
    <w:name w:val="List Table 6 Colorful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481">
    <w:name w:val="List Table 6 Colorful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482">
    <w:name w:val="List Table 6 Colorful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83">
    <w:name w:val="List Table 6 Colorful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84">
    <w:name w:val="List Table 6 Colorful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85">
    <w:name w:val="List Table 6 Colorful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86">
    <w:name w:val="List Table 6 Colorful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87">
    <w:name w:val="List Table 7 Colorful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88">
    <w:name w:val="List Table 7 Colorful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9">
    <w:name w:val="List Table 7 Colorful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0">
    <w:name w:val="List Table 7 Colorful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1">
    <w:name w:val="List Table 7 Colorful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2">
    <w:name w:val="List Table 7 Colorful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493">
    <w:name w:val="List Table 7 Colorful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494">
    <w:name w:val="Lined - Accent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495">
    <w:name w:val="Lined - Accent 1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496">
    <w:name w:val="Lined - Accent 2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497">
    <w:name w:val="Lined - Accent 3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498">
    <w:name w:val="Lined - Accent 4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499">
    <w:name w:val="Lined - Accent 5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00">
    <w:name w:val="Lined - Accent 6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01">
    <w:name w:val="Bordered &amp; Lined - Accent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02">
    <w:name w:val="Bordered &amp; Lined - Accent 1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03">
    <w:name w:val="Bordered &amp; Lined - Accent 2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04">
    <w:name w:val="Bordered &amp; Lined - Accent 3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05">
    <w:name w:val="Bordered &amp; Lined - Accent 4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06">
    <w:name w:val="Bordered &amp; Lined - Accent 5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07">
    <w:name w:val="Bordered &amp; Lined - Accent 6"/>
    <w:basedOn w:val="153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08">
    <w:name w:val="Bordered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509">
    <w:name w:val="Bordered - Accent 1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510">
    <w:name w:val="Bordered - Accent 2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511">
    <w:name w:val="Bordered - Accent 3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512">
    <w:name w:val="Bordered - Accent 4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513">
    <w:name w:val="Bordered - Accent 5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514">
    <w:name w:val="Bordered - Accent 6"/>
    <w:basedOn w:val="153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515">
    <w:name w:val="Hyperlink"/>
    <w:uiPriority w:val="99"/>
    <w:unhideWhenUsed/>
    <w:rPr>
      <w:color w:val="0000FF" w:themeColor="hyperlink"/>
      <w:u w:val="single"/>
    </w:rPr>
  </w:style>
  <w:style w:type="character" w:styleId="1516">
    <w:name w:val="Footnote Text Char"/>
    <w:link w:val="1537"/>
    <w:uiPriority w:val="99"/>
    <w:rPr>
      <w:sz w:val="18"/>
    </w:rPr>
  </w:style>
  <w:style w:type="paragraph" w:styleId="1517">
    <w:name w:val="endnote text"/>
    <w:basedOn w:val="1531"/>
    <w:link w:val="1518"/>
    <w:uiPriority w:val="99"/>
    <w:semiHidden/>
    <w:unhideWhenUsed/>
    <w:rPr>
      <w:sz w:val="20"/>
    </w:rPr>
    <w:pPr>
      <w:spacing w:lineRule="auto" w:line="240" w:after="0"/>
    </w:pPr>
  </w:style>
  <w:style w:type="character" w:styleId="1518">
    <w:name w:val="Endnote Text Char"/>
    <w:link w:val="1517"/>
    <w:uiPriority w:val="99"/>
    <w:rPr>
      <w:sz w:val="20"/>
    </w:rPr>
  </w:style>
  <w:style w:type="character" w:styleId="1519">
    <w:name w:val="endnote reference"/>
    <w:basedOn w:val="1532"/>
    <w:uiPriority w:val="99"/>
    <w:semiHidden/>
    <w:unhideWhenUsed/>
    <w:rPr>
      <w:vertAlign w:val="superscript"/>
    </w:rPr>
  </w:style>
  <w:style w:type="paragraph" w:styleId="1520">
    <w:name w:val="toc 1"/>
    <w:basedOn w:val="1531"/>
    <w:next w:val="1531"/>
    <w:uiPriority w:val="39"/>
    <w:unhideWhenUsed/>
    <w:pPr>
      <w:ind w:left="0" w:right="0" w:firstLine="0"/>
      <w:spacing w:after="57"/>
    </w:pPr>
  </w:style>
  <w:style w:type="paragraph" w:styleId="1521">
    <w:name w:val="toc 2"/>
    <w:basedOn w:val="1531"/>
    <w:next w:val="1531"/>
    <w:uiPriority w:val="39"/>
    <w:unhideWhenUsed/>
    <w:pPr>
      <w:ind w:left="283" w:right="0" w:firstLine="0"/>
      <w:spacing w:after="57"/>
    </w:pPr>
  </w:style>
  <w:style w:type="paragraph" w:styleId="1522">
    <w:name w:val="toc 3"/>
    <w:basedOn w:val="1531"/>
    <w:next w:val="1531"/>
    <w:uiPriority w:val="39"/>
    <w:unhideWhenUsed/>
    <w:pPr>
      <w:ind w:left="567" w:right="0" w:firstLine="0"/>
      <w:spacing w:after="57"/>
    </w:pPr>
  </w:style>
  <w:style w:type="paragraph" w:styleId="1523">
    <w:name w:val="toc 4"/>
    <w:basedOn w:val="1531"/>
    <w:next w:val="1531"/>
    <w:uiPriority w:val="39"/>
    <w:unhideWhenUsed/>
    <w:pPr>
      <w:ind w:left="850" w:right="0" w:firstLine="0"/>
      <w:spacing w:after="57"/>
    </w:pPr>
  </w:style>
  <w:style w:type="paragraph" w:styleId="1524">
    <w:name w:val="toc 5"/>
    <w:basedOn w:val="1531"/>
    <w:next w:val="1531"/>
    <w:uiPriority w:val="39"/>
    <w:unhideWhenUsed/>
    <w:pPr>
      <w:ind w:left="1134" w:right="0" w:firstLine="0"/>
      <w:spacing w:after="57"/>
    </w:pPr>
  </w:style>
  <w:style w:type="paragraph" w:styleId="1525">
    <w:name w:val="toc 6"/>
    <w:basedOn w:val="1531"/>
    <w:next w:val="1531"/>
    <w:uiPriority w:val="39"/>
    <w:unhideWhenUsed/>
    <w:pPr>
      <w:ind w:left="1417" w:right="0" w:firstLine="0"/>
      <w:spacing w:after="57"/>
    </w:pPr>
  </w:style>
  <w:style w:type="paragraph" w:styleId="1526">
    <w:name w:val="toc 7"/>
    <w:basedOn w:val="1531"/>
    <w:next w:val="1531"/>
    <w:uiPriority w:val="39"/>
    <w:unhideWhenUsed/>
    <w:pPr>
      <w:ind w:left="1701" w:right="0" w:firstLine="0"/>
      <w:spacing w:after="57"/>
    </w:pPr>
  </w:style>
  <w:style w:type="paragraph" w:styleId="1527">
    <w:name w:val="toc 8"/>
    <w:basedOn w:val="1531"/>
    <w:next w:val="1531"/>
    <w:uiPriority w:val="39"/>
    <w:unhideWhenUsed/>
    <w:pPr>
      <w:ind w:left="1984" w:right="0" w:firstLine="0"/>
      <w:spacing w:after="57"/>
    </w:pPr>
  </w:style>
  <w:style w:type="paragraph" w:styleId="1528">
    <w:name w:val="toc 9"/>
    <w:basedOn w:val="1531"/>
    <w:next w:val="1531"/>
    <w:uiPriority w:val="39"/>
    <w:unhideWhenUsed/>
    <w:pPr>
      <w:ind w:left="2268" w:right="0" w:firstLine="0"/>
      <w:spacing w:after="57"/>
    </w:pPr>
  </w:style>
  <w:style w:type="paragraph" w:styleId="1529">
    <w:name w:val="TOC Heading"/>
    <w:uiPriority w:val="39"/>
    <w:unhideWhenUsed/>
  </w:style>
  <w:style w:type="paragraph" w:styleId="1530">
    <w:name w:val="table of figures"/>
    <w:basedOn w:val="1531"/>
    <w:next w:val="1531"/>
    <w:uiPriority w:val="99"/>
    <w:unhideWhenUsed/>
    <w:pPr>
      <w:spacing w:after="0" w:afterAutospacing="0"/>
    </w:pPr>
  </w:style>
  <w:style w:type="paragraph" w:styleId="1531" w:default="1">
    <w:name w:val="Normal"/>
    <w:qFormat/>
  </w:style>
  <w:style w:type="character" w:styleId="1532" w:default="1">
    <w:name w:val="Default Paragraph Font"/>
    <w:uiPriority w:val="1"/>
    <w:semiHidden/>
    <w:unhideWhenUsed/>
  </w:style>
  <w:style w:type="table" w:styleId="15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534" w:default="1">
    <w:name w:val="No List"/>
    <w:uiPriority w:val="99"/>
    <w:semiHidden/>
    <w:unhideWhenUsed/>
  </w:style>
  <w:style w:type="character" w:styleId="1535">
    <w:name w:val="Placeholder Text"/>
    <w:basedOn w:val="1532"/>
    <w:uiPriority w:val="99"/>
    <w:rPr>
      <w:color w:val="808080"/>
    </w:rPr>
  </w:style>
  <w:style w:type="character" w:styleId="1536">
    <w:name w:val="footnote reference"/>
    <w:semiHidden/>
    <w:rPr>
      <w:vertAlign w:val="superscript"/>
    </w:rPr>
  </w:style>
  <w:style w:type="paragraph" w:styleId="1537">
    <w:name w:val="footnote text"/>
    <w:basedOn w:val="1531"/>
    <w:link w:val="1538"/>
    <w:uiPriority w:val="99"/>
    <w:semiHidden/>
    <w:rPr>
      <w:rFonts w:ascii="Times New Roman" w:hAnsi="Times New Roman" w:cs="Times New Roman" w:eastAsia="Times New Roman"/>
      <w:sz w:val="24"/>
      <w:szCs w:val="24"/>
    </w:rPr>
    <w:pPr>
      <w:spacing w:lineRule="auto" w:line="240" w:after="0"/>
    </w:pPr>
  </w:style>
  <w:style w:type="character" w:styleId="1538" w:customStyle="1">
    <w:name w:val="Текст сноски Знак"/>
    <w:basedOn w:val="1532"/>
    <w:link w:val="1537"/>
    <w:uiPriority w:val="99"/>
    <w:semiHidden/>
    <w:rPr>
      <w:rFonts w:ascii="Times New Roman" w:hAnsi="Times New Roman" w:cs="Times New Roman" w:eastAsia="Times New Roman"/>
      <w:sz w:val="24"/>
      <w:szCs w:val="24"/>
    </w:rPr>
  </w:style>
  <w:style w:type="paragraph" w:styleId="1539" w:customStyle="1">
    <w:name w:val="47BB2161285D49A1B8AA746EF5E209D97"/>
    <w:rPr>
      <w:rFonts w:ascii="Proxima Nova ExCn Rg" w:hAnsi="Proxima Nova ExCn Rg" w:cs="Times New Roman" w:eastAsia="Times New Roman"/>
      <w:sz w:val="28"/>
      <w:szCs w:val="28"/>
    </w:rPr>
    <w:pPr>
      <w:jc w:val="both"/>
      <w:spacing w:lineRule="auto" w:line="240" w:after="0" w:before="120"/>
    </w:pPr>
  </w:style>
  <w:style w:type="paragraph" w:styleId="1540" w:customStyle="1">
    <w:name w:val="7710B3B2861B41C3A887FA812F5BA157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>АО "НПО Энергомаш"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Хлопина Екатерина Владимировна</dc:creator>
  <cp:revision>6</cp:revision>
  <dcterms:created xsi:type="dcterms:W3CDTF">2021-12-20T13:34:00Z</dcterms:created>
  <dcterms:modified xsi:type="dcterms:W3CDTF">2022-04-08T14:04:46Z</dcterms:modified>
</cp:coreProperties>
</file>