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7C1A" w14:textId="77777777" w:rsidR="00D16518" w:rsidRPr="00A81284" w:rsidRDefault="00D16518" w:rsidP="00D16518">
      <w:pPr>
        <w:keepNext/>
        <w:keepLines/>
        <w:jc w:val="right"/>
        <w:rPr>
          <w:b/>
          <w:bCs/>
          <w:sz w:val="26"/>
          <w:szCs w:val="26"/>
        </w:rPr>
      </w:pPr>
    </w:p>
    <w:p w14:paraId="2F64AEE3" w14:textId="77777777" w:rsidR="00D16518" w:rsidRPr="00A81284" w:rsidRDefault="00D16518" w:rsidP="00D16518">
      <w:pPr>
        <w:keepNext/>
        <w:keepLines/>
        <w:rPr>
          <w:sz w:val="26"/>
          <w:szCs w:val="26"/>
        </w:rPr>
      </w:pPr>
    </w:p>
    <w:p w14:paraId="44961235" w14:textId="77777777" w:rsidR="00D16518" w:rsidRPr="00A81284" w:rsidRDefault="00D16518" w:rsidP="00D16518">
      <w:pPr>
        <w:keepNext/>
        <w:keepLines/>
        <w:rPr>
          <w:sz w:val="26"/>
          <w:szCs w:val="26"/>
        </w:rPr>
      </w:pPr>
    </w:p>
    <w:p w14:paraId="4C4549A1" w14:textId="77777777" w:rsidR="00D16518" w:rsidRPr="00A81284" w:rsidRDefault="00D16518" w:rsidP="00D16518">
      <w:pPr>
        <w:keepNext/>
        <w:keepLines/>
        <w:rPr>
          <w:sz w:val="26"/>
          <w:szCs w:val="26"/>
        </w:rPr>
      </w:pPr>
    </w:p>
    <w:p w14:paraId="19267F2E" w14:textId="77777777" w:rsidR="00D16518" w:rsidRPr="00A81284" w:rsidRDefault="00D16518" w:rsidP="00D16518">
      <w:pPr>
        <w:keepNext/>
        <w:keepLines/>
        <w:rPr>
          <w:sz w:val="26"/>
          <w:szCs w:val="26"/>
        </w:rPr>
      </w:pPr>
    </w:p>
    <w:p w14:paraId="74E9CB71" w14:textId="77777777" w:rsidR="00D16518" w:rsidRPr="00A81284" w:rsidRDefault="00D16518" w:rsidP="00D16518">
      <w:pPr>
        <w:keepNext/>
        <w:keepLines/>
        <w:rPr>
          <w:sz w:val="26"/>
          <w:szCs w:val="26"/>
        </w:rPr>
      </w:pPr>
    </w:p>
    <w:p w14:paraId="482EB60C" w14:textId="77777777" w:rsidR="00D16518" w:rsidRPr="00A81284" w:rsidRDefault="00D16518" w:rsidP="00D16518">
      <w:pPr>
        <w:keepNext/>
        <w:keepLines/>
        <w:rPr>
          <w:sz w:val="26"/>
          <w:szCs w:val="26"/>
        </w:rPr>
      </w:pPr>
    </w:p>
    <w:p w14:paraId="430AB7E9" w14:textId="77777777" w:rsidR="00D16518" w:rsidRPr="00A81284" w:rsidRDefault="00D16518" w:rsidP="00D16518">
      <w:pPr>
        <w:keepNext/>
        <w:keepLines/>
        <w:rPr>
          <w:sz w:val="26"/>
          <w:szCs w:val="26"/>
        </w:rPr>
      </w:pPr>
    </w:p>
    <w:p w14:paraId="0D3E3F69" w14:textId="77777777" w:rsidR="00D16518" w:rsidRPr="00A81284" w:rsidRDefault="00D16518" w:rsidP="00D16518">
      <w:pPr>
        <w:keepNext/>
        <w:keepLines/>
        <w:rPr>
          <w:sz w:val="26"/>
          <w:szCs w:val="26"/>
        </w:rPr>
      </w:pPr>
    </w:p>
    <w:p w14:paraId="281369DA" w14:textId="77777777" w:rsidR="00D16518" w:rsidRPr="00A81284" w:rsidRDefault="00D16518" w:rsidP="00D16518">
      <w:pPr>
        <w:keepNext/>
        <w:keepLines/>
        <w:rPr>
          <w:sz w:val="26"/>
          <w:szCs w:val="26"/>
        </w:rPr>
      </w:pPr>
    </w:p>
    <w:p w14:paraId="0BD08759" w14:textId="77777777" w:rsidR="00D16518" w:rsidRPr="00A81284" w:rsidRDefault="00D16518" w:rsidP="00D16518">
      <w:pPr>
        <w:keepNext/>
        <w:keepLines/>
        <w:rPr>
          <w:sz w:val="26"/>
          <w:szCs w:val="26"/>
        </w:rPr>
      </w:pPr>
    </w:p>
    <w:p w14:paraId="59E508D1" w14:textId="78AF3192" w:rsidR="00D16518" w:rsidRPr="00A81284" w:rsidRDefault="00D16518" w:rsidP="00D16518">
      <w:pPr>
        <w:keepNext/>
        <w:keepLines/>
        <w:jc w:val="center"/>
        <w:rPr>
          <w:rFonts w:eastAsia="Calibri"/>
          <w:b/>
          <w:sz w:val="26"/>
          <w:szCs w:val="26"/>
        </w:rPr>
      </w:pPr>
      <w:r w:rsidRPr="00A81284">
        <w:rPr>
          <w:rFonts w:eastAsia="Calibri"/>
          <w:b/>
          <w:sz w:val="26"/>
          <w:szCs w:val="26"/>
        </w:rPr>
        <w:t>Технические тр</w:t>
      </w:r>
      <w:bookmarkStart w:id="0" w:name="_GoBack"/>
      <w:bookmarkEnd w:id="0"/>
      <w:r w:rsidRPr="00A81284">
        <w:rPr>
          <w:rFonts w:eastAsia="Calibri"/>
          <w:b/>
          <w:sz w:val="26"/>
          <w:szCs w:val="26"/>
        </w:rPr>
        <w:t xml:space="preserve">ебования </w:t>
      </w:r>
      <w:r w:rsidR="00CE753A">
        <w:rPr>
          <w:rFonts w:eastAsia="Calibri"/>
          <w:b/>
          <w:sz w:val="26"/>
          <w:szCs w:val="26"/>
        </w:rPr>
        <w:t xml:space="preserve">на </w:t>
      </w:r>
      <w:r w:rsidR="00D8761B">
        <w:rPr>
          <w:rFonts w:eastAsia="Calibri"/>
          <w:b/>
          <w:sz w:val="26"/>
          <w:szCs w:val="26"/>
        </w:rPr>
        <w:t>оказание услуг</w:t>
      </w:r>
    </w:p>
    <w:p w14:paraId="42902F90" w14:textId="77777777" w:rsidR="00D16518" w:rsidRPr="00A81284" w:rsidRDefault="00D16518" w:rsidP="00D16518">
      <w:pPr>
        <w:keepNext/>
        <w:keepLines/>
        <w:jc w:val="center"/>
        <w:rPr>
          <w:rFonts w:eastAsia="Calibri"/>
          <w:b/>
          <w:sz w:val="26"/>
          <w:szCs w:val="26"/>
        </w:rPr>
      </w:pPr>
    </w:p>
    <w:p w14:paraId="307D87E5" w14:textId="77777777" w:rsidR="00D16518" w:rsidRPr="00A81284" w:rsidRDefault="00D16518" w:rsidP="00D16518">
      <w:pPr>
        <w:keepNext/>
        <w:keepLines/>
        <w:jc w:val="center"/>
        <w:rPr>
          <w:rFonts w:eastAsia="Calibri"/>
          <w:b/>
          <w:sz w:val="26"/>
          <w:szCs w:val="26"/>
        </w:rPr>
      </w:pPr>
    </w:p>
    <w:p w14:paraId="647EA536" w14:textId="4D955CAA" w:rsidR="00C72D58" w:rsidRPr="00C72D58" w:rsidRDefault="00D16518" w:rsidP="00C72D58">
      <w:pPr>
        <w:widowControl w:val="0"/>
        <w:tabs>
          <w:tab w:val="left" w:pos="426"/>
        </w:tabs>
        <w:spacing w:before="120" w:after="120"/>
        <w:jc w:val="center"/>
        <w:rPr>
          <w:rFonts w:eastAsia="Calibri"/>
          <w:sz w:val="26"/>
          <w:szCs w:val="26"/>
        </w:rPr>
      </w:pPr>
      <w:r w:rsidRPr="00A81284">
        <w:rPr>
          <w:rFonts w:eastAsia="Calibri"/>
          <w:sz w:val="26"/>
          <w:szCs w:val="26"/>
        </w:rPr>
        <w:t>«</w:t>
      </w:r>
      <w:r w:rsidR="00C72D58" w:rsidRPr="00C72D58">
        <w:rPr>
          <w:rFonts w:eastAsia="Calibri"/>
          <w:sz w:val="26"/>
          <w:szCs w:val="26"/>
        </w:rPr>
        <w:t>Реализация коммуникационных проектов и проведение PR-мероприятий, размещение информационных</w:t>
      </w:r>
      <w:r w:rsidR="0052079B">
        <w:rPr>
          <w:rFonts w:eastAsia="Calibri"/>
          <w:sz w:val="26"/>
          <w:szCs w:val="26"/>
        </w:rPr>
        <w:t xml:space="preserve"> материалов</w:t>
      </w:r>
      <w:r w:rsidR="00C72D58" w:rsidRPr="00C72D58">
        <w:rPr>
          <w:rFonts w:eastAsia="Calibri"/>
          <w:sz w:val="26"/>
          <w:szCs w:val="26"/>
        </w:rPr>
        <w:t xml:space="preserve"> в СМИ</w:t>
      </w:r>
      <w:r w:rsidR="0052079B">
        <w:rPr>
          <w:rFonts w:eastAsia="Calibri"/>
          <w:sz w:val="26"/>
          <w:szCs w:val="26"/>
        </w:rPr>
        <w:t>»</w:t>
      </w:r>
    </w:p>
    <w:p w14:paraId="7492F9A7" w14:textId="4900C874" w:rsidR="00D16518" w:rsidRPr="00A81284" w:rsidRDefault="00C72D58" w:rsidP="00C72D58">
      <w:pPr>
        <w:widowControl w:val="0"/>
        <w:tabs>
          <w:tab w:val="left" w:pos="426"/>
        </w:tabs>
        <w:spacing w:before="120" w:after="120"/>
        <w:jc w:val="center"/>
        <w:rPr>
          <w:rFonts w:eastAsia="Calibri"/>
          <w:b/>
          <w:i/>
          <w:sz w:val="26"/>
          <w:szCs w:val="26"/>
        </w:rPr>
      </w:pPr>
      <w:r w:rsidRPr="00C72D58">
        <w:rPr>
          <w:rFonts w:eastAsia="Calibri"/>
          <w:sz w:val="26"/>
          <w:szCs w:val="26"/>
        </w:rPr>
        <w:t>Лот № 1-ДКК-2023-ИА</w:t>
      </w:r>
    </w:p>
    <w:p w14:paraId="45806B9C" w14:textId="77777777" w:rsidR="00D16518" w:rsidRPr="00A81284" w:rsidRDefault="00D16518" w:rsidP="00D16518">
      <w:pPr>
        <w:keepNext/>
        <w:keepLines/>
        <w:jc w:val="center"/>
        <w:rPr>
          <w:rFonts w:eastAsia="Calibri"/>
          <w:b/>
          <w:i/>
          <w:sz w:val="26"/>
          <w:szCs w:val="26"/>
        </w:rPr>
      </w:pPr>
    </w:p>
    <w:p w14:paraId="6AAD27E5" w14:textId="77777777" w:rsidR="00D16518" w:rsidRPr="00A81284" w:rsidRDefault="00D16518" w:rsidP="00D16518">
      <w:pPr>
        <w:keepNext/>
        <w:keepLines/>
        <w:jc w:val="both"/>
        <w:rPr>
          <w:sz w:val="26"/>
          <w:szCs w:val="26"/>
        </w:rPr>
      </w:pPr>
    </w:p>
    <w:p w14:paraId="0FE06F6F" w14:textId="77777777" w:rsidR="00D16518" w:rsidRPr="00A81284" w:rsidRDefault="00D16518" w:rsidP="00D16518">
      <w:pPr>
        <w:rPr>
          <w:sz w:val="26"/>
          <w:szCs w:val="26"/>
        </w:rPr>
      </w:pPr>
      <w:r w:rsidRPr="00A81284">
        <w:rPr>
          <w:sz w:val="26"/>
          <w:szCs w:val="26"/>
        </w:rPr>
        <w:br w:type="page"/>
      </w:r>
    </w:p>
    <w:p w14:paraId="12426BFA" w14:textId="1C090333" w:rsidR="00D849AA" w:rsidRPr="00D849AA" w:rsidRDefault="00D849AA" w:rsidP="00D849AA">
      <w:pPr>
        <w:jc w:val="center"/>
        <w:rPr>
          <w:b/>
        </w:rPr>
      </w:pPr>
      <w:r>
        <w:rPr>
          <w:b/>
        </w:rPr>
        <w:lastRenderedPageBreak/>
        <w:t>СОДЕРЖАНИЕ</w:t>
      </w:r>
    </w:p>
    <w:p w14:paraId="16CA685A" w14:textId="5C0B3CC0" w:rsidR="00FE48A4" w:rsidRDefault="00C517DE">
      <w:pPr>
        <w:pStyle w:val="16"/>
        <w:tabs>
          <w:tab w:val="left" w:pos="560"/>
          <w:tab w:val="right" w:leader="dot" w:pos="9911"/>
        </w:tabs>
        <w:rPr>
          <w:rFonts w:asciiTheme="minorHAnsi" w:eastAsiaTheme="minorEastAsia" w:hAnsiTheme="minorHAnsi" w:cstheme="minorBidi"/>
          <w:b w:val="0"/>
          <w:bCs w:val="0"/>
          <w:noProof/>
          <w:sz w:val="22"/>
          <w:szCs w:val="22"/>
        </w:rPr>
      </w:pPr>
      <w:r>
        <w:rPr>
          <w:b w:val="0"/>
          <w:i/>
        </w:rPr>
        <w:fldChar w:fldCharType="begin"/>
      </w:r>
      <w:r>
        <w:rPr>
          <w:b w:val="0"/>
          <w:i/>
        </w:rPr>
        <w:instrText xml:space="preserve"> TOC \o "1-4" \h \z \u </w:instrText>
      </w:r>
      <w:r>
        <w:rPr>
          <w:b w:val="0"/>
          <w:i/>
        </w:rPr>
        <w:fldChar w:fldCharType="separate"/>
      </w:r>
      <w:hyperlink w:anchor="_Toc124254170" w:history="1">
        <w:r w:rsidR="00FE48A4" w:rsidRPr="00C035C1">
          <w:rPr>
            <w:rStyle w:val="af7"/>
            <w:noProof/>
          </w:rPr>
          <w:t>1.</w:t>
        </w:r>
        <w:r w:rsidR="00FE48A4">
          <w:rPr>
            <w:rFonts w:asciiTheme="minorHAnsi" w:eastAsiaTheme="minorEastAsia" w:hAnsiTheme="minorHAnsi" w:cstheme="minorBidi"/>
            <w:b w:val="0"/>
            <w:bCs w:val="0"/>
            <w:noProof/>
            <w:sz w:val="22"/>
            <w:szCs w:val="22"/>
          </w:rPr>
          <w:tab/>
        </w:r>
        <w:r w:rsidR="00FE48A4" w:rsidRPr="00C035C1">
          <w:rPr>
            <w:rStyle w:val="af7"/>
            <w:noProof/>
          </w:rPr>
          <w:t>Общие сведения</w:t>
        </w:r>
        <w:r w:rsidR="00FE48A4">
          <w:rPr>
            <w:noProof/>
            <w:webHidden/>
          </w:rPr>
          <w:tab/>
        </w:r>
        <w:r w:rsidR="00FE48A4">
          <w:rPr>
            <w:noProof/>
            <w:webHidden/>
          </w:rPr>
          <w:fldChar w:fldCharType="begin"/>
        </w:r>
        <w:r w:rsidR="00FE48A4">
          <w:rPr>
            <w:noProof/>
            <w:webHidden/>
          </w:rPr>
          <w:instrText xml:space="preserve"> PAGEREF _Toc124254170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6E11FFE3" w14:textId="58B306A8" w:rsidR="00FE48A4" w:rsidRDefault="00F77FAB">
      <w:pPr>
        <w:pStyle w:val="41"/>
        <w:rPr>
          <w:rFonts w:asciiTheme="minorHAnsi" w:eastAsiaTheme="minorEastAsia" w:hAnsiTheme="minorHAnsi" w:cstheme="minorBidi"/>
          <w:noProof/>
          <w:sz w:val="22"/>
          <w:szCs w:val="22"/>
        </w:rPr>
      </w:pPr>
      <w:hyperlink w:anchor="_Toc124254171" w:history="1">
        <w:r w:rsidR="00FE48A4" w:rsidRPr="00C035C1">
          <w:rPr>
            <w:rStyle w:val="af7"/>
            <w:iCs/>
            <w:noProof/>
          </w:rPr>
          <w:t>1.1.</w:t>
        </w:r>
        <w:r w:rsidR="00FE48A4">
          <w:rPr>
            <w:rFonts w:asciiTheme="minorHAnsi" w:eastAsiaTheme="minorEastAsia" w:hAnsiTheme="minorHAnsi" w:cstheme="minorBidi"/>
            <w:noProof/>
            <w:sz w:val="22"/>
            <w:szCs w:val="22"/>
          </w:rPr>
          <w:tab/>
        </w:r>
        <w:r w:rsidR="00FE48A4" w:rsidRPr="00C035C1">
          <w:rPr>
            <w:rStyle w:val="af7"/>
            <w:noProof/>
          </w:rPr>
          <w:t>Наименование закупаемой продукции</w:t>
        </w:r>
        <w:r w:rsidR="00FE48A4">
          <w:rPr>
            <w:noProof/>
            <w:webHidden/>
          </w:rPr>
          <w:tab/>
        </w:r>
        <w:r w:rsidR="00FE48A4">
          <w:rPr>
            <w:noProof/>
            <w:webHidden/>
          </w:rPr>
          <w:fldChar w:fldCharType="begin"/>
        </w:r>
        <w:r w:rsidR="00FE48A4">
          <w:rPr>
            <w:noProof/>
            <w:webHidden/>
          </w:rPr>
          <w:instrText xml:space="preserve"> PAGEREF _Toc124254171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43929456" w14:textId="10EEBCD8" w:rsidR="00FE48A4" w:rsidRDefault="00F77FAB">
      <w:pPr>
        <w:pStyle w:val="41"/>
        <w:rPr>
          <w:rFonts w:asciiTheme="minorHAnsi" w:eastAsiaTheme="minorEastAsia" w:hAnsiTheme="minorHAnsi" w:cstheme="minorBidi"/>
          <w:noProof/>
          <w:sz w:val="22"/>
          <w:szCs w:val="22"/>
        </w:rPr>
      </w:pPr>
      <w:hyperlink w:anchor="_Toc124254172" w:history="1">
        <w:r w:rsidR="00FE48A4" w:rsidRPr="00C035C1">
          <w:rPr>
            <w:rStyle w:val="af7"/>
            <w:iCs/>
            <w:noProof/>
          </w:rPr>
          <w:t>1.2.</w:t>
        </w:r>
        <w:r w:rsidR="00FE48A4">
          <w:rPr>
            <w:rFonts w:asciiTheme="minorHAnsi" w:eastAsiaTheme="minorEastAsia" w:hAnsiTheme="minorHAnsi" w:cstheme="minorBidi"/>
            <w:noProof/>
            <w:sz w:val="22"/>
            <w:szCs w:val="22"/>
          </w:rPr>
          <w:tab/>
        </w:r>
        <w:r w:rsidR="00FE48A4" w:rsidRPr="00C035C1">
          <w:rPr>
            <w:rStyle w:val="af7"/>
            <w:noProof/>
          </w:rPr>
          <w:t>Цель оказания услуг</w:t>
        </w:r>
        <w:r w:rsidR="00FE48A4">
          <w:rPr>
            <w:noProof/>
            <w:webHidden/>
          </w:rPr>
          <w:tab/>
        </w:r>
        <w:r w:rsidR="00FE48A4">
          <w:rPr>
            <w:noProof/>
            <w:webHidden/>
          </w:rPr>
          <w:fldChar w:fldCharType="begin"/>
        </w:r>
        <w:r w:rsidR="00FE48A4">
          <w:rPr>
            <w:noProof/>
            <w:webHidden/>
          </w:rPr>
          <w:instrText xml:space="preserve"> PAGEREF _Toc124254172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69517E3B" w14:textId="12FCC501" w:rsidR="00FE48A4" w:rsidRDefault="00F77FAB">
      <w:pPr>
        <w:pStyle w:val="16"/>
        <w:tabs>
          <w:tab w:val="left" w:pos="560"/>
          <w:tab w:val="right" w:leader="dot" w:pos="9911"/>
        </w:tabs>
        <w:rPr>
          <w:rFonts w:asciiTheme="minorHAnsi" w:eastAsiaTheme="minorEastAsia" w:hAnsiTheme="minorHAnsi" w:cstheme="minorBidi"/>
          <w:b w:val="0"/>
          <w:bCs w:val="0"/>
          <w:noProof/>
          <w:sz w:val="22"/>
          <w:szCs w:val="22"/>
        </w:rPr>
      </w:pPr>
      <w:hyperlink w:anchor="_Toc124254173" w:history="1">
        <w:r w:rsidR="00FE48A4" w:rsidRPr="00C035C1">
          <w:rPr>
            <w:rStyle w:val="af7"/>
            <w:noProof/>
          </w:rPr>
          <w:t>2.</w:t>
        </w:r>
        <w:r w:rsidR="00FE48A4">
          <w:rPr>
            <w:rFonts w:asciiTheme="minorHAnsi" w:eastAsiaTheme="minorEastAsia" w:hAnsiTheme="minorHAnsi" w:cstheme="minorBidi"/>
            <w:b w:val="0"/>
            <w:bCs w:val="0"/>
            <w:noProof/>
            <w:sz w:val="22"/>
            <w:szCs w:val="22"/>
          </w:rPr>
          <w:tab/>
        </w:r>
        <w:r w:rsidR="00FE48A4" w:rsidRPr="00C035C1">
          <w:rPr>
            <w:rStyle w:val="af7"/>
            <w:iCs/>
            <w:noProof/>
          </w:rPr>
          <w:t>Требования к продукции</w:t>
        </w:r>
        <w:r w:rsidR="00FE48A4">
          <w:rPr>
            <w:noProof/>
            <w:webHidden/>
          </w:rPr>
          <w:tab/>
        </w:r>
        <w:r w:rsidR="00FE48A4">
          <w:rPr>
            <w:noProof/>
            <w:webHidden/>
          </w:rPr>
          <w:fldChar w:fldCharType="begin"/>
        </w:r>
        <w:r w:rsidR="00FE48A4">
          <w:rPr>
            <w:noProof/>
            <w:webHidden/>
          </w:rPr>
          <w:instrText xml:space="preserve"> PAGEREF _Toc124254173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76649936" w14:textId="077FFDC1" w:rsidR="00FE48A4" w:rsidRDefault="00F77FAB">
      <w:pPr>
        <w:pStyle w:val="41"/>
        <w:rPr>
          <w:rFonts w:asciiTheme="minorHAnsi" w:eastAsiaTheme="minorEastAsia" w:hAnsiTheme="minorHAnsi" w:cstheme="minorBidi"/>
          <w:noProof/>
          <w:sz w:val="22"/>
          <w:szCs w:val="22"/>
        </w:rPr>
      </w:pPr>
      <w:hyperlink w:anchor="_Toc124254174" w:history="1">
        <w:r w:rsidR="00FE48A4" w:rsidRPr="00C035C1">
          <w:rPr>
            <w:rStyle w:val="af7"/>
            <w:iCs/>
            <w:noProof/>
          </w:rPr>
          <w:t>2.1.</w:t>
        </w:r>
        <w:r w:rsidR="00FE48A4">
          <w:rPr>
            <w:rFonts w:asciiTheme="minorHAnsi" w:eastAsiaTheme="minorEastAsia" w:hAnsiTheme="minorHAnsi" w:cstheme="minorBidi"/>
            <w:noProof/>
            <w:sz w:val="22"/>
            <w:szCs w:val="22"/>
          </w:rPr>
          <w:tab/>
        </w:r>
        <w:r w:rsidR="00FE48A4" w:rsidRPr="00C035C1">
          <w:rPr>
            <w:rStyle w:val="af7"/>
            <w:noProof/>
          </w:rPr>
          <w:t>Требования к объемам и срокам оказания услуг</w:t>
        </w:r>
        <w:r w:rsidR="00FE48A4">
          <w:rPr>
            <w:noProof/>
            <w:webHidden/>
          </w:rPr>
          <w:tab/>
        </w:r>
        <w:r w:rsidR="00FE48A4">
          <w:rPr>
            <w:noProof/>
            <w:webHidden/>
          </w:rPr>
          <w:fldChar w:fldCharType="begin"/>
        </w:r>
        <w:r w:rsidR="00FE48A4">
          <w:rPr>
            <w:noProof/>
            <w:webHidden/>
          </w:rPr>
          <w:instrText xml:space="preserve"> PAGEREF _Toc124254174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0C56AF85" w14:textId="740452A7" w:rsidR="00FE48A4" w:rsidRDefault="00F77FAB">
      <w:pPr>
        <w:pStyle w:val="37"/>
        <w:tabs>
          <w:tab w:val="left" w:pos="1120"/>
          <w:tab w:val="right" w:leader="dot" w:pos="9911"/>
        </w:tabs>
        <w:rPr>
          <w:rFonts w:asciiTheme="minorHAnsi" w:eastAsiaTheme="minorEastAsia" w:hAnsiTheme="minorHAnsi" w:cstheme="minorBidi"/>
          <w:noProof/>
          <w:sz w:val="22"/>
          <w:szCs w:val="22"/>
        </w:rPr>
      </w:pPr>
      <w:hyperlink w:anchor="_Toc124254175" w:history="1">
        <w:r w:rsidR="00FE48A4" w:rsidRPr="00C035C1">
          <w:rPr>
            <w:rStyle w:val="af7"/>
            <w:noProof/>
          </w:rPr>
          <w:t>2.1.1.</w:t>
        </w:r>
        <w:r w:rsidR="00FE48A4">
          <w:rPr>
            <w:rFonts w:asciiTheme="minorHAnsi" w:eastAsiaTheme="minorEastAsia" w:hAnsiTheme="minorHAnsi" w:cstheme="minorBidi"/>
            <w:noProof/>
            <w:sz w:val="22"/>
            <w:szCs w:val="22"/>
          </w:rPr>
          <w:tab/>
        </w:r>
        <w:r w:rsidR="00FE48A4" w:rsidRPr="00C035C1">
          <w:rPr>
            <w:rStyle w:val="af7"/>
            <w:noProof/>
          </w:rPr>
          <w:t>Требования к перечню и объему услуг</w:t>
        </w:r>
        <w:r w:rsidR="00FE48A4">
          <w:rPr>
            <w:noProof/>
            <w:webHidden/>
          </w:rPr>
          <w:tab/>
        </w:r>
        <w:r w:rsidR="00FE48A4">
          <w:rPr>
            <w:noProof/>
            <w:webHidden/>
          </w:rPr>
          <w:fldChar w:fldCharType="begin"/>
        </w:r>
        <w:r w:rsidR="00FE48A4">
          <w:rPr>
            <w:noProof/>
            <w:webHidden/>
          </w:rPr>
          <w:instrText xml:space="preserve"> PAGEREF _Toc124254175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74984161" w14:textId="0B69DB08" w:rsidR="00FE48A4" w:rsidRDefault="00F77FAB">
      <w:pPr>
        <w:pStyle w:val="16"/>
        <w:tabs>
          <w:tab w:val="right" w:leader="dot" w:pos="9911"/>
        </w:tabs>
        <w:rPr>
          <w:rFonts w:asciiTheme="minorHAnsi" w:eastAsiaTheme="minorEastAsia" w:hAnsiTheme="minorHAnsi" w:cstheme="minorBidi"/>
          <w:b w:val="0"/>
          <w:bCs w:val="0"/>
          <w:noProof/>
          <w:sz w:val="22"/>
          <w:szCs w:val="22"/>
        </w:rPr>
      </w:pPr>
      <w:hyperlink w:anchor="_Toc124254176" w:history="1">
        <w:r w:rsidR="00FE48A4" w:rsidRPr="00C035C1">
          <w:rPr>
            <w:rStyle w:val="af7"/>
            <w:noProof/>
          </w:rPr>
          <w:t>Таблица 2. Перечень и объем оказываемых услуг</w:t>
        </w:r>
        <w:r w:rsidR="00FE48A4">
          <w:rPr>
            <w:noProof/>
            <w:webHidden/>
          </w:rPr>
          <w:tab/>
        </w:r>
        <w:r w:rsidR="00FE48A4">
          <w:rPr>
            <w:noProof/>
            <w:webHidden/>
          </w:rPr>
          <w:fldChar w:fldCharType="begin"/>
        </w:r>
        <w:r w:rsidR="00FE48A4">
          <w:rPr>
            <w:noProof/>
            <w:webHidden/>
          </w:rPr>
          <w:instrText xml:space="preserve"> PAGEREF _Toc124254176 \h </w:instrText>
        </w:r>
        <w:r w:rsidR="00FE48A4">
          <w:rPr>
            <w:noProof/>
            <w:webHidden/>
          </w:rPr>
        </w:r>
        <w:r w:rsidR="00FE48A4">
          <w:rPr>
            <w:noProof/>
            <w:webHidden/>
          </w:rPr>
          <w:fldChar w:fldCharType="separate"/>
        </w:r>
        <w:r w:rsidR="00FE48A4">
          <w:rPr>
            <w:noProof/>
            <w:webHidden/>
          </w:rPr>
          <w:t>3</w:t>
        </w:r>
        <w:r w:rsidR="00FE48A4">
          <w:rPr>
            <w:noProof/>
            <w:webHidden/>
          </w:rPr>
          <w:fldChar w:fldCharType="end"/>
        </w:r>
      </w:hyperlink>
    </w:p>
    <w:p w14:paraId="10110BB2" w14:textId="3B5A216D" w:rsidR="00FE48A4" w:rsidRDefault="00F77FAB">
      <w:pPr>
        <w:pStyle w:val="37"/>
        <w:tabs>
          <w:tab w:val="left" w:pos="1120"/>
          <w:tab w:val="right" w:leader="dot" w:pos="9911"/>
        </w:tabs>
        <w:rPr>
          <w:rFonts w:asciiTheme="minorHAnsi" w:eastAsiaTheme="minorEastAsia" w:hAnsiTheme="minorHAnsi" w:cstheme="minorBidi"/>
          <w:noProof/>
          <w:sz w:val="22"/>
          <w:szCs w:val="22"/>
        </w:rPr>
      </w:pPr>
      <w:hyperlink w:anchor="_Toc124254177" w:history="1">
        <w:r w:rsidR="00FE48A4" w:rsidRPr="00C035C1">
          <w:rPr>
            <w:rStyle w:val="af7"/>
            <w:noProof/>
          </w:rPr>
          <w:t>2.1.2.</w:t>
        </w:r>
        <w:r w:rsidR="00FE48A4">
          <w:rPr>
            <w:rFonts w:asciiTheme="minorHAnsi" w:eastAsiaTheme="minorEastAsia" w:hAnsiTheme="minorHAnsi" w:cstheme="minorBidi"/>
            <w:noProof/>
            <w:sz w:val="22"/>
            <w:szCs w:val="22"/>
          </w:rPr>
          <w:tab/>
        </w:r>
        <w:r w:rsidR="00FE48A4" w:rsidRPr="00C035C1">
          <w:rPr>
            <w:rStyle w:val="af7"/>
            <w:noProof/>
          </w:rPr>
          <w:t>Требования к срокам оказания услуг</w:t>
        </w:r>
        <w:r w:rsidR="00FE48A4">
          <w:rPr>
            <w:noProof/>
            <w:webHidden/>
          </w:rPr>
          <w:tab/>
        </w:r>
        <w:r w:rsidR="00FE48A4">
          <w:rPr>
            <w:noProof/>
            <w:webHidden/>
          </w:rPr>
          <w:fldChar w:fldCharType="begin"/>
        </w:r>
        <w:r w:rsidR="00FE48A4">
          <w:rPr>
            <w:noProof/>
            <w:webHidden/>
          </w:rPr>
          <w:instrText xml:space="preserve"> PAGEREF _Toc124254177 \h </w:instrText>
        </w:r>
        <w:r w:rsidR="00FE48A4">
          <w:rPr>
            <w:noProof/>
            <w:webHidden/>
          </w:rPr>
        </w:r>
        <w:r w:rsidR="00FE48A4">
          <w:rPr>
            <w:noProof/>
            <w:webHidden/>
          </w:rPr>
          <w:fldChar w:fldCharType="separate"/>
        </w:r>
        <w:r w:rsidR="00FE48A4">
          <w:rPr>
            <w:noProof/>
            <w:webHidden/>
          </w:rPr>
          <w:t>4</w:t>
        </w:r>
        <w:r w:rsidR="00FE48A4">
          <w:rPr>
            <w:noProof/>
            <w:webHidden/>
          </w:rPr>
          <w:fldChar w:fldCharType="end"/>
        </w:r>
      </w:hyperlink>
    </w:p>
    <w:p w14:paraId="78FA5D0A" w14:textId="590EDAFB" w:rsidR="00FE48A4" w:rsidRDefault="00F77FAB">
      <w:pPr>
        <w:pStyle w:val="16"/>
        <w:tabs>
          <w:tab w:val="right" w:leader="dot" w:pos="9911"/>
        </w:tabs>
        <w:rPr>
          <w:rFonts w:asciiTheme="minorHAnsi" w:eastAsiaTheme="minorEastAsia" w:hAnsiTheme="minorHAnsi" w:cstheme="minorBidi"/>
          <w:b w:val="0"/>
          <w:bCs w:val="0"/>
          <w:noProof/>
          <w:sz w:val="22"/>
          <w:szCs w:val="22"/>
        </w:rPr>
      </w:pPr>
      <w:hyperlink w:anchor="_Toc124254178" w:history="1">
        <w:r w:rsidR="00FE48A4" w:rsidRPr="00C035C1">
          <w:rPr>
            <w:rStyle w:val="af7"/>
            <w:noProof/>
          </w:rPr>
          <w:t>Таблица 3. Требования к срокам оказания услуг</w:t>
        </w:r>
        <w:r w:rsidR="00FE48A4">
          <w:rPr>
            <w:noProof/>
            <w:webHidden/>
          </w:rPr>
          <w:tab/>
        </w:r>
        <w:r w:rsidR="00FE48A4">
          <w:rPr>
            <w:noProof/>
            <w:webHidden/>
          </w:rPr>
          <w:fldChar w:fldCharType="begin"/>
        </w:r>
        <w:r w:rsidR="00FE48A4">
          <w:rPr>
            <w:noProof/>
            <w:webHidden/>
          </w:rPr>
          <w:instrText xml:space="preserve"> PAGEREF _Toc124254178 \h </w:instrText>
        </w:r>
        <w:r w:rsidR="00FE48A4">
          <w:rPr>
            <w:noProof/>
            <w:webHidden/>
          </w:rPr>
        </w:r>
        <w:r w:rsidR="00FE48A4">
          <w:rPr>
            <w:noProof/>
            <w:webHidden/>
          </w:rPr>
          <w:fldChar w:fldCharType="separate"/>
        </w:r>
        <w:r w:rsidR="00FE48A4">
          <w:rPr>
            <w:noProof/>
            <w:webHidden/>
          </w:rPr>
          <w:t>4</w:t>
        </w:r>
        <w:r w:rsidR="00FE48A4">
          <w:rPr>
            <w:noProof/>
            <w:webHidden/>
          </w:rPr>
          <w:fldChar w:fldCharType="end"/>
        </w:r>
      </w:hyperlink>
    </w:p>
    <w:p w14:paraId="37D03D5F" w14:textId="7DEE85BD" w:rsidR="00FE48A4" w:rsidRDefault="00F77FAB">
      <w:pPr>
        <w:pStyle w:val="41"/>
        <w:rPr>
          <w:rFonts w:asciiTheme="minorHAnsi" w:eastAsiaTheme="minorEastAsia" w:hAnsiTheme="minorHAnsi" w:cstheme="minorBidi"/>
          <w:noProof/>
          <w:sz w:val="22"/>
          <w:szCs w:val="22"/>
        </w:rPr>
      </w:pPr>
      <w:hyperlink w:anchor="_Toc124254179" w:history="1">
        <w:r w:rsidR="00FE48A4" w:rsidRPr="00C035C1">
          <w:rPr>
            <w:rStyle w:val="af7"/>
            <w:iCs/>
            <w:noProof/>
          </w:rPr>
          <w:t>2.2.</w:t>
        </w:r>
        <w:r w:rsidR="00FE48A4">
          <w:rPr>
            <w:rFonts w:asciiTheme="minorHAnsi" w:eastAsiaTheme="minorEastAsia" w:hAnsiTheme="minorHAnsi" w:cstheme="minorBidi"/>
            <w:noProof/>
            <w:sz w:val="22"/>
            <w:szCs w:val="22"/>
          </w:rPr>
          <w:tab/>
        </w:r>
        <w:r w:rsidR="00FE48A4" w:rsidRPr="00C035C1">
          <w:rPr>
            <w:rStyle w:val="af7"/>
            <w:noProof/>
          </w:rPr>
          <w:t>Требования к качеству услуг</w:t>
        </w:r>
        <w:r w:rsidR="00FE48A4">
          <w:rPr>
            <w:noProof/>
            <w:webHidden/>
          </w:rPr>
          <w:tab/>
        </w:r>
        <w:r w:rsidR="00FE48A4">
          <w:rPr>
            <w:noProof/>
            <w:webHidden/>
          </w:rPr>
          <w:fldChar w:fldCharType="begin"/>
        </w:r>
        <w:r w:rsidR="00FE48A4">
          <w:rPr>
            <w:noProof/>
            <w:webHidden/>
          </w:rPr>
          <w:instrText xml:space="preserve"> PAGEREF _Toc124254179 \h </w:instrText>
        </w:r>
        <w:r w:rsidR="00FE48A4">
          <w:rPr>
            <w:noProof/>
            <w:webHidden/>
          </w:rPr>
        </w:r>
        <w:r w:rsidR="00FE48A4">
          <w:rPr>
            <w:noProof/>
            <w:webHidden/>
          </w:rPr>
          <w:fldChar w:fldCharType="separate"/>
        </w:r>
        <w:r w:rsidR="00FE48A4">
          <w:rPr>
            <w:noProof/>
            <w:webHidden/>
          </w:rPr>
          <w:t>6</w:t>
        </w:r>
        <w:r w:rsidR="00FE48A4">
          <w:rPr>
            <w:noProof/>
            <w:webHidden/>
          </w:rPr>
          <w:fldChar w:fldCharType="end"/>
        </w:r>
      </w:hyperlink>
    </w:p>
    <w:p w14:paraId="4ACF3F5A" w14:textId="5E32E1AD" w:rsidR="00FE48A4" w:rsidRDefault="00F77FAB">
      <w:pPr>
        <w:pStyle w:val="16"/>
        <w:tabs>
          <w:tab w:val="right" w:leader="dot" w:pos="9911"/>
        </w:tabs>
        <w:rPr>
          <w:rFonts w:asciiTheme="minorHAnsi" w:eastAsiaTheme="minorEastAsia" w:hAnsiTheme="minorHAnsi" w:cstheme="minorBidi"/>
          <w:b w:val="0"/>
          <w:bCs w:val="0"/>
          <w:noProof/>
          <w:sz w:val="22"/>
          <w:szCs w:val="22"/>
        </w:rPr>
      </w:pPr>
      <w:hyperlink w:anchor="_Toc124254180" w:history="1">
        <w:r w:rsidR="00FE48A4" w:rsidRPr="00C035C1">
          <w:rPr>
            <w:rStyle w:val="af7"/>
            <w:noProof/>
          </w:rPr>
          <w:t>Таблица 4. Требования к качеству услуг</w:t>
        </w:r>
        <w:r w:rsidR="00FE48A4">
          <w:rPr>
            <w:noProof/>
            <w:webHidden/>
          </w:rPr>
          <w:tab/>
        </w:r>
        <w:r w:rsidR="00FE48A4">
          <w:rPr>
            <w:noProof/>
            <w:webHidden/>
          </w:rPr>
          <w:fldChar w:fldCharType="begin"/>
        </w:r>
        <w:r w:rsidR="00FE48A4">
          <w:rPr>
            <w:noProof/>
            <w:webHidden/>
          </w:rPr>
          <w:instrText xml:space="preserve"> PAGEREF _Toc124254180 \h </w:instrText>
        </w:r>
        <w:r w:rsidR="00FE48A4">
          <w:rPr>
            <w:noProof/>
            <w:webHidden/>
          </w:rPr>
        </w:r>
        <w:r w:rsidR="00FE48A4">
          <w:rPr>
            <w:noProof/>
            <w:webHidden/>
          </w:rPr>
          <w:fldChar w:fldCharType="separate"/>
        </w:r>
        <w:r w:rsidR="00FE48A4">
          <w:rPr>
            <w:noProof/>
            <w:webHidden/>
          </w:rPr>
          <w:t>6</w:t>
        </w:r>
        <w:r w:rsidR="00FE48A4">
          <w:rPr>
            <w:noProof/>
            <w:webHidden/>
          </w:rPr>
          <w:fldChar w:fldCharType="end"/>
        </w:r>
      </w:hyperlink>
    </w:p>
    <w:p w14:paraId="0BBE315F" w14:textId="29A6F6E3" w:rsidR="00FE48A4" w:rsidRDefault="00F77FAB">
      <w:pPr>
        <w:pStyle w:val="16"/>
        <w:tabs>
          <w:tab w:val="left" w:pos="560"/>
          <w:tab w:val="right" w:leader="dot" w:pos="9911"/>
        </w:tabs>
        <w:rPr>
          <w:rFonts w:asciiTheme="minorHAnsi" w:eastAsiaTheme="minorEastAsia" w:hAnsiTheme="minorHAnsi" w:cstheme="minorBidi"/>
          <w:b w:val="0"/>
          <w:bCs w:val="0"/>
          <w:noProof/>
          <w:sz w:val="22"/>
          <w:szCs w:val="22"/>
        </w:rPr>
      </w:pPr>
      <w:hyperlink w:anchor="_Toc124254181" w:history="1">
        <w:r w:rsidR="00FE48A4" w:rsidRPr="00C035C1">
          <w:rPr>
            <w:rStyle w:val="af7"/>
            <w:noProof/>
          </w:rPr>
          <w:t>3.</w:t>
        </w:r>
        <w:r w:rsidR="00FE48A4">
          <w:rPr>
            <w:rFonts w:asciiTheme="minorHAnsi" w:eastAsiaTheme="minorEastAsia" w:hAnsiTheme="minorHAnsi" w:cstheme="minorBidi"/>
            <w:b w:val="0"/>
            <w:bCs w:val="0"/>
            <w:noProof/>
            <w:sz w:val="22"/>
            <w:szCs w:val="22"/>
          </w:rPr>
          <w:tab/>
        </w:r>
        <w:r w:rsidR="00FE48A4" w:rsidRPr="00C035C1">
          <w:rPr>
            <w:rStyle w:val="af7"/>
            <w:noProof/>
          </w:rPr>
          <w:t>Требования к документации по ценообразованию на этапе закупки</w:t>
        </w:r>
        <w:r w:rsidR="00FE48A4">
          <w:rPr>
            <w:noProof/>
            <w:webHidden/>
          </w:rPr>
          <w:tab/>
        </w:r>
        <w:r w:rsidR="00FE48A4">
          <w:rPr>
            <w:noProof/>
            <w:webHidden/>
          </w:rPr>
          <w:fldChar w:fldCharType="begin"/>
        </w:r>
        <w:r w:rsidR="00FE48A4">
          <w:rPr>
            <w:noProof/>
            <w:webHidden/>
          </w:rPr>
          <w:instrText xml:space="preserve"> PAGEREF _Toc124254181 \h </w:instrText>
        </w:r>
        <w:r w:rsidR="00FE48A4">
          <w:rPr>
            <w:noProof/>
            <w:webHidden/>
          </w:rPr>
        </w:r>
        <w:r w:rsidR="00FE48A4">
          <w:rPr>
            <w:noProof/>
            <w:webHidden/>
          </w:rPr>
          <w:fldChar w:fldCharType="separate"/>
        </w:r>
        <w:r w:rsidR="00FE48A4">
          <w:rPr>
            <w:noProof/>
            <w:webHidden/>
          </w:rPr>
          <w:t>13</w:t>
        </w:r>
        <w:r w:rsidR="00FE48A4">
          <w:rPr>
            <w:noProof/>
            <w:webHidden/>
          </w:rPr>
          <w:fldChar w:fldCharType="end"/>
        </w:r>
      </w:hyperlink>
    </w:p>
    <w:p w14:paraId="1A78BC8A" w14:textId="1C1C6D53" w:rsidR="00FE48A4" w:rsidRDefault="00F77FAB">
      <w:pPr>
        <w:pStyle w:val="16"/>
        <w:tabs>
          <w:tab w:val="left" w:pos="560"/>
          <w:tab w:val="right" w:leader="dot" w:pos="9911"/>
        </w:tabs>
        <w:rPr>
          <w:rFonts w:asciiTheme="minorHAnsi" w:eastAsiaTheme="minorEastAsia" w:hAnsiTheme="minorHAnsi" w:cstheme="minorBidi"/>
          <w:b w:val="0"/>
          <w:bCs w:val="0"/>
          <w:noProof/>
          <w:sz w:val="22"/>
          <w:szCs w:val="22"/>
        </w:rPr>
      </w:pPr>
      <w:hyperlink w:anchor="_Toc124254182" w:history="1">
        <w:r w:rsidR="00FE48A4" w:rsidRPr="00C035C1">
          <w:rPr>
            <w:rStyle w:val="af7"/>
            <w:noProof/>
          </w:rPr>
          <w:t>4.</w:t>
        </w:r>
        <w:r w:rsidR="00FE48A4">
          <w:rPr>
            <w:rFonts w:asciiTheme="minorHAnsi" w:eastAsiaTheme="minorEastAsia" w:hAnsiTheme="minorHAnsi" w:cstheme="minorBidi"/>
            <w:b w:val="0"/>
            <w:bCs w:val="0"/>
            <w:noProof/>
            <w:sz w:val="22"/>
            <w:szCs w:val="22"/>
          </w:rPr>
          <w:tab/>
        </w:r>
        <w:r w:rsidR="00FE48A4" w:rsidRPr="00C035C1">
          <w:rPr>
            <w:rStyle w:val="af7"/>
            <w:noProof/>
          </w:rPr>
          <w:t>Требования к документации по ценообразованию на этапе заключения (исполнения) договора</w:t>
        </w:r>
        <w:r w:rsidR="00FE48A4">
          <w:rPr>
            <w:noProof/>
            <w:webHidden/>
          </w:rPr>
          <w:tab/>
        </w:r>
        <w:r w:rsidR="00FE48A4">
          <w:rPr>
            <w:noProof/>
            <w:webHidden/>
          </w:rPr>
          <w:fldChar w:fldCharType="begin"/>
        </w:r>
        <w:r w:rsidR="00FE48A4">
          <w:rPr>
            <w:noProof/>
            <w:webHidden/>
          </w:rPr>
          <w:instrText xml:space="preserve"> PAGEREF _Toc124254182 \h </w:instrText>
        </w:r>
        <w:r w:rsidR="00FE48A4">
          <w:rPr>
            <w:noProof/>
            <w:webHidden/>
          </w:rPr>
        </w:r>
        <w:r w:rsidR="00FE48A4">
          <w:rPr>
            <w:noProof/>
            <w:webHidden/>
          </w:rPr>
          <w:fldChar w:fldCharType="separate"/>
        </w:r>
        <w:r w:rsidR="00FE48A4">
          <w:rPr>
            <w:noProof/>
            <w:webHidden/>
          </w:rPr>
          <w:t>14</w:t>
        </w:r>
        <w:r w:rsidR="00FE48A4">
          <w:rPr>
            <w:noProof/>
            <w:webHidden/>
          </w:rPr>
          <w:fldChar w:fldCharType="end"/>
        </w:r>
      </w:hyperlink>
    </w:p>
    <w:p w14:paraId="24E5C85C" w14:textId="0B9A6328" w:rsidR="00FE48A4" w:rsidRDefault="00F77FAB">
      <w:pPr>
        <w:pStyle w:val="16"/>
        <w:tabs>
          <w:tab w:val="left" w:pos="560"/>
          <w:tab w:val="right" w:leader="dot" w:pos="9911"/>
        </w:tabs>
        <w:rPr>
          <w:rFonts w:asciiTheme="minorHAnsi" w:eastAsiaTheme="minorEastAsia" w:hAnsiTheme="minorHAnsi" w:cstheme="minorBidi"/>
          <w:b w:val="0"/>
          <w:bCs w:val="0"/>
          <w:noProof/>
          <w:sz w:val="22"/>
          <w:szCs w:val="22"/>
        </w:rPr>
      </w:pPr>
      <w:hyperlink w:anchor="_Toc124254183" w:history="1">
        <w:r w:rsidR="00FE48A4" w:rsidRPr="00C035C1">
          <w:rPr>
            <w:rStyle w:val="af7"/>
            <w:noProof/>
          </w:rPr>
          <w:t>5.</w:t>
        </w:r>
        <w:r w:rsidR="00FE48A4">
          <w:rPr>
            <w:rFonts w:asciiTheme="minorHAnsi" w:eastAsiaTheme="minorEastAsia" w:hAnsiTheme="minorHAnsi" w:cstheme="minorBidi"/>
            <w:b w:val="0"/>
            <w:bCs w:val="0"/>
            <w:noProof/>
            <w:sz w:val="22"/>
            <w:szCs w:val="22"/>
          </w:rPr>
          <w:tab/>
        </w:r>
        <w:r w:rsidR="00FE48A4" w:rsidRPr="00C035C1">
          <w:rPr>
            <w:rStyle w:val="af7"/>
            <w:iCs/>
            <w:noProof/>
          </w:rPr>
          <w:t>Приложения</w:t>
        </w:r>
        <w:r w:rsidR="00FE48A4">
          <w:rPr>
            <w:noProof/>
            <w:webHidden/>
          </w:rPr>
          <w:tab/>
        </w:r>
        <w:r w:rsidR="00FE48A4">
          <w:rPr>
            <w:noProof/>
            <w:webHidden/>
          </w:rPr>
          <w:fldChar w:fldCharType="begin"/>
        </w:r>
        <w:r w:rsidR="00FE48A4">
          <w:rPr>
            <w:noProof/>
            <w:webHidden/>
          </w:rPr>
          <w:instrText xml:space="preserve"> PAGEREF _Toc124254183 \h </w:instrText>
        </w:r>
        <w:r w:rsidR="00FE48A4">
          <w:rPr>
            <w:noProof/>
            <w:webHidden/>
          </w:rPr>
        </w:r>
        <w:r w:rsidR="00FE48A4">
          <w:rPr>
            <w:noProof/>
            <w:webHidden/>
          </w:rPr>
          <w:fldChar w:fldCharType="separate"/>
        </w:r>
        <w:r w:rsidR="00FE48A4">
          <w:rPr>
            <w:noProof/>
            <w:webHidden/>
          </w:rPr>
          <w:t>15</w:t>
        </w:r>
        <w:r w:rsidR="00FE48A4">
          <w:rPr>
            <w:noProof/>
            <w:webHidden/>
          </w:rPr>
          <w:fldChar w:fldCharType="end"/>
        </w:r>
      </w:hyperlink>
    </w:p>
    <w:p w14:paraId="38A92857" w14:textId="156D2252" w:rsidR="00D16518" w:rsidRPr="003C19FB" w:rsidRDefault="00C517DE" w:rsidP="00A12E50">
      <w:pPr>
        <w:pStyle w:val="23"/>
        <w:numPr>
          <w:ilvl w:val="0"/>
          <w:numId w:val="0"/>
        </w:numPr>
        <w:rPr>
          <w:b w:val="0"/>
          <w:i/>
        </w:rPr>
      </w:pPr>
      <w:r>
        <w:rPr>
          <w:rFonts w:eastAsia="Times New Roman" w:cs="Calibri Light (Заголовки)"/>
          <w:b w:val="0"/>
          <w:i/>
          <w:lang w:val="ru-RU" w:eastAsia="ru-RU"/>
        </w:rPr>
        <w:fldChar w:fldCharType="end"/>
      </w:r>
    </w:p>
    <w:p w14:paraId="7304864A" w14:textId="189D1380" w:rsidR="00D16518" w:rsidRDefault="00D16518" w:rsidP="003879D4">
      <w:pPr>
        <w:keepNext/>
        <w:keepLines/>
        <w:jc w:val="center"/>
        <w:rPr>
          <w:rFonts w:eastAsia="Calibri"/>
          <w:b/>
          <w:i/>
          <w:sz w:val="24"/>
          <w:szCs w:val="24"/>
        </w:rPr>
      </w:pPr>
      <w:r>
        <w:rPr>
          <w:rFonts w:eastAsia="Calibri"/>
          <w:b/>
          <w:i/>
          <w:sz w:val="24"/>
          <w:szCs w:val="24"/>
        </w:rPr>
        <w:br w:type="page"/>
      </w:r>
    </w:p>
    <w:p w14:paraId="45D69F5F" w14:textId="47AC8812" w:rsidR="00F367D0" w:rsidRDefault="00D66E81" w:rsidP="00D36B1F">
      <w:pPr>
        <w:pStyle w:val="1"/>
        <w:keepLines/>
        <w:ind w:left="357" w:hanging="357"/>
        <w:jc w:val="center"/>
        <w:rPr>
          <w:lang w:val="ru-RU"/>
        </w:rPr>
      </w:pPr>
      <w:bookmarkStart w:id="1" w:name="_Toc124254170"/>
      <w:r w:rsidRPr="00D66E81">
        <w:rPr>
          <w:lang w:val="ru-RU"/>
        </w:rPr>
        <w:lastRenderedPageBreak/>
        <w:t>Общие сведения</w:t>
      </w:r>
      <w:bookmarkEnd w:id="1"/>
    </w:p>
    <w:p w14:paraId="40ED034A" w14:textId="77777777" w:rsidR="00253ABA" w:rsidRPr="00253ABA" w:rsidRDefault="00253ABA" w:rsidP="00253ABA">
      <w:pPr>
        <w:rPr>
          <w:lang w:eastAsia="x-none"/>
        </w:rPr>
      </w:pPr>
    </w:p>
    <w:p w14:paraId="5D015D96" w14:textId="3B427AE7" w:rsidR="00E917D0" w:rsidRPr="00C4463B" w:rsidRDefault="001A685D" w:rsidP="00213F03">
      <w:pPr>
        <w:pStyle w:val="4"/>
      </w:pPr>
      <w:bookmarkStart w:id="2" w:name="_Toc46743506"/>
      <w:bookmarkStart w:id="3" w:name="_Toc124254171"/>
      <w:r w:rsidRPr="00C4463B">
        <w:t xml:space="preserve">Наименование </w:t>
      </w:r>
      <w:r w:rsidR="0089094C" w:rsidRPr="00D849AA">
        <w:t>закупаемой продукции</w:t>
      </w:r>
      <w:bookmarkEnd w:id="2"/>
      <w:bookmarkEnd w:id="3"/>
    </w:p>
    <w:p w14:paraId="168A4B55" w14:textId="77777777" w:rsidR="008A7DFF" w:rsidRDefault="00D57409" w:rsidP="008A7DFF">
      <w:pPr>
        <w:widowControl w:val="0"/>
        <w:tabs>
          <w:tab w:val="left" w:pos="426"/>
        </w:tabs>
        <w:spacing w:before="120" w:after="120"/>
        <w:jc w:val="both"/>
        <w:rPr>
          <w:rFonts w:eastAsia="Calibri"/>
          <w:sz w:val="24"/>
          <w:szCs w:val="24"/>
          <w:lang w:eastAsia="x-none"/>
        </w:rPr>
      </w:pPr>
      <w:bookmarkStart w:id="4" w:name="_Toc46743507"/>
      <w:r w:rsidRPr="0033224F">
        <w:rPr>
          <w:rFonts w:eastAsia="Calibri"/>
          <w:sz w:val="24"/>
          <w:szCs w:val="24"/>
          <w:lang w:eastAsia="x-none"/>
        </w:rPr>
        <w:t>«</w:t>
      </w:r>
      <w:r w:rsidR="00253ABA" w:rsidRPr="0033224F">
        <w:rPr>
          <w:rFonts w:eastAsia="Calibri"/>
          <w:sz w:val="24"/>
          <w:szCs w:val="24"/>
          <w:lang w:eastAsia="x-none"/>
        </w:rPr>
        <w:t xml:space="preserve">Реализация коммуникационных проектов и проведение PR-мероприятий, размещение </w:t>
      </w:r>
      <w:r w:rsidR="0052079B">
        <w:rPr>
          <w:rFonts w:eastAsia="Calibri"/>
          <w:sz w:val="24"/>
          <w:szCs w:val="24"/>
          <w:lang w:eastAsia="x-none"/>
        </w:rPr>
        <w:t xml:space="preserve">информационных </w:t>
      </w:r>
      <w:r w:rsidR="00253ABA" w:rsidRPr="0033224F">
        <w:rPr>
          <w:rFonts w:eastAsia="Calibri"/>
          <w:sz w:val="24"/>
          <w:szCs w:val="24"/>
          <w:lang w:eastAsia="x-none"/>
        </w:rPr>
        <w:t>материалов в СМИ</w:t>
      </w:r>
      <w:r w:rsidRPr="0033224F">
        <w:rPr>
          <w:rFonts w:eastAsia="Calibri"/>
          <w:sz w:val="24"/>
          <w:szCs w:val="24"/>
          <w:lang w:eastAsia="x-none"/>
        </w:rPr>
        <w:t>»</w:t>
      </w:r>
    </w:p>
    <w:p w14:paraId="0BD3BD6C" w14:textId="2D85C744" w:rsidR="004B62E6" w:rsidRPr="0033224F" w:rsidRDefault="00B7169F" w:rsidP="00C41330">
      <w:pPr>
        <w:pStyle w:val="4"/>
        <w:spacing w:before="240"/>
        <w:ind w:left="431" w:hanging="431"/>
        <w:rPr>
          <w:rStyle w:val="afff9"/>
          <w:b/>
          <w:lang w:val="ru-RU"/>
        </w:rPr>
      </w:pPr>
      <w:bookmarkStart w:id="5" w:name="_Toc124254172"/>
      <w:r w:rsidRPr="0033224F">
        <w:t xml:space="preserve">Цель </w:t>
      </w:r>
      <w:bookmarkEnd w:id="4"/>
      <w:r w:rsidR="00A57026" w:rsidRPr="0033224F">
        <w:rPr>
          <w:lang w:val="ru-RU"/>
        </w:rPr>
        <w:t>оказания услуг</w:t>
      </w:r>
      <w:bookmarkEnd w:id="5"/>
      <w:r w:rsidR="00213F03" w:rsidRPr="0033224F">
        <w:t xml:space="preserve"> </w:t>
      </w:r>
    </w:p>
    <w:p w14:paraId="003A39AC" w14:textId="24E83A3F" w:rsidR="00C41330" w:rsidRPr="0033224F" w:rsidRDefault="00C41330" w:rsidP="00C41330">
      <w:pPr>
        <w:jc w:val="both"/>
        <w:rPr>
          <w:sz w:val="24"/>
          <w:szCs w:val="24"/>
          <w:lang w:eastAsia="x-none"/>
        </w:rPr>
      </w:pPr>
      <w:r w:rsidRPr="0033224F">
        <w:rPr>
          <w:sz w:val="24"/>
          <w:szCs w:val="24"/>
          <w:lang w:eastAsia="x-none"/>
        </w:rPr>
        <w:t xml:space="preserve">Основной целью является оказание PR-услуг, включая проведение исследований, связанных с PR-деятельностью Группы РусГидро; организация, оформление и проведение мероприятий для СМИ и иных </w:t>
      </w:r>
      <w:proofErr w:type="spellStart"/>
      <w:r w:rsidRPr="0033224F">
        <w:rPr>
          <w:sz w:val="24"/>
          <w:szCs w:val="24"/>
          <w:lang w:eastAsia="x-none"/>
        </w:rPr>
        <w:t>стейкхолдеров</w:t>
      </w:r>
      <w:proofErr w:type="spellEnd"/>
      <w:r w:rsidRPr="0033224F">
        <w:rPr>
          <w:sz w:val="24"/>
          <w:szCs w:val="24"/>
          <w:lang w:eastAsia="x-none"/>
        </w:rPr>
        <w:t xml:space="preserve"> Комп</w:t>
      </w:r>
      <w:r w:rsidR="0033224F">
        <w:rPr>
          <w:sz w:val="24"/>
          <w:szCs w:val="24"/>
          <w:lang w:eastAsia="x-none"/>
        </w:rPr>
        <w:t xml:space="preserve">ании, подготовка и размещение </w:t>
      </w:r>
      <w:r w:rsidRPr="0033224F">
        <w:rPr>
          <w:sz w:val="24"/>
          <w:szCs w:val="24"/>
          <w:lang w:eastAsia="x-none"/>
        </w:rPr>
        <w:t>информационных и рекламных материалов в СМИ, социальных медиа и иных каналах коммуникации.</w:t>
      </w:r>
    </w:p>
    <w:p w14:paraId="76DB2AA2" w14:textId="60BCB1AD" w:rsidR="00C41330" w:rsidRDefault="00C41330" w:rsidP="00C41330">
      <w:pPr>
        <w:jc w:val="both"/>
        <w:rPr>
          <w:lang w:eastAsia="x-none"/>
        </w:rPr>
      </w:pPr>
    </w:p>
    <w:p w14:paraId="2D8408B0" w14:textId="35D253FC" w:rsidR="00677D68" w:rsidRDefault="00241402" w:rsidP="00677D68">
      <w:pPr>
        <w:pStyle w:val="1"/>
        <w:keepLines/>
        <w:ind w:left="357" w:hanging="357"/>
        <w:jc w:val="center"/>
        <w:rPr>
          <w:iCs/>
        </w:rPr>
      </w:pPr>
      <w:bookmarkStart w:id="6" w:name="_Toc51339693"/>
      <w:bookmarkStart w:id="7" w:name="_Toc124254173"/>
      <w:bookmarkStart w:id="8" w:name="_Toc50125126"/>
      <w:bookmarkStart w:id="9" w:name="_Toc46743510"/>
      <w:r>
        <w:rPr>
          <w:iCs/>
          <w:lang w:val="ru-RU"/>
        </w:rPr>
        <w:t>Требования</w:t>
      </w:r>
      <w:r w:rsidR="00D66E81" w:rsidRPr="00D66E81">
        <w:rPr>
          <w:iCs/>
        </w:rPr>
        <w:t xml:space="preserve"> к продукции</w:t>
      </w:r>
      <w:bookmarkEnd w:id="6"/>
      <w:bookmarkEnd w:id="7"/>
    </w:p>
    <w:p w14:paraId="60ECC73B" w14:textId="0523F5C5" w:rsidR="00465139" w:rsidRDefault="00465139" w:rsidP="00465139">
      <w:pPr>
        <w:rPr>
          <w:lang w:val="x-none" w:eastAsia="x-none"/>
        </w:rPr>
      </w:pPr>
    </w:p>
    <w:p w14:paraId="6E5C3E31" w14:textId="77777777" w:rsidR="00BE1CD8" w:rsidRDefault="00BE1CD8" w:rsidP="00BE1CD8">
      <w:pPr>
        <w:tabs>
          <w:tab w:val="left" w:pos="567"/>
        </w:tabs>
        <w:jc w:val="both"/>
        <w:rPr>
          <w:color w:val="000000"/>
          <w:sz w:val="24"/>
          <w:szCs w:val="24"/>
        </w:rPr>
      </w:pPr>
      <w:r>
        <w:rPr>
          <w:color w:val="000000"/>
          <w:sz w:val="24"/>
          <w:szCs w:val="24"/>
        </w:rPr>
        <w:t>В отношении любых разработанных материалов (включая использованные при создании) Исполнитель гарантирует:</w:t>
      </w:r>
    </w:p>
    <w:p w14:paraId="63CAD443" w14:textId="77777777" w:rsidR="00BE1CD8" w:rsidRDefault="00BE1CD8" w:rsidP="00BE1CD8">
      <w:pPr>
        <w:tabs>
          <w:tab w:val="left" w:pos="567"/>
        </w:tabs>
        <w:jc w:val="both"/>
        <w:rPr>
          <w:color w:val="000000"/>
          <w:sz w:val="24"/>
          <w:szCs w:val="24"/>
        </w:rPr>
      </w:pPr>
      <w:r>
        <w:rPr>
          <w:color w:val="000000"/>
          <w:sz w:val="24"/>
          <w:szCs w:val="24"/>
        </w:rPr>
        <w:t xml:space="preserve">- что ни в целом, ни какие-либо их части, не будут нарушать права собственности, авторские, смежные, другие интеллектуальные, личные, гражданские, договорные и иные права третьих лиц и Заказчика, а также не нанесут ущерба их чести, достоинству и деловой репутации; </w:t>
      </w:r>
    </w:p>
    <w:p w14:paraId="773DEEEB" w14:textId="77777777" w:rsidR="00BE1CD8" w:rsidRDefault="00BE1CD8" w:rsidP="00BE1CD8">
      <w:pPr>
        <w:tabs>
          <w:tab w:val="left" w:pos="567"/>
        </w:tabs>
        <w:jc w:val="both"/>
        <w:rPr>
          <w:color w:val="000000"/>
          <w:sz w:val="24"/>
          <w:szCs w:val="24"/>
        </w:rPr>
      </w:pPr>
      <w:r>
        <w:rPr>
          <w:color w:val="000000"/>
          <w:sz w:val="24"/>
          <w:szCs w:val="24"/>
        </w:rPr>
        <w:t xml:space="preserve">- что материалы соответствуют положениям действующего законодательства в том числе, Закону о рекламе. </w:t>
      </w:r>
    </w:p>
    <w:p w14:paraId="1E03B2BF" w14:textId="77777777" w:rsidR="00BE1CD8" w:rsidRDefault="00BE1CD8" w:rsidP="00BE1CD8">
      <w:pPr>
        <w:tabs>
          <w:tab w:val="left" w:pos="567"/>
        </w:tabs>
        <w:jc w:val="both"/>
        <w:rPr>
          <w:color w:val="000000"/>
          <w:sz w:val="24"/>
          <w:szCs w:val="24"/>
        </w:rPr>
      </w:pPr>
      <w:r>
        <w:rPr>
          <w:color w:val="000000"/>
          <w:sz w:val="24"/>
          <w:szCs w:val="24"/>
        </w:rPr>
        <w:t>- что материалы соответствуют положениям действующего законодательства в том числе, закону о рекламе (Федеральный закон от 13.03.2006 № 38-ФЗ), закону о СМИ (Закон РФ от 27.12.1991 N 2124-1).</w:t>
      </w:r>
    </w:p>
    <w:p w14:paraId="0EED0927" w14:textId="77777777" w:rsidR="00BE1CD8" w:rsidRDefault="00BE1CD8" w:rsidP="00BE1CD8">
      <w:pPr>
        <w:tabs>
          <w:tab w:val="left" w:pos="567"/>
        </w:tabs>
        <w:jc w:val="both"/>
        <w:rPr>
          <w:color w:val="000000"/>
          <w:sz w:val="24"/>
          <w:szCs w:val="24"/>
        </w:rPr>
      </w:pPr>
      <w:r>
        <w:rPr>
          <w:color w:val="000000"/>
          <w:sz w:val="24"/>
          <w:szCs w:val="24"/>
        </w:rPr>
        <w:t>В целях оказания услуг Исполнитель обеспечивает приобретение необходимых шрифтов, объектов в фотобанках, музыкальных и видеоархивах (стоках) для Заказчика на условиях неисключительной лицензии.</w:t>
      </w:r>
    </w:p>
    <w:p w14:paraId="3684E6C0" w14:textId="77777777" w:rsidR="00BE1CD8" w:rsidRDefault="00BE1CD8" w:rsidP="00BE1CD8">
      <w:pPr>
        <w:tabs>
          <w:tab w:val="left" w:pos="567"/>
        </w:tabs>
        <w:jc w:val="both"/>
        <w:rPr>
          <w:color w:val="000000"/>
          <w:sz w:val="24"/>
          <w:szCs w:val="24"/>
        </w:rPr>
      </w:pPr>
      <w:r>
        <w:rPr>
          <w:color w:val="000000"/>
          <w:sz w:val="24"/>
          <w:szCs w:val="24"/>
        </w:rPr>
        <w:t>Для исключения нарушений российского законодательства в области охраны авторского права при использовании заимствованных текстовых, графических, фотоматериалов, музыкальных произведений и видеоматериалов Исполнитель обязан осуществлять их передачу Заказчику с обладателями авторских и смежных прав.</w:t>
      </w:r>
    </w:p>
    <w:p w14:paraId="23951577" w14:textId="77777777" w:rsidR="00BE1CD8" w:rsidRDefault="00BE1CD8" w:rsidP="00BE1CD8">
      <w:pPr>
        <w:jc w:val="both"/>
        <w:rPr>
          <w:color w:val="000000"/>
          <w:sz w:val="24"/>
          <w:szCs w:val="24"/>
        </w:rPr>
      </w:pPr>
      <w:r>
        <w:rPr>
          <w:color w:val="000000"/>
          <w:sz w:val="24"/>
          <w:szCs w:val="24"/>
        </w:rPr>
        <w:t>Исполнитель обеспечивает архивацию и хранение всех созданных материалов в виде, определенном Заказчиком, и предоставляет Заказчику по его требованию видеоматериалы из архива на DVD носителях, HDD, облачных сервисах не позднее чем через 24 часа после их создания, приобретения.</w:t>
      </w:r>
    </w:p>
    <w:p w14:paraId="46C98FEA" w14:textId="7DCA3D44" w:rsidR="00465139" w:rsidRPr="00465139" w:rsidRDefault="00465139" w:rsidP="00465139">
      <w:pPr>
        <w:rPr>
          <w:lang w:eastAsia="x-none"/>
        </w:rPr>
      </w:pPr>
    </w:p>
    <w:p w14:paraId="13CBFA43" w14:textId="1FF9A9B9" w:rsidR="00943CA0" w:rsidRPr="00C4463B" w:rsidRDefault="00C9139A" w:rsidP="00C9139A">
      <w:pPr>
        <w:pStyle w:val="4"/>
      </w:pPr>
      <w:bookmarkStart w:id="10" w:name="_Toc124254174"/>
      <w:r w:rsidRPr="00C4463B">
        <w:t xml:space="preserve">Требования к объемам и срокам </w:t>
      </w:r>
      <w:r w:rsidR="00A12E50">
        <w:rPr>
          <w:lang w:val="ru-RU"/>
        </w:rPr>
        <w:t>оказания</w:t>
      </w:r>
      <w:r w:rsidR="00CE753A">
        <w:rPr>
          <w:lang w:val="ru-RU"/>
        </w:rPr>
        <w:t xml:space="preserve"> </w:t>
      </w:r>
      <w:r w:rsidR="00A12E50">
        <w:rPr>
          <w:lang w:val="ru-RU"/>
        </w:rPr>
        <w:t>услуг</w:t>
      </w:r>
      <w:bookmarkEnd w:id="10"/>
    </w:p>
    <w:p w14:paraId="58D95BB4" w14:textId="6E1F09B5" w:rsidR="00C9139A" w:rsidRPr="00C4463B" w:rsidRDefault="00CE753A" w:rsidP="00C9139A">
      <w:pPr>
        <w:pStyle w:val="30"/>
      </w:pPr>
      <w:bookmarkStart w:id="11" w:name="_Toc124254175"/>
      <w:r>
        <w:rPr>
          <w:lang w:val="ru-RU"/>
        </w:rPr>
        <w:t xml:space="preserve">Требования к </w:t>
      </w:r>
      <w:r w:rsidR="00A12E50">
        <w:rPr>
          <w:lang w:val="ru-RU"/>
        </w:rPr>
        <w:t>перечню и объему</w:t>
      </w:r>
      <w:r>
        <w:rPr>
          <w:lang w:val="ru-RU"/>
        </w:rPr>
        <w:t xml:space="preserve"> </w:t>
      </w:r>
      <w:r w:rsidR="00A12E50">
        <w:rPr>
          <w:lang w:val="ru-RU"/>
        </w:rPr>
        <w:t>услуг</w:t>
      </w:r>
      <w:bookmarkEnd w:id="11"/>
    </w:p>
    <w:p w14:paraId="4137319F" w14:textId="18F4EF65" w:rsidR="004F7743" w:rsidRPr="00817C2B" w:rsidRDefault="00DF17ED" w:rsidP="00817C2B">
      <w:pPr>
        <w:pStyle w:val="1"/>
        <w:keepLines/>
        <w:numPr>
          <w:ilvl w:val="0"/>
          <w:numId w:val="0"/>
        </w:numPr>
        <w:spacing w:before="240"/>
        <w:rPr>
          <w:sz w:val="24"/>
          <w:szCs w:val="24"/>
          <w:lang w:val="ru-RU"/>
        </w:rPr>
      </w:pPr>
      <w:bookmarkStart w:id="12" w:name="_Toc51339695"/>
      <w:bookmarkStart w:id="13" w:name="_Toc124254176"/>
      <w:r>
        <w:rPr>
          <w:sz w:val="24"/>
          <w:szCs w:val="24"/>
        </w:rPr>
        <w:t xml:space="preserve">Таблица </w:t>
      </w:r>
      <w:r w:rsidR="00305BB9">
        <w:rPr>
          <w:sz w:val="24"/>
          <w:szCs w:val="24"/>
          <w:lang w:val="ru-RU"/>
        </w:rPr>
        <w:t>2</w:t>
      </w:r>
      <w:r w:rsidR="00F27719">
        <w:rPr>
          <w:sz w:val="24"/>
          <w:szCs w:val="24"/>
          <w:lang w:val="ru-RU"/>
        </w:rPr>
        <w:t>.</w:t>
      </w:r>
      <w:r>
        <w:rPr>
          <w:sz w:val="24"/>
          <w:szCs w:val="24"/>
        </w:rPr>
        <w:t xml:space="preserve"> </w:t>
      </w:r>
      <w:r w:rsidR="004F7743" w:rsidRPr="00C4463B">
        <w:rPr>
          <w:sz w:val="24"/>
          <w:szCs w:val="24"/>
          <w:lang w:val="ru-RU"/>
        </w:rPr>
        <w:t xml:space="preserve">Перечень </w:t>
      </w:r>
      <w:bookmarkEnd w:id="12"/>
      <w:r w:rsidR="00E53D99">
        <w:rPr>
          <w:sz w:val="24"/>
          <w:szCs w:val="24"/>
          <w:lang w:val="ru-RU"/>
        </w:rPr>
        <w:t xml:space="preserve">и объем </w:t>
      </w:r>
      <w:r w:rsidR="00A12E50">
        <w:rPr>
          <w:sz w:val="24"/>
          <w:szCs w:val="24"/>
          <w:lang w:val="ru-RU"/>
        </w:rPr>
        <w:t>оказываемых</w:t>
      </w:r>
      <w:r w:rsidR="00305BB9">
        <w:rPr>
          <w:sz w:val="24"/>
          <w:szCs w:val="24"/>
          <w:lang w:val="ru-RU"/>
        </w:rPr>
        <w:t xml:space="preserve"> </w:t>
      </w:r>
      <w:r w:rsidR="00A12E50">
        <w:rPr>
          <w:sz w:val="24"/>
          <w:szCs w:val="24"/>
          <w:lang w:val="ru-RU"/>
        </w:rPr>
        <w:t>услуг</w:t>
      </w:r>
      <w:bookmarkEnd w:id="13"/>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095"/>
        <w:gridCol w:w="1447"/>
        <w:gridCol w:w="1672"/>
      </w:tblGrid>
      <w:tr w:rsidR="00A556CC" w:rsidRPr="00310749" w14:paraId="03D447B8" w14:textId="77777777" w:rsidTr="0072570C">
        <w:tc>
          <w:tcPr>
            <w:tcW w:w="738" w:type="dxa"/>
            <w:vAlign w:val="center"/>
          </w:tcPr>
          <w:p w14:paraId="4692C17B" w14:textId="77777777" w:rsidR="00A556CC" w:rsidRPr="00310749" w:rsidRDefault="00A556CC" w:rsidP="00A65D6F">
            <w:pPr>
              <w:keepNext/>
              <w:suppressAutoHyphens/>
              <w:jc w:val="center"/>
              <w:rPr>
                <w:sz w:val="22"/>
                <w:szCs w:val="22"/>
              </w:rPr>
            </w:pPr>
            <w:r w:rsidRPr="00310749">
              <w:rPr>
                <w:sz w:val="22"/>
                <w:szCs w:val="22"/>
              </w:rPr>
              <w:t>№</w:t>
            </w:r>
          </w:p>
          <w:p w14:paraId="07156407" w14:textId="77777777" w:rsidR="00A556CC" w:rsidRPr="00310749" w:rsidRDefault="00A556CC" w:rsidP="00A65D6F">
            <w:pPr>
              <w:keepNext/>
              <w:suppressAutoHyphens/>
              <w:jc w:val="center"/>
              <w:rPr>
                <w:sz w:val="22"/>
                <w:szCs w:val="22"/>
              </w:rPr>
            </w:pPr>
            <w:r w:rsidRPr="00310749">
              <w:rPr>
                <w:sz w:val="22"/>
                <w:szCs w:val="22"/>
              </w:rPr>
              <w:t>п/п</w:t>
            </w:r>
          </w:p>
        </w:tc>
        <w:tc>
          <w:tcPr>
            <w:tcW w:w="6095" w:type="dxa"/>
            <w:vAlign w:val="center"/>
          </w:tcPr>
          <w:p w14:paraId="5AAB19F0" w14:textId="7BDB9E81" w:rsidR="00A556CC" w:rsidRPr="00310749" w:rsidRDefault="00A556CC" w:rsidP="00A556CC">
            <w:pPr>
              <w:keepNext/>
              <w:suppressAutoHyphens/>
              <w:jc w:val="center"/>
              <w:rPr>
                <w:sz w:val="22"/>
                <w:szCs w:val="22"/>
              </w:rPr>
            </w:pPr>
            <w:r>
              <w:rPr>
                <w:sz w:val="22"/>
                <w:szCs w:val="22"/>
              </w:rPr>
              <w:t xml:space="preserve">Наименование услуг </w:t>
            </w:r>
          </w:p>
        </w:tc>
        <w:tc>
          <w:tcPr>
            <w:tcW w:w="1447" w:type="dxa"/>
            <w:vAlign w:val="center"/>
          </w:tcPr>
          <w:p w14:paraId="710EEB45" w14:textId="77777777" w:rsidR="00A556CC" w:rsidRPr="00310749" w:rsidRDefault="00A556CC" w:rsidP="00A65D6F">
            <w:pPr>
              <w:keepNext/>
              <w:suppressAutoHyphens/>
              <w:jc w:val="center"/>
              <w:rPr>
                <w:sz w:val="22"/>
                <w:szCs w:val="22"/>
              </w:rPr>
            </w:pPr>
            <w:r w:rsidRPr="00310749">
              <w:rPr>
                <w:sz w:val="22"/>
                <w:szCs w:val="22"/>
              </w:rPr>
              <w:t>Единица измерения</w:t>
            </w:r>
          </w:p>
        </w:tc>
        <w:tc>
          <w:tcPr>
            <w:tcW w:w="1672" w:type="dxa"/>
            <w:vAlign w:val="center"/>
          </w:tcPr>
          <w:p w14:paraId="6464A329" w14:textId="77777777" w:rsidR="00A556CC" w:rsidRPr="00310749" w:rsidRDefault="00A556CC" w:rsidP="00A65D6F">
            <w:pPr>
              <w:keepNext/>
              <w:suppressAutoHyphens/>
              <w:jc w:val="center"/>
              <w:rPr>
                <w:sz w:val="22"/>
                <w:szCs w:val="22"/>
              </w:rPr>
            </w:pPr>
            <w:r w:rsidRPr="00310749">
              <w:rPr>
                <w:sz w:val="22"/>
                <w:szCs w:val="22"/>
              </w:rPr>
              <w:t>Количество</w:t>
            </w:r>
          </w:p>
        </w:tc>
      </w:tr>
      <w:tr w:rsidR="00A556CC" w:rsidRPr="00310749" w14:paraId="6560F5E4" w14:textId="77777777" w:rsidTr="0072570C">
        <w:tc>
          <w:tcPr>
            <w:tcW w:w="738" w:type="dxa"/>
          </w:tcPr>
          <w:p w14:paraId="01D01FEF" w14:textId="77777777" w:rsidR="00A556CC" w:rsidRPr="00310749" w:rsidRDefault="00A556CC" w:rsidP="00A65D6F">
            <w:pPr>
              <w:suppressAutoHyphens/>
              <w:jc w:val="center"/>
              <w:rPr>
                <w:b/>
                <w:sz w:val="24"/>
                <w:szCs w:val="24"/>
              </w:rPr>
            </w:pPr>
            <w:r w:rsidRPr="00310749">
              <w:rPr>
                <w:b/>
                <w:sz w:val="24"/>
                <w:szCs w:val="24"/>
              </w:rPr>
              <w:t>1</w:t>
            </w:r>
          </w:p>
        </w:tc>
        <w:tc>
          <w:tcPr>
            <w:tcW w:w="6095" w:type="dxa"/>
          </w:tcPr>
          <w:p w14:paraId="2865CF3E" w14:textId="77777777" w:rsidR="00A556CC" w:rsidRPr="00310749" w:rsidRDefault="00A556CC" w:rsidP="00A65D6F">
            <w:pPr>
              <w:suppressAutoHyphens/>
              <w:jc w:val="center"/>
              <w:rPr>
                <w:b/>
                <w:sz w:val="24"/>
                <w:szCs w:val="24"/>
              </w:rPr>
            </w:pPr>
            <w:r w:rsidRPr="00310749">
              <w:rPr>
                <w:b/>
                <w:sz w:val="24"/>
                <w:szCs w:val="24"/>
              </w:rPr>
              <w:t>2</w:t>
            </w:r>
          </w:p>
        </w:tc>
        <w:tc>
          <w:tcPr>
            <w:tcW w:w="1447" w:type="dxa"/>
          </w:tcPr>
          <w:p w14:paraId="64CC58F0" w14:textId="77777777" w:rsidR="00A556CC" w:rsidRPr="00310749" w:rsidRDefault="00A556CC" w:rsidP="00A65D6F">
            <w:pPr>
              <w:suppressAutoHyphens/>
              <w:jc w:val="center"/>
              <w:rPr>
                <w:b/>
                <w:sz w:val="24"/>
                <w:szCs w:val="24"/>
              </w:rPr>
            </w:pPr>
            <w:r w:rsidRPr="00310749">
              <w:rPr>
                <w:b/>
                <w:sz w:val="24"/>
                <w:szCs w:val="24"/>
              </w:rPr>
              <w:t>3</w:t>
            </w:r>
          </w:p>
        </w:tc>
        <w:tc>
          <w:tcPr>
            <w:tcW w:w="1672" w:type="dxa"/>
          </w:tcPr>
          <w:p w14:paraId="0E7CD0BF" w14:textId="77777777" w:rsidR="00A556CC" w:rsidRPr="00310749" w:rsidRDefault="00A556CC" w:rsidP="00A65D6F">
            <w:pPr>
              <w:suppressAutoHyphens/>
              <w:jc w:val="center"/>
              <w:rPr>
                <w:b/>
                <w:sz w:val="24"/>
                <w:szCs w:val="24"/>
              </w:rPr>
            </w:pPr>
            <w:r w:rsidRPr="00310749">
              <w:rPr>
                <w:b/>
                <w:sz w:val="24"/>
                <w:szCs w:val="24"/>
              </w:rPr>
              <w:t>4</w:t>
            </w:r>
          </w:p>
        </w:tc>
      </w:tr>
      <w:tr w:rsidR="00007D23" w:rsidRPr="004000F5" w14:paraId="756A1FFF" w14:textId="77777777" w:rsidTr="0072570C">
        <w:tc>
          <w:tcPr>
            <w:tcW w:w="738" w:type="dxa"/>
          </w:tcPr>
          <w:p w14:paraId="53C6291B" w14:textId="77777777" w:rsidR="00007D23" w:rsidRPr="00A556CC" w:rsidRDefault="00007D23" w:rsidP="00B01AE4">
            <w:pPr>
              <w:pStyle w:val="aff8"/>
              <w:numPr>
                <w:ilvl w:val="0"/>
                <w:numId w:val="11"/>
              </w:numPr>
              <w:suppressAutoHyphens/>
              <w:rPr>
                <w:iCs/>
              </w:rPr>
            </w:pPr>
          </w:p>
        </w:tc>
        <w:tc>
          <w:tcPr>
            <w:tcW w:w="6095" w:type="dxa"/>
            <w:shd w:val="clear" w:color="auto" w:fill="auto"/>
          </w:tcPr>
          <w:p w14:paraId="7423E59E" w14:textId="72BC126F" w:rsidR="00007D23" w:rsidRPr="00A556CC" w:rsidRDefault="00007D23" w:rsidP="00A65D6F">
            <w:pPr>
              <w:suppressAutoHyphens/>
              <w:rPr>
                <w:iCs/>
                <w:sz w:val="24"/>
                <w:szCs w:val="24"/>
              </w:rPr>
            </w:pPr>
            <w:r w:rsidRPr="00A556CC">
              <w:rPr>
                <w:iCs/>
                <w:sz w:val="24"/>
                <w:szCs w:val="24"/>
              </w:rPr>
              <w:t>Проведение исследований, разработка рекомендаций</w:t>
            </w:r>
          </w:p>
        </w:tc>
        <w:tc>
          <w:tcPr>
            <w:tcW w:w="3119" w:type="dxa"/>
            <w:gridSpan w:val="2"/>
            <w:vMerge w:val="restart"/>
            <w:shd w:val="clear" w:color="auto" w:fill="auto"/>
          </w:tcPr>
          <w:p w14:paraId="4D1E2C8C" w14:textId="420288D2" w:rsidR="00FE48A4" w:rsidRDefault="00007D23" w:rsidP="00A556CC">
            <w:pPr>
              <w:suppressAutoHyphens/>
              <w:rPr>
                <w:iCs/>
                <w:sz w:val="24"/>
                <w:szCs w:val="24"/>
              </w:rPr>
            </w:pPr>
            <w:r w:rsidRPr="00A556CC">
              <w:rPr>
                <w:iCs/>
                <w:sz w:val="24"/>
                <w:szCs w:val="24"/>
              </w:rPr>
              <w:t xml:space="preserve">В соответствии с </w:t>
            </w:r>
            <w:r w:rsidR="00FE48A4">
              <w:rPr>
                <w:iCs/>
                <w:sz w:val="24"/>
                <w:szCs w:val="24"/>
              </w:rPr>
              <w:t>Приложением</w:t>
            </w:r>
            <w:r w:rsidR="00FE48A4" w:rsidRPr="00FE48A4">
              <w:rPr>
                <w:iCs/>
                <w:sz w:val="24"/>
                <w:szCs w:val="24"/>
              </w:rPr>
              <w:t xml:space="preserve"> №1 к Техническим требованиям </w:t>
            </w:r>
            <w:r w:rsidR="00FE48A4" w:rsidRPr="00FE48A4">
              <w:rPr>
                <w:iCs/>
                <w:sz w:val="24"/>
                <w:szCs w:val="24"/>
              </w:rPr>
              <w:lastRenderedPageBreak/>
              <w:t>«Коммерческое предложение»</w:t>
            </w:r>
          </w:p>
          <w:p w14:paraId="202CE56C" w14:textId="27FB3698" w:rsidR="00007D23" w:rsidRPr="00A556CC" w:rsidRDefault="00007D23" w:rsidP="00A556CC">
            <w:pPr>
              <w:suppressAutoHyphens/>
              <w:rPr>
                <w:iCs/>
                <w:sz w:val="24"/>
                <w:szCs w:val="24"/>
              </w:rPr>
            </w:pPr>
          </w:p>
        </w:tc>
      </w:tr>
      <w:tr w:rsidR="00007D23" w:rsidRPr="004000F5" w14:paraId="4DFA6A53" w14:textId="77777777" w:rsidTr="0072570C">
        <w:tc>
          <w:tcPr>
            <w:tcW w:w="738" w:type="dxa"/>
          </w:tcPr>
          <w:p w14:paraId="7EDEBFCF" w14:textId="77777777" w:rsidR="00007D23" w:rsidRPr="00A556CC" w:rsidRDefault="00007D23" w:rsidP="00B01AE4">
            <w:pPr>
              <w:pStyle w:val="aff8"/>
              <w:numPr>
                <w:ilvl w:val="0"/>
                <w:numId w:val="11"/>
              </w:numPr>
              <w:suppressAutoHyphens/>
              <w:rPr>
                <w:iCs/>
              </w:rPr>
            </w:pPr>
          </w:p>
        </w:tc>
        <w:tc>
          <w:tcPr>
            <w:tcW w:w="6095" w:type="dxa"/>
            <w:shd w:val="clear" w:color="auto" w:fill="auto"/>
          </w:tcPr>
          <w:p w14:paraId="098A628B" w14:textId="77777777" w:rsidR="006418E4" w:rsidRDefault="00007D23" w:rsidP="00A65D6F">
            <w:pPr>
              <w:suppressAutoHyphens/>
              <w:rPr>
                <w:iCs/>
                <w:sz w:val="24"/>
                <w:szCs w:val="24"/>
              </w:rPr>
            </w:pPr>
            <w:r w:rsidRPr="00007D23">
              <w:rPr>
                <w:iCs/>
                <w:sz w:val="24"/>
                <w:szCs w:val="24"/>
              </w:rPr>
              <w:t xml:space="preserve">Оформление мест проведения PR, коммуникационных, публичных мероприятий: пресс-конференций, брифингов, круглых столов, семинаров, </w:t>
            </w:r>
          </w:p>
          <w:p w14:paraId="42716E2C" w14:textId="60892CD9" w:rsidR="00007D23" w:rsidRPr="00007D23" w:rsidRDefault="00007D23" w:rsidP="00A65D6F">
            <w:pPr>
              <w:suppressAutoHyphens/>
              <w:rPr>
                <w:iCs/>
                <w:sz w:val="24"/>
                <w:szCs w:val="24"/>
              </w:rPr>
            </w:pPr>
            <w:r w:rsidRPr="00007D23">
              <w:rPr>
                <w:iCs/>
                <w:sz w:val="24"/>
                <w:szCs w:val="24"/>
              </w:rPr>
              <w:lastRenderedPageBreak/>
              <w:t>выездных совещаний, торжественных церемоний и иных мероприятий, включая изготовление раздаточной продукции и элементов оформления</w:t>
            </w:r>
          </w:p>
        </w:tc>
        <w:tc>
          <w:tcPr>
            <w:tcW w:w="3119" w:type="dxa"/>
            <w:gridSpan w:val="2"/>
            <w:vMerge/>
            <w:shd w:val="clear" w:color="auto" w:fill="auto"/>
          </w:tcPr>
          <w:p w14:paraId="149C5F22" w14:textId="77777777" w:rsidR="00007D23" w:rsidRPr="00A556CC" w:rsidRDefault="00007D23" w:rsidP="00A556CC">
            <w:pPr>
              <w:suppressAutoHyphens/>
              <w:rPr>
                <w:iCs/>
                <w:sz w:val="24"/>
                <w:szCs w:val="24"/>
              </w:rPr>
            </w:pPr>
          </w:p>
        </w:tc>
      </w:tr>
      <w:tr w:rsidR="00007D23" w:rsidRPr="004000F5" w14:paraId="55EF8318" w14:textId="77777777" w:rsidTr="0072570C">
        <w:tc>
          <w:tcPr>
            <w:tcW w:w="738" w:type="dxa"/>
          </w:tcPr>
          <w:p w14:paraId="19B59CCB" w14:textId="77777777" w:rsidR="00007D23" w:rsidRPr="00A556CC" w:rsidRDefault="00007D23" w:rsidP="00B01AE4">
            <w:pPr>
              <w:pStyle w:val="aff8"/>
              <w:numPr>
                <w:ilvl w:val="0"/>
                <w:numId w:val="11"/>
              </w:numPr>
              <w:suppressAutoHyphens/>
              <w:rPr>
                <w:iCs/>
              </w:rPr>
            </w:pPr>
          </w:p>
        </w:tc>
        <w:tc>
          <w:tcPr>
            <w:tcW w:w="6095" w:type="dxa"/>
            <w:shd w:val="clear" w:color="auto" w:fill="auto"/>
          </w:tcPr>
          <w:p w14:paraId="674CC779" w14:textId="24103BBB" w:rsidR="00007D23" w:rsidRPr="00007D23" w:rsidRDefault="00007D23" w:rsidP="00A65D6F">
            <w:pPr>
              <w:suppressAutoHyphens/>
              <w:rPr>
                <w:iCs/>
                <w:sz w:val="24"/>
                <w:szCs w:val="24"/>
              </w:rPr>
            </w:pPr>
            <w:r w:rsidRPr="00007D23">
              <w:rPr>
                <w:iCs/>
                <w:sz w:val="24"/>
                <w:szCs w:val="24"/>
              </w:rPr>
              <w:t xml:space="preserve">Организация и проведение пресс-конференций, брифингов с обеспечением участия представителей СМИ, круглых столов, сессий, семинаров, мероприятий для журналистов, работников и представителей иных </w:t>
            </w:r>
            <w:proofErr w:type="spellStart"/>
            <w:r w:rsidRPr="00007D23">
              <w:rPr>
                <w:iCs/>
                <w:sz w:val="24"/>
                <w:szCs w:val="24"/>
              </w:rPr>
              <w:t>стейкхолдеров</w:t>
            </w:r>
            <w:proofErr w:type="spellEnd"/>
            <w:r w:rsidRPr="00007D23">
              <w:rPr>
                <w:iCs/>
                <w:sz w:val="24"/>
                <w:szCs w:val="24"/>
              </w:rPr>
              <w:t xml:space="preserve"> РусГидро</w:t>
            </w:r>
          </w:p>
        </w:tc>
        <w:tc>
          <w:tcPr>
            <w:tcW w:w="3119" w:type="dxa"/>
            <w:gridSpan w:val="2"/>
            <w:vMerge/>
            <w:shd w:val="clear" w:color="auto" w:fill="auto"/>
          </w:tcPr>
          <w:p w14:paraId="078D61D9" w14:textId="77777777" w:rsidR="00007D23" w:rsidRPr="00A556CC" w:rsidRDefault="00007D23" w:rsidP="00A556CC">
            <w:pPr>
              <w:suppressAutoHyphens/>
              <w:rPr>
                <w:iCs/>
                <w:sz w:val="24"/>
                <w:szCs w:val="24"/>
              </w:rPr>
            </w:pPr>
          </w:p>
        </w:tc>
      </w:tr>
      <w:tr w:rsidR="00007D23" w:rsidRPr="004000F5" w14:paraId="2D992E63" w14:textId="77777777" w:rsidTr="0072570C">
        <w:tc>
          <w:tcPr>
            <w:tcW w:w="738" w:type="dxa"/>
          </w:tcPr>
          <w:p w14:paraId="5BCF3DEB" w14:textId="77777777" w:rsidR="00007D23" w:rsidRPr="00A556CC" w:rsidRDefault="00007D23" w:rsidP="00B01AE4">
            <w:pPr>
              <w:pStyle w:val="aff8"/>
              <w:numPr>
                <w:ilvl w:val="0"/>
                <w:numId w:val="11"/>
              </w:numPr>
              <w:suppressAutoHyphens/>
              <w:rPr>
                <w:iCs/>
              </w:rPr>
            </w:pPr>
          </w:p>
        </w:tc>
        <w:tc>
          <w:tcPr>
            <w:tcW w:w="6095" w:type="dxa"/>
            <w:shd w:val="clear" w:color="auto" w:fill="auto"/>
          </w:tcPr>
          <w:p w14:paraId="38873EEE" w14:textId="118C6421" w:rsidR="00007D23" w:rsidRPr="00007D23" w:rsidRDefault="00007D23" w:rsidP="00A556CC">
            <w:pPr>
              <w:suppressAutoHyphens/>
              <w:rPr>
                <w:iCs/>
                <w:sz w:val="24"/>
                <w:szCs w:val="24"/>
              </w:rPr>
            </w:pPr>
            <w:r w:rsidRPr="00007D23">
              <w:rPr>
                <w:iCs/>
                <w:sz w:val="24"/>
                <w:szCs w:val="24"/>
              </w:rPr>
              <w:t xml:space="preserve">Организация и проведение торжественных церемоний открытия </w:t>
            </w:r>
            <w:proofErr w:type="spellStart"/>
            <w:r w:rsidRPr="00007D23">
              <w:rPr>
                <w:iCs/>
                <w:sz w:val="24"/>
                <w:szCs w:val="24"/>
              </w:rPr>
              <w:t>энергообъектов</w:t>
            </w:r>
            <w:proofErr w:type="spellEnd"/>
            <w:r w:rsidRPr="00007D23">
              <w:rPr>
                <w:iCs/>
                <w:sz w:val="24"/>
                <w:szCs w:val="24"/>
              </w:rPr>
              <w:t xml:space="preserve">  для туристических экскурсий</w:t>
            </w:r>
          </w:p>
        </w:tc>
        <w:tc>
          <w:tcPr>
            <w:tcW w:w="3119" w:type="dxa"/>
            <w:gridSpan w:val="2"/>
            <w:vMerge/>
            <w:shd w:val="clear" w:color="auto" w:fill="auto"/>
          </w:tcPr>
          <w:p w14:paraId="37861324" w14:textId="77777777" w:rsidR="00007D23" w:rsidRPr="00A556CC" w:rsidRDefault="00007D23" w:rsidP="00A556CC">
            <w:pPr>
              <w:suppressAutoHyphens/>
              <w:rPr>
                <w:iCs/>
                <w:sz w:val="24"/>
                <w:szCs w:val="24"/>
              </w:rPr>
            </w:pPr>
          </w:p>
        </w:tc>
      </w:tr>
      <w:tr w:rsidR="00007D23" w:rsidRPr="00E1402C" w14:paraId="27336C95" w14:textId="77777777" w:rsidTr="0072570C">
        <w:tc>
          <w:tcPr>
            <w:tcW w:w="738" w:type="dxa"/>
          </w:tcPr>
          <w:p w14:paraId="035A6995" w14:textId="4127E8E4" w:rsidR="00007D23" w:rsidRPr="00A556CC" w:rsidRDefault="00007D23" w:rsidP="00A65D6F">
            <w:pPr>
              <w:suppressAutoHyphens/>
              <w:rPr>
                <w:iCs/>
                <w:sz w:val="24"/>
                <w:szCs w:val="24"/>
              </w:rPr>
            </w:pPr>
            <w:r>
              <w:rPr>
                <w:iCs/>
                <w:sz w:val="24"/>
                <w:szCs w:val="24"/>
              </w:rPr>
              <w:t>5</w:t>
            </w:r>
            <w:r w:rsidRPr="00A556CC">
              <w:rPr>
                <w:iCs/>
                <w:sz w:val="24"/>
                <w:szCs w:val="24"/>
              </w:rPr>
              <w:t>.</w:t>
            </w:r>
          </w:p>
        </w:tc>
        <w:tc>
          <w:tcPr>
            <w:tcW w:w="6095" w:type="dxa"/>
          </w:tcPr>
          <w:p w14:paraId="3E913AFE" w14:textId="60DD1516" w:rsidR="00007D23" w:rsidRPr="00007D23" w:rsidRDefault="00007D23" w:rsidP="00007D23">
            <w:pPr>
              <w:suppressAutoHyphens/>
              <w:spacing w:before="20" w:after="20"/>
              <w:rPr>
                <w:iCs/>
                <w:sz w:val="24"/>
                <w:szCs w:val="24"/>
              </w:rPr>
            </w:pPr>
            <w:r w:rsidRPr="00007D23">
              <w:rPr>
                <w:iCs/>
                <w:sz w:val="24"/>
                <w:szCs w:val="24"/>
              </w:rPr>
              <w:t xml:space="preserve">Организация и проведение корпоративных конкурсов среди работников и иных </w:t>
            </w:r>
            <w:proofErr w:type="spellStart"/>
            <w:r w:rsidRPr="00007D23">
              <w:rPr>
                <w:iCs/>
                <w:sz w:val="24"/>
                <w:szCs w:val="24"/>
              </w:rPr>
              <w:t>стейкхолдеров</w:t>
            </w:r>
            <w:proofErr w:type="spellEnd"/>
            <w:r w:rsidRPr="00007D23">
              <w:rPr>
                <w:iCs/>
                <w:sz w:val="24"/>
                <w:szCs w:val="24"/>
              </w:rPr>
              <w:t xml:space="preserve"> компании (СМИ, </w:t>
            </w:r>
            <w:proofErr w:type="spellStart"/>
            <w:r w:rsidRPr="00007D23">
              <w:rPr>
                <w:iCs/>
                <w:sz w:val="24"/>
                <w:szCs w:val="24"/>
              </w:rPr>
              <w:t>блогеры</w:t>
            </w:r>
            <w:proofErr w:type="spellEnd"/>
            <w:r w:rsidRPr="00007D23">
              <w:rPr>
                <w:iCs/>
                <w:sz w:val="24"/>
                <w:szCs w:val="24"/>
              </w:rPr>
              <w:t xml:space="preserve">, </w:t>
            </w:r>
            <w:r>
              <w:rPr>
                <w:iCs/>
                <w:sz w:val="24"/>
                <w:szCs w:val="24"/>
              </w:rPr>
              <w:t xml:space="preserve">работники компании и </w:t>
            </w:r>
            <w:r w:rsidRPr="00007D23">
              <w:rPr>
                <w:iCs/>
                <w:sz w:val="24"/>
                <w:szCs w:val="24"/>
              </w:rPr>
              <w:t>члены семей работников компании и др.)</w:t>
            </w:r>
          </w:p>
        </w:tc>
        <w:tc>
          <w:tcPr>
            <w:tcW w:w="3119" w:type="dxa"/>
            <w:gridSpan w:val="2"/>
            <w:vMerge/>
          </w:tcPr>
          <w:p w14:paraId="6490EF26" w14:textId="77777777" w:rsidR="00007D23" w:rsidRPr="00A556CC" w:rsidRDefault="00007D23" w:rsidP="00A65D6F">
            <w:pPr>
              <w:suppressAutoHyphens/>
              <w:spacing w:before="20" w:after="20"/>
              <w:jc w:val="center"/>
              <w:rPr>
                <w:iCs/>
                <w:sz w:val="22"/>
                <w:szCs w:val="22"/>
              </w:rPr>
            </w:pPr>
          </w:p>
        </w:tc>
      </w:tr>
      <w:tr w:rsidR="00007D23" w:rsidRPr="00E1402C" w14:paraId="324F5C06" w14:textId="77777777" w:rsidTr="0072570C">
        <w:tc>
          <w:tcPr>
            <w:tcW w:w="738" w:type="dxa"/>
          </w:tcPr>
          <w:p w14:paraId="17D83B10" w14:textId="3529B8B7" w:rsidR="00007D23" w:rsidRDefault="00007D23" w:rsidP="00A65D6F">
            <w:pPr>
              <w:suppressAutoHyphens/>
              <w:rPr>
                <w:iCs/>
                <w:sz w:val="24"/>
                <w:szCs w:val="24"/>
              </w:rPr>
            </w:pPr>
            <w:r>
              <w:rPr>
                <w:iCs/>
                <w:sz w:val="24"/>
                <w:szCs w:val="24"/>
              </w:rPr>
              <w:t>6.</w:t>
            </w:r>
          </w:p>
        </w:tc>
        <w:tc>
          <w:tcPr>
            <w:tcW w:w="6095" w:type="dxa"/>
          </w:tcPr>
          <w:p w14:paraId="5D5E8A4F" w14:textId="0E96EC69" w:rsidR="00007D23" w:rsidRPr="00007D23" w:rsidRDefault="00007D23" w:rsidP="00A65D6F">
            <w:pPr>
              <w:suppressAutoHyphens/>
              <w:spacing w:before="20" w:after="20"/>
              <w:rPr>
                <w:iCs/>
                <w:sz w:val="24"/>
                <w:szCs w:val="24"/>
              </w:rPr>
            </w:pPr>
            <w:r w:rsidRPr="00007D23">
              <w:rPr>
                <w:iCs/>
                <w:sz w:val="24"/>
                <w:szCs w:val="24"/>
              </w:rPr>
              <w:t xml:space="preserve">Организация и проведение PR-туров, в том числе, но не ограничиваясь: пресс-туров,  арт-, </w:t>
            </w:r>
            <w:proofErr w:type="spellStart"/>
            <w:r w:rsidRPr="00007D23">
              <w:rPr>
                <w:iCs/>
                <w:sz w:val="24"/>
                <w:szCs w:val="24"/>
              </w:rPr>
              <w:t>блого</w:t>
            </w:r>
            <w:proofErr w:type="spellEnd"/>
            <w:r w:rsidRPr="00007D23">
              <w:rPr>
                <w:iCs/>
                <w:sz w:val="24"/>
                <w:szCs w:val="24"/>
              </w:rPr>
              <w:t>- и фото туров</w:t>
            </w:r>
          </w:p>
        </w:tc>
        <w:tc>
          <w:tcPr>
            <w:tcW w:w="3119" w:type="dxa"/>
            <w:gridSpan w:val="2"/>
            <w:vMerge/>
          </w:tcPr>
          <w:p w14:paraId="0EECED11" w14:textId="77777777" w:rsidR="00007D23" w:rsidRPr="00A556CC" w:rsidRDefault="00007D23" w:rsidP="00A65D6F">
            <w:pPr>
              <w:suppressAutoHyphens/>
              <w:spacing w:before="20" w:after="20"/>
              <w:jc w:val="center"/>
              <w:rPr>
                <w:iCs/>
                <w:sz w:val="22"/>
                <w:szCs w:val="22"/>
              </w:rPr>
            </w:pPr>
          </w:p>
        </w:tc>
      </w:tr>
      <w:tr w:rsidR="00007D23" w:rsidRPr="00E1402C" w14:paraId="5A4207E7" w14:textId="77777777" w:rsidTr="0072570C">
        <w:tc>
          <w:tcPr>
            <w:tcW w:w="738" w:type="dxa"/>
          </w:tcPr>
          <w:p w14:paraId="47129157" w14:textId="45B1523B" w:rsidR="00007D23" w:rsidRDefault="00007D23" w:rsidP="00A65D6F">
            <w:pPr>
              <w:suppressAutoHyphens/>
              <w:rPr>
                <w:iCs/>
                <w:sz w:val="24"/>
                <w:szCs w:val="24"/>
              </w:rPr>
            </w:pPr>
            <w:r>
              <w:rPr>
                <w:iCs/>
                <w:sz w:val="24"/>
                <w:szCs w:val="24"/>
              </w:rPr>
              <w:t>7.</w:t>
            </w:r>
          </w:p>
        </w:tc>
        <w:tc>
          <w:tcPr>
            <w:tcW w:w="6095" w:type="dxa"/>
          </w:tcPr>
          <w:p w14:paraId="2E5E9D1C" w14:textId="64CC5FE2" w:rsidR="00007D23" w:rsidRPr="00007D23" w:rsidRDefault="00007D23" w:rsidP="00A65D6F">
            <w:pPr>
              <w:suppressAutoHyphens/>
              <w:spacing w:before="20" w:after="20"/>
              <w:rPr>
                <w:iCs/>
                <w:sz w:val="24"/>
                <w:szCs w:val="24"/>
              </w:rPr>
            </w:pPr>
            <w:r w:rsidRPr="00007D23">
              <w:rPr>
                <w:iCs/>
                <w:sz w:val="24"/>
                <w:szCs w:val="24"/>
              </w:rPr>
              <w:t>Организация подготовки и инициирования размещения рекламных и информационных материалов: видео, аудио, печатных, партнерских и специальных проектов (серии материалов)</w:t>
            </w:r>
          </w:p>
        </w:tc>
        <w:tc>
          <w:tcPr>
            <w:tcW w:w="3119" w:type="dxa"/>
            <w:gridSpan w:val="2"/>
            <w:vMerge/>
          </w:tcPr>
          <w:p w14:paraId="7EBE013A" w14:textId="77777777" w:rsidR="00007D23" w:rsidRPr="00A556CC" w:rsidRDefault="00007D23" w:rsidP="00A65D6F">
            <w:pPr>
              <w:suppressAutoHyphens/>
              <w:spacing w:before="20" w:after="20"/>
              <w:jc w:val="center"/>
              <w:rPr>
                <w:iCs/>
                <w:sz w:val="22"/>
                <w:szCs w:val="22"/>
              </w:rPr>
            </w:pPr>
          </w:p>
        </w:tc>
      </w:tr>
      <w:tr w:rsidR="00007D23" w:rsidRPr="00E1402C" w14:paraId="0696BC2E" w14:textId="77777777" w:rsidTr="0072570C">
        <w:tc>
          <w:tcPr>
            <w:tcW w:w="738" w:type="dxa"/>
          </w:tcPr>
          <w:p w14:paraId="421D461E" w14:textId="2937B034" w:rsidR="00007D23" w:rsidRDefault="00007D23" w:rsidP="00A65D6F">
            <w:pPr>
              <w:suppressAutoHyphens/>
              <w:rPr>
                <w:iCs/>
                <w:sz w:val="24"/>
                <w:szCs w:val="24"/>
              </w:rPr>
            </w:pPr>
            <w:r>
              <w:rPr>
                <w:iCs/>
                <w:sz w:val="24"/>
                <w:szCs w:val="24"/>
              </w:rPr>
              <w:t>8.</w:t>
            </w:r>
          </w:p>
        </w:tc>
        <w:tc>
          <w:tcPr>
            <w:tcW w:w="6095" w:type="dxa"/>
          </w:tcPr>
          <w:p w14:paraId="7817CC47" w14:textId="25845E4B" w:rsidR="00007D23" w:rsidRPr="00007D23" w:rsidRDefault="00007D23" w:rsidP="00007D23">
            <w:pPr>
              <w:suppressAutoHyphens/>
              <w:spacing w:before="20" w:after="20"/>
              <w:rPr>
                <w:iCs/>
                <w:sz w:val="24"/>
                <w:szCs w:val="24"/>
              </w:rPr>
            </w:pPr>
            <w:r w:rsidRPr="00007D23">
              <w:rPr>
                <w:iCs/>
                <w:sz w:val="24"/>
                <w:szCs w:val="24"/>
              </w:rPr>
              <w:t>Размещение тематических материалов и проведение информационных кампаний в социальных сетях, мессенджерах и региональных СМИ. Размещение информации в социальных сетях и мессенджерах (включая подготовку и размещение информационных материалов)</w:t>
            </w:r>
          </w:p>
        </w:tc>
        <w:tc>
          <w:tcPr>
            <w:tcW w:w="3119" w:type="dxa"/>
            <w:gridSpan w:val="2"/>
            <w:vMerge/>
          </w:tcPr>
          <w:p w14:paraId="4404C8C3" w14:textId="77777777" w:rsidR="00007D23" w:rsidRPr="00A556CC" w:rsidRDefault="00007D23" w:rsidP="00A65D6F">
            <w:pPr>
              <w:suppressAutoHyphens/>
              <w:spacing w:before="20" w:after="20"/>
              <w:jc w:val="center"/>
              <w:rPr>
                <w:iCs/>
                <w:sz w:val="22"/>
                <w:szCs w:val="22"/>
              </w:rPr>
            </w:pPr>
          </w:p>
        </w:tc>
      </w:tr>
      <w:tr w:rsidR="00007D23" w:rsidRPr="00E1402C" w14:paraId="148DD2A8" w14:textId="77777777" w:rsidTr="0072570C">
        <w:tc>
          <w:tcPr>
            <w:tcW w:w="738" w:type="dxa"/>
          </w:tcPr>
          <w:p w14:paraId="26B1E66A" w14:textId="52B89792" w:rsidR="00007D23" w:rsidRDefault="00007D23" w:rsidP="00A65D6F">
            <w:pPr>
              <w:suppressAutoHyphens/>
              <w:rPr>
                <w:iCs/>
                <w:sz w:val="24"/>
                <w:szCs w:val="24"/>
              </w:rPr>
            </w:pPr>
            <w:r>
              <w:rPr>
                <w:iCs/>
                <w:sz w:val="24"/>
                <w:szCs w:val="24"/>
              </w:rPr>
              <w:t>9.</w:t>
            </w:r>
          </w:p>
        </w:tc>
        <w:tc>
          <w:tcPr>
            <w:tcW w:w="6095" w:type="dxa"/>
          </w:tcPr>
          <w:p w14:paraId="11E14182" w14:textId="3E5DA635" w:rsidR="00007D23" w:rsidRPr="00007D23" w:rsidRDefault="00007D23" w:rsidP="00A65D6F">
            <w:pPr>
              <w:suppressAutoHyphens/>
              <w:spacing w:before="20" w:after="20"/>
              <w:rPr>
                <w:iCs/>
                <w:sz w:val="24"/>
                <w:szCs w:val="24"/>
              </w:rPr>
            </w:pPr>
            <w:r w:rsidRPr="00007D23">
              <w:rPr>
                <w:iCs/>
                <w:sz w:val="24"/>
                <w:szCs w:val="24"/>
              </w:rPr>
              <w:t>Организация и проведение выставок и экспозиций Заказчика или участие в выставках и экспозициях третьих лиц</w:t>
            </w:r>
          </w:p>
        </w:tc>
        <w:tc>
          <w:tcPr>
            <w:tcW w:w="3119" w:type="dxa"/>
            <w:gridSpan w:val="2"/>
            <w:vMerge/>
          </w:tcPr>
          <w:p w14:paraId="099AD945" w14:textId="77777777" w:rsidR="00007D23" w:rsidRPr="00A556CC" w:rsidRDefault="00007D23" w:rsidP="00A65D6F">
            <w:pPr>
              <w:suppressAutoHyphens/>
              <w:spacing w:before="20" w:after="20"/>
              <w:jc w:val="center"/>
              <w:rPr>
                <w:iCs/>
                <w:sz w:val="22"/>
                <w:szCs w:val="22"/>
              </w:rPr>
            </w:pPr>
          </w:p>
        </w:tc>
      </w:tr>
      <w:tr w:rsidR="00007D23" w:rsidRPr="00E1402C" w14:paraId="0C7985D7" w14:textId="77777777" w:rsidTr="0072570C">
        <w:tc>
          <w:tcPr>
            <w:tcW w:w="738" w:type="dxa"/>
          </w:tcPr>
          <w:p w14:paraId="2A92A132" w14:textId="25A512DE" w:rsidR="00007D23" w:rsidRDefault="00007D23" w:rsidP="00A65D6F">
            <w:pPr>
              <w:suppressAutoHyphens/>
              <w:rPr>
                <w:iCs/>
                <w:sz w:val="24"/>
                <w:szCs w:val="24"/>
              </w:rPr>
            </w:pPr>
            <w:r>
              <w:rPr>
                <w:iCs/>
                <w:sz w:val="24"/>
                <w:szCs w:val="24"/>
              </w:rPr>
              <w:t>10.</w:t>
            </w:r>
          </w:p>
        </w:tc>
        <w:tc>
          <w:tcPr>
            <w:tcW w:w="6095" w:type="dxa"/>
          </w:tcPr>
          <w:p w14:paraId="563EC1E6" w14:textId="0BA9EEA7" w:rsidR="00007D23" w:rsidRPr="00007D23" w:rsidRDefault="00007D23" w:rsidP="00A65D6F">
            <w:pPr>
              <w:suppressAutoHyphens/>
              <w:spacing w:before="20" w:after="20"/>
              <w:rPr>
                <w:iCs/>
                <w:sz w:val="24"/>
                <w:szCs w:val="24"/>
              </w:rPr>
            </w:pPr>
            <w:r w:rsidRPr="00007D23">
              <w:rPr>
                <w:iCs/>
                <w:sz w:val="24"/>
                <w:szCs w:val="24"/>
              </w:rPr>
              <w:t>Проведение тематических мероприятий для работников компании и членов их семей, в том числе, но не исключая «День детей РусГидро»</w:t>
            </w:r>
          </w:p>
        </w:tc>
        <w:tc>
          <w:tcPr>
            <w:tcW w:w="3119" w:type="dxa"/>
            <w:gridSpan w:val="2"/>
            <w:vMerge/>
          </w:tcPr>
          <w:p w14:paraId="40A17104" w14:textId="77777777" w:rsidR="00007D23" w:rsidRPr="00A556CC" w:rsidRDefault="00007D23" w:rsidP="00A65D6F">
            <w:pPr>
              <w:suppressAutoHyphens/>
              <w:spacing w:before="20" w:after="20"/>
              <w:jc w:val="center"/>
              <w:rPr>
                <w:iCs/>
                <w:sz w:val="22"/>
                <w:szCs w:val="22"/>
              </w:rPr>
            </w:pPr>
          </w:p>
        </w:tc>
      </w:tr>
      <w:tr w:rsidR="00007D23" w:rsidRPr="00E1402C" w14:paraId="37673262" w14:textId="77777777" w:rsidTr="0072570C">
        <w:tc>
          <w:tcPr>
            <w:tcW w:w="738" w:type="dxa"/>
          </w:tcPr>
          <w:p w14:paraId="4BCC436D" w14:textId="61B78034" w:rsidR="00007D23" w:rsidRDefault="00007D23" w:rsidP="00A65D6F">
            <w:pPr>
              <w:suppressAutoHyphens/>
              <w:rPr>
                <w:iCs/>
                <w:sz w:val="24"/>
                <w:szCs w:val="24"/>
              </w:rPr>
            </w:pPr>
            <w:r>
              <w:rPr>
                <w:iCs/>
                <w:sz w:val="24"/>
                <w:szCs w:val="24"/>
              </w:rPr>
              <w:t>11.</w:t>
            </w:r>
          </w:p>
        </w:tc>
        <w:tc>
          <w:tcPr>
            <w:tcW w:w="6095" w:type="dxa"/>
          </w:tcPr>
          <w:p w14:paraId="76439B57" w14:textId="27BFED92" w:rsidR="00007D23" w:rsidRPr="00007D23" w:rsidRDefault="00007D23" w:rsidP="00A65D6F">
            <w:pPr>
              <w:suppressAutoHyphens/>
              <w:spacing w:before="20" w:after="20"/>
              <w:rPr>
                <w:iCs/>
                <w:sz w:val="24"/>
                <w:szCs w:val="24"/>
              </w:rPr>
            </w:pPr>
            <w:r w:rsidRPr="00007D23">
              <w:rPr>
                <w:iCs/>
                <w:sz w:val="24"/>
                <w:szCs w:val="24"/>
              </w:rPr>
              <w:t>Обеспечение оказания разовых услуг в рамках PR –мероприятий</w:t>
            </w:r>
          </w:p>
        </w:tc>
        <w:tc>
          <w:tcPr>
            <w:tcW w:w="3119" w:type="dxa"/>
            <w:gridSpan w:val="2"/>
            <w:vMerge/>
          </w:tcPr>
          <w:p w14:paraId="1AAB4448" w14:textId="77777777" w:rsidR="00007D23" w:rsidRPr="00A556CC" w:rsidRDefault="00007D23" w:rsidP="00A65D6F">
            <w:pPr>
              <w:suppressAutoHyphens/>
              <w:spacing w:before="20" w:after="20"/>
              <w:jc w:val="center"/>
              <w:rPr>
                <w:iCs/>
                <w:sz w:val="22"/>
                <w:szCs w:val="22"/>
              </w:rPr>
            </w:pPr>
          </w:p>
        </w:tc>
      </w:tr>
    </w:tbl>
    <w:p w14:paraId="1CF6BDBD" w14:textId="69C0757E" w:rsidR="00226A23" w:rsidRDefault="00226A23" w:rsidP="00620753">
      <w:pPr>
        <w:widowControl w:val="0"/>
        <w:tabs>
          <w:tab w:val="left" w:pos="426"/>
        </w:tabs>
        <w:rPr>
          <w:bCs/>
          <w:i/>
          <w:sz w:val="24"/>
          <w:szCs w:val="24"/>
          <w:shd w:val="clear" w:color="auto" w:fill="FFFF99"/>
        </w:rPr>
      </w:pPr>
    </w:p>
    <w:p w14:paraId="0A9D0957" w14:textId="20C3679A" w:rsidR="008262B2" w:rsidRPr="00C4463B" w:rsidRDefault="008262B2" w:rsidP="00620753">
      <w:pPr>
        <w:pStyle w:val="30"/>
        <w:spacing w:before="0" w:after="0"/>
        <w:rPr>
          <w:lang w:val="ru-RU"/>
        </w:rPr>
      </w:pPr>
      <w:bookmarkStart w:id="14" w:name="_Toc51339696"/>
      <w:bookmarkStart w:id="15" w:name="_Toc124254177"/>
      <w:r w:rsidRPr="00C4463B">
        <w:rPr>
          <w:lang w:val="ru-RU"/>
        </w:rPr>
        <w:t xml:space="preserve">Требования </w:t>
      </w:r>
      <w:bookmarkEnd w:id="14"/>
      <w:r w:rsidR="00F27719">
        <w:rPr>
          <w:lang w:val="ru-RU"/>
        </w:rPr>
        <w:t xml:space="preserve">к срокам </w:t>
      </w:r>
      <w:r w:rsidR="00A12E50">
        <w:rPr>
          <w:lang w:val="ru-RU"/>
        </w:rPr>
        <w:t>оказания</w:t>
      </w:r>
      <w:r w:rsidR="00F27719">
        <w:rPr>
          <w:lang w:val="ru-RU"/>
        </w:rPr>
        <w:t xml:space="preserve"> </w:t>
      </w:r>
      <w:r w:rsidR="00A12E50">
        <w:rPr>
          <w:lang w:val="ru-RU"/>
        </w:rPr>
        <w:t>услуг</w:t>
      </w:r>
      <w:bookmarkEnd w:id="15"/>
    </w:p>
    <w:p w14:paraId="669A2560" w14:textId="0C8873FD" w:rsidR="00AE68EA" w:rsidRPr="00465139" w:rsidRDefault="00AE68EA" w:rsidP="00465139">
      <w:pPr>
        <w:pStyle w:val="1"/>
        <w:keepLines/>
        <w:numPr>
          <w:ilvl w:val="0"/>
          <w:numId w:val="0"/>
        </w:numPr>
        <w:spacing w:before="240"/>
        <w:rPr>
          <w:sz w:val="24"/>
          <w:szCs w:val="24"/>
          <w:lang w:val="ru-RU"/>
        </w:rPr>
      </w:pPr>
      <w:bookmarkStart w:id="16" w:name="_Toc50125127"/>
      <w:bookmarkStart w:id="17" w:name="_Toc51339697"/>
      <w:bookmarkStart w:id="18" w:name="_Toc124254178"/>
      <w:bookmarkEnd w:id="8"/>
      <w:r w:rsidRPr="00C4463B">
        <w:rPr>
          <w:sz w:val="24"/>
          <w:szCs w:val="24"/>
        </w:rPr>
        <w:t xml:space="preserve">Таблица </w:t>
      </w:r>
      <w:r w:rsidR="00F27719">
        <w:rPr>
          <w:sz w:val="24"/>
          <w:szCs w:val="24"/>
          <w:lang w:val="ru-RU"/>
        </w:rPr>
        <w:t>3</w:t>
      </w:r>
      <w:r w:rsidRPr="00C4463B">
        <w:rPr>
          <w:sz w:val="24"/>
          <w:szCs w:val="24"/>
        </w:rPr>
        <w:t xml:space="preserve">. </w:t>
      </w:r>
      <w:bookmarkStart w:id="19" w:name="_Hlk50465284"/>
      <w:r w:rsidRPr="00C4463B">
        <w:rPr>
          <w:sz w:val="24"/>
          <w:szCs w:val="24"/>
        </w:rPr>
        <w:t xml:space="preserve">Требования </w:t>
      </w:r>
      <w:r w:rsidR="00A12E50">
        <w:rPr>
          <w:sz w:val="24"/>
          <w:szCs w:val="24"/>
          <w:lang w:val="ru-RU"/>
        </w:rPr>
        <w:t>к</w:t>
      </w:r>
      <w:r w:rsidRPr="00C4463B">
        <w:rPr>
          <w:sz w:val="24"/>
          <w:szCs w:val="24"/>
        </w:rPr>
        <w:t xml:space="preserve"> срокам </w:t>
      </w:r>
      <w:bookmarkEnd w:id="16"/>
      <w:bookmarkEnd w:id="17"/>
      <w:bookmarkEnd w:id="19"/>
      <w:r w:rsidR="00A12E50">
        <w:rPr>
          <w:sz w:val="24"/>
          <w:szCs w:val="24"/>
          <w:lang w:val="ru-RU"/>
        </w:rPr>
        <w:t>оказания</w:t>
      </w:r>
      <w:r w:rsidR="00940404">
        <w:rPr>
          <w:sz w:val="24"/>
          <w:szCs w:val="24"/>
          <w:lang w:val="ru-RU"/>
        </w:rPr>
        <w:t xml:space="preserve"> </w:t>
      </w:r>
      <w:r w:rsidR="00A12E50">
        <w:rPr>
          <w:sz w:val="24"/>
          <w:szCs w:val="24"/>
          <w:lang w:val="ru-RU"/>
        </w:rPr>
        <w:t>услуг</w:t>
      </w:r>
      <w:bookmarkEnd w:id="18"/>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559"/>
        <w:gridCol w:w="283"/>
        <w:gridCol w:w="2127"/>
      </w:tblGrid>
      <w:tr w:rsidR="00940404" w:rsidRPr="00D57409" w14:paraId="4A8BD487" w14:textId="77777777" w:rsidTr="0072570C">
        <w:tc>
          <w:tcPr>
            <w:tcW w:w="709" w:type="dxa"/>
            <w:shd w:val="clear" w:color="auto" w:fill="auto"/>
            <w:vAlign w:val="center"/>
          </w:tcPr>
          <w:p w14:paraId="6359B985" w14:textId="77777777" w:rsidR="00940404" w:rsidRPr="00D57409" w:rsidRDefault="00940404" w:rsidP="00A65D6F">
            <w:pPr>
              <w:jc w:val="center"/>
              <w:rPr>
                <w:sz w:val="24"/>
                <w:szCs w:val="24"/>
              </w:rPr>
            </w:pPr>
            <w:r w:rsidRPr="00D57409">
              <w:rPr>
                <w:sz w:val="24"/>
                <w:szCs w:val="24"/>
              </w:rPr>
              <w:t>№ п/п</w:t>
            </w:r>
          </w:p>
        </w:tc>
        <w:tc>
          <w:tcPr>
            <w:tcW w:w="5245" w:type="dxa"/>
            <w:shd w:val="clear" w:color="auto" w:fill="auto"/>
            <w:vAlign w:val="center"/>
          </w:tcPr>
          <w:p w14:paraId="042F13F0" w14:textId="5BCDC2D6" w:rsidR="00940404" w:rsidRPr="00D57409" w:rsidRDefault="00940404" w:rsidP="00A65D6F">
            <w:pPr>
              <w:jc w:val="center"/>
              <w:rPr>
                <w:sz w:val="24"/>
                <w:szCs w:val="24"/>
              </w:rPr>
            </w:pPr>
            <w:r w:rsidRPr="00D57409">
              <w:rPr>
                <w:sz w:val="24"/>
                <w:szCs w:val="24"/>
              </w:rPr>
              <w:t xml:space="preserve">Наименование </w:t>
            </w:r>
            <w:r w:rsidR="00A12E50" w:rsidRPr="00D57409">
              <w:rPr>
                <w:sz w:val="24"/>
                <w:szCs w:val="24"/>
              </w:rPr>
              <w:t>услуг</w:t>
            </w:r>
            <w:r w:rsidRPr="00D57409">
              <w:rPr>
                <w:sz w:val="24"/>
                <w:szCs w:val="24"/>
              </w:rPr>
              <w:t xml:space="preserve">/ этапа </w:t>
            </w:r>
            <w:r w:rsidR="00A12E50" w:rsidRPr="00D57409">
              <w:rPr>
                <w:sz w:val="24"/>
                <w:szCs w:val="24"/>
              </w:rPr>
              <w:t>услуг</w:t>
            </w:r>
          </w:p>
        </w:tc>
        <w:tc>
          <w:tcPr>
            <w:tcW w:w="1559" w:type="dxa"/>
          </w:tcPr>
          <w:p w14:paraId="1D1C91E4" w14:textId="4251D869" w:rsidR="00940404" w:rsidRPr="00D57409" w:rsidRDefault="00940404" w:rsidP="00940404">
            <w:pPr>
              <w:jc w:val="center"/>
              <w:rPr>
                <w:sz w:val="24"/>
                <w:szCs w:val="24"/>
              </w:rPr>
            </w:pPr>
            <w:r w:rsidRPr="00D57409">
              <w:rPr>
                <w:sz w:val="24"/>
                <w:szCs w:val="24"/>
              </w:rPr>
              <w:t xml:space="preserve">Требования к началу срока </w:t>
            </w:r>
            <w:r w:rsidR="00A12E50" w:rsidRPr="00D57409">
              <w:rPr>
                <w:sz w:val="24"/>
                <w:szCs w:val="24"/>
              </w:rPr>
              <w:t>оказания</w:t>
            </w:r>
            <w:r w:rsidRPr="00D57409">
              <w:rPr>
                <w:sz w:val="24"/>
                <w:szCs w:val="24"/>
              </w:rPr>
              <w:t xml:space="preserve"> </w:t>
            </w:r>
            <w:r w:rsidR="00A12E50" w:rsidRPr="00D57409">
              <w:rPr>
                <w:sz w:val="24"/>
                <w:szCs w:val="24"/>
              </w:rPr>
              <w:t>услуг</w:t>
            </w:r>
            <w:r w:rsidRPr="00D57409">
              <w:rPr>
                <w:sz w:val="24"/>
                <w:szCs w:val="24"/>
              </w:rPr>
              <w:t xml:space="preserve">/ этапа </w:t>
            </w:r>
            <w:r w:rsidR="00A12E50" w:rsidRPr="00D57409">
              <w:rPr>
                <w:sz w:val="24"/>
                <w:szCs w:val="24"/>
              </w:rPr>
              <w:t>услуг</w:t>
            </w:r>
          </w:p>
        </w:tc>
        <w:tc>
          <w:tcPr>
            <w:tcW w:w="2410" w:type="dxa"/>
            <w:gridSpan w:val="2"/>
            <w:vAlign w:val="center"/>
          </w:tcPr>
          <w:p w14:paraId="6C15980A" w14:textId="79767894" w:rsidR="00940404" w:rsidRPr="00D57409" w:rsidRDefault="00940404" w:rsidP="00940404">
            <w:pPr>
              <w:jc w:val="center"/>
              <w:rPr>
                <w:sz w:val="24"/>
                <w:szCs w:val="24"/>
              </w:rPr>
            </w:pPr>
            <w:r w:rsidRPr="00D57409">
              <w:rPr>
                <w:sz w:val="24"/>
                <w:szCs w:val="24"/>
              </w:rPr>
              <w:t xml:space="preserve">Требования к окончанию срока </w:t>
            </w:r>
            <w:r w:rsidR="00A12E50" w:rsidRPr="00D57409">
              <w:rPr>
                <w:sz w:val="24"/>
                <w:szCs w:val="24"/>
              </w:rPr>
              <w:t>оказания</w:t>
            </w:r>
            <w:r w:rsidRPr="00D57409">
              <w:rPr>
                <w:sz w:val="24"/>
                <w:szCs w:val="24"/>
              </w:rPr>
              <w:t xml:space="preserve"> </w:t>
            </w:r>
            <w:r w:rsidR="00A12E50" w:rsidRPr="00D57409">
              <w:rPr>
                <w:sz w:val="24"/>
                <w:szCs w:val="24"/>
              </w:rPr>
              <w:t>услуг</w:t>
            </w:r>
            <w:r w:rsidRPr="00D57409">
              <w:rPr>
                <w:sz w:val="24"/>
                <w:szCs w:val="24"/>
              </w:rPr>
              <w:t xml:space="preserve"> / этапа </w:t>
            </w:r>
            <w:r w:rsidR="00A12E50" w:rsidRPr="00D57409">
              <w:rPr>
                <w:sz w:val="24"/>
                <w:szCs w:val="24"/>
              </w:rPr>
              <w:t>услуг</w:t>
            </w:r>
          </w:p>
        </w:tc>
      </w:tr>
      <w:tr w:rsidR="00940404" w:rsidRPr="00D57409" w14:paraId="263C1A64" w14:textId="77777777" w:rsidTr="0072570C">
        <w:trPr>
          <w:trHeight w:val="182"/>
        </w:trPr>
        <w:tc>
          <w:tcPr>
            <w:tcW w:w="709" w:type="dxa"/>
            <w:shd w:val="clear" w:color="auto" w:fill="auto"/>
          </w:tcPr>
          <w:p w14:paraId="71652697" w14:textId="77777777" w:rsidR="00940404" w:rsidRPr="00D57409" w:rsidRDefault="00940404" w:rsidP="00A65D6F">
            <w:pPr>
              <w:jc w:val="center"/>
              <w:rPr>
                <w:sz w:val="24"/>
                <w:szCs w:val="24"/>
              </w:rPr>
            </w:pPr>
            <w:r w:rsidRPr="00D57409">
              <w:rPr>
                <w:b/>
                <w:sz w:val="24"/>
                <w:szCs w:val="24"/>
              </w:rPr>
              <w:t>1</w:t>
            </w:r>
          </w:p>
        </w:tc>
        <w:tc>
          <w:tcPr>
            <w:tcW w:w="5245" w:type="dxa"/>
            <w:shd w:val="clear" w:color="auto" w:fill="auto"/>
          </w:tcPr>
          <w:p w14:paraId="5086701B" w14:textId="77777777" w:rsidR="00940404" w:rsidRPr="00D57409" w:rsidRDefault="00940404" w:rsidP="00A65D6F">
            <w:pPr>
              <w:jc w:val="center"/>
              <w:rPr>
                <w:sz w:val="24"/>
                <w:szCs w:val="24"/>
              </w:rPr>
            </w:pPr>
            <w:r w:rsidRPr="00D57409">
              <w:rPr>
                <w:b/>
                <w:sz w:val="24"/>
                <w:szCs w:val="24"/>
              </w:rPr>
              <w:t>2</w:t>
            </w:r>
          </w:p>
        </w:tc>
        <w:tc>
          <w:tcPr>
            <w:tcW w:w="1559" w:type="dxa"/>
          </w:tcPr>
          <w:p w14:paraId="5087A262" w14:textId="77777777" w:rsidR="00940404" w:rsidRPr="00D57409" w:rsidRDefault="00940404" w:rsidP="00A65D6F">
            <w:pPr>
              <w:pStyle w:val="afff8"/>
              <w:keepNext w:val="0"/>
              <w:jc w:val="center"/>
              <w:rPr>
                <w:sz w:val="24"/>
                <w:szCs w:val="24"/>
              </w:rPr>
            </w:pPr>
            <w:r w:rsidRPr="00D57409">
              <w:rPr>
                <w:b/>
                <w:sz w:val="24"/>
                <w:szCs w:val="24"/>
              </w:rPr>
              <w:t>3</w:t>
            </w:r>
          </w:p>
        </w:tc>
        <w:tc>
          <w:tcPr>
            <w:tcW w:w="2410" w:type="dxa"/>
            <w:gridSpan w:val="2"/>
          </w:tcPr>
          <w:p w14:paraId="7E6D7CFD" w14:textId="77777777" w:rsidR="00940404" w:rsidRPr="00D57409" w:rsidRDefault="00940404" w:rsidP="00A65D6F">
            <w:pPr>
              <w:pStyle w:val="afff8"/>
              <w:keepNext w:val="0"/>
              <w:jc w:val="center"/>
              <w:rPr>
                <w:sz w:val="24"/>
                <w:szCs w:val="24"/>
              </w:rPr>
            </w:pPr>
            <w:r w:rsidRPr="00D57409">
              <w:rPr>
                <w:b/>
                <w:sz w:val="24"/>
                <w:szCs w:val="24"/>
              </w:rPr>
              <w:t>4</w:t>
            </w:r>
          </w:p>
        </w:tc>
      </w:tr>
      <w:tr w:rsidR="00620753" w:rsidRPr="00D57409" w14:paraId="57B0D936" w14:textId="77777777" w:rsidTr="0072570C">
        <w:tc>
          <w:tcPr>
            <w:tcW w:w="709" w:type="dxa"/>
            <w:shd w:val="clear" w:color="auto" w:fill="auto"/>
          </w:tcPr>
          <w:p w14:paraId="1F3F8358" w14:textId="77777777" w:rsidR="00620753" w:rsidRPr="00D57409" w:rsidRDefault="00620753" w:rsidP="00620753">
            <w:pPr>
              <w:pStyle w:val="aff8"/>
              <w:numPr>
                <w:ilvl w:val="0"/>
                <w:numId w:val="9"/>
              </w:numPr>
              <w:suppressAutoHyphens/>
            </w:pPr>
          </w:p>
        </w:tc>
        <w:tc>
          <w:tcPr>
            <w:tcW w:w="5245" w:type="dxa"/>
            <w:shd w:val="clear" w:color="auto" w:fill="auto"/>
          </w:tcPr>
          <w:p w14:paraId="629E7C9E" w14:textId="29AB1643" w:rsidR="00620753" w:rsidRDefault="00620753" w:rsidP="00620753">
            <w:pPr>
              <w:rPr>
                <w:sz w:val="24"/>
                <w:szCs w:val="24"/>
              </w:rPr>
            </w:pPr>
            <w:r w:rsidRPr="00A556CC">
              <w:rPr>
                <w:iCs/>
                <w:sz w:val="24"/>
                <w:szCs w:val="24"/>
              </w:rPr>
              <w:t>Проведение исследований, разработка рекомендаций</w:t>
            </w:r>
          </w:p>
        </w:tc>
        <w:tc>
          <w:tcPr>
            <w:tcW w:w="3969" w:type="dxa"/>
            <w:gridSpan w:val="3"/>
          </w:tcPr>
          <w:p w14:paraId="751F9555" w14:textId="6BC3045A" w:rsidR="00620753" w:rsidRPr="00465139" w:rsidRDefault="00620753" w:rsidP="00620753">
            <w:pPr>
              <w:rPr>
                <w:sz w:val="24"/>
                <w:szCs w:val="24"/>
              </w:rPr>
            </w:pPr>
            <w:r w:rsidRPr="00620753">
              <w:rPr>
                <w:sz w:val="24"/>
                <w:szCs w:val="24"/>
              </w:rPr>
              <w:t xml:space="preserve">Сроки оказания услуг </w:t>
            </w:r>
            <w:r>
              <w:rPr>
                <w:sz w:val="24"/>
                <w:szCs w:val="24"/>
              </w:rPr>
              <w:t xml:space="preserve">согласуются сторонами </w:t>
            </w:r>
            <w:r w:rsidRPr="00620753">
              <w:rPr>
                <w:sz w:val="24"/>
                <w:szCs w:val="24"/>
              </w:rPr>
              <w:t>в заявке</w:t>
            </w:r>
            <w:r>
              <w:rPr>
                <w:sz w:val="24"/>
                <w:szCs w:val="24"/>
              </w:rPr>
              <w:t xml:space="preserve"> на оказание данных услуг</w:t>
            </w:r>
          </w:p>
        </w:tc>
      </w:tr>
      <w:tr w:rsidR="00620753" w:rsidRPr="00D57409" w14:paraId="06E7415A" w14:textId="77777777" w:rsidTr="0072570C">
        <w:tc>
          <w:tcPr>
            <w:tcW w:w="709" w:type="dxa"/>
            <w:shd w:val="clear" w:color="auto" w:fill="auto"/>
          </w:tcPr>
          <w:p w14:paraId="3C4E5FA9" w14:textId="77777777" w:rsidR="00620753" w:rsidRPr="00D57409" w:rsidRDefault="00620753" w:rsidP="00620753">
            <w:pPr>
              <w:pStyle w:val="aff8"/>
              <w:numPr>
                <w:ilvl w:val="0"/>
                <w:numId w:val="9"/>
              </w:numPr>
              <w:suppressAutoHyphens/>
            </w:pPr>
          </w:p>
        </w:tc>
        <w:tc>
          <w:tcPr>
            <w:tcW w:w="5245" w:type="dxa"/>
            <w:shd w:val="clear" w:color="auto" w:fill="auto"/>
          </w:tcPr>
          <w:p w14:paraId="25B89EDA" w14:textId="2381D272" w:rsidR="00620753" w:rsidRDefault="00620753" w:rsidP="00620753">
            <w:pPr>
              <w:rPr>
                <w:sz w:val="24"/>
                <w:szCs w:val="24"/>
              </w:rPr>
            </w:pPr>
            <w:r w:rsidRPr="00007D23">
              <w:rPr>
                <w:iCs/>
                <w:sz w:val="24"/>
                <w:szCs w:val="24"/>
              </w:rPr>
              <w:t xml:space="preserve">Оформление мест проведения PR, коммуникационных, публичных мероприятий: пресс-конференций, брифингов, круглых </w:t>
            </w:r>
            <w:r w:rsidRPr="00007D23">
              <w:rPr>
                <w:iCs/>
                <w:sz w:val="24"/>
                <w:szCs w:val="24"/>
              </w:rPr>
              <w:lastRenderedPageBreak/>
              <w:t>столов, семинаров, выездных совещаний, торжественных церемоний и иных мероприятий, включая изготовление раздаточной продукции и элементов оформления</w:t>
            </w:r>
          </w:p>
        </w:tc>
        <w:tc>
          <w:tcPr>
            <w:tcW w:w="3969" w:type="dxa"/>
            <w:gridSpan w:val="3"/>
          </w:tcPr>
          <w:p w14:paraId="36B2DD79" w14:textId="6C00FE4A" w:rsidR="00620753" w:rsidRPr="00465139" w:rsidRDefault="00620753" w:rsidP="00620753">
            <w:pPr>
              <w:rPr>
                <w:sz w:val="24"/>
                <w:szCs w:val="24"/>
              </w:rPr>
            </w:pPr>
            <w:r w:rsidRPr="00620753">
              <w:rPr>
                <w:sz w:val="24"/>
                <w:szCs w:val="24"/>
              </w:rPr>
              <w:lastRenderedPageBreak/>
              <w:t>Сроки оказания услуг согласуются сторонами в з</w:t>
            </w:r>
            <w:r w:rsidR="00220EF8">
              <w:rPr>
                <w:sz w:val="24"/>
                <w:szCs w:val="24"/>
              </w:rPr>
              <w:t>аявке на оказание данных услуг</w:t>
            </w:r>
          </w:p>
        </w:tc>
      </w:tr>
      <w:tr w:rsidR="00620753" w:rsidRPr="00D57409" w14:paraId="04A26A5D" w14:textId="77777777" w:rsidTr="0072570C">
        <w:tc>
          <w:tcPr>
            <w:tcW w:w="709" w:type="dxa"/>
            <w:shd w:val="clear" w:color="auto" w:fill="auto"/>
          </w:tcPr>
          <w:p w14:paraId="2148F9C0" w14:textId="77777777" w:rsidR="00620753" w:rsidRPr="00D57409" w:rsidRDefault="00620753" w:rsidP="00620753">
            <w:pPr>
              <w:pStyle w:val="aff8"/>
              <w:numPr>
                <w:ilvl w:val="0"/>
                <w:numId w:val="9"/>
              </w:numPr>
              <w:suppressAutoHyphens/>
            </w:pPr>
          </w:p>
        </w:tc>
        <w:tc>
          <w:tcPr>
            <w:tcW w:w="5245" w:type="dxa"/>
            <w:shd w:val="clear" w:color="auto" w:fill="auto"/>
          </w:tcPr>
          <w:p w14:paraId="07A1FEB7" w14:textId="46732B8B" w:rsidR="00620753" w:rsidRDefault="00620753" w:rsidP="00620753">
            <w:pPr>
              <w:rPr>
                <w:sz w:val="24"/>
                <w:szCs w:val="24"/>
              </w:rPr>
            </w:pPr>
            <w:r w:rsidRPr="00007D23">
              <w:rPr>
                <w:iCs/>
                <w:sz w:val="24"/>
                <w:szCs w:val="24"/>
              </w:rPr>
              <w:t xml:space="preserve">Организация и проведение пресс-конференций, брифингов с обеспечением участия представителей СМИ, круглых столов, сессий, семинаров, мероприятий для журналистов, работников и представителей иных </w:t>
            </w:r>
            <w:proofErr w:type="spellStart"/>
            <w:r w:rsidRPr="00007D23">
              <w:rPr>
                <w:iCs/>
                <w:sz w:val="24"/>
                <w:szCs w:val="24"/>
              </w:rPr>
              <w:t>стейкхолдеров</w:t>
            </w:r>
            <w:proofErr w:type="spellEnd"/>
            <w:r w:rsidRPr="00007D23">
              <w:rPr>
                <w:iCs/>
                <w:sz w:val="24"/>
                <w:szCs w:val="24"/>
              </w:rPr>
              <w:t xml:space="preserve"> РусГидро</w:t>
            </w:r>
          </w:p>
        </w:tc>
        <w:tc>
          <w:tcPr>
            <w:tcW w:w="3969" w:type="dxa"/>
            <w:gridSpan w:val="3"/>
          </w:tcPr>
          <w:p w14:paraId="6CB55C4A" w14:textId="3E236002" w:rsidR="00620753" w:rsidRPr="00465139" w:rsidRDefault="00620753" w:rsidP="00620753">
            <w:pPr>
              <w:rPr>
                <w:sz w:val="24"/>
                <w:szCs w:val="24"/>
              </w:rPr>
            </w:pPr>
            <w:r w:rsidRPr="00620753">
              <w:rPr>
                <w:sz w:val="24"/>
                <w:szCs w:val="24"/>
              </w:rPr>
              <w:t>Сроки оказания услуг согласуются сторонами в з</w:t>
            </w:r>
            <w:r w:rsidR="00220EF8">
              <w:rPr>
                <w:sz w:val="24"/>
                <w:szCs w:val="24"/>
              </w:rPr>
              <w:t>аявке на оказание данных услуг</w:t>
            </w:r>
          </w:p>
        </w:tc>
      </w:tr>
      <w:tr w:rsidR="00620753" w:rsidRPr="00D57409" w14:paraId="6C1C512A" w14:textId="77777777" w:rsidTr="0072570C">
        <w:tc>
          <w:tcPr>
            <w:tcW w:w="709" w:type="dxa"/>
            <w:shd w:val="clear" w:color="auto" w:fill="auto"/>
          </w:tcPr>
          <w:p w14:paraId="7638CF2D" w14:textId="77777777" w:rsidR="00620753" w:rsidRPr="00D57409" w:rsidRDefault="00620753" w:rsidP="00620753">
            <w:pPr>
              <w:pStyle w:val="aff8"/>
              <w:numPr>
                <w:ilvl w:val="0"/>
                <w:numId w:val="9"/>
              </w:numPr>
              <w:suppressAutoHyphens/>
            </w:pPr>
          </w:p>
        </w:tc>
        <w:tc>
          <w:tcPr>
            <w:tcW w:w="5245" w:type="dxa"/>
            <w:shd w:val="clear" w:color="auto" w:fill="auto"/>
          </w:tcPr>
          <w:p w14:paraId="7C70EB07" w14:textId="4B5A3BF4" w:rsidR="00620753" w:rsidRDefault="00620753" w:rsidP="00620753">
            <w:pPr>
              <w:rPr>
                <w:sz w:val="24"/>
                <w:szCs w:val="24"/>
              </w:rPr>
            </w:pPr>
            <w:r w:rsidRPr="00007D23">
              <w:rPr>
                <w:iCs/>
                <w:sz w:val="24"/>
                <w:szCs w:val="24"/>
              </w:rPr>
              <w:t xml:space="preserve">Организация и проведение торжественных церемоний открытия </w:t>
            </w:r>
            <w:proofErr w:type="spellStart"/>
            <w:r w:rsidRPr="00007D23">
              <w:rPr>
                <w:iCs/>
                <w:sz w:val="24"/>
                <w:szCs w:val="24"/>
              </w:rPr>
              <w:t>энергообъектов</w:t>
            </w:r>
            <w:proofErr w:type="spellEnd"/>
            <w:r w:rsidRPr="00007D23">
              <w:rPr>
                <w:iCs/>
                <w:sz w:val="24"/>
                <w:szCs w:val="24"/>
              </w:rPr>
              <w:t xml:space="preserve">  для туристических экскурсий</w:t>
            </w:r>
          </w:p>
        </w:tc>
        <w:tc>
          <w:tcPr>
            <w:tcW w:w="3969" w:type="dxa"/>
            <w:gridSpan w:val="3"/>
          </w:tcPr>
          <w:p w14:paraId="12F56B26" w14:textId="3BD80C48" w:rsidR="00620753" w:rsidRPr="00465139" w:rsidRDefault="00620753" w:rsidP="00620753">
            <w:pPr>
              <w:rPr>
                <w:sz w:val="24"/>
                <w:szCs w:val="24"/>
              </w:rPr>
            </w:pPr>
            <w:r w:rsidRPr="00620753">
              <w:rPr>
                <w:sz w:val="24"/>
                <w:szCs w:val="24"/>
              </w:rPr>
              <w:t>Сроки оказания услуг согласуются сторонами в з</w:t>
            </w:r>
            <w:r w:rsidR="00220EF8">
              <w:rPr>
                <w:sz w:val="24"/>
                <w:szCs w:val="24"/>
              </w:rPr>
              <w:t>аявке на оказание данных услуг</w:t>
            </w:r>
          </w:p>
        </w:tc>
      </w:tr>
      <w:tr w:rsidR="00620753" w:rsidRPr="00D57409" w14:paraId="22C0D02D" w14:textId="77777777" w:rsidTr="0072570C">
        <w:tc>
          <w:tcPr>
            <w:tcW w:w="709" w:type="dxa"/>
            <w:shd w:val="clear" w:color="auto" w:fill="auto"/>
          </w:tcPr>
          <w:p w14:paraId="587AEBCC" w14:textId="77777777" w:rsidR="00620753" w:rsidRPr="00D57409" w:rsidRDefault="00620753" w:rsidP="00620753">
            <w:pPr>
              <w:pStyle w:val="aff8"/>
              <w:numPr>
                <w:ilvl w:val="0"/>
                <w:numId w:val="9"/>
              </w:numPr>
              <w:suppressAutoHyphens/>
            </w:pPr>
          </w:p>
        </w:tc>
        <w:tc>
          <w:tcPr>
            <w:tcW w:w="5245" w:type="dxa"/>
          </w:tcPr>
          <w:p w14:paraId="7EB4DD27" w14:textId="5FBACBEB" w:rsidR="00620753" w:rsidRDefault="00620753" w:rsidP="00620753">
            <w:pPr>
              <w:rPr>
                <w:sz w:val="24"/>
                <w:szCs w:val="24"/>
              </w:rPr>
            </w:pPr>
            <w:r w:rsidRPr="00007D23">
              <w:rPr>
                <w:iCs/>
                <w:sz w:val="24"/>
                <w:szCs w:val="24"/>
              </w:rPr>
              <w:t xml:space="preserve">Организация и проведение корпоративных конкурсов среди работников и иных </w:t>
            </w:r>
            <w:proofErr w:type="spellStart"/>
            <w:r w:rsidRPr="00007D23">
              <w:rPr>
                <w:iCs/>
                <w:sz w:val="24"/>
                <w:szCs w:val="24"/>
              </w:rPr>
              <w:t>стейкхолдеров</w:t>
            </w:r>
            <w:proofErr w:type="spellEnd"/>
            <w:r w:rsidRPr="00007D23">
              <w:rPr>
                <w:iCs/>
                <w:sz w:val="24"/>
                <w:szCs w:val="24"/>
              </w:rPr>
              <w:t xml:space="preserve"> компании (СМИ, </w:t>
            </w:r>
            <w:proofErr w:type="spellStart"/>
            <w:r w:rsidRPr="00007D23">
              <w:rPr>
                <w:iCs/>
                <w:sz w:val="24"/>
                <w:szCs w:val="24"/>
              </w:rPr>
              <w:t>блогеры</w:t>
            </w:r>
            <w:proofErr w:type="spellEnd"/>
            <w:r w:rsidRPr="00007D23">
              <w:rPr>
                <w:iCs/>
                <w:sz w:val="24"/>
                <w:szCs w:val="24"/>
              </w:rPr>
              <w:t xml:space="preserve">, </w:t>
            </w:r>
            <w:r>
              <w:rPr>
                <w:iCs/>
                <w:sz w:val="24"/>
                <w:szCs w:val="24"/>
              </w:rPr>
              <w:t xml:space="preserve">работники компании и </w:t>
            </w:r>
            <w:r w:rsidRPr="00007D23">
              <w:rPr>
                <w:iCs/>
                <w:sz w:val="24"/>
                <w:szCs w:val="24"/>
              </w:rPr>
              <w:t>члены семей работников компании и др.)</w:t>
            </w:r>
          </w:p>
        </w:tc>
        <w:tc>
          <w:tcPr>
            <w:tcW w:w="3969" w:type="dxa"/>
            <w:gridSpan w:val="3"/>
          </w:tcPr>
          <w:p w14:paraId="7B951E85" w14:textId="4986F67B" w:rsidR="00620753" w:rsidRPr="00465139" w:rsidRDefault="00620753" w:rsidP="00620753">
            <w:pPr>
              <w:rPr>
                <w:sz w:val="24"/>
                <w:szCs w:val="24"/>
              </w:rPr>
            </w:pPr>
            <w:r w:rsidRPr="00620753">
              <w:rPr>
                <w:sz w:val="24"/>
                <w:szCs w:val="24"/>
              </w:rPr>
              <w:t>Сроки оказания услуг согласуются сторонами в з</w:t>
            </w:r>
            <w:r w:rsidR="00220EF8">
              <w:rPr>
                <w:sz w:val="24"/>
                <w:szCs w:val="24"/>
              </w:rPr>
              <w:t>аявке на оказание данных услуг</w:t>
            </w:r>
          </w:p>
        </w:tc>
      </w:tr>
      <w:tr w:rsidR="00404893" w:rsidRPr="00D57409" w14:paraId="411578EF" w14:textId="77777777" w:rsidTr="0072570C">
        <w:trPr>
          <w:trHeight w:val="1669"/>
        </w:trPr>
        <w:tc>
          <w:tcPr>
            <w:tcW w:w="709" w:type="dxa"/>
            <w:shd w:val="clear" w:color="auto" w:fill="auto"/>
          </w:tcPr>
          <w:p w14:paraId="77500A4B" w14:textId="77777777" w:rsidR="00404893" w:rsidRPr="00D57409" w:rsidRDefault="00404893" w:rsidP="00620753">
            <w:pPr>
              <w:pStyle w:val="aff8"/>
              <w:numPr>
                <w:ilvl w:val="0"/>
                <w:numId w:val="9"/>
              </w:numPr>
              <w:suppressAutoHyphens/>
            </w:pPr>
          </w:p>
        </w:tc>
        <w:tc>
          <w:tcPr>
            <w:tcW w:w="5245" w:type="dxa"/>
          </w:tcPr>
          <w:p w14:paraId="54A7E3B8" w14:textId="1C2DCCC4" w:rsidR="00404893" w:rsidRPr="0033224F" w:rsidRDefault="00404893" w:rsidP="00620753">
            <w:pPr>
              <w:rPr>
                <w:sz w:val="24"/>
                <w:szCs w:val="24"/>
              </w:rPr>
            </w:pPr>
            <w:r w:rsidRPr="0033224F">
              <w:rPr>
                <w:iCs/>
                <w:sz w:val="24"/>
                <w:szCs w:val="24"/>
              </w:rPr>
              <w:t xml:space="preserve">Организация и проведение PR-туров, в том числе, но не ограничиваясь: пресс-туров,  арт-, </w:t>
            </w:r>
            <w:proofErr w:type="spellStart"/>
            <w:r w:rsidRPr="0033224F">
              <w:rPr>
                <w:iCs/>
                <w:sz w:val="24"/>
                <w:szCs w:val="24"/>
              </w:rPr>
              <w:t>блого</w:t>
            </w:r>
            <w:proofErr w:type="spellEnd"/>
            <w:r w:rsidRPr="0033224F">
              <w:rPr>
                <w:iCs/>
                <w:sz w:val="24"/>
                <w:szCs w:val="24"/>
              </w:rPr>
              <w:t>- и фото туров</w:t>
            </w:r>
          </w:p>
        </w:tc>
        <w:tc>
          <w:tcPr>
            <w:tcW w:w="1842" w:type="dxa"/>
            <w:gridSpan w:val="2"/>
          </w:tcPr>
          <w:p w14:paraId="55335492" w14:textId="6B017CDE" w:rsidR="0095295F" w:rsidRPr="0033224F" w:rsidRDefault="0095295F" w:rsidP="00620753">
            <w:pPr>
              <w:rPr>
                <w:sz w:val="24"/>
                <w:szCs w:val="24"/>
              </w:rPr>
            </w:pPr>
            <w:r w:rsidRPr="0033224F">
              <w:rPr>
                <w:sz w:val="24"/>
                <w:szCs w:val="24"/>
              </w:rPr>
              <w:t xml:space="preserve">С даты подписания Заявки на оказание такого рода услуг </w:t>
            </w:r>
          </w:p>
          <w:p w14:paraId="1B6F4A4C" w14:textId="60D18B60" w:rsidR="00404893" w:rsidRPr="0033224F" w:rsidRDefault="00404893" w:rsidP="00620753">
            <w:pPr>
              <w:rPr>
                <w:sz w:val="24"/>
                <w:szCs w:val="24"/>
              </w:rPr>
            </w:pPr>
          </w:p>
        </w:tc>
        <w:tc>
          <w:tcPr>
            <w:tcW w:w="2127" w:type="dxa"/>
          </w:tcPr>
          <w:p w14:paraId="47D7E914" w14:textId="3FB6B24C" w:rsidR="00404893" w:rsidRPr="0033224F" w:rsidRDefault="0095295F" w:rsidP="00620753">
            <w:pPr>
              <w:rPr>
                <w:sz w:val="24"/>
                <w:szCs w:val="24"/>
              </w:rPr>
            </w:pPr>
            <w:r w:rsidRPr="0033224F">
              <w:rPr>
                <w:sz w:val="24"/>
                <w:szCs w:val="24"/>
              </w:rPr>
              <w:t>В течение пяти рабочих дней</w:t>
            </w:r>
            <w:r w:rsidRPr="0033224F">
              <w:t xml:space="preserve"> </w:t>
            </w:r>
            <w:r w:rsidRPr="0033224F">
              <w:rPr>
                <w:sz w:val="24"/>
                <w:szCs w:val="24"/>
              </w:rPr>
              <w:t>с даты подписания заявки на оказание такого рода услуг</w:t>
            </w:r>
          </w:p>
        </w:tc>
      </w:tr>
      <w:tr w:rsidR="00404893" w:rsidRPr="00D57409" w14:paraId="43EFE4DE" w14:textId="77777777" w:rsidTr="0072570C">
        <w:tc>
          <w:tcPr>
            <w:tcW w:w="709" w:type="dxa"/>
            <w:shd w:val="clear" w:color="auto" w:fill="auto"/>
          </w:tcPr>
          <w:p w14:paraId="0EA7EC91" w14:textId="77777777" w:rsidR="00404893" w:rsidRPr="00D57409" w:rsidRDefault="00404893" w:rsidP="00620753">
            <w:pPr>
              <w:pStyle w:val="aff8"/>
              <w:numPr>
                <w:ilvl w:val="0"/>
                <w:numId w:val="9"/>
              </w:numPr>
              <w:suppressAutoHyphens/>
            </w:pPr>
          </w:p>
        </w:tc>
        <w:tc>
          <w:tcPr>
            <w:tcW w:w="5245" w:type="dxa"/>
          </w:tcPr>
          <w:p w14:paraId="5B2B2727" w14:textId="24153F3D" w:rsidR="00404893" w:rsidRPr="0033224F" w:rsidRDefault="00404893" w:rsidP="00620753">
            <w:pPr>
              <w:rPr>
                <w:sz w:val="24"/>
                <w:szCs w:val="24"/>
              </w:rPr>
            </w:pPr>
            <w:r w:rsidRPr="0033224F">
              <w:rPr>
                <w:iCs/>
                <w:sz w:val="24"/>
                <w:szCs w:val="24"/>
              </w:rPr>
              <w:t>Организация подготовки и инициирования размещения рекламных и информационных материалов: видео, аудио, печатных, партнерских и специальных проектов (серии материалов)</w:t>
            </w:r>
          </w:p>
        </w:tc>
        <w:tc>
          <w:tcPr>
            <w:tcW w:w="1842" w:type="dxa"/>
            <w:gridSpan w:val="2"/>
          </w:tcPr>
          <w:p w14:paraId="338EBA99" w14:textId="77777777" w:rsidR="0095295F" w:rsidRPr="0033224F" w:rsidRDefault="0095295F" w:rsidP="00620753">
            <w:pPr>
              <w:rPr>
                <w:sz w:val="24"/>
                <w:szCs w:val="24"/>
              </w:rPr>
            </w:pPr>
            <w:r w:rsidRPr="0033224F">
              <w:rPr>
                <w:sz w:val="24"/>
                <w:szCs w:val="24"/>
              </w:rPr>
              <w:t xml:space="preserve">С даты подписания Заявки на оказание такого рода услуг </w:t>
            </w:r>
          </w:p>
          <w:p w14:paraId="33387F8C" w14:textId="1EB389DE" w:rsidR="00404893" w:rsidRPr="0033224F" w:rsidRDefault="00404893" w:rsidP="00620753">
            <w:pPr>
              <w:rPr>
                <w:sz w:val="24"/>
                <w:szCs w:val="24"/>
              </w:rPr>
            </w:pPr>
          </w:p>
        </w:tc>
        <w:tc>
          <w:tcPr>
            <w:tcW w:w="2127" w:type="dxa"/>
          </w:tcPr>
          <w:p w14:paraId="2189F104" w14:textId="5AE5AD84" w:rsidR="00404893" w:rsidRPr="0033224F" w:rsidRDefault="0095295F" w:rsidP="00620753">
            <w:pPr>
              <w:rPr>
                <w:sz w:val="24"/>
                <w:szCs w:val="24"/>
              </w:rPr>
            </w:pPr>
            <w:r w:rsidRPr="0033224F">
              <w:rPr>
                <w:sz w:val="24"/>
                <w:szCs w:val="24"/>
              </w:rPr>
              <w:t>В течение трех рабочих дней с даты подписания заявки на оказание такого рода услуг</w:t>
            </w:r>
          </w:p>
        </w:tc>
      </w:tr>
      <w:tr w:rsidR="0095295F" w:rsidRPr="00D57409" w14:paraId="3CA0A86F" w14:textId="77777777" w:rsidTr="0072570C">
        <w:tc>
          <w:tcPr>
            <w:tcW w:w="709" w:type="dxa"/>
            <w:shd w:val="clear" w:color="auto" w:fill="auto"/>
          </w:tcPr>
          <w:p w14:paraId="47C54F65" w14:textId="77777777" w:rsidR="0095295F" w:rsidRPr="00D57409" w:rsidRDefault="0095295F" w:rsidP="0095295F">
            <w:pPr>
              <w:pStyle w:val="aff8"/>
              <w:numPr>
                <w:ilvl w:val="0"/>
                <w:numId w:val="9"/>
              </w:numPr>
              <w:suppressAutoHyphens/>
            </w:pPr>
          </w:p>
        </w:tc>
        <w:tc>
          <w:tcPr>
            <w:tcW w:w="5245" w:type="dxa"/>
          </w:tcPr>
          <w:p w14:paraId="7783A616" w14:textId="5E27DE4D" w:rsidR="0095295F" w:rsidRPr="0033224F" w:rsidRDefault="0095295F" w:rsidP="0095295F">
            <w:pPr>
              <w:rPr>
                <w:sz w:val="24"/>
                <w:szCs w:val="24"/>
              </w:rPr>
            </w:pPr>
            <w:r w:rsidRPr="0033224F">
              <w:rPr>
                <w:iCs/>
                <w:sz w:val="24"/>
                <w:szCs w:val="24"/>
              </w:rPr>
              <w:t>Размещение тематических материалов и проведение информационных кампаний в социальных сетях, мессенджерах и региональных СМИ. Размещение информации в социальных сетях и мессенджерах (включая подготовку и размещение информационных материалов)</w:t>
            </w:r>
          </w:p>
        </w:tc>
        <w:tc>
          <w:tcPr>
            <w:tcW w:w="1842" w:type="dxa"/>
            <w:gridSpan w:val="2"/>
          </w:tcPr>
          <w:p w14:paraId="5C532E85" w14:textId="77777777" w:rsidR="0095295F" w:rsidRPr="0033224F" w:rsidRDefault="0095295F" w:rsidP="0095295F">
            <w:pPr>
              <w:rPr>
                <w:sz w:val="24"/>
                <w:szCs w:val="24"/>
              </w:rPr>
            </w:pPr>
            <w:r w:rsidRPr="0033224F">
              <w:rPr>
                <w:sz w:val="24"/>
                <w:szCs w:val="24"/>
              </w:rPr>
              <w:t xml:space="preserve">С даты подписания Заявки на оказание такого рода услуг </w:t>
            </w:r>
          </w:p>
          <w:p w14:paraId="0C623C4E" w14:textId="6404D9C6" w:rsidR="0095295F" w:rsidRPr="0033224F" w:rsidRDefault="0095295F" w:rsidP="0095295F">
            <w:pPr>
              <w:rPr>
                <w:sz w:val="24"/>
                <w:szCs w:val="24"/>
              </w:rPr>
            </w:pPr>
          </w:p>
        </w:tc>
        <w:tc>
          <w:tcPr>
            <w:tcW w:w="2127" w:type="dxa"/>
          </w:tcPr>
          <w:p w14:paraId="10879660" w14:textId="085E752F" w:rsidR="0095295F" w:rsidRPr="0033224F" w:rsidRDefault="0095295F" w:rsidP="0095295F">
            <w:pPr>
              <w:rPr>
                <w:sz w:val="24"/>
                <w:szCs w:val="24"/>
              </w:rPr>
            </w:pPr>
            <w:r w:rsidRPr="0033224F">
              <w:rPr>
                <w:sz w:val="24"/>
                <w:szCs w:val="24"/>
              </w:rPr>
              <w:t>В течение трех рабочих дней с даты подписания заявки на оказание такого рода услуг</w:t>
            </w:r>
          </w:p>
        </w:tc>
      </w:tr>
      <w:tr w:rsidR="00620753" w:rsidRPr="00D57409" w14:paraId="3AEF6BAD" w14:textId="77777777" w:rsidTr="0072570C">
        <w:tc>
          <w:tcPr>
            <w:tcW w:w="709" w:type="dxa"/>
            <w:shd w:val="clear" w:color="auto" w:fill="auto"/>
          </w:tcPr>
          <w:p w14:paraId="7BEC8184" w14:textId="77777777" w:rsidR="00620753" w:rsidRPr="00D57409" w:rsidRDefault="00620753" w:rsidP="00620753">
            <w:pPr>
              <w:pStyle w:val="aff8"/>
              <w:numPr>
                <w:ilvl w:val="0"/>
                <w:numId w:val="9"/>
              </w:numPr>
              <w:suppressAutoHyphens/>
            </w:pPr>
          </w:p>
        </w:tc>
        <w:tc>
          <w:tcPr>
            <w:tcW w:w="5245" w:type="dxa"/>
          </w:tcPr>
          <w:p w14:paraId="3B3195B9" w14:textId="3A881354" w:rsidR="00620753" w:rsidRDefault="00620753" w:rsidP="00620753">
            <w:pPr>
              <w:rPr>
                <w:sz w:val="24"/>
                <w:szCs w:val="24"/>
              </w:rPr>
            </w:pPr>
            <w:r w:rsidRPr="00007D23">
              <w:rPr>
                <w:iCs/>
                <w:sz w:val="24"/>
                <w:szCs w:val="24"/>
              </w:rPr>
              <w:t>Организация и проведение выставок и экспозиций Заказчика или участие в выставках и экспозициях третьих лиц</w:t>
            </w:r>
          </w:p>
        </w:tc>
        <w:tc>
          <w:tcPr>
            <w:tcW w:w="3969" w:type="dxa"/>
            <w:gridSpan w:val="3"/>
          </w:tcPr>
          <w:p w14:paraId="78499BEB" w14:textId="0C68818A" w:rsidR="00620753" w:rsidRPr="00465139" w:rsidRDefault="00620753" w:rsidP="00620753">
            <w:pPr>
              <w:rPr>
                <w:sz w:val="24"/>
                <w:szCs w:val="24"/>
              </w:rPr>
            </w:pPr>
            <w:r w:rsidRPr="00620753">
              <w:rPr>
                <w:sz w:val="24"/>
                <w:szCs w:val="24"/>
              </w:rPr>
              <w:t>Сроки оказания услуг согласуются сторонами в з</w:t>
            </w:r>
            <w:r w:rsidR="00220EF8">
              <w:rPr>
                <w:sz w:val="24"/>
                <w:szCs w:val="24"/>
              </w:rPr>
              <w:t>аявке на оказание данных услуг</w:t>
            </w:r>
            <w:r w:rsidRPr="00620753">
              <w:rPr>
                <w:sz w:val="24"/>
                <w:szCs w:val="24"/>
              </w:rPr>
              <w:t xml:space="preserve"> </w:t>
            </w:r>
          </w:p>
        </w:tc>
      </w:tr>
      <w:tr w:rsidR="00620753" w:rsidRPr="00D57409" w14:paraId="3CB4C1B6" w14:textId="77777777" w:rsidTr="0072570C">
        <w:tc>
          <w:tcPr>
            <w:tcW w:w="709" w:type="dxa"/>
            <w:shd w:val="clear" w:color="auto" w:fill="auto"/>
          </w:tcPr>
          <w:p w14:paraId="23CEEAD7" w14:textId="77777777" w:rsidR="00620753" w:rsidRPr="00D57409" w:rsidRDefault="00620753" w:rsidP="00620753">
            <w:pPr>
              <w:pStyle w:val="aff8"/>
              <w:numPr>
                <w:ilvl w:val="0"/>
                <w:numId w:val="9"/>
              </w:numPr>
              <w:suppressAutoHyphens/>
            </w:pPr>
          </w:p>
        </w:tc>
        <w:tc>
          <w:tcPr>
            <w:tcW w:w="5245" w:type="dxa"/>
          </w:tcPr>
          <w:p w14:paraId="5413FA05" w14:textId="115A51D0" w:rsidR="00620753" w:rsidRDefault="00620753" w:rsidP="00620753">
            <w:pPr>
              <w:rPr>
                <w:sz w:val="24"/>
                <w:szCs w:val="24"/>
              </w:rPr>
            </w:pPr>
            <w:r w:rsidRPr="00007D23">
              <w:rPr>
                <w:iCs/>
                <w:sz w:val="24"/>
                <w:szCs w:val="24"/>
              </w:rPr>
              <w:t>Проведение тематических мероприятий для работников компании и членов их семей, в том числе, но не исключая «День детей РусГидро»</w:t>
            </w:r>
          </w:p>
        </w:tc>
        <w:tc>
          <w:tcPr>
            <w:tcW w:w="3969" w:type="dxa"/>
            <w:gridSpan w:val="3"/>
          </w:tcPr>
          <w:p w14:paraId="1D6B6956" w14:textId="010C3BAA" w:rsidR="00620753" w:rsidRPr="00465139" w:rsidRDefault="00620753" w:rsidP="00620753">
            <w:pPr>
              <w:rPr>
                <w:sz w:val="24"/>
                <w:szCs w:val="24"/>
              </w:rPr>
            </w:pPr>
            <w:r w:rsidRPr="00620753">
              <w:rPr>
                <w:sz w:val="24"/>
                <w:szCs w:val="24"/>
              </w:rPr>
              <w:t xml:space="preserve">Сроки оказания услуг согласуются сторонами в </w:t>
            </w:r>
            <w:r w:rsidR="00220EF8">
              <w:rPr>
                <w:sz w:val="24"/>
                <w:szCs w:val="24"/>
              </w:rPr>
              <w:t>заявке на оказание данных услуг</w:t>
            </w:r>
            <w:r w:rsidRPr="00620753">
              <w:rPr>
                <w:sz w:val="24"/>
                <w:szCs w:val="24"/>
              </w:rPr>
              <w:t xml:space="preserve">  </w:t>
            </w:r>
          </w:p>
        </w:tc>
      </w:tr>
      <w:tr w:rsidR="00620753" w:rsidRPr="00D57409" w14:paraId="08892B1C" w14:textId="77777777" w:rsidTr="0072570C">
        <w:tc>
          <w:tcPr>
            <w:tcW w:w="709" w:type="dxa"/>
            <w:shd w:val="clear" w:color="auto" w:fill="auto"/>
          </w:tcPr>
          <w:p w14:paraId="430A693A" w14:textId="77777777" w:rsidR="00620753" w:rsidRPr="00D57409" w:rsidRDefault="00620753" w:rsidP="00620753">
            <w:pPr>
              <w:pStyle w:val="aff8"/>
              <w:numPr>
                <w:ilvl w:val="0"/>
                <w:numId w:val="9"/>
              </w:numPr>
              <w:suppressAutoHyphens/>
            </w:pPr>
          </w:p>
        </w:tc>
        <w:tc>
          <w:tcPr>
            <w:tcW w:w="5245" w:type="dxa"/>
          </w:tcPr>
          <w:p w14:paraId="0173C0D9" w14:textId="5101594D" w:rsidR="00620753" w:rsidRDefault="00620753" w:rsidP="00620753">
            <w:pPr>
              <w:rPr>
                <w:sz w:val="24"/>
                <w:szCs w:val="24"/>
              </w:rPr>
            </w:pPr>
            <w:r w:rsidRPr="00007D23">
              <w:rPr>
                <w:iCs/>
                <w:sz w:val="24"/>
                <w:szCs w:val="24"/>
              </w:rPr>
              <w:t>Обеспечение оказания разовых услуг в рамках PR –мероприятий</w:t>
            </w:r>
          </w:p>
        </w:tc>
        <w:tc>
          <w:tcPr>
            <w:tcW w:w="3969" w:type="dxa"/>
            <w:gridSpan w:val="3"/>
          </w:tcPr>
          <w:p w14:paraId="50B9F217" w14:textId="7F76B161" w:rsidR="00620753" w:rsidRPr="00465139" w:rsidRDefault="00620753" w:rsidP="00620753">
            <w:pPr>
              <w:rPr>
                <w:sz w:val="24"/>
                <w:szCs w:val="24"/>
              </w:rPr>
            </w:pPr>
            <w:r w:rsidRPr="00620753">
              <w:rPr>
                <w:sz w:val="24"/>
                <w:szCs w:val="24"/>
              </w:rPr>
              <w:t>Сроки оказания услуг согласуются сторонами в з</w:t>
            </w:r>
            <w:r w:rsidR="00220EF8">
              <w:rPr>
                <w:sz w:val="24"/>
                <w:szCs w:val="24"/>
              </w:rPr>
              <w:t>аявке на оказание данных услуг</w:t>
            </w:r>
          </w:p>
        </w:tc>
      </w:tr>
      <w:tr w:rsidR="0072570C" w:rsidRPr="008A7DFF" w14:paraId="0EBA8074" w14:textId="77777777" w:rsidTr="0072570C">
        <w:tc>
          <w:tcPr>
            <w:tcW w:w="709" w:type="dxa"/>
            <w:shd w:val="clear" w:color="auto" w:fill="auto"/>
          </w:tcPr>
          <w:p w14:paraId="4EC8ABB5" w14:textId="77777777" w:rsidR="0072570C" w:rsidRPr="008A7DFF" w:rsidRDefault="0072570C" w:rsidP="00620753">
            <w:pPr>
              <w:pStyle w:val="aff8"/>
              <w:numPr>
                <w:ilvl w:val="0"/>
                <w:numId w:val="9"/>
              </w:numPr>
              <w:suppressAutoHyphens/>
              <w:rPr>
                <w:b/>
              </w:rPr>
            </w:pPr>
            <w:bookmarkStart w:id="20" w:name="_Toc50125131"/>
            <w:bookmarkEnd w:id="9"/>
          </w:p>
        </w:tc>
        <w:tc>
          <w:tcPr>
            <w:tcW w:w="5245" w:type="dxa"/>
          </w:tcPr>
          <w:p w14:paraId="76CE7560" w14:textId="35D6F534" w:rsidR="0072570C" w:rsidRPr="008A7DFF" w:rsidRDefault="0072570C" w:rsidP="0072570C">
            <w:pPr>
              <w:rPr>
                <w:b/>
                <w:iCs/>
                <w:sz w:val="24"/>
                <w:szCs w:val="24"/>
              </w:rPr>
            </w:pPr>
            <w:r w:rsidRPr="008A7DFF">
              <w:rPr>
                <w:b/>
                <w:iCs/>
                <w:sz w:val="24"/>
                <w:szCs w:val="24"/>
              </w:rPr>
              <w:t>Общий срок оказания Услуг</w:t>
            </w:r>
          </w:p>
          <w:p w14:paraId="03701453" w14:textId="5028AA0C" w:rsidR="0072570C" w:rsidRPr="008A7DFF" w:rsidRDefault="0072570C" w:rsidP="0072570C">
            <w:pPr>
              <w:rPr>
                <w:b/>
                <w:iCs/>
                <w:sz w:val="24"/>
                <w:szCs w:val="24"/>
              </w:rPr>
            </w:pPr>
            <w:r w:rsidRPr="008A7DFF">
              <w:rPr>
                <w:b/>
                <w:iCs/>
                <w:sz w:val="24"/>
                <w:szCs w:val="24"/>
              </w:rPr>
              <w:tab/>
            </w:r>
          </w:p>
        </w:tc>
        <w:tc>
          <w:tcPr>
            <w:tcW w:w="1842" w:type="dxa"/>
            <w:gridSpan w:val="2"/>
          </w:tcPr>
          <w:p w14:paraId="622CA617" w14:textId="1FD635A0" w:rsidR="0072570C" w:rsidRPr="008A7DFF" w:rsidRDefault="0072570C" w:rsidP="0072570C">
            <w:pPr>
              <w:rPr>
                <w:b/>
                <w:iCs/>
                <w:sz w:val="24"/>
                <w:szCs w:val="24"/>
              </w:rPr>
            </w:pPr>
            <w:r w:rsidRPr="008A7DFF">
              <w:rPr>
                <w:b/>
                <w:iCs/>
                <w:sz w:val="24"/>
                <w:szCs w:val="24"/>
              </w:rPr>
              <w:t>С даты заключения Договора</w:t>
            </w:r>
          </w:p>
          <w:p w14:paraId="4CFD8B4D" w14:textId="77777777" w:rsidR="0072570C" w:rsidRPr="008A7DFF" w:rsidRDefault="0072570C" w:rsidP="00620753">
            <w:pPr>
              <w:rPr>
                <w:b/>
                <w:sz w:val="24"/>
                <w:szCs w:val="24"/>
              </w:rPr>
            </w:pPr>
          </w:p>
        </w:tc>
        <w:tc>
          <w:tcPr>
            <w:tcW w:w="2127" w:type="dxa"/>
          </w:tcPr>
          <w:p w14:paraId="7DC87842" w14:textId="6EFB5F9C" w:rsidR="0072570C" w:rsidRPr="008A7DFF" w:rsidRDefault="0072570C" w:rsidP="00620753">
            <w:pPr>
              <w:rPr>
                <w:b/>
                <w:sz w:val="24"/>
                <w:szCs w:val="24"/>
              </w:rPr>
            </w:pPr>
            <w:r w:rsidRPr="008A7DFF">
              <w:rPr>
                <w:b/>
                <w:sz w:val="24"/>
                <w:szCs w:val="24"/>
              </w:rPr>
              <w:t>12 (двенадцать) месяцев с даты заключения Договора</w:t>
            </w:r>
          </w:p>
        </w:tc>
      </w:tr>
    </w:tbl>
    <w:p w14:paraId="08A6ABFF" w14:textId="77777777" w:rsidR="00F05846" w:rsidRPr="00C4463B" w:rsidRDefault="00F05846" w:rsidP="00F05846">
      <w:pPr>
        <w:keepNext/>
        <w:keepLines/>
        <w:spacing w:before="240" w:after="60"/>
        <w:outlineLvl w:val="0"/>
        <w:rPr>
          <w:rFonts w:eastAsia="Calibri"/>
          <w:b/>
          <w:sz w:val="24"/>
          <w:szCs w:val="24"/>
          <w:lang w:eastAsia="x-none"/>
        </w:rPr>
        <w:sectPr w:rsidR="00F05846" w:rsidRPr="00C4463B" w:rsidSect="00B84BF3">
          <w:headerReference w:type="even" r:id="rId8"/>
          <w:headerReference w:type="default" r:id="rId9"/>
          <w:headerReference w:type="first" r:id="rId10"/>
          <w:pgSz w:w="11906" w:h="16838" w:code="9"/>
          <w:pgMar w:top="1134" w:right="851" w:bottom="992" w:left="1134" w:header="680" w:footer="737" w:gutter="0"/>
          <w:cols w:space="708"/>
          <w:titlePg/>
          <w:docGrid w:linePitch="360"/>
        </w:sectPr>
      </w:pPr>
    </w:p>
    <w:p w14:paraId="33635954" w14:textId="77777777" w:rsidR="00241402" w:rsidRPr="00C4463B" w:rsidRDefault="00241402" w:rsidP="00241402">
      <w:pPr>
        <w:pStyle w:val="4"/>
      </w:pPr>
      <w:bookmarkStart w:id="21" w:name="_Toc46743511"/>
      <w:bookmarkStart w:id="22" w:name="_Toc124254179"/>
      <w:bookmarkStart w:id="23" w:name="_Toc51339698"/>
      <w:r w:rsidRPr="00C4463B">
        <w:lastRenderedPageBreak/>
        <w:t xml:space="preserve">Требования к </w:t>
      </w:r>
      <w:bookmarkEnd w:id="21"/>
      <w:r w:rsidRPr="00C4463B">
        <w:rPr>
          <w:lang w:val="ru-RU"/>
        </w:rPr>
        <w:t xml:space="preserve">качеству </w:t>
      </w:r>
      <w:r>
        <w:rPr>
          <w:lang w:val="ru-RU"/>
        </w:rPr>
        <w:t>услуг</w:t>
      </w:r>
      <w:bookmarkEnd w:id="22"/>
    </w:p>
    <w:p w14:paraId="0900BD13" w14:textId="74A421D5" w:rsidR="00F05846" w:rsidRPr="00D16518" w:rsidRDefault="00F05846" w:rsidP="00D16518">
      <w:pPr>
        <w:pStyle w:val="1"/>
        <w:keepLines/>
        <w:numPr>
          <w:ilvl w:val="0"/>
          <w:numId w:val="0"/>
        </w:numPr>
        <w:spacing w:before="240"/>
        <w:rPr>
          <w:sz w:val="24"/>
          <w:szCs w:val="24"/>
        </w:rPr>
      </w:pPr>
      <w:bookmarkStart w:id="24" w:name="_Toc124254180"/>
      <w:r w:rsidRPr="00D16518">
        <w:rPr>
          <w:sz w:val="24"/>
          <w:szCs w:val="24"/>
        </w:rPr>
        <w:t>Таблица </w:t>
      </w:r>
      <w:r w:rsidR="00516425">
        <w:rPr>
          <w:sz w:val="24"/>
          <w:szCs w:val="24"/>
          <w:lang w:val="ru-RU"/>
        </w:rPr>
        <w:t>4</w:t>
      </w:r>
      <w:r w:rsidRPr="00D16518">
        <w:rPr>
          <w:sz w:val="24"/>
          <w:szCs w:val="24"/>
        </w:rPr>
        <w:t xml:space="preserve">. Требования к </w:t>
      </w:r>
      <w:bookmarkEnd w:id="20"/>
      <w:bookmarkEnd w:id="23"/>
      <w:r w:rsidR="00516425">
        <w:rPr>
          <w:sz w:val="24"/>
          <w:szCs w:val="24"/>
          <w:lang w:val="ru-RU"/>
        </w:rPr>
        <w:t xml:space="preserve">качеству </w:t>
      </w:r>
      <w:r w:rsidR="00A12E50">
        <w:rPr>
          <w:sz w:val="24"/>
          <w:szCs w:val="24"/>
          <w:lang w:val="ru-RU"/>
        </w:rPr>
        <w:t>услуг</w:t>
      </w:r>
      <w:bookmarkEnd w:id="24"/>
      <w:r w:rsidRPr="00D16518">
        <w:rPr>
          <w:sz w:val="24"/>
          <w:szCs w:val="24"/>
        </w:rPr>
        <w:t xml:space="preserve"> </w:t>
      </w:r>
    </w:p>
    <w:p w14:paraId="46D805A1" w14:textId="5B216444" w:rsidR="00A76B76" w:rsidRPr="00D63F6C" w:rsidRDefault="00A12E50" w:rsidP="00A76B76">
      <w:pPr>
        <w:rPr>
          <w:i/>
          <w:iCs/>
          <w:shd w:val="clear" w:color="auto" w:fill="FFFF99"/>
        </w:rPr>
      </w:pPr>
      <w:r w:rsidRPr="00A446BE">
        <w:rPr>
          <w:b/>
          <w:bCs/>
          <w:sz w:val="24"/>
          <w:szCs w:val="24"/>
        </w:rPr>
        <w:t xml:space="preserve">Наименование </w:t>
      </w:r>
      <w:r w:rsidR="00CA7FCD">
        <w:rPr>
          <w:b/>
          <w:bCs/>
          <w:sz w:val="24"/>
          <w:szCs w:val="24"/>
        </w:rPr>
        <w:t>услуг</w:t>
      </w:r>
      <w:r w:rsidRPr="00A446BE">
        <w:rPr>
          <w:b/>
          <w:bCs/>
          <w:sz w:val="24"/>
          <w:szCs w:val="24"/>
        </w:rPr>
        <w:t xml:space="preserve"> (позиция №</w:t>
      </w:r>
      <w:r w:rsidR="00CA7FCD">
        <w:rPr>
          <w:b/>
          <w:bCs/>
          <w:sz w:val="24"/>
          <w:szCs w:val="24"/>
        </w:rPr>
        <w:t>1-11 Т</w:t>
      </w:r>
      <w:r w:rsidRPr="00A446BE">
        <w:rPr>
          <w:b/>
          <w:bCs/>
          <w:sz w:val="24"/>
          <w:szCs w:val="24"/>
        </w:rPr>
        <w:t xml:space="preserve">аблицы </w:t>
      </w:r>
      <w:r>
        <w:rPr>
          <w:b/>
          <w:bCs/>
          <w:sz w:val="24"/>
          <w:szCs w:val="24"/>
        </w:rPr>
        <w:t>2</w:t>
      </w:r>
      <w:r w:rsidRPr="00A446BE">
        <w:rPr>
          <w:b/>
          <w:bCs/>
          <w:sz w:val="24"/>
          <w:szCs w:val="24"/>
        </w:rPr>
        <w:t xml:space="preserve">): </w:t>
      </w:r>
    </w:p>
    <w:tbl>
      <w:tblPr>
        <w:tblStyle w:val="af"/>
        <w:tblW w:w="14885" w:type="dxa"/>
        <w:tblInd w:w="-5" w:type="dxa"/>
        <w:tblLook w:val="04A0" w:firstRow="1" w:lastRow="0" w:firstColumn="1" w:lastColumn="0" w:noHBand="0" w:noVBand="1"/>
      </w:tblPr>
      <w:tblGrid>
        <w:gridCol w:w="815"/>
        <w:gridCol w:w="2213"/>
        <w:gridCol w:w="3763"/>
        <w:gridCol w:w="2588"/>
        <w:gridCol w:w="2838"/>
        <w:gridCol w:w="2668"/>
      </w:tblGrid>
      <w:tr w:rsidR="00BE1CD8" w:rsidRPr="00D57409" w14:paraId="49582535" w14:textId="77777777" w:rsidTr="00BD0C64">
        <w:tc>
          <w:tcPr>
            <w:tcW w:w="815" w:type="dxa"/>
            <w:vMerge w:val="restart"/>
            <w:vAlign w:val="center"/>
          </w:tcPr>
          <w:p w14:paraId="76C43BA8" w14:textId="77777777" w:rsidR="00241402" w:rsidRPr="00D57409" w:rsidRDefault="00241402" w:rsidP="0014503D">
            <w:pPr>
              <w:jc w:val="center"/>
              <w:rPr>
                <w:b/>
                <w:bCs/>
                <w:sz w:val="24"/>
                <w:szCs w:val="24"/>
              </w:rPr>
            </w:pPr>
            <w:r w:rsidRPr="00D57409">
              <w:rPr>
                <w:b/>
                <w:bCs/>
                <w:sz w:val="24"/>
                <w:szCs w:val="24"/>
              </w:rPr>
              <w:t>№ п/п</w:t>
            </w:r>
          </w:p>
        </w:tc>
        <w:tc>
          <w:tcPr>
            <w:tcW w:w="2213" w:type="dxa"/>
            <w:vMerge w:val="restart"/>
            <w:vAlign w:val="center"/>
          </w:tcPr>
          <w:p w14:paraId="61318993" w14:textId="77777777" w:rsidR="00241402" w:rsidRPr="00D57409" w:rsidRDefault="00241402" w:rsidP="0014503D">
            <w:pPr>
              <w:jc w:val="center"/>
              <w:rPr>
                <w:b/>
                <w:bCs/>
                <w:sz w:val="24"/>
                <w:szCs w:val="24"/>
              </w:rPr>
            </w:pPr>
            <w:r w:rsidRPr="00D57409">
              <w:rPr>
                <w:b/>
                <w:bCs/>
                <w:sz w:val="24"/>
                <w:szCs w:val="24"/>
              </w:rPr>
              <w:t>Наименование параметра</w:t>
            </w:r>
          </w:p>
        </w:tc>
        <w:tc>
          <w:tcPr>
            <w:tcW w:w="3763" w:type="dxa"/>
            <w:vMerge w:val="restart"/>
            <w:vAlign w:val="center"/>
          </w:tcPr>
          <w:p w14:paraId="4477BBD2" w14:textId="79366D46" w:rsidR="00241402" w:rsidRPr="00D57409" w:rsidRDefault="00241402" w:rsidP="0014503D">
            <w:pPr>
              <w:jc w:val="center"/>
              <w:rPr>
                <w:b/>
                <w:bCs/>
                <w:sz w:val="24"/>
                <w:szCs w:val="24"/>
              </w:rPr>
            </w:pPr>
            <w:r w:rsidRPr="00D57409">
              <w:rPr>
                <w:b/>
                <w:bCs/>
                <w:sz w:val="24"/>
                <w:szCs w:val="24"/>
              </w:rPr>
              <w:t>Требование заказчика</w:t>
            </w:r>
          </w:p>
        </w:tc>
        <w:tc>
          <w:tcPr>
            <w:tcW w:w="5426" w:type="dxa"/>
            <w:gridSpan w:val="2"/>
            <w:vAlign w:val="center"/>
          </w:tcPr>
          <w:p w14:paraId="406D44F3" w14:textId="0DAB3A66" w:rsidR="00241402" w:rsidRPr="00D57409" w:rsidRDefault="00241402" w:rsidP="0014503D">
            <w:pPr>
              <w:jc w:val="center"/>
              <w:rPr>
                <w:b/>
                <w:bCs/>
                <w:sz w:val="24"/>
                <w:szCs w:val="24"/>
              </w:rPr>
            </w:pPr>
            <w:r w:rsidRPr="00D57409">
              <w:rPr>
                <w:b/>
                <w:bCs/>
                <w:sz w:val="24"/>
                <w:szCs w:val="24"/>
              </w:rPr>
              <w:t>Способ подтверждения участником соответствия требованиям</w:t>
            </w:r>
          </w:p>
        </w:tc>
        <w:tc>
          <w:tcPr>
            <w:tcW w:w="2668" w:type="dxa"/>
            <w:vMerge w:val="restart"/>
            <w:vAlign w:val="center"/>
          </w:tcPr>
          <w:p w14:paraId="3AFAFA11" w14:textId="50B03101" w:rsidR="00241402" w:rsidRPr="00D57409" w:rsidRDefault="00241402" w:rsidP="0014503D">
            <w:pPr>
              <w:jc w:val="center"/>
              <w:rPr>
                <w:b/>
                <w:bCs/>
                <w:sz w:val="24"/>
                <w:szCs w:val="24"/>
              </w:rPr>
            </w:pPr>
            <w:r w:rsidRPr="003A5FA8">
              <w:rPr>
                <w:b/>
                <w:bCs/>
                <w:sz w:val="24"/>
                <w:szCs w:val="24"/>
              </w:rPr>
              <w:t xml:space="preserve">Предложение </w:t>
            </w:r>
            <w:r>
              <w:rPr>
                <w:b/>
                <w:bCs/>
                <w:sz w:val="24"/>
                <w:szCs w:val="24"/>
              </w:rPr>
              <w:t>у</w:t>
            </w:r>
            <w:r w:rsidRPr="003A5FA8">
              <w:rPr>
                <w:b/>
                <w:bCs/>
                <w:sz w:val="24"/>
                <w:szCs w:val="24"/>
              </w:rPr>
              <w:t>частника</w:t>
            </w:r>
            <w:r>
              <w:rPr>
                <w:b/>
                <w:bCs/>
                <w:sz w:val="24"/>
                <w:szCs w:val="24"/>
              </w:rPr>
              <w:t xml:space="preserve"> по характеристикам и параметрам</w:t>
            </w:r>
          </w:p>
        </w:tc>
      </w:tr>
      <w:tr w:rsidR="00BE1CD8" w:rsidRPr="00D57409" w14:paraId="10180FB0" w14:textId="77777777" w:rsidTr="00BD0C64">
        <w:tc>
          <w:tcPr>
            <w:tcW w:w="815" w:type="dxa"/>
            <w:vMerge/>
            <w:vAlign w:val="center"/>
          </w:tcPr>
          <w:p w14:paraId="55984396" w14:textId="77777777" w:rsidR="00241402" w:rsidRPr="00D57409" w:rsidRDefault="00241402" w:rsidP="00A65D6F">
            <w:pPr>
              <w:rPr>
                <w:b/>
                <w:bCs/>
                <w:sz w:val="24"/>
                <w:szCs w:val="24"/>
              </w:rPr>
            </w:pPr>
          </w:p>
        </w:tc>
        <w:tc>
          <w:tcPr>
            <w:tcW w:w="2213" w:type="dxa"/>
            <w:vMerge/>
            <w:vAlign w:val="center"/>
          </w:tcPr>
          <w:p w14:paraId="4D65A975" w14:textId="77777777" w:rsidR="00241402" w:rsidRPr="00D57409" w:rsidRDefault="00241402" w:rsidP="00A65D6F">
            <w:pPr>
              <w:rPr>
                <w:b/>
                <w:bCs/>
                <w:sz w:val="24"/>
                <w:szCs w:val="24"/>
              </w:rPr>
            </w:pPr>
          </w:p>
        </w:tc>
        <w:tc>
          <w:tcPr>
            <w:tcW w:w="3763" w:type="dxa"/>
            <w:vMerge/>
            <w:vAlign w:val="center"/>
          </w:tcPr>
          <w:p w14:paraId="5022D0C9" w14:textId="77777777" w:rsidR="00241402" w:rsidRPr="00D57409" w:rsidRDefault="00241402" w:rsidP="00A65D6F">
            <w:pPr>
              <w:rPr>
                <w:b/>
                <w:bCs/>
                <w:sz w:val="24"/>
                <w:szCs w:val="24"/>
              </w:rPr>
            </w:pPr>
          </w:p>
        </w:tc>
        <w:tc>
          <w:tcPr>
            <w:tcW w:w="2588" w:type="dxa"/>
            <w:vAlign w:val="center"/>
          </w:tcPr>
          <w:p w14:paraId="62B07C58" w14:textId="09F911C8" w:rsidR="00241402" w:rsidRPr="00D57409" w:rsidRDefault="00241402" w:rsidP="0014503D">
            <w:pPr>
              <w:jc w:val="center"/>
              <w:rPr>
                <w:b/>
                <w:bCs/>
                <w:sz w:val="24"/>
                <w:szCs w:val="24"/>
              </w:rPr>
            </w:pPr>
            <w:r w:rsidRPr="00D57409">
              <w:rPr>
                <w:b/>
                <w:bCs/>
                <w:sz w:val="24"/>
                <w:szCs w:val="24"/>
              </w:rPr>
              <w:t>Согласие с требованием</w:t>
            </w:r>
            <w:r>
              <w:rPr>
                <w:b/>
                <w:bCs/>
                <w:sz w:val="24"/>
                <w:szCs w:val="24"/>
              </w:rPr>
              <w:t>/ указание характеристик</w:t>
            </w:r>
          </w:p>
        </w:tc>
        <w:tc>
          <w:tcPr>
            <w:tcW w:w="2838" w:type="dxa"/>
            <w:vAlign w:val="center"/>
          </w:tcPr>
          <w:p w14:paraId="279F2731" w14:textId="5851831D" w:rsidR="00241402" w:rsidRPr="00D57409" w:rsidRDefault="00241402" w:rsidP="0014503D">
            <w:pPr>
              <w:jc w:val="center"/>
              <w:rPr>
                <w:b/>
                <w:bCs/>
                <w:sz w:val="24"/>
                <w:szCs w:val="24"/>
              </w:rPr>
            </w:pPr>
            <w:r w:rsidRPr="00D57409">
              <w:rPr>
                <w:b/>
                <w:bCs/>
                <w:sz w:val="24"/>
                <w:szCs w:val="24"/>
              </w:rPr>
              <w:t>Предоставление подтверждающего документа или иной способ подтверждения</w:t>
            </w:r>
          </w:p>
        </w:tc>
        <w:tc>
          <w:tcPr>
            <w:tcW w:w="2668" w:type="dxa"/>
            <w:vMerge/>
            <w:vAlign w:val="center"/>
          </w:tcPr>
          <w:p w14:paraId="25177609" w14:textId="77777777" w:rsidR="00241402" w:rsidRPr="00D57409" w:rsidRDefault="00241402" w:rsidP="00A65D6F">
            <w:pPr>
              <w:rPr>
                <w:b/>
                <w:bCs/>
                <w:sz w:val="24"/>
                <w:szCs w:val="24"/>
              </w:rPr>
            </w:pPr>
          </w:p>
        </w:tc>
      </w:tr>
      <w:tr w:rsidR="00BE1CD8" w:rsidRPr="00D57409" w14:paraId="41B2F13D" w14:textId="77777777" w:rsidTr="00BD0C64">
        <w:tc>
          <w:tcPr>
            <w:tcW w:w="815" w:type="dxa"/>
            <w:vAlign w:val="center"/>
          </w:tcPr>
          <w:p w14:paraId="0C3C0B4B" w14:textId="6345BE03" w:rsidR="00241402" w:rsidRPr="00D57409" w:rsidRDefault="00241402" w:rsidP="00467F4F">
            <w:pPr>
              <w:jc w:val="center"/>
              <w:rPr>
                <w:b/>
                <w:bCs/>
                <w:sz w:val="24"/>
                <w:szCs w:val="24"/>
              </w:rPr>
            </w:pPr>
            <w:bookmarkStart w:id="25" w:name="_Toc53499667"/>
            <w:r w:rsidRPr="00D57409">
              <w:rPr>
                <w:b/>
                <w:bCs/>
                <w:sz w:val="24"/>
                <w:szCs w:val="24"/>
              </w:rPr>
              <w:t>1</w:t>
            </w:r>
            <w:bookmarkEnd w:id="25"/>
          </w:p>
        </w:tc>
        <w:tc>
          <w:tcPr>
            <w:tcW w:w="2213" w:type="dxa"/>
            <w:vAlign w:val="center"/>
          </w:tcPr>
          <w:p w14:paraId="7689FBA2" w14:textId="20BD37E1" w:rsidR="00241402" w:rsidRPr="00D57409" w:rsidRDefault="00241402" w:rsidP="00467F4F">
            <w:pPr>
              <w:jc w:val="center"/>
              <w:rPr>
                <w:b/>
                <w:bCs/>
                <w:sz w:val="24"/>
                <w:szCs w:val="24"/>
              </w:rPr>
            </w:pPr>
            <w:r w:rsidRPr="00D57409">
              <w:rPr>
                <w:b/>
                <w:bCs/>
                <w:sz w:val="24"/>
                <w:szCs w:val="24"/>
              </w:rPr>
              <w:t>2</w:t>
            </w:r>
          </w:p>
        </w:tc>
        <w:tc>
          <w:tcPr>
            <w:tcW w:w="3763" w:type="dxa"/>
            <w:vAlign w:val="center"/>
          </w:tcPr>
          <w:p w14:paraId="26876951" w14:textId="16156BFD" w:rsidR="00241402" w:rsidRPr="00D57409" w:rsidRDefault="00241402" w:rsidP="00467F4F">
            <w:pPr>
              <w:jc w:val="center"/>
              <w:rPr>
                <w:b/>
                <w:bCs/>
                <w:sz w:val="24"/>
                <w:szCs w:val="24"/>
              </w:rPr>
            </w:pPr>
            <w:r w:rsidRPr="00D57409">
              <w:rPr>
                <w:b/>
                <w:bCs/>
                <w:sz w:val="24"/>
                <w:szCs w:val="24"/>
              </w:rPr>
              <w:t>3</w:t>
            </w:r>
          </w:p>
        </w:tc>
        <w:tc>
          <w:tcPr>
            <w:tcW w:w="2588" w:type="dxa"/>
            <w:vAlign w:val="center"/>
          </w:tcPr>
          <w:p w14:paraId="33E01ED2" w14:textId="4EDC73B2" w:rsidR="00241402" w:rsidRPr="00D57409" w:rsidRDefault="00241402" w:rsidP="00467F4F">
            <w:pPr>
              <w:jc w:val="center"/>
              <w:rPr>
                <w:b/>
                <w:bCs/>
                <w:sz w:val="24"/>
                <w:szCs w:val="24"/>
              </w:rPr>
            </w:pPr>
            <w:r w:rsidRPr="00D57409">
              <w:rPr>
                <w:b/>
                <w:bCs/>
                <w:sz w:val="24"/>
                <w:szCs w:val="24"/>
              </w:rPr>
              <w:t>4</w:t>
            </w:r>
          </w:p>
        </w:tc>
        <w:tc>
          <w:tcPr>
            <w:tcW w:w="2838" w:type="dxa"/>
            <w:vAlign w:val="center"/>
          </w:tcPr>
          <w:p w14:paraId="380B2253" w14:textId="7A4F42A3" w:rsidR="00241402" w:rsidRPr="00D57409" w:rsidRDefault="00241402" w:rsidP="00467F4F">
            <w:pPr>
              <w:jc w:val="center"/>
              <w:rPr>
                <w:b/>
                <w:bCs/>
                <w:sz w:val="24"/>
                <w:szCs w:val="24"/>
              </w:rPr>
            </w:pPr>
            <w:r w:rsidRPr="00D57409">
              <w:rPr>
                <w:b/>
                <w:bCs/>
                <w:sz w:val="24"/>
                <w:szCs w:val="24"/>
              </w:rPr>
              <w:t>5</w:t>
            </w:r>
          </w:p>
        </w:tc>
        <w:tc>
          <w:tcPr>
            <w:tcW w:w="2668" w:type="dxa"/>
            <w:vAlign w:val="center"/>
          </w:tcPr>
          <w:p w14:paraId="4AA89D9A" w14:textId="4A1FE04D" w:rsidR="00241402" w:rsidRPr="00D57409" w:rsidRDefault="00241402" w:rsidP="00467F4F">
            <w:pPr>
              <w:jc w:val="center"/>
              <w:rPr>
                <w:b/>
                <w:bCs/>
                <w:sz w:val="24"/>
                <w:szCs w:val="24"/>
              </w:rPr>
            </w:pPr>
            <w:r>
              <w:rPr>
                <w:b/>
                <w:bCs/>
                <w:sz w:val="24"/>
                <w:szCs w:val="24"/>
              </w:rPr>
              <w:t>6</w:t>
            </w:r>
          </w:p>
        </w:tc>
      </w:tr>
      <w:tr w:rsidR="00BE1CD8" w:rsidRPr="00D57409" w14:paraId="1F6D7D4C" w14:textId="2DE04F2F" w:rsidTr="00BD0C64">
        <w:tc>
          <w:tcPr>
            <w:tcW w:w="815" w:type="dxa"/>
            <w:vAlign w:val="center"/>
          </w:tcPr>
          <w:p w14:paraId="061E934E"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5E05CBEF" w14:textId="77777777" w:rsidR="00241402" w:rsidRPr="00D57409" w:rsidRDefault="00241402" w:rsidP="00241402">
            <w:pPr>
              <w:rPr>
                <w:b/>
                <w:sz w:val="24"/>
                <w:szCs w:val="24"/>
              </w:rPr>
            </w:pPr>
            <w:r w:rsidRPr="00D57409">
              <w:rPr>
                <w:b/>
                <w:sz w:val="24"/>
                <w:szCs w:val="24"/>
              </w:rPr>
              <w:t xml:space="preserve">Требования к оказанию услуг </w:t>
            </w:r>
          </w:p>
        </w:tc>
        <w:tc>
          <w:tcPr>
            <w:tcW w:w="2588" w:type="dxa"/>
          </w:tcPr>
          <w:p w14:paraId="337EDF46" w14:textId="18065BB6" w:rsidR="00241402" w:rsidRPr="00D57409" w:rsidRDefault="00241402" w:rsidP="00241402">
            <w:pPr>
              <w:keepNext/>
              <w:spacing w:before="60" w:after="60"/>
              <w:jc w:val="center"/>
              <w:rPr>
                <w:b/>
                <w:sz w:val="24"/>
                <w:szCs w:val="24"/>
              </w:rPr>
            </w:pPr>
            <w:r>
              <w:rPr>
                <w:b/>
                <w:sz w:val="24"/>
                <w:szCs w:val="24"/>
              </w:rPr>
              <w:t>-//-</w:t>
            </w:r>
          </w:p>
        </w:tc>
        <w:tc>
          <w:tcPr>
            <w:tcW w:w="2838" w:type="dxa"/>
          </w:tcPr>
          <w:p w14:paraId="3956DF62" w14:textId="46F9261D" w:rsidR="00241402" w:rsidRPr="00D57409" w:rsidRDefault="00241402" w:rsidP="00241402">
            <w:pPr>
              <w:keepNext/>
              <w:spacing w:before="60" w:after="60"/>
              <w:jc w:val="center"/>
              <w:rPr>
                <w:b/>
                <w:sz w:val="24"/>
                <w:szCs w:val="24"/>
              </w:rPr>
            </w:pPr>
            <w:r>
              <w:rPr>
                <w:b/>
                <w:sz w:val="24"/>
                <w:szCs w:val="24"/>
              </w:rPr>
              <w:t>-//-</w:t>
            </w:r>
          </w:p>
        </w:tc>
        <w:tc>
          <w:tcPr>
            <w:tcW w:w="2668" w:type="dxa"/>
          </w:tcPr>
          <w:p w14:paraId="114A7D8B" w14:textId="5F380DEF" w:rsidR="00241402" w:rsidRPr="00D57409" w:rsidRDefault="00241402" w:rsidP="00241402">
            <w:pPr>
              <w:keepNext/>
              <w:spacing w:before="60" w:after="60"/>
              <w:jc w:val="center"/>
              <w:rPr>
                <w:b/>
                <w:sz w:val="24"/>
                <w:szCs w:val="24"/>
              </w:rPr>
            </w:pPr>
            <w:r>
              <w:rPr>
                <w:b/>
                <w:sz w:val="24"/>
                <w:szCs w:val="24"/>
              </w:rPr>
              <w:t>-//-</w:t>
            </w:r>
          </w:p>
        </w:tc>
      </w:tr>
      <w:tr w:rsidR="00BE1CD8" w:rsidRPr="00D57409" w14:paraId="540EE0FB" w14:textId="33B0DB76" w:rsidTr="00BD0C64">
        <w:tc>
          <w:tcPr>
            <w:tcW w:w="815" w:type="dxa"/>
            <w:vAlign w:val="center"/>
          </w:tcPr>
          <w:p w14:paraId="466C8E8C" w14:textId="77777777" w:rsidR="00241402" w:rsidRPr="00D57409" w:rsidRDefault="00241402" w:rsidP="00B01AE4">
            <w:pPr>
              <w:pStyle w:val="aff8"/>
              <w:numPr>
                <w:ilvl w:val="1"/>
                <w:numId w:val="8"/>
              </w:numPr>
              <w:spacing w:before="60" w:after="60"/>
              <w:ind w:left="-117" w:firstLine="142"/>
              <w:jc w:val="center"/>
              <w:rPr>
                <w:b/>
                <w:bCs/>
              </w:rPr>
            </w:pPr>
          </w:p>
        </w:tc>
        <w:tc>
          <w:tcPr>
            <w:tcW w:w="5976" w:type="dxa"/>
            <w:gridSpan w:val="2"/>
            <w:vAlign w:val="center"/>
          </w:tcPr>
          <w:p w14:paraId="442ED785" w14:textId="2FD25EB5" w:rsidR="00241402" w:rsidRPr="00D57409" w:rsidRDefault="00241402" w:rsidP="00241402">
            <w:pPr>
              <w:spacing w:before="60" w:after="60"/>
              <w:rPr>
                <w:b/>
                <w:sz w:val="24"/>
                <w:szCs w:val="24"/>
              </w:rPr>
            </w:pPr>
            <w:r w:rsidRPr="00D57409">
              <w:rPr>
                <w:b/>
                <w:sz w:val="24"/>
                <w:szCs w:val="24"/>
              </w:rPr>
              <w:t xml:space="preserve">Общие требования к оказанию услуг </w:t>
            </w:r>
          </w:p>
        </w:tc>
        <w:tc>
          <w:tcPr>
            <w:tcW w:w="2588" w:type="dxa"/>
          </w:tcPr>
          <w:p w14:paraId="4DB3DF5B" w14:textId="76081BF1" w:rsidR="00241402" w:rsidRPr="00D57409" w:rsidRDefault="00241402" w:rsidP="00241402">
            <w:pPr>
              <w:keepNext/>
              <w:spacing w:before="60" w:after="60"/>
              <w:jc w:val="center"/>
              <w:rPr>
                <w:b/>
                <w:sz w:val="24"/>
                <w:szCs w:val="24"/>
              </w:rPr>
            </w:pPr>
            <w:r>
              <w:rPr>
                <w:b/>
                <w:sz w:val="24"/>
                <w:szCs w:val="24"/>
              </w:rPr>
              <w:t>-//-</w:t>
            </w:r>
          </w:p>
        </w:tc>
        <w:tc>
          <w:tcPr>
            <w:tcW w:w="2838" w:type="dxa"/>
          </w:tcPr>
          <w:p w14:paraId="4FCAAC8C" w14:textId="3024ED94" w:rsidR="00241402" w:rsidRPr="00D57409" w:rsidRDefault="00241402" w:rsidP="00241402">
            <w:pPr>
              <w:keepNext/>
              <w:spacing w:before="60" w:after="60"/>
              <w:jc w:val="center"/>
              <w:rPr>
                <w:b/>
                <w:sz w:val="24"/>
                <w:szCs w:val="24"/>
              </w:rPr>
            </w:pPr>
            <w:r>
              <w:rPr>
                <w:b/>
                <w:sz w:val="24"/>
                <w:szCs w:val="24"/>
              </w:rPr>
              <w:t>-//-</w:t>
            </w:r>
          </w:p>
        </w:tc>
        <w:tc>
          <w:tcPr>
            <w:tcW w:w="2668" w:type="dxa"/>
          </w:tcPr>
          <w:p w14:paraId="22E017EF" w14:textId="13BB1884" w:rsidR="00241402" w:rsidRPr="00D57409" w:rsidRDefault="00241402" w:rsidP="00241402">
            <w:pPr>
              <w:keepNext/>
              <w:spacing w:before="60" w:after="60"/>
              <w:jc w:val="center"/>
              <w:rPr>
                <w:b/>
                <w:sz w:val="24"/>
                <w:szCs w:val="24"/>
              </w:rPr>
            </w:pPr>
            <w:r>
              <w:rPr>
                <w:b/>
                <w:sz w:val="24"/>
                <w:szCs w:val="24"/>
              </w:rPr>
              <w:t>-//-</w:t>
            </w:r>
          </w:p>
        </w:tc>
      </w:tr>
      <w:tr w:rsidR="00BE1CD8" w:rsidRPr="00D57409" w14:paraId="7481CEFA" w14:textId="77777777" w:rsidTr="00BD0C64">
        <w:tc>
          <w:tcPr>
            <w:tcW w:w="815" w:type="dxa"/>
            <w:vAlign w:val="center"/>
          </w:tcPr>
          <w:p w14:paraId="59D9EAF4" w14:textId="77777777" w:rsidR="00EB116C" w:rsidRPr="00D57409" w:rsidRDefault="00EB116C" w:rsidP="00B01AE4">
            <w:pPr>
              <w:pStyle w:val="aff8"/>
              <w:numPr>
                <w:ilvl w:val="2"/>
                <w:numId w:val="8"/>
              </w:numPr>
              <w:spacing w:before="60" w:after="60"/>
              <w:ind w:hanging="1199"/>
              <w:jc w:val="center"/>
            </w:pPr>
          </w:p>
        </w:tc>
        <w:tc>
          <w:tcPr>
            <w:tcW w:w="5976" w:type="dxa"/>
            <w:gridSpan w:val="2"/>
            <w:shd w:val="clear" w:color="auto" w:fill="auto"/>
          </w:tcPr>
          <w:p w14:paraId="6C45F2AC" w14:textId="647671E6" w:rsidR="00EB116C" w:rsidRPr="00D57409" w:rsidRDefault="00EB116C" w:rsidP="00FE48A4">
            <w:pPr>
              <w:rPr>
                <w:sz w:val="24"/>
                <w:szCs w:val="24"/>
              </w:rPr>
            </w:pPr>
            <w:r>
              <w:rPr>
                <w:sz w:val="24"/>
                <w:szCs w:val="24"/>
              </w:rPr>
              <w:t xml:space="preserve">Услуги должны быть оказаны в соответствии с параметрами, объемами и условиями перечисленными в </w:t>
            </w:r>
            <w:r w:rsidR="00FE48A4">
              <w:rPr>
                <w:sz w:val="24"/>
                <w:szCs w:val="24"/>
              </w:rPr>
              <w:t>Приложении</w:t>
            </w:r>
            <w:r w:rsidR="00FE48A4" w:rsidRPr="00FE48A4">
              <w:rPr>
                <w:sz w:val="24"/>
                <w:szCs w:val="24"/>
              </w:rPr>
              <w:t xml:space="preserve"> №1 к Техническим требованиям «Коммерческое предложение»</w:t>
            </w:r>
          </w:p>
        </w:tc>
        <w:tc>
          <w:tcPr>
            <w:tcW w:w="2588" w:type="dxa"/>
            <w:shd w:val="clear" w:color="auto" w:fill="auto"/>
          </w:tcPr>
          <w:p w14:paraId="527B90EB" w14:textId="5AA87598" w:rsidR="00EB116C" w:rsidRPr="00B87834" w:rsidRDefault="0095295F" w:rsidP="0095295F">
            <w:pPr>
              <w:jc w:val="center"/>
              <w:rPr>
                <w:sz w:val="24"/>
                <w:szCs w:val="24"/>
              </w:rPr>
            </w:pPr>
            <w:r w:rsidRPr="0095295F">
              <w:rPr>
                <w:sz w:val="24"/>
                <w:szCs w:val="24"/>
              </w:rPr>
              <w:t>Согласие с требованием</w:t>
            </w:r>
          </w:p>
        </w:tc>
        <w:tc>
          <w:tcPr>
            <w:tcW w:w="2838" w:type="dxa"/>
            <w:shd w:val="clear" w:color="auto" w:fill="auto"/>
          </w:tcPr>
          <w:p w14:paraId="0917B54B" w14:textId="6A2C957F" w:rsidR="00EB116C" w:rsidRPr="00FF4BA2" w:rsidRDefault="0095295F" w:rsidP="00FF4BA2">
            <w:pPr>
              <w:keepNext/>
              <w:spacing w:before="60" w:after="60"/>
              <w:jc w:val="center"/>
              <w:rPr>
                <w:b/>
                <w:sz w:val="24"/>
                <w:szCs w:val="24"/>
              </w:rPr>
            </w:pPr>
            <w:r w:rsidRPr="00FF4BA2">
              <w:rPr>
                <w:b/>
                <w:sz w:val="24"/>
                <w:szCs w:val="24"/>
              </w:rPr>
              <w:t>-</w:t>
            </w:r>
          </w:p>
        </w:tc>
        <w:tc>
          <w:tcPr>
            <w:tcW w:w="2668" w:type="dxa"/>
            <w:shd w:val="clear" w:color="auto" w:fill="auto"/>
          </w:tcPr>
          <w:p w14:paraId="324DFA23" w14:textId="143B550F" w:rsidR="00EB116C" w:rsidRPr="00FF4BA2" w:rsidRDefault="0095295F" w:rsidP="00FF4BA2">
            <w:pPr>
              <w:keepNext/>
              <w:spacing w:before="60" w:after="60"/>
              <w:jc w:val="center"/>
              <w:rPr>
                <w:b/>
                <w:sz w:val="24"/>
                <w:szCs w:val="24"/>
              </w:rPr>
            </w:pPr>
            <w:r w:rsidRPr="00FF4BA2">
              <w:rPr>
                <w:b/>
                <w:sz w:val="24"/>
                <w:szCs w:val="24"/>
              </w:rPr>
              <w:t>-</w:t>
            </w:r>
          </w:p>
        </w:tc>
      </w:tr>
      <w:tr w:rsidR="00BE1CD8" w:rsidRPr="00D57409" w14:paraId="4A374DC7" w14:textId="61905A2F" w:rsidTr="00BD0C64">
        <w:tc>
          <w:tcPr>
            <w:tcW w:w="815" w:type="dxa"/>
            <w:vAlign w:val="center"/>
          </w:tcPr>
          <w:p w14:paraId="5EE7F89C"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shd w:val="clear" w:color="auto" w:fill="auto"/>
          </w:tcPr>
          <w:p w14:paraId="3D7B9CB3" w14:textId="73D30CE8" w:rsidR="00241402" w:rsidRPr="00D57409" w:rsidRDefault="00241402" w:rsidP="00241402">
            <w:pPr>
              <w:widowControl w:val="0"/>
              <w:tabs>
                <w:tab w:val="left" w:pos="426"/>
              </w:tabs>
              <w:spacing w:before="60"/>
              <w:jc w:val="both"/>
              <w:rPr>
                <w:b/>
                <w:sz w:val="24"/>
                <w:szCs w:val="24"/>
              </w:rPr>
            </w:pPr>
            <w:r w:rsidRPr="00D57409">
              <w:rPr>
                <w:b/>
                <w:sz w:val="24"/>
                <w:szCs w:val="24"/>
              </w:rPr>
              <w:t>Требования к способам оказания услуг</w:t>
            </w:r>
          </w:p>
        </w:tc>
        <w:tc>
          <w:tcPr>
            <w:tcW w:w="2588" w:type="dxa"/>
            <w:shd w:val="clear" w:color="auto" w:fill="auto"/>
          </w:tcPr>
          <w:p w14:paraId="253FA963" w14:textId="06C0BE9C" w:rsidR="00241402" w:rsidRPr="00D57409" w:rsidRDefault="00241402" w:rsidP="0095295F">
            <w:pPr>
              <w:keepNext/>
              <w:spacing w:before="60" w:after="60"/>
              <w:jc w:val="center"/>
              <w:rPr>
                <w:b/>
                <w:sz w:val="24"/>
                <w:szCs w:val="24"/>
              </w:rPr>
            </w:pPr>
            <w:r>
              <w:rPr>
                <w:b/>
                <w:sz w:val="24"/>
                <w:szCs w:val="24"/>
              </w:rPr>
              <w:t>-//-</w:t>
            </w:r>
          </w:p>
        </w:tc>
        <w:tc>
          <w:tcPr>
            <w:tcW w:w="2838" w:type="dxa"/>
            <w:shd w:val="clear" w:color="auto" w:fill="auto"/>
          </w:tcPr>
          <w:p w14:paraId="172F806B" w14:textId="2B5D16B4" w:rsidR="00241402" w:rsidRPr="00D57409" w:rsidRDefault="00241402" w:rsidP="0095295F">
            <w:pPr>
              <w:keepNext/>
              <w:spacing w:before="60" w:after="60"/>
              <w:jc w:val="center"/>
              <w:rPr>
                <w:b/>
                <w:sz w:val="24"/>
                <w:szCs w:val="24"/>
              </w:rPr>
            </w:pPr>
            <w:r>
              <w:rPr>
                <w:b/>
                <w:sz w:val="24"/>
                <w:szCs w:val="24"/>
              </w:rPr>
              <w:t>-//-</w:t>
            </w:r>
          </w:p>
        </w:tc>
        <w:tc>
          <w:tcPr>
            <w:tcW w:w="2668" w:type="dxa"/>
            <w:shd w:val="clear" w:color="auto" w:fill="auto"/>
          </w:tcPr>
          <w:p w14:paraId="79E0A299" w14:textId="2D3CBB6D" w:rsidR="00241402" w:rsidRPr="00D57409" w:rsidRDefault="00241402" w:rsidP="0095295F">
            <w:pPr>
              <w:keepNext/>
              <w:spacing w:before="60" w:after="60"/>
              <w:jc w:val="center"/>
              <w:rPr>
                <w:b/>
                <w:sz w:val="24"/>
                <w:szCs w:val="24"/>
              </w:rPr>
            </w:pPr>
            <w:r>
              <w:rPr>
                <w:b/>
                <w:sz w:val="24"/>
                <w:szCs w:val="24"/>
              </w:rPr>
              <w:t>-//-</w:t>
            </w:r>
          </w:p>
        </w:tc>
      </w:tr>
      <w:tr w:rsidR="00BE1CD8" w:rsidRPr="00D57409" w14:paraId="521F6D9A" w14:textId="77777777" w:rsidTr="00BD0C64">
        <w:tc>
          <w:tcPr>
            <w:tcW w:w="815" w:type="dxa"/>
            <w:vAlign w:val="center"/>
          </w:tcPr>
          <w:p w14:paraId="46AFA176" w14:textId="77777777" w:rsidR="00241402" w:rsidRPr="00D57409" w:rsidRDefault="00241402" w:rsidP="00B01AE4">
            <w:pPr>
              <w:pStyle w:val="aff8"/>
              <w:numPr>
                <w:ilvl w:val="2"/>
                <w:numId w:val="8"/>
              </w:numPr>
              <w:spacing w:before="60" w:after="60"/>
              <w:ind w:hanging="1199"/>
              <w:jc w:val="center"/>
            </w:pPr>
          </w:p>
        </w:tc>
        <w:tc>
          <w:tcPr>
            <w:tcW w:w="2213" w:type="dxa"/>
            <w:shd w:val="clear" w:color="auto" w:fill="auto"/>
          </w:tcPr>
          <w:p w14:paraId="5AD2015C" w14:textId="177C0EED" w:rsidR="00241402" w:rsidRPr="00D57409" w:rsidRDefault="00D2349D" w:rsidP="00241402">
            <w:pPr>
              <w:rPr>
                <w:sz w:val="24"/>
                <w:szCs w:val="24"/>
              </w:rPr>
            </w:pPr>
            <w:r>
              <w:rPr>
                <w:sz w:val="24"/>
                <w:szCs w:val="24"/>
              </w:rPr>
              <w:t>-</w:t>
            </w:r>
          </w:p>
        </w:tc>
        <w:tc>
          <w:tcPr>
            <w:tcW w:w="3763" w:type="dxa"/>
            <w:shd w:val="clear" w:color="auto" w:fill="auto"/>
          </w:tcPr>
          <w:p w14:paraId="31514F26" w14:textId="08586221" w:rsidR="00241402" w:rsidRPr="00D57409" w:rsidRDefault="00241402" w:rsidP="00241402">
            <w:pPr>
              <w:widowControl w:val="0"/>
              <w:tabs>
                <w:tab w:val="left" w:pos="426"/>
              </w:tabs>
              <w:spacing w:before="60"/>
              <w:rPr>
                <w:sz w:val="24"/>
                <w:szCs w:val="24"/>
              </w:rPr>
            </w:pPr>
          </w:p>
        </w:tc>
        <w:tc>
          <w:tcPr>
            <w:tcW w:w="2588" w:type="dxa"/>
            <w:shd w:val="clear" w:color="auto" w:fill="auto"/>
          </w:tcPr>
          <w:p w14:paraId="1756313D" w14:textId="25BB7700" w:rsidR="00241402" w:rsidRPr="00D57409" w:rsidRDefault="00241402" w:rsidP="0095295F">
            <w:pPr>
              <w:jc w:val="center"/>
              <w:rPr>
                <w:sz w:val="24"/>
                <w:szCs w:val="24"/>
              </w:rPr>
            </w:pPr>
          </w:p>
        </w:tc>
        <w:tc>
          <w:tcPr>
            <w:tcW w:w="2838" w:type="dxa"/>
            <w:shd w:val="clear" w:color="auto" w:fill="auto"/>
          </w:tcPr>
          <w:p w14:paraId="60AB9FC4" w14:textId="77777777" w:rsidR="00241402" w:rsidRPr="00D57409" w:rsidRDefault="00241402" w:rsidP="0095295F">
            <w:pPr>
              <w:jc w:val="center"/>
              <w:rPr>
                <w:sz w:val="24"/>
                <w:szCs w:val="24"/>
              </w:rPr>
            </w:pPr>
          </w:p>
        </w:tc>
        <w:tc>
          <w:tcPr>
            <w:tcW w:w="2668" w:type="dxa"/>
            <w:shd w:val="clear" w:color="auto" w:fill="auto"/>
          </w:tcPr>
          <w:p w14:paraId="79E144F5" w14:textId="77777777" w:rsidR="00241402" w:rsidRPr="00D57409" w:rsidRDefault="00241402" w:rsidP="0095295F">
            <w:pPr>
              <w:jc w:val="center"/>
              <w:rPr>
                <w:sz w:val="24"/>
                <w:szCs w:val="24"/>
              </w:rPr>
            </w:pPr>
          </w:p>
        </w:tc>
      </w:tr>
      <w:tr w:rsidR="00BE1CD8" w:rsidRPr="00D57409" w14:paraId="1B7EC0EE" w14:textId="1F4BB7EC" w:rsidTr="00BD0C64">
        <w:tc>
          <w:tcPr>
            <w:tcW w:w="815" w:type="dxa"/>
            <w:vAlign w:val="center"/>
          </w:tcPr>
          <w:p w14:paraId="289BAF9A" w14:textId="77777777" w:rsidR="00241402" w:rsidRPr="00D57409" w:rsidRDefault="00241402" w:rsidP="00B01AE4">
            <w:pPr>
              <w:pStyle w:val="aff8"/>
              <w:numPr>
                <w:ilvl w:val="1"/>
                <w:numId w:val="8"/>
              </w:numPr>
              <w:spacing w:before="60" w:after="60"/>
              <w:ind w:left="-117" w:firstLine="142"/>
              <w:jc w:val="center"/>
              <w:rPr>
                <w:lang w:val="en-US"/>
              </w:rPr>
            </w:pPr>
          </w:p>
        </w:tc>
        <w:tc>
          <w:tcPr>
            <w:tcW w:w="5976" w:type="dxa"/>
            <w:gridSpan w:val="2"/>
            <w:vAlign w:val="center"/>
          </w:tcPr>
          <w:p w14:paraId="2EA56E21" w14:textId="242B2689" w:rsidR="00241402" w:rsidRPr="00D57409" w:rsidRDefault="00241402" w:rsidP="00241402">
            <w:pPr>
              <w:spacing w:before="60"/>
              <w:rPr>
                <w:b/>
              </w:rPr>
            </w:pPr>
            <w:r w:rsidRPr="00D57409">
              <w:rPr>
                <w:b/>
                <w:sz w:val="24"/>
                <w:szCs w:val="24"/>
              </w:rPr>
              <w:t>Требования к процедурам оказания услуг</w:t>
            </w:r>
          </w:p>
        </w:tc>
        <w:tc>
          <w:tcPr>
            <w:tcW w:w="2588" w:type="dxa"/>
          </w:tcPr>
          <w:p w14:paraId="7AD8ABED" w14:textId="4D2CEEDA" w:rsidR="00241402" w:rsidRPr="00241402" w:rsidRDefault="00241402" w:rsidP="0095295F">
            <w:pPr>
              <w:keepNext/>
              <w:spacing w:before="60" w:after="60"/>
              <w:jc w:val="center"/>
              <w:rPr>
                <w:b/>
                <w:sz w:val="24"/>
                <w:szCs w:val="24"/>
              </w:rPr>
            </w:pPr>
            <w:r>
              <w:rPr>
                <w:b/>
                <w:sz w:val="24"/>
                <w:szCs w:val="24"/>
              </w:rPr>
              <w:t>-//-</w:t>
            </w:r>
          </w:p>
        </w:tc>
        <w:tc>
          <w:tcPr>
            <w:tcW w:w="2838" w:type="dxa"/>
          </w:tcPr>
          <w:p w14:paraId="4FBCDB09" w14:textId="4FD3FA0F" w:rsidR="00241402" w:rsidRPr="00241402" w:rsidRDefault="00241402" w:rsidP="0095295F">
            <w:pPr>
              <w:keepNext/>
              <w:spacing w:before="60" w:after="60"/>
              <w:jc w:val="center"/>
              <w:rPr>
                <w:b/>
                <w:sz w:val="24"/>
                <w:szCs w:val="24"/>
              </w:rPr>
            </w:pPr>
            <w:r>
              <w:rPr>
                <w:b/>
                <w:sz w:val="24"/>
                <w:szCs w:val="24"/>
              </w:rPr>
              <w:t>-//-</w:t>
            </w:r>
          </w:p>
        </w:tc>
        <w:tc>
          <w:tcPr>
            <w:tcW w:w="2668" w:type="dxa"/>
          </w:tcPr>
          <w:p w14:paraId="36DBA683" w14:textId="122CFBA0" w:rsidR="00241402" w:rsidRPr="00241402" w:rsidRDefault="00241402" w:rsidP="0095295F">
            <w:pPr>
              <w:keepNext/>
              <w:spacing w:before="60" w:after="60"/>
              <w:jc w:val="center"/>
              <w:rPr>
                <w:b/>
                <w:sz w:val="24"/>
                <w:szCs w:val="24"/>
              </w:rPr>
            </w:pPr>
            <w:r>
              <w:rPr>
                <w:b/>
                <w:sz w:val="24"/>
                <w:szCs w:val="24"/>
              </w:rPr>
              <w:t>-//-</w:t>
            </w:r>
          </w:p>
        </w:tc>
      </w:tr>
      <w:tr w:rsidR="00BE1CD8" w:rsidRPr="00D57409" w14:paraId="097B2921" w14:textId="77777777" w:rsidTr="00BD0C64">
        <w:tc>
          <w:tcPr>
            <w:tcW w:w="815" w:type="dxa"/>
            <w:vAlign w:val="center"/>
          </w:tcPr>
          <w:p w14:paraId="68BC353D" w14:textId="77777777" w:rsidR="00241402" w:rsidRPr="00D57409" w:rsidRDefault="00241402" w:rsidP="00B01AE4">
            <w:pPr>
              <w:pStyle w:val="aff8"/>
              <w:numPr>
                <w:ilvl w:val="2"/>
                <w:numId w:val="8"/>
              </w:numPr>
              <w:spacing w:before="60" w:after="60"/>
              <w:ind w:hanging="1199"/>
              <w:jc w:val="center"/>
            </w:pPr>
          </w:p>
        </w:tc>
        <w:tc>
          <w:tcPr>
            <w:tcW w:w="2213" w:type="dxa"/>
          </w:tcPr>
          <w:p w14:paraId="713CE24E" w14:textId="035A68E1" w:rsidR="00241402" w:rsidRPr="00D57409" w:rsidRDefault="00D2349D" w:rsidP="00241402">
            <w:pPr>
              <w:widowControl w:val="0"/>
              <w:tabs>
                <w:tab w:val="left" w:pos="426"/>
              </w:tabs>
              <w:spacing w:before="60"/>
              <w:rPr>
                <w:b/>
                <w:sz w:val="24"/>
                <w:szCs w:val="24"/>
              </w:rPr>
            </w:pPr>
            <w:r>
              <w:rPr>
                <w:b/>
                <w:sz w:val="24"/>
                <w:szCs w:val="24"/>
              </w:rPr>
              <w:t>-</w:t>
            </w:r>
          </w:p>
        </w:tc>
        <w:tc>
          <w:tcPr>
            <w:tcW w:w="3763" w:type="dxa"/>
          </w:tcPr>
          <w:p w14:paraId="1559F379" w14:textId="0462D351" w:rsidR="00241402" w:rsidRPr="00D57409" w:rsidRDefault="00241402" w:rsidP="00241402">
            <w:pPr>
              <w:widowControl w:val="0"/>
              <w:tabs>
                <w:tab w:val="left" w:pos="426"/>
              </w:tabs>
              <w:spacing w:before="60"/>
              <w:rPr>
                <w:b/>
                <w:sz w:val="24"/>
                <w:szCs w:val="24"/>
              </w:rPr>
            </w:pPr>
          </w:p>
        </w:tc>
        <w:tc>
          <w:tcPr>
            <w:tcW w:w="2588" w:type="dxa"/>
          </w:tcPr>
          <w:p w14:paraId="36DE13F7" w14:textId="5E516E2A" w:rsidR="00241402" w:rsidRPr="00D57409" w:rsidRDefault="00241402" w:rsidP="0095295F">
            <w:pPr>
              <w:jc w:val="center"/>
              <w:rPr>
                <w:b/>
                <w:sz w:val="24"/>
                <w:szCs w:val="24"/>
              </w:rPr>
            </w:pPr>
          </w:p>
        </w:tc>
        <w:tc>
          <w:tcPr>
            <w:tcW w:w="2838" w:type="dxa"/>
          </w:tcPr>
          <w:p w14:paraId="00B0CE9D" w14:textId="77777777" w:rsidR="00241402" w:rsidRPr="00D57409" w:rsidRDefault="00241402" w:rsidP="0095295F">
            <w:pPr>
              <w:pStyle w:val="afff7"/>
              <w:keepNext w:val="0"/>
              <w:outlineLvl w:val="2"/>
              <w:rPr>
                <w:rFonts w:eastAsia="Times New Roman"/>
                <w:b w:val="0"/>
                <w:lang w:val="ru-RU" w:eastAsia="ru-RU"/>
              </w:rPr>
            </w:pPr>
          </w:p>
        </w:tc>
        <w:tc>
          <w:tcPr>
            <w:tcW w:w="2668" w:type="dxa"/>
          </w:tcPr>
          <w:p w14:paraId="1D881ADC" w14:textId="77777777" w:rsidR="00241402" w:rsidRPr="00D57409" w:rsidRDefault="00241402" w:rsidP="0095295F">
            <w:pPr>
              <w:widowControl w:val="0"/>
              <w:tabs>
                <w:tab w:val="left" w:pos="426"/>
              </w:tabs>
              <w:spacing w:before="60"/>
              <w:jc w:val="center"/>
              <w:rPr>
                <w:b/>
                <w:sz w:val="24"/>
                <w:szCs w:val="24"/>
              </w:rPr>
            </w:pPr>
          </w:p>
        </w:tc>
      </w:tr>
      <w:tr w:rsidR="00BE1CD8" w:rsidRPr="00D57409" w14:paraId="5FA59173" w14:textId="702D32ED" w:rsidTr="00BD0C64">
        <w:tc>
          <w:tcPr>
            <w:tcW w:w="815" w:type="dxa"/>
            <w:vAlign w:val="center"/>
          </w:tcPr>
          <w:p w14:paraId="4C933349"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vAlign w:val="center"/>
          </w:tcPr>
          <w:p w14:paraId="0DF7347E" w14:textId="0C069C11" w:rsidR="00241402" w:rsidRPr="00D57409" w:rsidRDefault="00241402" w:rsidP="00241402">
            <w:pPr>
              <w:spacing w:before="60"/>
              <w:rPr>
                <w:b/>
                <w:sz w:val="24"/>
                <w:szCs w:val="24"/>
              </w:rPr>
            </w:pPr>
            <w:r w:rsidRPr="00D57409">
              <w:rPr>
                <w:b/>
                <w:sz w:val="24"/>
                <w:szCs w:val="24"/>
              </w:rPr>
              <w:t>Требования к применяемым при оказании услуг оборудованию и материалам</w:t>
            </w:r>
          </w:p>
        </w:tc>
        <w:tc>
          <w:tcPr>
            <w:tcW w:w="2588" w:type="dxa"/>
          </w:tcPr>
          <w:p w14:paraId="0AB10FBD" w14:textId="0B1D1A32" w:rsidR="00241402" w:rsidRPr="00D57409" w:rsidRDefault="00241402" w:rsidP="0095295F">
            <w:pPr>
              <w:keepNext/>
              <w:spacing w:before="60" w:after="60"/>
              <w:jc w:val="center"/>
              <w:rPr>
                <w:b/>
                <w:sz w:val="24"/>
                <w:szCs w:val="24"/>
              </w:rPr>
            </w:pPr>
            <w:r>
              <w:rPr>
                <w:b/>
                <w:sz w:val="24"/>
                <w:szCs w:val="24"/>
              </w:rPr>
              <w:t>-//-</w:t>
            </w:r>
          </w:p>
        </w:tc>
        <w:tc>
          <w:tcPr>
            <w:tcW w:w="2838" w:type="dxa"/>
          </w:tcPr>
          <w:p w14:paraId="52946602" w14:textId="7682A403" w:rsidR="00241402" w:rsidRPr="00D57409" w:rsidRDefault="00241402" w:rsidP="0095295F">
            <w:pPr>
              <w:keepNext/>
              <w:spacing w:before="60" w:after="60"/>
              <w:jc w:val="center"/>
              <w:rPr>
                <w:b/>
                <w:sz w:val="24"/>
                <w:szCs w:val="24"/>
              </w:rPr>
            </w:pPr>
            <w:r>
              <w:rPr>
                <w:b/>
                <w:sz w:val="24"/>
                <w:szCs w:val="24"/>
              </w:rPr>
              <w:t>-//-</w:t>
            </w:r>
          </w:p>
        </w:tc>
        <w:tc>
          <w:tcPr>
            <w:tcW w:w="2668" w:type="dxa"/>
          </w:tcPr>
          <w:p w14:paraId="1107B040" w14:textId="0CDAFB9B" w:rsidR="00241402" w:rsidRPr="00D57409" w:rsidRDefault="00241402" w:rsidP="0095295F">
            <w:pPr>
              <w:keepNext/>
              <w:spacing w:before="60" w:after="60"/>
              <w:jc w:val="center"/>
              <w:rPr>
                <w:b/>
                <w:sz w:val="24"/>
                <w:szCs w:val="24"/>
              </w:rPr>
            </w:pPr>
            <w:r>
              <w:rPr>
                <w:b/>
                <w:sz w:val="24"/>
                <w:szCs w:val="24"/>
              </w:rPr>
              <w:t>-//-</w:t>
            </w:r>
          </w:p>
        </w:tc>
      </w:tr>
      <w:tr w:rsidR="00BE1CD8" w:rsidRPr="00D57409" w14:paraId="6905D22A" w14:textId="77777777" w:rsidTr="00BD0C64">
        <w:tc>
          <w:tcPr>
            <w:tcW w:w="815" w:type="dxa"/>
            <w:vAlign w:val="center"/>
          </w:tcPr>
          <w:p w14:paraId="6DC9D426" w14:textId="77777777" w:rsidR="00241402" w:rsidRPr="00D57409" w:rsidRDefault="00241402" w:rsidP="00B01AE4">
            <w:pPr>
              <w:pStyle w:val="aff8"/>
              <w:numPr>
                <w:ilvl w:val="2"/>
                <w:numId w:val="8"/>
              </w:numPr>
              <w:spacing w:before="60" w:after="60"/>
              <w:ind w:hanging="1199"/>
              <w:jc w:val="center"/>
            </w:pPr>
          </w:p>
        </w:tc>
        <w:tc>
          <w:tcPr>
            <w:tcW w:w="2213" w:type="dxa"/>
          </w:tcPr>
          <w:p w14:paraId="142BCB59" w14:textId="089B5097" w:rsidR="00241402" w:rsidRPr="00D57409" w:rsidRDefault="00B87834" w:rsidP="00241402">
            <w:pPr>
              <w:widowControl w:val="0"/>
              <w:tabs>
                <w:tab w:val="left" w:pos="426"/>
              </w:tabs>
              <w:spacing w:before="60"/>
              <w:rPr>
                <w:b/>
                <w:sz w:val="24"/>
                <w:szCs w:val="24"/>
              </w:rPr>
            </w:pPr>
            <w:r>
              <w:rPr>
                <w:b/>
                <w:sz w:val="24"/>
                <w:szCs w:val="24"/>
              </w:rPr>
              <w:t>-</w:t>
            </w:r>
          </w:p>
        </w:tc>
        <w:tc>
          <w:tcPr>
            <w:tcW w:w="3763" w:type="dxa"/>
          </w:tcPr>
          <w:p w14:paraId="6F24C835" w14:textId="749DFAC9" w:rsidR="00241402" w:rsidRPr="00D57409" w:rsidRDefault="00241402" w:rsidP="00241402">
            <w:pPr>
              <w:rPr>
                <w:sz w:val="24"/>
                <w:szCs w:val="24"/>
              </w:rPr>
            </w:pPr>
          </w:p>
        </w:tc>
        <w:tc>
          <w:tcPr>
            <w:tcW w:w="2588" w:type="dxa"/>
          </w:tcPr>
          <w:p w14:paraId="71217FE7" w14:textId="14F56BE9" w:rsidR="00241402" w:rsidRPr="00D57409" w:rsidRDefault="00241402" w:rsidP="0095295F">
            <w:pPr>
              <w:jc w:val="center"/>
              <w:rPr>
                <w:b/>
                <w:sz w:val="24"/>
                <w:szCs w:val="24"/>
              </w:rPr>
            </w:pPr>
          </w:p>
        </w:tc>
        <w:tc>
          <w:tcPr>
            <w:tcW w:w="2838" w:type="dxa"/>
          </w:tcPr>
          <w:p w14:paraId="5B071DD6" w14:textId="6D64FAE4" w:rsidR="00241402" w:rsidRPr="00241402" w:rsidRDefault="00241402" w:rsidP="0095295F">
            <w:pPr>
              <w:widowControl w:val="0"/>
              <w:tabs>
                <w:tab w:val="left" w:pos="426"/>
              </w:tabs>
              <w:spacing w:before="60"/>
              <w:jc w:val="center"/>
              <w:rPr>
                <w:sz w:val="24"/>
                <w:szCs w:val="24"/>
              </w:rPr>
            </w:pPr>
          </w:p>
        </w:tc>
        <w:tc>
          <w:tcPr>
            <w:tcW w:w="2668" w:type="dxa"/>
          </w:tcPr>
          <w:p w14:paraId="0340D3B1" w14:textId="77777777" w:rsidR="00241402" w:rsidRPr="00D57409" w:rsidRDefault="00241402" w:rsidP="0095295F">
            <w:pPr>
              <w:widowControl w:val="0"/>
              <w:tabs>
                <w:tab w:val="left" w:pos="426"/>
              </w:tabs>
              <w:spacing w:before="60"/>
              <w:jc w:val="center"/>
              <w:rPr>
                <w:b/>
                <w:sz w:val="24"/>
                <w:szCs w:val="24"/>
              </w:rPr>
            </w:pPr>
          </w:p>
        </w:tc>
      </w:tr>
      <w:tr w:rsidR="00BE1CD8" w:rsidRPr="00D57409" w14:paraId="49242D33" w14:textId="32AA7722" w:rsidTr="00BD0C64">
        <w:tc>
          <w:tcPr>
            <w:tcW w:w="815" w:type="dxa"/>
            <w:vAlign w:val="center"/>
          </w:tcPr>
          <w:p w14:paraId="00336694"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tcPr>
          <w:p w14:paraId="1D7914EB" w14:textId="039A2357" w:rsidR="00241402" w:rsidRPr="00D57409" w:rsidRDefault="00241402" w:rsidP="00241402">
            <w:pPr>
              <w:rPr>
                <w:b/>
                <w:sz w:val="24"/>
                <w:szCs w:val="24"/>
              </w:rPr>
            </w:pPr>
            <w:r w:rsidRPr="00D57409">
              <w:rPr>
                <w:b/>
                <w:sz w:val="24"/>
                <w:szCs w:val="24"/>
              </w:rPr>
              <w:t>Требования к персоналу исполнителя</w:t>
            </w:r>
          </w:p>
        </w:tc>
        <w:tc>
          <w:tcPr>
            <w:tcW w:w="2588" w:type="dxa"/>
          </w:tcPr>
          <w:p w14:paraId="45B464C3" w14:textId="05C6DB68" w:rsidR="00241402" w:rsidRPr="00D57409" w:rsidRDefault="00241402" w:rsidP="0095295F">
            <w:pPr>
              <w:keepNext/>
              <w:spacing w:before="60" w:after="60"/>
              <w:jc w:val="center"/>
              <w:rPr>
                <w:b/>
                <w:sz w:val="24"/>
                <w:szCs w:val="24"/>
              </w:rPr>
            </w:pPr>
            <w:r>
              <w:rPr>
                <w:b/>
                <w:sz w:val="24"/>
                <w:szCs w:val="24"/>
              </w:rPr>
              <w:t>-//-</w:t>
            </w:r>
          </w:p>
        </w:tc>
        <w:tc>
          <w:tcPr>
            <w:tcW w:w="2838" w:type="dxa"/>
          </w:tcPr>
          <w:p w14:paraId="0583F784" w14:textId="38DBD962" w:rsidR="00241402" w:rsidRPr="00D57409" w:rsidRDefault="00241402" w:rsidP="0095295F">
            <w:pPr>
              <w:keepNext/>
              <w:spacing w:before="60" w:after="60"/>
              <w:jc w:val="center"/>
              <w:rPr>
                <w:b/>
                <w:sz w:val="24"/>
                <w:szCs w:val="24"/>
              </w:rPr>
            </w:pPr>
            <w:r>
              <w:rPr>
                <w:b/>
                <w:sz w:val="24"/>
                <w:szCs w:val="24"/>
              </w:rPr>
              <w:t>-//-</w:t>
            </w:r>
          </w:p>
        </w:tc>
        <w:tc>
          <w:tcPr>
            <w:tcW w:w="2668" w:type="dxa"/>
          </w:tcPr>
          <w:p w14:paraId="50A91C8E" w14:textId="652F4BB5" w:rsidR="00241402" w:rsidRPr="00D57409" w:rsidRDefault="00241402" w:rsidP="0095295F">
            <w:pPr>
              <w:keepNext/>
              <w:spacing w:before="60" w:after="60"/>
              <w:jc w:val="center"/>
              <w:rPr>
                <w:b/>
                <w:sz w:val="24"/>
                <w:szCs w:val="24"/>
              </w:rPr>
            </w:pPr>
            <w:r>
              <w:rPr>
                <w:b/>
                <w:sz w:val="24"/>
                <w:szCs w:val="24"/>
              </w:rPr>
              <w:t>-//-</w:t>
            </w:r>
          </w:p>
        </w:tc>
      </w:tr>
      <w:tr w:rsidR="00BE1CD8" w:rsidRPr="00D57409" w14:paraId="4F1E50FD" w14:textId="77777777" w:rsidTr="00BD0C64">
        <w:tc>
          <w:tcPr>
            <w:tcW w:w="815" w:type="dxa"/>
            <w:vAlign w:val="center"/>
          </w:tcPr>
          <w:p w14:paraId="0BE6CF5A" w14:textId="77777777" w:rsidR="00241402" w:rsidRPr="00D57409" w:rsidRDefault="00241402" w:rsidP="00B01AE4">
            <w:pPr>
              <w:pStyle w:val="aff8"/>
              <w:numPr>
                <w:ilvl w:val="2"/>
                <w:numId w:val="8"/>
              </w:numPr>
              <w:spacing w:before="60" w:after="60"/>
              <w:ind w:hanging="1199"/>
              <w:jc w:val="center"/>
            </w:pPr>
          </w:p>
        </w:tc>
        <w:tc>
          <w:tcPr>
            <w:tcW w:w="2213" w:type="dxa"/>
          </w:tcPr>
          <w:p w14:paraId="08C7C962" w14:textId="55B48E49" w:rsidR="00241402" w:rsidRPr="00BD0C64" w:rsidRDefault="00BD0C64" w:rsidP="00241402">
            <w:pPr>
              <w:widowControl w:val="0"/>
              <w:tabs>
                <w:tab w:val="left" w:pos="426"/>
              </w:tabs>
              <w:spacing w:before="60"/>
              <w:rPr>
                <w:sz w:val="24"/>
                <w:szCs w:val="24"/>
              </w:rPr>
            </w:pPr>
            <w:r w:rsidRPr="00BD0C64">
              <w:rPr>
                <w:sz w:val="24"/>
                <w:szCs w:val="24"/>
              </w:rPr>
              <w:t>Квалификация персонала исполнителя, привлекаемого к оказанию услуг</w:t>
            </w:r>
          </w:p>
        </w:tc>
        <w:tc>
          <w:tcPr>
            <w:tcW w:w="3763" w:type="dxa"/>
          </w:tcPr>
          <w:p w14:paraId="4F050ABE" w14:textId="77777777" w:rsidR="00BD0C64" w:rsidRPr="00BD0C64" w:rsidRDefault="00BD0C64" w:rsidP="00BD0C64">
            <w:pPr>
              <w:widowControl w:val="0"/>
              <w:tabs>
                <w:tab w:val="left" w:pos="426"/>
              </w:tabs>
              <w:spacing w:before="60"/>
              <w:rPr>
                <w:sz w:val="24"/>
                <w:szCs w:val="24"/>
              </w:rPr>
            </w:pPr>
            <w:r w:rsidRPr="00BD0C64">
              <w:rPr>
                <w:sz w:val="24"/>
                <w:szCs w:val="24"/>
              </w:rPr>
              <w:t xml:space="preserve">Исполнитель обязан сформировать постоянно действующую команду, в составе которой должны быть:  </w:t>
            </w:r>
          </w:p>
          <w:p w14:paraId="0F79F311" w14:textId="77777777" w:rsidR="00BD0C64" w:rsidRPr="00BD0C64" w:rsidRDefault="00BD0C64" w:rsidP="00BD0C64">
            <w:pPr>
              <w:widowControl w:val="0"/>
              <w:tabs>
                <w:tab w:val="left" w:pos="426"/>
              </w:tabs>
              <w:spacing w:before="60"/>
              <w:rPr>
                <w:sz w:val="24"/>
                <w:szCs w:val="24"/>
              </w:rPr>
            </w:pPr>
            <w:r w:rsidRPr="00BD0C64">
              <w:rPr>
                <w:sz w:val="24"/>
                <w:szCs w:val="24"/>
              </w:rPr>
              <w:t>a)</w:t>
            </w:r>
            <w:r w:rsidRPr="00BD0C64">
              <w:rPr>
                <w:sz w:val="24"/>
                <w:szCs w:val="24"/>
              </w:rPr>
              <w:tab/>
              <w:t xml:space="preserve">руководитель PR-проектов (не менее 1 человека), имеющий </w:t>
            </w:r>
            <w:r w:rsidRPr="00BD0C64">
              <w:rPr>
                <w:sz w:val="24"/>
                <w:szCs w:val="24"/>
              </w:rPr>
              <w:lastRenderedPageBreak/>
              <w:t>профессиональное образование и опыт работы по специальности руководитель PR-проектов не менее 5 лет;</w:t>
            </w:r>
          </w:p>
          <w:p w14:paraId="546E970F" w14:textId="77777777" w:rsidR="00BD0C64" w:rsidRPr="00BD0C64" w:rsidRDefault="00BD0C64" w:rsidP="00BD0C64">
            <w:pPr>
              <w:widowControl w:val="0"/>
              <w:tabs>
                <w:tab w:val="left" w:pos="426"/>
              </w:tabs>
              <w:spacing w:before="60"/>
              <w:rPr>
                <w:sz w:val="24"/>
                <w:szCs w:val="24"/>
              </w:rPr>
            </w:pPr>
            <w:r w:rsidRPr="00BD0C64">
              <w:rPr>
                <w:sz w:val="24"/>
                <w:szCs w:val="24"/>
              </w:rPr>
              <w:t>b)</w:t>
            </w:r>
            <w:r w:rsidRPr="00BD0C64">
              <w:rPr>
                <w:sz w:val="24"/>
                <w:szCs w:val="24"/>
              </w:rPr>
              <w:tab/>
              <w:t>копирайтер (не менее 1 человека), имеющий профессиональное образование и опыт работы по специальности копирайтер не менее 3 лет;</w:t>
            </w:r>
          </w:p>
          <w:p w14:paraId="31A60A05" w14:textId="77777777" w:rsidR="00BD0C64" w:rsidRPr="00BD0C64" w:rsidRDefault="00BD0C64" w:rsidP="00BD0C64">
            <w:pPr>
              <w:widowControl w:val="0"/>
              <w:tabs>
                <w:tab w:val="left" w:pos="426"/>
              </w:tabs>
              <w:spacing w:before="60"/>
              <w:rPr>
                <w:sz w:val="24"/>
                <w:szCs w:val="24"/>
              </w:rPr>
            </w:pPr>
            <w:r w:rsidRPr="00BD0C64">
              <w:rPr>
                <w:sz w:val="24"/>
                <w:szCs w:val="24"/>
              </w:rPr>
              <w:t>c)</w:t>
            </w:r>
            <w:r w:rsidRPr="00BD0C64">
              <w:rPr>
                <w:sz w:val="24"/>
                <w:szCs w:val="24"/>
              </w:rPr>
              <w:tab/>
              <w:t xml:space="preserve">дизайнеры (не менее 2 человек), имеющие профессиональное образование в области дизайна, живописи/рисования или графики и верстки и опыт работы по специальности дизайнера не менее 3 лет; </w:t>
            </w:r>
          </w:p>
          <w:p w14:paraId="49DB270D" w14:textId="77777777" w:rsidR="00BD0C64" w:rsidRPr="00BD0C64" w:rsidRDefault="00BD0C64" w:rsidP="00BD0C64">
            <w:pPr>
              <w:widowControl w:val="0"/>
              <w:tabs>
                <w:tab w:val="left" w:pos="426"/>
              </w:tabs>
              <w:spacing w:before="60"/>
              <w:rPr>
                <w:sz w:val="24"/>
                <w:szCs w:val="24"/>
              </w:rPr>
            </w:pPr>
            <w:r w:rsidRPr="00BD0C64">
              <w:rPr>
                <w:sz w:val="24"/>
                <w:szCs w:val="24"/>
              </w:rPr>
              <w:t>d)</w:t>
            </w:r>
            <w:r w:rsidRPr="00BD0C64">
              <w:rPr>
                <w:sz w:val="24"/>
                <w:szCs w:val="24"/>
              </w:rPr>
              <w:tab/>
              <w:t>специалисты (менеджеры) по реализации PR-проектов (не менее 2 человек), имеющие профессиональное образование и опыт работы по специальности «менеджер» или «менеджер по связям с общественностью» не менее 3-х лет.</w:t>
            </w:r>
          </w:p>
          <w:p w14:paraId="7775F144" w14:textId="77777777" w:rsidR="00BD0C64" w:rsidRPr="00BD0C64" w:rsidRDefault="00BD0C64" w:rsidP="00BD0C64">
            <w:pPr>
              <w:widowControl w:val="0"/>
              <w:tabs>
                <w:tab w:val="left" w:pos="426"/>
              </w:tabs>
              <w:spacing w:before="60"/>
              <w:rPr>
                <w:sz w:val="24"/>
                <w:szCs w:val="24"/>
              </w:rPr>
            </w:pPr>
            <w:r w:rsidRPr="00BD0C64">
              <w:rPr>
                <w:sz w:val="24"/>
                <w:szCs w:val="24"/>
              </w:rPr>
              <w:t>е) медиа-менеджер либо специалист в сфере размещения рекламы (не менее 1 человека), имеющий профессиональное образование по специальности «маркетинг/ менеджмент или реклама и опыт работы по направлению медиа-планирование» не менее 3-х лет.</w:t>
            </w:r>
          </w:p>
          <w:p w14:paraId="02B5ABDA" w14:textId="3875C800" w:rsidR="00BD0C64" w:rsidRPr="00BD0C64" w:rsidRDefault="00BD0C64" w:rsidP="00BD0C64">
            <w:pPr>
              <w:widowControl w:val="0"/>
              <w:tabs>
                <w:tab w:val="left" w:pos="426"/>
              </w:tabs>
              <w:spacing w:before="60"/>
              <w:rPr>
                <w:sz w:val="24"/>
                <w:szCs w:val="24"/>
              </w:rPr>
            </w:pPr>
            <w:r w:rsidRPr="00BD0C64">
              <w:rPr>
                <w:sz w:val="24"/>
                <w:szCs w:val="24"/>
              </w:rPr>
              <w:t xml:space="preserve">Состав команды должен быть </w:t>
            </w:r>
            <w:r w:rsidRPr="00BD0C64">
              <w:rPr>
                <w:sz w:val="24"/>
                <w:szCs w:val="24"/>
              </w:rPr>
              <w:lastRenderedPageBreak/>
              <w:t>уточнен и согласован Заказчиком перед заключением договора.</w:t>
            </w:r>
          </w:p>
          <w:p w14:paraId="0E8E7E46" w14:textId="45D479ED" w:rsidR="00BD0C64" w:rsidRPr="00BD0C64" w:rsidRDefault="00BD0C64" w:rsidP="00BD0C64">
            <w:pPr>
              <w:widowControl w:val="0"/>
              <w:tabs>
                <w:tab w:val="left" w:pos="426"/>
              </w:tabs>
              <w:spacing w:before="60"/>
              <w:rPr>
                <w:sz w:val="24"/>
                <w:szCs w:val="24"/>
              </w:rPr>
            </w:pPr>
            <w:r w:rsidRPr="00BD0C64">
              <w:rPr>
                <w:sz w:val="24"/>
                <w:szCs w:val="24"/>
              </w:rPr>
              <w:t xml:space="preserve">При наличии мотивированного требования Заказчика Исполнитель осуществляет замену любого из членов команды или всю команду в течение 10 рабочих дней с даты получения письменного требования Заказчика. </w:t>
            </w:r>
          </w:p>
          <w:p w14:paraId="3E841FE6" w14:textId="7295193D" w:rsidR="00241402" w:rsidRPr="00CD1FAB" w:rsidRDefault="00BD0C64" w:rsidP="00BD0C64">
            <w:pPr>
              <w:widowControl w:val="0"/>
              <w:tabs>
                <w:tab w:val="left" w:pos="426"/>
              </w:tabs>
              <w:spacing w:before="60"/>
              <w:rPr>
                <w:sz w:val="24"/>
                <w:szCs w:val="24"/>
              </w:rPr>
            </w:pPr>
            <w:r w:rsidRPr="00BD0C64">
              <w:rPr>
                <w:sz w:val="24"/>
                <w:szCs w:val="24"/>
              </w:rPr>
              <w:t>Для взаимодействия с Заказчиком Исполнитель определяет менеджера (ответственного сотрудника Исполнителя), который будет являться ответственным лицом и отвечать за взаимодействие с Заказчиком, за передачу информации/данных/материалов и пр. В обязанности указанного менеджера должно входить: информирование об исполнении оказываемых услуг, формирование первичной документации, передача отчетных документов (представление необходимых материалов, относящиеся к услугам), создание условий для проверки хода оказания услуг, организация совместных рабочих встреч, официальной переписки по любым вопросам или действиям в целях оказания услуг, предусмотренных настоящими ТТ.</w:t>
            </w:r>
          </w:p>
        </w:tc>
        <w:tc>
          <w:tcPr>
            <w:tcW w:w="2588" w:type="dxa"/>
          </w:tcPr>
          <w:p w14:paraId="6DC89358" w14:textId="62C58736" w:rsidR="00241402" w:rsidRPr="00BD0C64" w:rsidRDefault="00BD0C64" w:rsidP="0095295F">
            <w:pPr>
              <w:jc w:val="center"/>
              <w:rPr>
                <w:sz w:val="24"/>
                <w:szCs w:val="24"/>
              </w:rPr>
            </w:pPr>
            <w:r w:rsidRPr="00BD0C64">
              <w:rPr>
                <w:sz w:val="24"/>
                <w:szCs w:val="24"/>
              </w:rPr>
              <w:lastRenderedPageBreak/>
              <w:t>Согласие с требованием</w:t>
            </w:r>
          </w:p>
        </w:tc>
        <w:tc>
          <w:tcPr>
            <w:tcW w:w="2838" w:type="dxa"/>
          </w:tcPr>
          <w:p w14:paraId="42C97A2D" w14:textId="6C501C49" w:rsidR="00241402" w:rsidRPr="00D57409" w:rsidRDefault="0095295F" w:rsidP="00FF4BA2">
            <w:pPr>
              <w:keepNext/>
              <w:spacing w:before="60" w:after="60"/>
              <w:jc w:val="center"/>
              <w:rPr>
                <w:b/>
                <w:sz w:val="24"/>
                <w:szCs w:val="24"/>
              </w:rPr>
            </w:pPr>
            <w:r>
              <w:rPr>
                <w:b/>
                <w:sz w:val="24"/>
                <w:szCs w:val="24"/>
              </w:rPr>
              <w:t>-</w:t>
            </w:r>
          </w:p>
        </w:tc>
        <w:tc>
          <w:tcPr>
            <w:tcW w:w="2668" w:type="dxa"/>
          </w:tcPr>
          <w:p w14:paraId="0C19A6BD" w14:textId="3EC877BE" w:rsidR="00241402" w:rsidRPr="00D57409" w:rsidRDefault="0095295F" w:rsidP="00FF4BA2">
            <w:pPr>
              <w:keepNext/>
              <w:spacing w:before="60" w:after="60"/>
              <w:jc w:val="center"/>
              <w:rPr>
                <w:b/>
                <w:sz w:val="24"/>
                <w:szCs w:val="24"/>
              </w:rPr>
            </w:pPr>
            <w:r>
              <w:rPr>
                <w:b/>
                <w:sz w:val="24"/>
                <w:szCs w:val="24"/>
              </w:rPr>
              <w:t>-</w:t>
            </w:r>
          </w:p>
        </w:tc>
      </w:tr>
      <w:tr w:rsidR="00BE1CD8" w:rsidRPr="00D57409" w14:paraId="30724527" w14:textId="5B968F65" w:rsidTr="00BD0C64">
        <w:tc>
          <w:tcPr>
            <w:tcW w:w="815" w:type="dxa"/>
            <w:vAlign w:val="center"/>
          </w:tcPr>
          <w:p w14:paraId="663FC959"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381C4AE7" w14:textId="77777777" w:rsidR="00241402" w:rsidRPr="00D57409" w:rsidRDefault="00241402" w:rsidP="00241402">
            <w:pPr>
              <w:rPr>
                <w:b/>
                <w:bCs/>
                <w:sz w:val="24"/>
                <w:szCs w:val="24"/>
              </w:rPr>
            </w:pPr>
            <w:r w:rsidRPr="00D57409">
              <w:rPr>
                <w:b/>
                <w:bCs/>
                <w:sz w:val="24"/>
                <w:szCs w:val="24"/>
              </w:rPr>
              <w:t>Требования к результатам у</w:t>
            </w:r>
            <w:r w:rsidRPr="00D57409">
              <w:rPr>
                <w:b/>
                <w:sz w:val="24"/>
                <w:szCs w:val="24"/>
              </w:rPr>
              <w:t>слуг</w:t>
            </w:r>
          </w:p>
        </w:tc>
        <w:tc>
          <w:tcPr>
            <w:tcW w:w="2588" w:type="dxa"/>
          </w:tcPr>
          <w:p w14:paraId="09F79C2E" w14:textId="01820903" w:rsidR="00241402" w:rsidRPr="00241402" w:rsidRDefault="00241402" w:rsidP="00241402">
            <w:pPr>
              <w:keepNext/>
              <w:spacing w:before="60" w:after="60"/>
              <w:jc w:val="center"/>
              <w:rPr>
                <w:b/>
                <w:sz w:val="24"/>
                <w:szCs w:val="24"/>
              </w:rPr>
            </w:pPr>
            <w:r>
              <w:rPr>
                <w:b/>
                <w:sz w:val="24"/>
                <w:szCs w:val="24"/>
              </w:rPr>
              <w:t>-//-</w:t>
            </w:r>
          </w:p>
        </w:tc>
        <w:tc>
          <w:tcPr>
            <w:tcW w:w="2838" w:type="dxa"/>
          </w:tcPr>
          <w:p w14:paraId="416B2613" w14:textId="74A06AAA" w:rsidR="00241402" w:rsidRPr="00241402" w:rsidRDefault="00241402" w:rsidP="00241402">
            <w:pPr>
              <w:keepNext/>
              <w:spacing w:before="60" w:after="60"/>
              <w:jc w:val="center"/>
              <w:rPr>
                <w:b/>
                <w:sz w:val="24"/>
                <w:szCs w:val="24"/>
              </w:rPr>
            </w:pPr>
            <w:r>
              <w:rPr>
                <w:b/>
                <w:sz w:val="24"/>
                <w:szCs w:val="24"/>
              </w:rPr>
              <w:t>-//-</w:t>
            </w:r>
          </w:p>
        </w:tc>
        <w:tc>
          <w:tcPr>
            <w:tcW w:w="2668" w:type="dxa"/>
          </w:tcPr>
          <w:p w14:paraId="3A07EF4E" w14:textId="4928ECE7" w:rsidR="00241402" w:rsidRPr="00241402" w:rsidRDefault="00241402" w:rsidP="00241402">
            <w:pPr>
              <w:keepNext/>
              <w:spacing w:before="60" w:after="60"/>
              <w:jc w:val="center"/>
              <w:rPr>
                <w:b/>
                <w:sz w:val="24"/>
                <w:szCs w:val="24"/>
              </w:rPr>
            </w:pPr>
            <w:r>
              <w:rPr>
                <w:b/>
                <w:sz w:val="24"/>
                <w:szCs w:val="24"/>
              </w:rPr>
              <w:t>-//-</w:t>
            </w:r>
          </w:p>
        </w:tc>
      </w:tr>
      <w:tr w:rsidR="00BE1CD8" w:rsidRPr="00D57409" w14:paraId="5A45499B" w14:textId="67D9CD31" w:rsidTr="00BD0C64">
        <w:tc>
          <w:tcPr>
            <w:tcW w:w="815" w:type="dxa"/>
            <w:vAlign w:val="center"/>
          </w:tcPr>
          <w:p w14:paraId="2AD3BCB7"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vAlign w:val="center"/>
          </w:tcPr>
          <w:p w14:paraId="267464A1" w14:textId="1020D120" w:rsidR="00241402" w:rsidRPr="00D57409" w:rsidRDefault="00241402" w:rsidP="00241402">
            <w:pPr>
              <w:rPr>
                <w:b/>
                <w:bCs/>
                <w:sz w:val="24"/>
                <w:szCs w:val="24"/>
              </w:rPr>
            </w:pPr>
            <w:r w:rsidRPr="00CD1FAB">
              <w:rPr>
                <w:b/>
                <w:bCs/>
                <w:sz w:val="24"/>
                <w:szCs w:val="24"/>
              </w:rPr>
              <w:t>Общие требования к результатам услуг</w:t>
            </w:r>
          </w:p>
        </w:tc>
        <w:tc>
          <w:tcPr>
            <w:tcW w:w="2588" w:type="dxa"/>
          </w:tcPr>
          <w:p w14:paraId="0482270D" w14:textId="0D00E662" w:rsidR="00241402" w:rsidRPr="00241402" w:rsidRDefault="00241402" w:rsidP="00241402">
            <w:pPr>
              <w:keepNext/>
              <w:spacing w:before="60" w:after="60"/>
              <w:jc w:val="center"/>
              <w:rPr>
                <w:b/>
                <w:sz w:val="24"/>
                <w:szCs w:val="24"/>
              </w:rPr>
            </w:pPr>
            <w:r>
              <w:rPr>
                <w:b/>
                <w:sz w:val="24"/>
                <w:szCs w:val="24"/>
              </w:rPr>
              <w:t>-//-</w:t>
            </w:r>
          </w:p>
        </w:tc>
        <w:tc>
          <w:tcPr>
            <w:tcW w:w="2838" w:type="dxa"/>
          </w:tcPr>
          <w:p w14:paraId="37BDB626" w14:textId="7692E3D0" w:rsidR="00241402" w:rsidRPr="00241402" w:rsidRDefault="00241402" w:rsidP="00241402">
            <w:pPr>
              <w:keepNext/>
              <w:spacing w:before="60" w:after="60"/>
              <w:jc w:val="center"/>
              <w:rPr>
                <w:b/>
                <w:sz w:val="24"/>
                <w:szCs w:val="24"/>
              </w:rPr>
            </w:pPr>
            <w:r>
              <w:rPr>
                <w:b/>
                <w:sz w:val="24"/>
                <w:szCs w:val="24"/>
              </w:rPr>
              <w:t>-//-</w:t>
            </w:r>
          </w:p>
        </w:tc>
        <w:tc>
          <w:tcPr>
            <w:tcW w:w="2668" w:type="dxa"/>
          </w:tcPr>
          <w:p w14:paraId="29A1AC11" w14:textId="7C3A94D3" w:rsidR="00241402" w:rsidRPr="00241402" w:rsidRDefault="00241402" w:rsidP="00241402">
            <w:pPr>
              <w:keepNext/>
              <w:spacing w:before="60" w:after="60"/>
              <w:jc w:val="center"/>
              <w:rPr>
                <w:b/>
                <w:sz w:val="24"/>
                <w:szCs w:val="24"/>
              </w:rPr>
            </w:pPr>
            <w:r>
              <w:rPr>
                <w:b/>
                <w:sz w:val="24"/>
                <w:szCs w:val="24"/>
              </w:rPr>
              <w:t>-//-</w:t>
            </w:r>
          </w:p>
        </w:tc>
      </w:tr>
      <w:tr w:rsidR="00BE1CD8" w:rsidRPr="00D57409" w14:paraId="14A73FE8" w14:textId="77777777" w:rsidTr="00BD0C64">
        <w:tc>
          <w:tcPr>
            <w:tcW w:w="815" w:type="dxa"/>
            <w:vAlign w:val="center"/>
          </w:tcPr>
          <w:p w14:paraId="2F25A656" w14:textId="77777777" w:rsidR="00241402" w:rsidRPr="00D57409" w:rsidRDefault="00241402" w:rsidP="00B01AE4">
            <w:pPr>
              <w:pStyle w:val="aff8"/>
              <w:numPr>
                <w:ilvl w:val="2"/>
                <w:numId w:val="8"/>
              </w:numPr>
              <w:spacing w:before="60" w:after="60"/>
              <w:ind w:hanging="1199"/>
              <w:jc w:val="center"/>
            </w:pPr>
          </w:p>
        </w:tc>
        <w:tc>
          <w:tcPr>
            <w:tcW w:w="2213" w:type="dxa"/>
          </w:tcPr>
          <w:p w14:paraId="6E2DA677" w14:textId="7FFA9F75" w:rsidR="00241402" w:rsidRPr="00D57409" w:rsidRDefault="00BD0C64" w:rsidP="00241402">
            <w:pPr>
              <w:widowControl w:val="0"/>
              <w:tabs>
                <w:tab w:val="left" w:pos="426"/>
              </w:tabs>
              <w:spacing w:before="60"/>
              <w:rPr>
                <w:sz w:val="24"/>
                <w:szCs w:val="24"/>
              </w:rPr>
            </w:pPr>
            <w:r w:rsidRPr="00BD0C64">
              <w:rPr>
                <w:sz w:val="24"/>
                <w:szCs w:val="24"/>
              </w:rPr>
              <w:t>Результат оказания услуг</w:t>
            </w:r>
          </w:p>
        </w:tc>
        <w:tc>
          <w:tcPr>
            <w:tcW w:w="3763" w:type="dxa"/>
          </w:tcPr>
          <w:p w14:paraId="68580D07" w14:textId="14F33DE5" w:rsidR="00241402" w:rsidRPr="00D57409" w:rsidRDefault="00BD0C64" w:rsidP="00FE48A4">
            <w:pPr>
              <w:rPr>
                <w:sz w:val="24"/>
                <w:szCs w:val="24"/>
              </w:rPr>
            </w:pPr>
            <w:r>
              <w:rPr>
                <w:sz w:val="24"/>
                <w:szCs w:val="24"/>
              </w:rPr>
              <w:t xml:space="preserve">Результат оказания услуг должен соответствовать </w:t>
            </w:r>
            <w:r w:rsidR="007A7197">
              <w:rPr>
                <w:sz w:val="24"/>
                <w:szCs w:val="24"/>
              </w:rPr>
              <w:t xml:space="preserve">требованиям </w:t>
            </w:r>
            <w:r w:rsidRPr="00BD0C64">
              <w:rPr>
                <w:sz w:val="24"/>
                <w:szCs w:val="24"/>
              </w:rPr>
              <w:t>перечисленными в Приложении</w:t>
            </w:r>
            <w:r w:rsidR="00FE48A4">
              <w:t xml:space="preserve"> </w:t>
            </w:r>
            <w:r w:rsidR="00FE48A4" w:rsidRPr="00FE48A4">
              <w:rPr>
                <w:sz w:val="24"/>
                <w:szCs w:val="24"/>
              </w:rPr>
              <w:t>№1 к Техническим требованиям «Коммерческое предложение»</w:t>
            </w:r>
          </w:p>
        </w:tc>
        <w:tc>
          <w:tcPr>
            <w:tcW w:w="2588" w:type="dxa"/>
          </w:tcPr>
          <w:p w14:paraId="14F8B1AB" w14:textId="69F2F93C" w:rsidR="00241402" w:rsidRPr="0095295F" w:rsidRDefault="0095295F" w:rsidP="00FF4BA2">
            <w:pPr>
              <w:jc w:val="center"/>
              <w:rPr>
                <w:sz w:val="24"/>
                <w:szCs w:val="24"/>
              </w:rPr>
            </w:pPr>
            <w:r w:rsidRPr="0095295F">
              <w:rPr>
                <w:sz w:val="24"/>
                <w:szCs w:val="24"/>
              </w:rPr>
              <w:t>Согласие с требованием</w:t>
            </w:r>
          </w:p>
        </w:tc>
        <w:tc>
          <w:tcPr>
            <w:tcW w:w="2838" w:type="dxa"/>
          </w:tcPr>
          <w:p w14:paraId="49EFF824" w14:textId="3DFE40B8" w:rsidR="00241402" w:rsidRPr="00FF4BA2" w:rsidRDefault="0095295F" w:rsidP="00FF4BA2">
            <w:pPr>
              <w:jc w:val="center"/>
              <w:rPr>
                <w:sz w:val="24"/>
                <w:szCs w:val="24"/>
              </w:rPr>
            </w:pPr>
            <w:r w:rsidRPr="00FF4BA2">
              <w:rPr>
                <w:sz w:val="24"/>
                <w:szCs w:val="24"/>
              </w:rPr>
              <w:t>-</w:t>
            </w:r>
          </w:p>
        </w:tc>
        <w:tc>
          <w:tcPr>
            <w:tcW w:w="2668" w:type="dxa"/>
          </w:tcPr>
          <w:p w14:paraId="65FC21BD" w14:textId="12E2BC92" w:rsidR="00241402" w:rsidRPr="0095295F" w:rsidRDefault="0095295F" w:rsidP="00FF4BA2">
            <w:pPr>
              <w:jc w:val="center"/>
              <w:rPr>
                <w:sz w:val="24"/>
                <w:szCs w:val="24"/>
              </w:rPr>
            </w:pPr>
            <w:r w:rsidRPr="0095295F">
              <w:rPr>
                <w:sz w:val="24"/>
                <w:szCs w:val="24"/>
              </w:rPr>
              <w:t>-</w:t>
            </w:r>
          </w:p>
        </w:tc>
      </w:tr>
      <w:tr w:rsidR="00BE1CD8" w:rsidRPr="00D57409" w14:paraId="7DFF0227" w14:textId="597F863F" w:rsidTr="00BD0C64">
        <w:tc>
          <w:tcPr>
            <w:tcW w:w="815" w:type="dxa"/>
            <w:vAlign w:val="center"/>
          </w:tcPr>
          <w:p w14:paraId="07339987"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vAlign w:val="center"/>
          </w:tcPr>
          <w:p w14:paraId="196CCCF1" w14:textId="37185C7B" w:rsidR="00241402" w:rsidRPr="00D57409" w:rsidRDefault="00241402" w:rsidP="00241402">
            <w:pPr>
              <w:spacing w:before="60"/>
              <w:rPr>
                <w:sz w:val="24"/>
                <w:szCs w:val="24"/>
              </w:rPr>
            </w:pPr>
            <w:r w:rsidRPr="00CD1FAB">
              <w:rPr>
                <w:b/>
                <w:sz w:val="24"/>
                <w:szCs w:val="24"/>
              </w:rPr>
              <w:t>Требования к безопасности использования результата оказания услуг</w:t>
            </w:r>
          </w:p>
        </w:tc>
        <w:tc>
          <w:tcPr>
            <w:tcW w:w="2588" w:type="dxa"/>
          </w:tcPr>
          <w:p w14:paraId="11003533" w14:textId="324B8953" w:rsidR="00241402" w:rsidRPr="00FF4BA2" w:rsidRDefault="00241402" w:rsidP="00FF4BA2">
            <w:pPr>
              <w:jc w:val="center"/>
              <w:rPr>
                <w:sz w:val="24"/>
                <w:szCs w:val="24"/>
              </w:rPr>
            </w:pPr>
            <w:r w:rsidRPr="00FF4BA2">
              <w:rPr>
                <w:sz w:val="24"/>
                <w:szCs w:val="24"/>
              </w:rPr>
              <w:t>-//-</w:t>
            </w:r>
          </w:p>
        </w:tc>
        <w:tc>
          <w:tcPr>
            <w:tcW w:w="2838" w:type="dxa"/>
          </w:tcPr>
          <w:p w14:paraId="2ECD805D" w14:textId="16DFFB23" w:rsidR="00241402" w:rsidRPr="00FF4BA2" w:rsidRDefault="00241402" w:rsidP="00FF4BA2">
            <w:pPr>
              <w:jc w:val="center"/>
              <w:rPr>
                <w:sz w:val="24"/>
                <w:szCs w:val="24"/>
              </w:rPr>
            </w:pPr>
            <w:r w:rsidRPr="00FF4BA2">
              <w:rPr>
                <w:sz w:val="24"/>
                <w:szCs w:val="24"/>
              </w:rPr>
              <w:t>-//-</w:t>
            </w:r>
          </w:p>
        </w:tc>
        <w:tc>
          <w:tcPr>
            <w:tcW w:w="2668" w:type="dxa"/>
          </w:tcPr>
          <w:p w14:paraId="0C4DF2A9" w14:textId="29B23A38" w:rsidR="00241402" w:rsidRPr="00FF4BA2" w:rsidRDefault="00241402" w:rsidP="00FF4BA2">
            <w:pPr>
              <w:jc w:val="center"/>
              <w:rPr>
                <w:sz w:val="24"/>
                <w:szCs w:val="24"/>
              </w:rPr>
            </w:pPr>
            <w:r w:rsidRPr="00FF4BA2">
              <w:rPr>
                <w:sz w:val="24"/>
                <w:szCs w:val="24"/>
              </w:rPr>
              <w:t>-//-</w:t>
            </w:r>
          </w:p>
        </w:tc>
      </w:tr>
      <w:tr w:rsidR="00BE1CD8" w:rsidRPr="00D57409" w14:paraId="24CCFCF9" w14:textId="77777777" w:rsidTr="00BD0C64">
        <w:tc>
          <w:tcPr>
            <w:tcW w:w="815" w:type="dxa"/>
            <w:vAlign w:val="center"/>
          </w:tcPr>
          <w:p w14:paraId="3B0292BF" w14:textId="77777777" w:rsidR="00241402" w:rsidRPr="00D57409" w:rsidRDefault="00241402" w:rsidP="00B01AE4">
            <w:pPr>
              <w:pStyle w:val="aff8"/>
              <w:numPr>
                <w:ilvl w:val="2"/>
                <w:numId w:val="8"/>
              </w:numPr>
              <w:spacing w:before="60" w:after="60"/>
              <w:ind w:hanging="1199"/>
              <w:jc w:val="center"/>
            </w:pPr>
          </w:p>
        </w:tc>
        <w:tc>
          <w:tcPr>
            <w:tcW w:w="2213" w:type="dxa"/>
          </w:tcPr>
          <w:p w14:paraId="482AADEB" w14:textId="03906020" w:rsidR="00241402" w:rsidRPr="00D57409" w:rsidRDefault="00620753" w:rsidP="00241402">
            <w:pPr>
              <w:rPr>
                <w:b/>
                <w:sz w:val="24"/>
                <w:szCs w:val="24"/>
              </w:rPr>
            </w:pPr>
            <w:r>
              <w:rPr>
                <w:b/>
                <w:sz w:val="24"/>
                <w:szCs w:val="24"/>
              </w:rPr>
              <w:t>-</w:t>
            </w:r>
          </w:p>
        </w:tc>
        <w:tc>
          <w:tcPr>
            <w:tcW w:w="3763" w:type="dxa"/>
          </w:tcPr>
          <w:p w14:paraId="285EE09F" w14:textId="3CA0ADC8" w:rsidR="00241402" w:rsidRPr="00D57409" w:rsidRDefault="00241402" w:rsidP="00241402">
            <w:pPr>
              <w:rPr>
                <w:sz w:val="24"/>
                <w:szCs w:val="24"/>
              </w:rPr>
            </w:pPr>
          </w:p>
        </w:tc>
        <w:tc>
          <w:tcPr>
            <w:tcW w:w="2588" w:type="dxa"/>
          </w:tcPr>
          <w:p w14:paraId="5ADBFBD7" w14:textId="7B3795FD" w:rsidR="00241402" w:rsidRPr="00FF4BA2" w:rsidRDefault="00241402" w:rsidP="00FF4BA2">
            <w:pPr>
              <w:jc w:val="center"/>
              <w:rPr>
                <w:sz w:val="24"/>
                <w:szCs w:val="24"/>
              </w:rPr>
            </w:pPr>
          </w:p>
        </w:tc>
        <w:tc>
          <w:tcPr>
            <w:tcW w:w="2838" w:type="dxa"/>
          </w:tcPr>
          <w:p w14:paraId="44595D44" w14:textId="77777777" w:rsidR="00241402" w:rsidRPr="00FF4BA2" w:rsidRDefault="00241402" w:rsidP="00FF4BA2">
            <w:pPr>
              <w:jc w:val="center"/>
              <w:rPr>
                <w:sz w:val="24"/>
                <w:szCs w:val="24"/>
              </w:rPr>
            </w:pPr>
          </w:p>
        </w:tc>
        <w:tc>
          <w:tcPr>
            <w:tcW w:w="2668" w:type="dxa"/>
          </w:tcPr>
          <w:p w14:paraId="67618F8D" w14:textId="77777777" w:rsidR="00241402" w:rsidRPr="00FF4BA2" w:rsidRDefault="00241402" w:rsidP="00FF4BA2">
            <w:pPr>
              <w:jc w:val="center"/>
              <w:rPr>
                <w:sz w:val="24"/>
                <w:szCs w:val="24"/>
              </w:rPr>
            </w:pPr>
          </w:p>
        </w:tc>
      </w:tr>
      <w:tr w:rsidR="00BE1CD8" w:rsidRPr="00D57409" w14:paraId="29E79A63" w14:textId="471EE3A1" w:rsidTr="00BD0C64">
        <w:tc>
          <w:tcPr>
            <w:tcW w:w="815" w:type="dxa"/>
            <w:vAlign w:val="center"/>
          </w:tcPr>
          <w:p w14:paraId="00D179A1"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vAlign w:val="center"/>
          </w:tcPr>
          <w:p w14:paraId="030D2240" w14:textId="30DDCD7C" w:rsidR="00241402" w:rsidRPr="00D57409" w:rsidRDefault="00241402" w:rsidP="00241402">
            <w:pPr>
              <w:rPr>
                <w:bCs/>
                <w:sz w:val="24"/>
                <w:szCs w:val="24"/>
              </w:rPr>
            </w:pPr>
            <w:r w:rsidRPr="00D57409">
              <w:rPr>
                <w:b/>
                <w:bCs/>
                <w:sz w:val="24"/>
                <w:szCs w:val="24"/>
              </w:rPr>
              <w:t>Требования к приемке результата оказания у</w:t>
            </w:r>
            <w:r w:rsidRPr="00D57409">
              <w:rPr>
                <w:b/>
                <w:sz w:val="24"/>
                <w:szCs w:val="24"/>
              </w:rPr>
              <w:t>слуг</w:t>
            </w:r>
            <w:r w:rsidRPr="00D57409">
              <w:rPr>
                <w:rStyle w:val="afff9"/>
                <w:b w:val="0"/>
                <w:bCs/>
                <w:i w:val="0"/>
                <w:sz w:val="24"/>
                <w:szCs w:val="24"/>
                <w:shd w:val="clear" w:color="auto" w:fill="auto"/>
              </w:rPr>
              <w:t xml:space="preserve"> </w:t>
            </w:r>
          </w:p>
        </w:tc>
        <w:tc>
          <w:tcPr>
            <w:tcW w:w="2588" w:type="dxa"/>
          </w:tcPr>
          <w:p w14:paraId="2137A5E5" w14:textId="3D5DF61F" w:rsidR="00241402" w:rsidRPr="00FF4BA2" w:rsidRDefault="00241402" w:rsidP="00FF4BA2">
            <w:pPr>
              <w:jc w:val="center"/>
              <w:rPr>
                <w:sz w:val="24"/>
                <w:szCs w:val="24"/>
              </w:rPr>
            </w:pPr>
            <w:r w:rsidRPr="00FF4BA2">
              <w:rPr>
                <w:sz w:val="24"/>
                <w:szCs w:val="24"/>
              </w:rPr>
              <w:t>-//-</w:t>
            </w:r>
          </w:p>
        </w:tc>
        <w:tc>
          <w:tcPr>
            <w:tcW w:w="2838" w:type="dxa"/>
          </w:tcPr>
          <w:p w14:paraId="537805DC" w14:textId="58B7C99E" w:rsidR="00241402" w:rsidRPr="00FF4BA2" w:rsidRDefault="00241402" w:rsidP="00FF4BA2">
            <w:pPr>
              <w:jc w:val="center"/>
              <w:rPr>
                <w:sz w:val="24"/>
                <w:szCs w:val="24"/>
              </w:rPr>
            </w:pPr>
            <w:r w:rsidRPr="00FF4BA2">
              <w:rPr>
                <w:sz w:val="24"/>
                <w:szCs w:val="24"/>
              </w:rPr>
              <w:t>-//-</w:t>
            </w:r>
          </w:p>
        </w:tc>
        <w:tc>
          <w:tcPr>
            <w:tcW w:w="2668" w:type="dxa"/>
          </w:tcPr>
          <w:p w14:paraId="070F6CB0" w14:textId="1DBEA1BF" w:rsidR="00241402" w:rsidRPr="00FF4BA2" w:rsidRDefault="00241402" w:rsidP="00FF4BA2">
            <w:pPr>
              <w:jc w:val="center"/>
              <w:rPr>
                <w:sz w:val="24"/>
                <w:szCs w:val="24"/>
              </w:rPr>
            </w:pPr>
            <w:r w:rsidRPr="00FF4BA2">
              <w:rPr>
                <w:sz w:val="24"/>
                <w:szCs w:val="24"/>
              </w:rPr>
              <w:t>-//-</w:t>
            </w:r>
          </w:p>
        </w:tc>
      </w:tr>
      <w:tr w:rsidR="00BE1CD8" w:rsidRPr="00D57409" w14:paraId="7E2EDCB7" w14:textId="77777777" w:rsidTr="00BD0C64">
        <w:tc>
          <w:tcPr>
            <w:tcW w:w="815" w:type="dxa"/>
            <w:vAlign w:val="center"/>
          </w:tcPr>
          <w:p w14:paraId="351A9718" w14:textId="77777777" w:rsidR="00241402" w:rsidRPr="00D57409" w:rsidRDefault="00241402" w:rsidP="00B01AE4">
            <w:pPr>
              <w:pStyle w:val="aff8"/>
              <w:numPr>
                <w:ilvl w:val="2"/>
                <w:numId w:val="8"/>
              </w:numPr>
              <w:spacing w:before="60" w:after="60"/>
              <w:ind w:hanging="1199"/>
              <w:jc w:val="center"/>
            </w:pPr>
          </w:p>
        </w:tc>
        <w:tc>
          <w:tcPr>
            <w:tcW w:w="2213" w:type="dxa"/>
          </w:tcPr>
          <w:p w14:paraId="58233701" w14:textId="63EF2A7A" w:rsidR="00241402" w:rsidRPr="00D57409" w:rsidRDefault="00620753" w:rsidP="00241402">
            <w:pPr>
              <w:widowControl w:val="0"/>
              <w:tabs>
                <w:tab w:val="left" w:pos="426"/>
              </w:tabs>
              <w:spacing w:before="60"/>
              <w:rPr>
                <w:sz w:val="24"/>
                <w:szCs w:val="24"/>
              </w:rPr>
            </w:pPr>
            <w:r>
              <w:rPr>
                <w:sz w:val="24"/>
                <w:szCs w:val="24"/>
              </w:rPr>
              <w:t>-</w:t>
            </w:r>
          </w:p>
        </w:tc>
        <w:tc>
          <w:tcPr>
            <w:tcW w:w="3763" w:type="dxa"/>
          </w:tcPr>
          <w:p w14:paraId="5A01FF8C" w14:textId="361C6185" w:rsidR="00241402" w:rsidRPr="00D57409" w:rsidRDefault="00241402" w:rsidP="00241402">
            <w:pPr>
              <w:widowControl w:val="0"/>
              <w:tabs>
                <w:tab w:val="left" w:pos="426"/>
              </w:tabs>
              <w:spacing w:before="60"/>
              <w:rPr>
                <w:b/>
                <w:sz w:val="24"/>
                <w:szCs w:val="24"/>
              </w:rPr>
            </w:pPr>
          </w:p>
        </w:tc>
        <w:tc>
          <w:tcPr>
            <w:tcW w:w="2588" w:type="dxa"/>
          </w:tcPr>
          <w:p w14:paraId="19B58410" w14:textId="62597647" w:rsidR="00241402" w:rsidRPr="00D57409" w:rsidRDefault="00241402" w:rsidP="00FF4BA2">
            <w:pPr>
              <w:jc w:val="center"/>
              <w:rPr>
                <w:sz w:val="24"/>
                <w:szCs w:val="24"/>
              </w:rPr>
            </w:pPr>
          </w:p>
        </w:tc>
        <w:tc>
          <w:tcPr>
            <w:tcW w:w="2838" w:type="dxa"/>
          </w:tcPr>
          <w:p w14:paraId="63982A5C" w14:textId="77777777" w:rsidR="00241402" w:rsidRPr="00FF4BA2" w:rsidRDefault="00241402" w:rsidP="00FF4BA2">
            <w:pPr>
              <w:jc w:val="center"/>
              <w:rPr>
                <w:sz w:val="24"/>
                <w:szCs w:val="24"/>
              </w:rPr>
            </w:pPr>
          </w:p>
        </w:tc>
        <w:tc>
          <w:tcPr>
            <w:tcW w:w="2668" w:type="dxa"/>
          </w:tcPr>
          <w:p w14:paraId="48F51B8D" w14:textId="77777777" w:rsidR="00241402" w:rsidRPr="00FF4BA2" w:rsidRDefault="00241402" w:rsidP="00FF4BA2">
            <w:pPr>
              <w:jc w:val="center"/>
              <w:rPr>
                <w:sz w:val="24"/>
                <w:szCs w:val="24"/>
              </w:rPr>
            </w:pPr>
          </w:p>
        </w:tc>
      </w:tr>
      <w:tr w:rsidR="00BE1CD8" w:rsidRPr="00D57409" w14:paraId="08C4CBBF" w14:textId="0FDB4B5B" w:rsidTr="00BD0C64">
        <w:tc>
          <w:tcPr>
            <w:tcW w:w="815" w:type="dxa"/>
            <w:vAlign w:val="center"/>
          </w:tcPr>
          <w:p w14:paraId="466192A5" w14:textId="77777777" w:rsidR="00241402" w:rsidRPr="00D57409" w:rsidRDefault="00241402" w:rsidP="00B01AE4">
            <w:pPr>
              <w:pStyle w:val="aff8"/>
              <w:numPr>
                <w:ilvl w:val="1"/>
                <w:numId w:val="8"/>
              </w:numPr>
              <w:spacing w:before="60" w:after="60"/>
              <w:ind w:left="-117" w:firstLine="142"/>
              <w:jc w:val="center"/>
            </w:pPr>
          </w:p>
        </w:tc>
        <w:tc>
          <w:tcPr>
            <w:tcW w:w="5976" w:type="dxa"/>
            <w:gridSpan w:val="2"/>
            <w:vAlign w:val="center"/>
          </w:tcPr>
          <w:p w14:paraId="1F869312" w14:textId="1702DB6E" w:rsidR="00241402" w:rsidRPr="00D57409" w:rsidRDefault="00241402" w:rsidP="00241402">
            <w:pPr>
              <w:spacing w:before="60"/>
              <w:rPr>
                <w:b/>
                <w:sz w:val="24"/>
                <w:szCs w:val="24"/>
              </w:rPr>
            </w:pPr>
            <w:r w:rsidRPr="00CD1FAB">
              <w:rPr>
                <w:b/>
                <w:sz w:val="24"/>
                <w:szCs w:val="24"/>
              </w:rPr>
              <w:t>Требования к документации, описывающей результат оказания услуг</w:t>
            </w:r>
          </w:p>
        </w:tc>
        <w:tc>
          <w:tcPr>
            <w:tcW w:w="2588" w:type="dxa"/>
          </w:tcPr>
          <w:p w14:paraId="7E32BBEF" w14:textId="4EDB97C6" w:rsidR="00241402" w:rsidRPr="00FF4BA2" w:rsidRDefault="00241402" w:rsidP="00FF4BA2">
            <w:pPr>
              <w:jc w:val="center"/>
              <w:rPr>
                <w:sz w:val="24"/>
                <w:szCs w:val="24"/>
              </w:rPr>
            </w:pPr>
            <w:r w:rsidRPr="00FF4BA2">
              <w:rPr>
                <w:sz w:val="24"/>
                <w:szCs w:val="24"/>
              </w:rPr>
              <w:t>-//-</w:t>
            </w:r>
          </w:p>
        </w:tc>
        <w:tc>
          <w:tcPr>
            <w:tcW w:w="2838" w:type="dxa"/>
          </w:tcPr>
          <w:p w14:paraId="7099B571" w14:textId="595A7646" w:rsidR="00241402" w:rsidRPr="00FF4BA2" w:rsidRDefault="00241402" w:rsidP="00FF4BA2">
            <w:pPr>
              <w:jc w:val="center"/>
              <w:rPr>
                <w:sz w:val="24"/>
                <w:szCs w:val="24"/>
              </w:rPr>
            </w:pPr>
            <w:r w:rsidRPr="00FF4BA2">
              <w:rPr>
                <w:sz w:val="24"/>
                <w:szCs w:val="24"/>
              </w:rPr>
              <w:t>-//-</w:t>
            </w:r>
          </w:p>
        </w:tc>
        <w:tc>
          <w:tcPr>
            <w:tcW w:w="2668" w:type="dxa"/>
          </w:tcPr>
          <w:p w14:paraId="6AE68CFD" w14:textId="7E78321E" w:rsidR="00241402" w:rsidRPr="00FF4BA2" w:rsidRDefault="00241402" w:rsidP="00FF4BA2">
            <w:pPr>
              <w:jc w:val="center"/>
              <w:rPr>
                <w:sz w:val="24"/>
                <w:szCs w:val="24"/>
              </w:rPr>
            </w:pPr>
            <w:r w:rsidRPr="00FF4BA2">
              <w:rPr>
                <w:sz w:val="24"/>
                <w:szCs w:val="24"/>
              </w:rPr>
              <w:t>-//-</w:t>
            </w:r>
          </w:p>
        </w:tc>
      </w:tr>
      <w:tr w:rsidR="00BE1CD8" w:rsidRPr="00D57409" w14:paraId="192488D6" w14:textId="77777777" w:rsidTr="00BD0C64">
        <w:tc>
          <w:tcPr>
            <w:tcW w:w="815" w:type="dxa"/>
            <w:vAlign w:val="center"/>
          </w:tcPr>
          <w:p w14:paraId="00C90654" w14:textId="77777777" w:rsidR="00241402" w:rsidRPr="00D57409" w:rsidRDefault="00241402" w:rsidP="00B01AE4">
            <w:pPr>
              <w:pStyle w:val="aff8"/>
              <w:numPr>
                <w:ilvl w:val="2"/>
                <w:numId w:val="8"/>
              </w:numPr>
              <w:spacing w:before="60" w:after="60"/>
              <w:ind w:hanging="1199"/>
              <w:jc w:val="center"/>
            </w:pPr>
          </w:p>
        </w:tc>
        <w:tc>
          <w:tcPr>
            <w:tcW w:w="2213" w:type="dxa"/>
          </w:tcPr>
          <w:p w14:paraId="3B0470E0" w14:textId="5F2EC26F" w:rsidR="00241402" w:rsidRPr="00D57409" w:rsidRDefault="00BE1CD8" w:rsidP="00BE1CD8">
            <w:pPr>
              <w:rPr>
                <w:sz w:val="24"/>
                <w:szCs w:val="24"/>
              </w:rPr>
            </w:pPr>
            <w:r>
              <w:rPr>
                <w:sz w:val="24"/>
                <w:szCs w:val="24"/>
              </w:rPr>
              <w:t xml:space="preserve">Требования к срокам и предоставлению отчетной документации </w:t>
            </w:r>
          </w:p>
        </w:tc>
        <w:tc>
          <w:tcPr>
            <w:tcW w:w="3763" w:type="dxa"/>
            <w:vAlign w:val="center"/>
          </w:tcPr>
          <w:p w14:paraId="5C2B1AD0" w14:textId="50D939D1" w:rsidR="00192C29" w:rsidRPr="00192C29" w:rsidRDefault="00192C29" w:rsidP="00192C29">
            <w:pPr>
              <w:rPr>
                <w:sz w:val="24"/>
                <w:szCs w:val="24"/>
              </w:rPr>
            </w:pPr>
            <w:r w:rsidRPr="00192C29">
              <w:rPr>
                <w:sz w:val="24"/>
                <w:szCs w:val="24"/>
              </w:rPr>
              <w:t xml:space="preserve">Исполнитель предоставляет Заказчику отчет об оказании услуг по каждой заявке не позднее 10 (десяти) рабочих дней со дня окончания оказания услуг по соответствующей заявке с правом досрочного представления отчета. Отчет должен содержать описание оказанных услуг (в том числе, но не исключая характеристик готовых материалов и сведения об авторах произведений, смежных правах, третьих лицах привлеченных в качестве субподрядчиков) с приложением подтверждающих документов и результатов оказания услуг, дизайн макеты материалов изготовленные в </w:t>
            </w:r>
            <w:r w:rsidRPr="00192C29">
              <w:rPr>
                <w:sz w:val="24"/>
                <w:szCs w:val="24"/>
              </w:rPr>
              <w:lastRenderedPageBreak/>
              <w:t xml:space="preserve">процессе оказания услуг должны быть представлены </w:t>
            </w:r>
            <w:proofErr w:type="gramStart"/>
            <w:r w:rsidRPr="00192C29">
              <w:rPr>
                <w:sz w:val="24"/>
                <w:szCs w:val="24"/>
              </w:rPr>
              <w:t>в  исходных</w:t>
            </w:r>
            <w:proofErr w:type="gramEnd"/>
            <w:r w:rsidRPr="00192C29">
              <w:rPr>
                <w:sz w:val="24"/>
                <w:szCs w:val="24"/>
              </w:rPr>
              <w:t xml:space="preserve"> файлах в векторном виде в форматах .</w:t>
            </w:r>
            <w:proofErr w:type="spellStart"/>
            <w:r w:rsidRPr="00192C29">
              <w:rPr>
                <w:sz w:val="24"/>
                <w:szCs w:val="24"/>
              </w:rPr>
              <w:t>eps</w:t>
            </w:r>
            <w:proofErr w:type="spellEnd"/>
            <w:r w:rsidRPr="00192C29">
              <w:rPr>
                <w:sz w:val="24"/>
                <w:szCs w:val="24"/>
              </w:rPr>
              <w:t xml:space="preserve"> и .</w:t>
            </w:r>
            <w:proofErr w:type="spellStart"/>
            <w:r w:rsidRPr="00192C29">
              <w:rPr>
                <w:sz w:val="24"/>
                <w:szCs w:val="24"/>
              </w:rPr>
              <w:t>ai</w:t>
            </w:r>
            <w:proofErr w:type="spellEnd"/>
            <w:r w:rsidRPr="00192C29">
              <w:rPr>
                <w:sz w:val="24"/>
                <w:szCs w:val="24"/>
              </w:rPr>
              <w:t xml:space="preserve"> </w:t>
            </w:r>
            <w:proofErr w:type="spellStart"/>
            <w:r w:rsidRPr="00192C29">
              <w:rPr>
                <w:sz w:val="24"/>
                <w:szCs w:val="24"/>
              </w:rPr>
              <w:t>Adobe</w:t>
            </w:r>
            <w:proofErr w:type="spellEnd"/>
            <w:r w:rsidRPr="00192C29">
              <w:rPr>
                <w:sz w:val="24"/>
                <w:szCs w:val="24"/>
              </w:rPr>
              <w:t xml:space="preserve"> </w:t>
            </w:r>
            <w:proofErr w:type="spellStart"/>
            <w:r w:rsidRPr="00192C29">
              <w:rPr>
                <w:sz w:val="24"/>
                <w:szCs w:val="24"/>
              </w:rPr>
              <w:t>Illustrator</w:t>
            </w:r>
            <w:proofErr w:type="spellEnd"/>
            <w:r w:rsidRPr="00192C29">
              <w:rPr>
                <w:sz w:val="24"/>
                <w:szCs w:val="24"/>
              </w:rPr>
              <w:t xml:space="preserve"> до версии CC включительно. В отношении проведенных пресс-туров для представителей СМИ, </w:t>
            </w:r>
            <w:proofErr w:type="spellStart"/>
            <w:r w:rsidRPr="00192C29">
              <w:rPr>
                <w:sz w:val="24"/>
                <w:szCs w:val="24"/>
              </w:rPr>
              <w:t>блого</w:t>
            </w:r>
            <w:proofErr w:type="spellEnd"/>
            <w:r w:rsidRPr="00192C29">
              <w:rPr>
                <w:sz w:val="24"/>
                <w:szCs w:val="24"/>
              </w:rPr>
              <w:t>, арт- и фото-турах, конкурсов отчет должен содержать материалы, подтверждающие оказание услуг, фотоотчет. В отношении конференций, круглых столов отчет должен содержать фотоотчет, презентацию с описанием продукции, использованной при проведении мероприятия, количества участников и оформления места проведения мероприятия и др. материалы</w:t>
            </w:r>
            <w:r w:rsidR="00BE1CD8">
              <w:rPr>
                <w:sz w:val="24"/>
                <w:szCs w:val="24"/>
              </w:rPr>
              <w:t>,</w:t>
            </w:r>
            <w:r w:rsidRPr="00192C29">
              <w:rPr>
                <w:sz w:val="24"/>
                <w:szCs w:val="24"/>
              </w:rPr>
              <w:t xml:space="preserve"> подтверждающие оказание услуги в полном объеме.</w:t>
            </w:r>
          </w:p>
          <w:p w14:paraId="346B093C" w14:textId="2C0A4CB9" w:rsidR="00241402" w:rsidRPr="00CD1FAB" w:rsidRDefault="00192C29" w:rsidP="00241402">
            <w:pPr>
              <w:rPr>
                <w:sz w:val="24"/>
                <w:szCs w:val="24"/>
              </w:rPr>
            </w:pPr>
            <w:r w:rsidRPr="00192C29">
              <w:rPr>
                <w:sz w:val="24"/>
                <w:szCs w:val="24"/>
              </w:rPr>
              <w:t>Все листы отчета должны быть прошиты и пронумерованы Исполнителем. Отчет должен содержать опись входящих в его состав документов, быть скреплен печатью Исполнителя (для юридических лиц) и подписан уполномоченным лицом Исполнителя.</w:t>
            </w:r>
          </w:p>
        </w:tc>
        <w:tc>
          <w:tcPr>
            <w:tcW w:w="2588" w:type="dxa"/>
          </w:tcPr>
          <w:p w14:paraId="094E0929" w14:textId="381CB0A8" w:rsidR="00241402" w:rsidRPr="00FF4BA2" w:rsidRDefault="0095295F" w:rsidP="00FF4BA2">
            <w:pPr>
              <w:jc w:val="center"/>
              <w:rPr>
                <w:sz w:val="24"/>
                <w:szCs w:val="24"/>
              </w:rPr>
            </w:pPr>
            <w:r w:rsidRPr="00FF4BA2">
              <w:rPr>
                <w:sz w:val="24"/>
                <w:szCs w:val="24"/>
              </w:rPr>
              <w:lastRenderedPageBreak/>
              <w:t>Согласие с требованием</w:t>
            </w:r>
          </w:p>
        </w:tc>
        <w:tc>
          <w:tcPr>
            <w:tcW w:w="2838" w:type="dxa"/>
          </w:tcPr>
          <w:p w14:paraId="11C20C84" w14:textId="49FE83FB" w:rsidR="00241402" w:rsidRPr="00FF4BA2" w:rsidRDefault="008A7DFF" w:rsidP="00FF4BA2">
            <w:pPr>
              <w:jc w:val="center"/>
              <w:rPr>
                <w:sz w:val="24"/>
                <w:szCs w:val="24"/>
              </w:rPr>
            </w:pPr>
            <w:r>
              <w:rPr>
                <w:sz w:val="24"/>
                <w:szCs w:val="24"/>
              </w:rPr>
              <w:t>-</w:t>
            </w:r>
          </w:p>
        </w:tc>
        <w:tc>
          <w:tcPr>
            <w:tcW w:w="2668" w:type="dxa"/>
          </w:tcPr>
          <w:p w14:paraId="6FEAAE10" w14:textId="71BA4D1B" w:rsidR="00241402" w:rsidRPr="00FF4BA2" w:rsidRDefault="0095295F" w:rsidP="00FF4BA2">
            <w:pPr>
              <w:jc w:val="center"/>
              <w:rPr>
                <w:sz w:val="24"/>
                <w:szCs w:val="24"/>
              </w:rPr>
            </w:pPr>
            <w:r w:rsidRPr="00FF4BA2">
              <w:rPr>
                <w:sz w:val="24"/>
                <w:szCs w:val="24"/>
              </w:rPr>
              <w:t>-</w:t>
            </w:r>
          </w:p>
        </w:tc>
      </w:tr>
      <w:tr w:rsidR="00BE1CD8" w:rsidRPr="00D57409" w14:paraId="2FD17C49" w14:textId="77777777" w:rsidTr="00BD0C64">
        <w:tc>
          <w:tcPr>
            <w:tcW w:w="815" w:type="dxa"/>
            <w:vAlign w:val="center"/>
          </w:tcPr>
          <w:p w14:paraId="32E04C6E" w14:textId="77777777" w:rsidR="00192C29" w:rsidRPr="00D57409" w:rsidRDefault="00192C29" w:rsidP="00B01AE4">
            <w:pPr>
              <w:pStyle w:val="aff8"/>
              <w:numPr>
                <w:ilvl w:val="2"/>
                <w:numId w:val="8"/>
              </w:numPr>
              <w:spacing w:before="60" w:after="60"/>
              <w:ind w:hanging="1199"/>
              <w:jc w:val="center"/>
            </w:pPr>
          </w:p>
        </w:tc>
        <w:tc>
          <w:tcPr>
            <w:tcW w:w="2213" w:type="dxa"/>
          </w:tcPr>
          <w:p w14:paraId="61E0E3C9" w14:textId="54B34C46" w:rsidR="00192C29" w:rsidRPr="00192C29" w:rsidRDefault="00BE1CD8" w:rsidP="00BE1CD8">
            <w:pPr>
              <w:rPr>
                <w:sz w:val="24"/>
                <w:szCs w:val="24"/>
              </w:rPr>
            </w:pPr>
            <w:r>
              <w:rPr>
                <w:sz w:val="24"/>
                <w:szCs w:val="24"/>
              </w:rPr>
              <w:t>Требование к макетам передаваемым</w:t>
            </w:r>
            <w:r w:rsidR="00192C29">
              <w:rPr>
                <w:sz w:val="24"/>
                <w:szCs w:val="24"/>
              </w:rPr>
              <w:t xml:space="preserve"> по результатам оказания услуг</w:t>
            </w:r>
          </w:p>
        </w:tc>
        <w:tc>
          <w:tcPr>
            <w:tcW w:w="3763" w:type="dxa"/>
            <w:vAlign w:val="center"/>
          </w:tcPr>
          <w:p w14:paraId="0B8F8F55" w14:textId="501E5D5A" w:rsidR="00192C29" w:rsidRPr="00192C29" w:rsidRDefault="00192C29" w:rsidP="00192C29">
            <w:pPr>
              <w:rPr>
                <w:sz w:val="24"/>
                <w:szCs w:val="24"/>
              </w:rPr>
            </w:pPr>
            <w:r w:rsidRPr="00192C29">
              <w:rPr>
                <w:sz w:val="24"/>
                <w:szCs w:val="24"/>
              </w:rPr>
              <w:t xml:space="preserve">Исполнитель обязан предоставить Заказчику все основные исходные материалы (макеты) изготовленные в процессе оказания услуг в электронном </w:t>
            </w:r>
            <w:r w:rsidRPr="00192C29">
              <w:rPr>
                <w:sz w:val="24"/>
                <w:szCs w:val="24"/>
              </w:rPr>
              <w:lastRenderedPageBreak/>
              <w:t>виде на электронном носителе (</w:t>
            </w:r>
            <w:proofErr w:type="spellStart"/>
            <w:r w:rsidRPr="00192C29">
              <w:rPr>
                <w:sz w:val="24"/>
                <w:szCs w:val="24"/>
              </w:rPr>
              <w:t>флешка</w:t>
            </w:r>
            <w:proofErr w:type="spellEnd"/>
            <w:r w:rsidRPr="00192C29">
              <w:rPr>
                <w:sz w:val="24"/>
                <w:szCs w:val="24"/>
              </w:rPr>
              <w:t xml:space="preserve"> - </w:t>
            </w:r>
            <w:proofErr w:type="spellStart"/>
            <w:r w:rsidRPr="00192C29">
              <w:rPr>
                <w:sz w:val="24"/>
                <w:szCs w:val="24"/>
              </w:rPr>
              <w:t>usb</w:t>
            </w:r>
            <w:proofErr w:type="spellEnd"/>
            <w:r w:rsidRPr="00192C29">
              <w:rPr>
                <w:sz w:val="24"/>
                <w:szCs w:val="24"/>
              </w:rPr>
              <w:t xml:space="preserve"> </w:t>
            </w:r>
            <w:proofErr w:type="spellStart"/>
            <w:r w:rsidRPr="00192C29">
              <w:rPr>
                <w:sz w:val="24"/>
                <w:szCs w:val="24"/>
              </w:rPr>
              <w:t>flash</w:t>
            </w:r>
            <w:proofErr w:type="spellEnd"/>
            <w:r w:rsidRPr="00192C29">
              <w:rPr>
                <w:sz w:val="24"/>
                <w:szCs w:val="24"/>
              </w:rPr>
              <w:t xml:space="preserve"> </w:t>
            </w:r>
            <w:proofErr w:type="spellStart"/>
            <w:r w:rsidRPr="00192C29">
              <w:rPr>
                <w:sz w:val="24"/>
                <w:szCs w:val="24"/>
              </w:rPr>
              <w:t>drive</w:t>
            </w:r>
            <w:proofErr w:type="spellEnd"/>
            <w:r w:rsidRPr="00192C29">
              <w:rPr>
                <w:sz w:val="24"/>
                <w:szCs w:val="24"/>
              </w:rPr>
              <w:t>).</w:t>
            </w:r>
          </w:p>
        </w:tc>
        <w:tc>
          <w:tcPr>
            <w:tcW w:w="2588" w:type="dxa"/>
          </w:tcPr>
          <w:p w14:paraId="1D7A6647" w14:textId="519F4755" w:rsidR="00192C29" w:rsidRPr="00FF4BA2" w:rsidRDefault="0095295F" w:rsidP="00FF4BA2">
            <w:pPr>
              <w:jc w:val="center"/>
              <w:rPr>
                <w:sz w:val="24"/>
                <w:szCs w:val="24"/>
              </w:rPr>
            </w:pPr>
            <w:r w:rsidRPr="00FF4BA2">
              <w:rPr>
                <w:sz w:val="24"/>
                <w:szCs w:val="24"/>
              </w:rPr>
              <w:lastRenderedPageBreak/>
              <w:t>Согласие с требованием</w:t>
            </w:r>
          </w:p>
        </w:tc>
        <w:tc>
          <w:tcPr>
            <w:tcW w:w="2838" w:type="dxa"/>
          </w:tcPr>
          <w:p w14:paraId="7BB286AF" w14:textId="56ABE7A5" w:rsidR="00192C29" w:rsidRPr="00FF4BA2" w:rsidRDefault="0095295F" w:rsidP="00FF4BA2">
            <w:pPr>
              <w:jc w:val="center"/>
              <w:rPr>
                <w:sz w:val="24"/>
                <w:szCs w:val="24"/>
              </w:rPr>
            </w:pPr>
            <w:r w:rsidRPr="00FF4BA2">
              <w:rPr>
                <w:sz w:val="24"/>
                <w:szCs w:val="24"/>
              </w:rPr>
              <w:t>-</w:t>
            </w:r>
          </w:p>
        </w:tc>
        <w:tc>
          <w:tcPr>
            <w:tcW w:w="2668" w:type="dxa"/>
          </w:tcPr>
          <w:p w14:paraId="0AE5E010" w14:textId="7DA6051E" w:rsidR="00192C29" w:rsidRPr="00FF4BA2" w:rsidRDefault="0095295F" w:rsidP="00FF4BA2">
            <w:pPr>
              <w:jc w:val="center"/>
              <w:rPr>
                <w:sz w:val="24"/>
                <w:szCs w:val="24"/>
              </w:rPr>
            </w:pPr>
            <w:r w:rsidRPr="00FF4BA2">
              <w:rPr>
                <w:sz w:val="24"/>
                <w:szCs w:val="24"/>
              </w:rPr>
              <w:t>-</w:t>
            </w:r>
          </w:p>
        </w:tc>
      </w:tr>
      <w:tr w:rsidR="00BE1CD8" w:rsidRPr="00D57409" w14:paraId="3A313AD3" w14:textId="72633D1D" w:rsidTr="00BD0C64">
        <w:tc>
          <w:tcPr>
            <w:tcW w:w="815" w:type="dxa"/>
            <w:vAlign w:val="center"/>
          </w:tcPr>
          <w:p w14:paraId="743CDC4F"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6A5E2EAB" w14:textId="1AD45D0C" w:rsidR="00241402" w:rsidRPr="00D57409" w:rsidRDefault="00241402" w:rsidP="00241402">
            <w:pPr>
              <w:spacing w:before="40"/>
              <w:rPr>
                <w:b/>
                <w:sz w:val="24"/>
                <w:szCs w:val="24"/>
              </w:rPr>
            </w:pPr>
            <w:r w:rsidRPr="00D57409">
              <w:rPr>
                <w:b/>
                <w:sz w:val="24"/>
                <w:szCs w:val="24"/>
              </w:rPr>
              <w:t>Требования к соблюдению положений нормативной и иной обязательной для и</w:t>
            </w:r>
            <w:r w:rsidRPr="00CD1FAB">
              <w:rPr>
                <w:b/>
                <w:sz w:val="24"/>
                <w:szCs w:val="24"/>
              </w:rPr>
              <w:t>сполнителя</w:t>
            </w:r>
            <w:r w:rsidRPr="00D57409">
              <w:rPr>
                <w:b/>
                <w:sz w:val="24"/>
                <w:szCs w:val="24"/>
              </w:rPr>
              <w:t xml:space="preserve"> документации, определяемой видами услуг (помимо указанных в других разделах ТТ)</w:t>
            </w:r>
          </w:p>
        </w:tc>
        <w:tc>
          <w:tcPr>
            <w:tcW w:w="2588" w:type="dxa"/>
          </w:tcPr>
          <w:p w14:paraId="02C66105" w14:textId="12E2F7D1" w:rsidR="00241402" w:rsidRPr="00FF4BA2" w:rsidRDefault="00241402" w:rsidP="00FF4BA2">
            <w:pPr>
              <w:jc w:val="center"/>
              <w:rPr>
                <w:sz w:val="24"/>
                <w:szCs w:val="24"/>
              </w:rPr>
            </w:pPr>
            <w:r w:rsidRPr="00FF4BA2">
              <w:rPr>
                <w:sz w:val="24"/>
                <w:szCs w:val="24"/>
              </w:rPr>
              <w:t>-//-</w:t>
            </w:r>
          </w:p>
        </w:tc>
        <w:tc>
          <w:tcPr>
            <w:tcW w:w="2838" w:type="dxa"/>
          </w:tcPr>
          <w:p w14:paraId="4B61AAB1" w14:textId="2849C580" w:rsidR="00241402" w:rsidRPr="00FF4BA2" w:rsidRDefault="00241402" w:rsidP="00FF4BA2">
            <w:pPr>
              <w:jc w:val="center"/>
              <w:rPr>
                <w:sz w:val="24"/>
                <w:szCs w:val="24"/>
              </w:rPr>
            </w:pPr>
            <w:r w:rsidRPr="00FF4BA2">
              <w:rPr>
                <w:sz w:val="24"/>
                <w:szCs w:val="24"/>
              </w:rPr>
              <w:t>-//-</w:t>
            </w:r>
          </w:p>
        </w:tc>
        <w:tc>
          <w:tcPr>
            <w:tcW w:w="2668" w:type="dxa"/>
          </w:tcPr>
          <w:p w14:paraId="642C77C5" w14:textId="312A784C" w:rsidR="00241402" w:rsidRPr="00FF4BA2" w:rsidRDefault="00241402" w:rsidP="00FF4BA2">
            <w:pPr>
              <w:jc w:val="center"/>
              <w:rPr>
                <w:sz w:val="24"/>
                <w:szCs w:val="24"/>
              </w:rPr>
            </w:pPr>
            <w:r w:rsidRPr="00FF4BA2">
              <w:rPr>
                <w:sz w:val="24"/>
                <w:szCs w:val="24"/>
              </w:rPr>
              <w:t>-//-</w:t>
            </w:r>
          </w:p>
        </w:tc>
      </w:tr>
      <w:tr w:rsidR="00BE1CD8" w:rsidRPr="00D57409" w14:paraId="4B37CECF" w14:textId="77777777" w:rsidTr="00BD0C64">
        <w:trPr>
          <w:trHeight w:val="337"/>
        </w:trPr>
        <w:tc>
          <w:tcPr>
            <w:tcW w:w="815" w:type="dxa"/>
            <w:vAlign w:val="center"/>
          </w:tcPr>
          <w:p w14:paraId="0DAA8F4A" w14:textId="77777777" w:rsidR="00241402" w:rsidRPr="00D57409" w:rsidRDefault="00241402" w:rsidP="00B01AE4">
            <w:pPr>
              <w:pStyle w:val="aff8"/>
              <w:numPr>
                <w:ilvl w:val="2"/>
                <w:numId w:val="8"/>
              </w:numPr>
              <w:spacing w:before="60" w:after="60"/>
              <w:ind w:hanging="1199"/>
              <w:jc w:val="center"/>
            </w:pPr>
          </w:p>
        </w:tc>
        <w:tc>
          <w:tcPr>
            <w:tcW w:w="2213" w:type="dxa"/>
          </w:tcPr>
          <w:p w14:paraId="37A26D0A" w14:textId="4A1F0246" w:rsidR="00241402" w:rsidRPr="00D57409" w:rsidRDefault="00B87834" w:rsidP="00FF4BA2">
            <w:pPr>
              <w:jc w:val="center"/>
              <w:rPr>
                <w:b/>
              </w:rPr>
            </w:pPr>
            <w:r w:rsidRPr="00FF4BA2">
              <w:rPr>
                <w:sz w:val="24"/>
                <w:szCs w:val="24"/>
              </w:rPr>
              <w:t>-</w:t>
            </w:r>
          </w:p>
        </w:tc>
        <w:tc>
          <w:tcPr>
            <w:tcW w:w="3763" w:type="dxa"/>
          </w:tcPr>
          <w:p w14:paraId="4A9B66A3" w14:textId="0AA206D3" w:rsidR="00241402" w:rsidRPr="00D57409" w:rsidRDefault="00241402" w:rsidP="00241402">
            <w:pPr>
              <w:widowControl w:val="0"/>
              <w:tabs>
                <w:tab w:val="left" w:pos="426"/>
              </w:tabs>
              <w:spacing w:before="60"/>
              <w:rPr>
                <w:bCs/>
                <w:sz w:val="24"/>
                <w:szCs w:val="24"/>
              </w:rPr>
            </w:pPr>
          </w:p>
        </w:tc>
        <w:tc>
          <w:tcPr>
            <w:tcW w:w="2588" w:type="dxa"/>
          </w:tcPr>
          <w:p w14:paraId="46BD5461" w14:textId="73DF7593" w:rsidR="00241402" w:rsidRPr="00D57409" w:rsidRDefault="00241402" w:rsidP="00FF4BA2">
            <w:pPr>
              <w:jc w:val="center"/>
              <w:rPr>
                <w:sz w:val="24"/>
                <w:szCs w:val="24"/>
              </w:rPr>
            </w:pPr>
          </w:p>
        </w:tc>
        <w:tc>
          <w:tcPr>
            <w:tcW w:w="2838" w:type="dxa"/>
          </w:tcPr>
          <w:p w14:paraId="685AECEB" w14:textId="77777777" w:rsidR="00241402" w:rsidRPr="00FF4BA2" w:rsidRDefault="00241402" w:rsidP="00FF4BA2">
            <w:pPr>
              <w:jc w:val="center"/>
              <w:rPr>
                <w:sz w:val="24"/>
                <w:szCs w:val="24"/>
              </w:rPr>
            </w:pPr>
          </w:p>
        </w:tc>
        <w:tc>
          <w:tcPr>
            <w:tcW w:w="2668" w:type="dxa"/>
          </w:tcPr>
          <w:p w14:paraId="472E030C" w14:textId="77777777" w:rsidR="00241402" w:rsidRPr="00FF4BA2" w:rsidRDefault="00241402" w:rsidP="00FF4BA2">
            <w:pPr>
              <w:jc w:val="center"/>
              <w:rPr>
                <w:sz w:val="24"/>
                <w:szCs w:val="24"/>
              </w:rPr>
            </w:pPr>
          </w:p>
        </w:tc>
      </w:tr>
      <w:tr w:rsidR="00BE1CD8" w:rsidRPr="00D57409" w14:paraId="0DEF8F9E" w14:textId="671B8E0B" w:rsidTr="00BD0C64">
        <w:tc>
          <w:tcPr>
            <w:tcW w:w="815" w:type="dxa"/>
            <w:vAlign w:val="center"/>
          </w:tcPr>
          <w:p w14:paraId="11DCE17B"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4920E49F" w14:textId="43C742B4" w:rsidR="00241402" w:rsidRPr="00D57409" w:rsidRDefault="00241402" w:rsidP="00241402">
            <w:pPr>
              <w:spacing w:before="20"/>
              <w:jc w:val="both"/>
              <w:rPr>
                <w:b/>
                <w:sz w:val="24"/>
                <w:szCs w:val="24"/>
              </w:rPr>
            </w:pPr>
            <w:r w:rsidRPr="00D57409">
              <w:rPr>
                <w:b/>
                <w:sz w:val="24"/>
                <w:szCs w:val="24"/>
              </w:rPr>
              <w:t>Требования к ответственности и гарантиям исполнителя</w:t>
            </w:r>
          </w:p>
        </w:tc>
        <w:tc>
          <w:tcPr>
            <w:tcW w:w="2588" w:type="dxa"/>
          </w:tcPr>
          <w:p w14:paraId="3FCB0079" w14:textId="42608CCF" w:rsidR="00241402" w:rsidRPr="00FF4BA2" w:rsidRDefault="00241402" w:rsidP="00FF4BA2">
            <w:pPr>
              <w:jc w:val="center"/>
              <w:rPr>
                <w:sz w:val="24"/>
                <w:szCs w:val="24"/>
              </w:rPr>
            </w:pPr>
            <w:r w:rsidRPr="00FF4BA2">
              <w:rPr>
                <w:sz w:val="24"/>
                <w:szCs w:val="24"/>
              </w:rPr>
              <w:t>-//-</w:t>
            </w:r>
          </w:p>
        </w:tc>
        <w:tc>
          <w:tcPr>
            <w:tcW w:w="2838" w:type="dxa"/>
          </w:tcPr>
          <w:p w14:paraId="0C215D70" w14:textId="0D06ADB4" w:rsidR="00241402" w:rsidRPr="00FF4BA2" w:rsidRDefault="00241402" w:rsidP="00FF4BA2">
            <w:pPr>
              <w:jc w:val="center"/>
              <w:rPr>
                <w:sz w:val="24"/>
                <w:szCs w:val="24"/>
              </w:rPr>
            </w:pPr>
            <w:r w:rsidRPr="00FF4BA2">
              <w:rPr>
                <w:sz w:val="24"/>
                <w:szCs w:val="24"/>
              </w:rPr>
              <w:t>-//-</w:t>
            </w:r>
          </w:p>
        </w:tc>
        <w:tc>
          <w:tcPr>
            <w:tcW w:w="2668" w:type="dxa"/>
          </w:tcPr>
          <w:p w14:paraId="272525A6" w14:textId="54429753" w:rsidR="00241402" w:rsidRPr="00FF4BA2" w:rsidRDefault="00241402" w:rsidP="00FF4BA2">
            <w:pPr>
              <w:jc w:val="center"/>
              <w:rPr>
                <w:sz w:val="24"/>
                <w:szCs w:val="24"/>
              </w:rPr>
            </w:pPr>
            <w:r w:rsidRPr="00FF4BA2">
              <w:rPr>
                <w:sz w:val="24"/>
                <w:szCs w:val="24"/>
              </w:rPr>
              <w:t>-//-</w:t>
            </w:r>
          </w:p>
        </w:tc>
      </w:tr>
      <w:tr w:rsidR="00BE1CD8" w:rsidRPr="00D57409" w14:paraId="71B069C5" w14:textId="77777777" w:rsidTr="00BD0C64">
        <w:tc>
          <w:tcPr>
            <w:tcW w:w="815" w:type="dxa"/>
            <w:vAlign w:val="center"/>
          </w:tcPr>
          <w:p w14:paraId="3A654A6F" w14:textId="77777777" w:rsidR="00241402" w:rsidRPr="00D57409" w:rsidRDefault="00241402" w:rsidP="00B01AE4">
            <w:pPr>
              <w:pStyle w:val="aff8"/>
              <w:numPr>
                <w:ilvl w:val="2"/>
                <w:numId w:val="8"/>
              </w:numPr>
              <w:spacing w:before="60" w:after="60"/>
              <w:ind w:hanging="1199"/>
              <w:jc w:val="center"/>
            </w:pPr>
          </w:p>
        </w:tc>
        <w:tc>
          <w:tcPr>
            <w:tcW w:w="2213" w:type="dxa"/>
          </w:tcPr>
          <w:p w14:paraId="2BC7A987" w14:textId="77F3F573" w:rsidR="00241402" w:rsidRPr="00D57409" w:rsidRDefault="00CA7FCD" w:rsidP="00FF4BA2">
            <w:pPr>
              <w:jc w:val="center"/>
              <w:rPr>
                <w:sz w:val="24"/>
                <w:szCs w:val="24"/>
              </w:rPr>
            </w:pPr>
            <w:r>
              <w:rPr>
                <w:sz w:val="24"/>
                <w:szCs w:val="24"/>
              </w:rPr>
              <w:t>-</w:t>
            </w:r>
          </w:p>
        </w:tc>
        <w:tc>
          <w:tcPr>
            <w:tcW w:w="3763" w:type="dxa"/>
          </w:tcPr>
          <w:p w14:paraId="25BF656E" w14:textId="33D65926" w:rsidR="00241402" w:rsidRPr="00D57409" w:rsidRDefault="00241402" w:rsidP="00241402">
            <w:pPr>
              <w:rPr>
                <w:sz w:val="24"/>
                <w:szCs w:val="24"/>
              </w:rPr>
            </w:pPr>
          </w:p>
        </w:tc>
        <w:tc>
          <w:tcPr>
            <w:tcW w:w="2588" w:type="dxa"/>
          </w:tcPr>
          <w:p w14:paraId="3AA2E814" w14:textId="09D2DF25" w:rsidR="00241402" w:rsidRPr="00FF4BA2" w:rsidRDefault="00241402" w:rsidP="00FF4BA2">
            <w:pPr>
              <w:jc w:val="center"/>
              <w:rPr>
                <w:sz w:val="24"/>
                <w:szCs w:val="24"/>
              </w:rPr>
            </w:pPr>
          </w:p>
        </w:tc>
        <w:tc>
          <w:tcPr>
            <w:tcW w:w="2838" w:type="dxa"/>
          </w:tcPr>
          <w:p w14:paraId="16AE2D2C" w14:textId="77777777" w:rsidR="00241402" w:rsidRPr="00FF4BA2" w:rsidRDefault="00241402" w:rsidP="00FF4BA2">
            <w:pPr>
              <w:jc w:val="center"/>
              <w:rPr>
                <w:sz w:val="24"/>
                <w:szCs w:val="24"/>
              </w:rPr>
            </w:pPr>
          </w:p>
        </w:tc>
        <w:tc>
          <w:tcPr>
            <w:tcW w:w="2668" w:type="dxa"/>
          </w:tcPr>
          <w:p w14:paraId="476B1278" w14:textId="77777777" w:rsidR="00241402" w:rsidRPr="00FF4BA2" w:rsidRDefault="00241402" w:rsidP="00FF4BA2">
            <w:pPr>
              <w:pStyle w:val="afff7"/>
              <w:keepNext w:val="0"/>
              <w:spacing w:before="0"/>
              <w:outlineLvl w:val="2"/>
              <w:rPr>
                <w:rFonts w:eastAsia="Times New Roman"/>
                <w:b w:val="0"/>
                <w:lang w:val="ru-RU" w:eastAsia="ru-RU"/>
              </w:rPr>
            </w:pPr>
          </w:p>
        </w:tc>
      </w:tr>
      <w:tr w:rsidR="00BE1CD8" w:rsidRPr="00D57409" w14:paraId="4400A4F0" w14:textId="48D3DDEA" w:rsidTr="00BD0C64">
        <w:tc>
          <w:tcPr>
            <w:tcW w:w="815" w:type="dxa"/>
            <w:vAlign w:val="center"/>
          </w:tcPr>
          <w:p w14:paraId="16E6BA5A"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47DEA8DB" w14:textId="7276A8D4" w:rsidR="00241402" w:rsidRPr="00D57409" w:rsidRDefault="00241402" w:rsidP="00241402">
            <w:pPr>
              <w:keepNext/>
              <w:spacing w:before="60" w:after="60"/>
              <w:rPr>
                <w:b/>
                <w:sz w:val="24"/>
                <w:szCs w:val="24"/>
              </w:rPr>
            </w:pPr>
            <w:r w:rsidRPr="00D57409">
              <w:rPr>
                <w:b/>
                <w:sz w:val="24"/>
                <w:szCs w:val="24"/>
              </w:rPr>
              <w:t>Требования к исполнителю (и соисполнителям) и его обязательствам, влияющим на исполнение договора</w:t>
            </w:r>
          </w:p>
        </w:tc>
        <w:tc>
          <w:tcPr>
            <w:tcW w:w="2588" w:type="dxa"/>
          </w:tcPr>
          <w:p w14:paraId="72786ABB" w14:textId="7937D0BA" w:rsidR="00241402" w:rsidRPr="00FF4BA2" w:rsidRDefault="00241402" w:rsidP="00FF4BA2">
            <w:pPr>
              <w:jc w:val="center"/>
              <w:rPr>
                <w:sz w:val="24"/>
                <w:szCs w:val="24"/>
              </w:rPr>
            </w:pPr>
            <w:r w:rsidRPr="00FF4BA2">
              <w:rPr>
                <w:sz w:val="24"/>
                <w:szCs w:val="24"/>
              </w:rPr>
              <w:t>-//-</w:t>
            </w:r>
          </w:p>
        </w:tc>
        <w:tc>
          <w:tcPr>
            <w:tcW w:w="2838" w:type="dxa"/>
          </w:tcPr>
          <w:p w14:paraId="6DE473CE" w14:textId="6D4F5EE9" w:rsidR="00241402" w:rsidRPr="00FF4BA2" w:rsidRDefault="00241402" w:rsidP="00FF4BA2">
            <w:pPr>
              <w:jc w:val="center"/>
              <w:rPr>
                <w:sz w:val="24"/>
                <w:szCs w:val="24"/>
              </w:rPr>
            </w:pPr>
            <w:r w:rsidRPr="00FF4BA2">
              <w:rPr>
                <w:sz w:val="24"/>
                <w:szCs w:val="24"/>
              </w:rPr>
              <w:t>-//-</w:t>
            </w:r>
          </w:p>
        </w:tc>
        <w:tc>
          <w:tcPr>
            <w:tcW w:w="2668" w:type="dxa"/>
          </w:tcPr>
          <w:p w14:paraId="02F5337A" w14:textId="18F90DDA" w:rsidR="00241402" w:rsidRPr="00FF4BA2" w:rsidRDefault="00241402" w:rsidP="00FF4BA2">
            <w:pPr>
              <w:jc w:val="center"/>
              <w:rPr>
                <w:sz w:val="24"/>
                <w:szCs w:val="24"/>
              </w:rPr>
            </w:pPr>
            <w:r w:rsidRPr="00FF4BA2">
              <w:rPr>
                <w:sz w:val="24"/>
                <w:szCs w:val="24"/>
              </w:rPr>
              <w:t>-//-</w:t>
            </w:r>
          </w:p>
        </w:tc>
      </w:tr>
      <w:tr w:rsidR="00BE1CD8" w:rsidRPr="00D57409" w14:paraId="2AE73FF7" w14:textId="77777777" w:rsidTr="00B6145A">
        <w:tc>
          <w:tcPr>
            <w:tcW w:w="815" w:type="dxa"/>
            <w:vAlign w:val="center"/>
          </w:tcPr>
          <w:p w14:paraId="67C45AAF" w14:textId="77777777" w:rsidR="00CA7FCD" w:rsidRPr="00D57409" w:rsidRDefault="00CA7FCD" w:rsidP="00B01AE4">
            <w:pPr>
              <w:pStyle w:val="aff8"/>
              <w:numPr>
                <w:ilvl w:val="2"/>
                <w:numId w:val="8"/>
              </w:numPr>
              <w:spacing w:before="60" w:after="60"/>
              <w:ind w:hanging="1199"/>
              <w:jc w:val="center"/>
            </w:pPr>
          </w:p>
        </w:tc>
        <w:tc>
          <w:tcPr>
            <w:tcW w:w="2213" w:type="dxa"/>
            <w:shd w:val="clear" w:color="auto" w:fill="auto"/>
          </w:tcPr>
          <w:p w14:paraId="72D7E10F" w14:textId="6E305166" w:rsidR="00CA7FCD" w:rsidRPr="00CA7FCD" w:rsidRDefault="00CA7FCD" w:rsidP="0095295F">
            <w:pPr>
              <w:rPr>
                <w:sz w:val="24"/>
                <w:szCs w:val="24"/>
              </w:rPr>
            </w:pPr>
            <w:r w:rsidRPr="00CA7FCD">
              <w:rPr>
                <w:iCs/>
                <w:sz w:val="24"/>
                <w:szCs w:val="24"/>
              </w:rPr>
              <w:t>Требования к соисполнителям, привлекаемым к оказанию услуг</w:t>
            </w:r>
          </w:p>
        </w:tc>
        <w:tc>
          <w:tcPr>
            <w:tcW w:w="3763" w:type="dxa"/>
            <w:shd w:val="clear" w:color="auto" w:fill="auto"/>
          </w:tcPr>
          <w:p w14:paraId="5EE1F575" w14:textId="4EAF9CC8" w:rsidR="00CA7FCD" w:rsidRPr="00CA7FCD" w:rsidRDefault="00CA7FCD" w:rsidP="0095295F">
            <w:pPr>
              <w:rPr>
                <w:sz w:val="24"/>
                <w:szCs w:val="24"/>
              </w:rPr>
            </w:pPr>
            <w:r w:rsidRPr="00CA7FCD">
              <w:rPr>
                <w:iCs/>
                <w:sz w:val="24"/>
                <w:szCs w:val="24"/>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88" w:type="dxa"/>
          </w:tcPr>
          <w:p w14:paraId="1D9270D5" w14:textId="360DD527" w:rsidR="00CA7FCD" w:rsidRPr="00D57409" w:rsidRDefault="0095295F" w:rsidP="00FF4BA2">
            <w:pPr>
              <w:jc w:val="center"/>
              <w:rPr>
                <w:sz w:val="24"/>
                <w:szCs w:val="24"/>
              </w:rPr>
            </w:pPr>
            <w:r w:rsidRPr="0095295F">
              <w:rPr>
                <w:sz w:val="24"/>
                <w:szCs w:val="24"/>
              </w:rPr>
              <w:t>Согласие с требованием</w:t>
            </w:r>
          </w:p>
        </w:tc>
        <w:tc>
          <w:tcPr>
            <w:tcW w:w="2838" w:type="dxa"/>
          </w:tcPr>
          <w:p w14:paraId="15FF615D" w14:textId="6DAD4C3A" w:rsidR="00CA7FCD" w:rsidRPr="00FF4BA2" w:rsidRDefault="0095295F" w:rsidP="00FF4BA2">
            <w:pPr>
              <w:jc w:val="center"/>
              <w:rPr>
                <w:sz w:val="24"/>
                <w:szCs w:val="24"/>
              </w:rPr>
            </w:pPr>
            <w:r w:rsidRPr="00FF4BA2">
              <w:rPr>
                <w:sz w:val="24"/>
                <w:szCs w:val="24"/>
              </w:rPr>
              <w:t>-</w:t>
            </w:r>
          </w:p>
        </w:tc>
        <w:tc>
          <w:tcPr>
            <w:tcW w:w="2668" w:type="dxa"/>
          </w:tcPr>
          <w:p w14:paraId="1AD650D2" w14:textId="3EC9BC70" w:rsidR="00CA7FCD" w:rsidRPr="00FF4BA2" w:rsidRDefault="0095295F" w:rsidP="00FF4BA2">
            <w:pPr>
              <w:jc w:val="center"/>
              <w:rPr>
                <w:sz w:val="24"/>
                <w:szCs w:val="24"/>
              </w:rPr>
            </w:pPr>
            <w:r w:rsidRPr="00FF4BA2">
              <w:rPr>
                <w:sz w:val="24"/>
                <w:szCs w:val="24"/>
              </w:rPr>
              <w:t>-</w:t>
            </w:r>
          </w:p>
        </w:tc>
      </w:tr>
      <w:tr w:rsidR="00BE1CD8" w:rsidRPr="00D57409" w14:paraId="46EB406F" w14:textId="09530478" w:rsidTr="00BD0C64">
        <w:tc>
          <w:tcPr>
            <w:tcW w:w="815" w:type="dxa"/>
            <w:vAlign w:val="center"/>
          </w:tcPr>
          <w:p w14:paraId="337108FC" w14:textId="77777777" w:rsidR="00241402" w:rsidRPr="00D57409" w:rsidRDefault="00241402" w:rsidP="00B01AE4">
            <w:pPr>
              <w:pStyle w:val="aff8"/>
              <w:numPr>
                <w:ilvl w:val="0"/>
                <w:numId w:val="8"/>
              </w:numPr>
              <w:spacing w:before="60" w:after="60"/>
              <w:jc w:val="center"/>
            </w:pPr>
          </w:p>
        </w:tc>
        <w:tc>
          <w:tcPr>
            <w:tcW w:w="5976" w:type="dxa"/>
            <w:gridSpan w:val="2"/>
            <w:vAlign w:val="center"/>
          </w:tcPr>
          <w:p w14:paraId="4A916562" w14:textId="32F7765F" w:rsidR="00241402" w:rsidRPr="00D57409" w:rsidRDefault="00241402" w:rsidP="0095295F">
            <w:pPr>
              <w:spacing w:before="60" w:after="60"/>
              <w:rPr>
                <w:b/>
                <w:sz w:val="24"/>
                <w:szCs w:val="24"/>
              </w:rPr>
            </w:pPr>
            <w:r w:rsidRPr="00D57409">
              <w:rPr>
                <w:b/>
                <w:sz w:val="24"/>
                <w:szCs w:val="24"/>
              </w:rPr>
              <w:t xml:space="preserve">Прочие требования к оказанию услуг </w:t>
            </w:r>
          </w:p>
        </w:tc>
        <w:tc>
          <w:tcPr>
            <w:tcW w:w="2588" w:type="dxa"/>
          </w:tcPr>
          <w:p w14:paraId="754BA9B1" w14:textId="27744D03" w:rsidR="00241402" w:rsidRPr="00FF4BA2" w:rsidRDefault="00241402" w:rsidP="00FF4BA2">
            <w:pPr>
              <w:jc w:val="center"/>
              <w:rPr>
                <w:sz w:val="24"/>
                <w:szCs w:val="24"/>
              </w:rPr>
            </w:pPr>
            <w:r w:rsidRPr="00FF4BA2">
              <w:rPr>
                <w:sz w:val="24"/>
                <w:szCs w:val="24"/>
              </w:rPr>
              <w:t>-//-</w:t>
            </w:r>
          </w:p>
        </w:tc>
        <w:tc>
          <w:tcPr>
            <w:tcW w:w="2838" w:type="dxa"/>
          </w:tcPr>
          <w:p w14:paraId="19353EFE" w14:textId="33BB3A2B" w:rsidR="00241402" w:rsidRPr="00FF4BA2" w:rsidRDefault="00241402" w:rsidP="00FF4BA2">
            <w:pPr>
              <w:jc w:val="center"/>
              <w:rPr>
                <w:sz w:val="24"/>
                <w:szCs w:val="24"/>
              </w:rPr>
            </w:pPr>
            <w:r w:rsidRPr="00FF4BA2">
              <w:rPr>
                <w:sz w:val="24"/>
                <w:szCs w:val="24"/>
              </w:rPr>
              <w:t>-//-</w:t>
            </w:r>
          </w:p>
        </w:tc>
        <w:tc>
          <w:tcPr>
            <w:tcW w:w="2668" w:type="dxa"/>
          </w:tcPr>
          <w:p w14:paraId="50DF3055" w14:textId="30B34170" w:rsidR="00241402" w:rsidRPr="00FF4BA2" w:rsidRDefault="00241402" w:rsidP="00FF4BA2">
            <w:pPr>
              <w:jc w:val="center"/>
              <w:rPr>
                <w:sz w:val="24"/>
                <w:szCs w:val="24"/>
              </w:rPr>
            </w:pPr>
            <w:r w:rsidRPr="00FF4BA2">
              <w:rPr>
                <w:sz w:val="24"/>
                <w:szCs w:val="24"/>
              </w:rPr>
              <w:t>-//-</w:t>
            </w:r>
          </w:p>
        </w:tc>
      </w:tr>
      <w:tr w:rsidR="00BE1CD8" w:rsidRPr="00D57409" w14:paraId="21E6FD86" w14:textId="77777777" w:rsidTr="00BD0C64">
        <w:tc>
          <w:tcPr>
            <w:tcW w:w="815" w:type="dxa"/>
            <w:vAlign w:val="center"/>
          </w:tcPr>
          <w:p w14:paraId="4A13C860" w14:textId="77777777" w:rsidR="00241402" w:rsidRPr="00D57409" w:rsidRDefault="00241402" w:rsidP="00B01AE4">
            <w:pPr>
              <w:pStyle w:val="aff8"/>
              <w:numPr>
                <w:ilvl w:val="1"/>
                <w:numId w:val="8"/>
              </w:numPr>
              <w:spacing w:before="60" w:after="60"/>
              <w:ind w:left="-117" w:firstLine="142"/>
              <w:jc w:val="center"/>
            </w:pPr>
          </w:p>
        </w:tc>
        <w:tc>
          <w:tcPr>
            <w:tcW w:w="2213" w:type="dxa"/>
            <w:vAlign w:val="center"/>
          </w:tcPr>
          <w:p w14:paraId="73FAF3D9" w14:textId="3989F85E" w:rsidR="00241402" w:rsidRPr="00FF4BA2" w:rsidRDefault="0095295F" w:rsidP="00FF4BA2">
            <w:pPr>
              <w:rPr>
                <w:iCs/>
                <w:sz w:val="24"/>
                <w:szCs w:val="24"/>
              </w:rPr>
            </w:pPr>
            <w:r w:rsidRPr="00FF4BA2">
              <w:rPr>
                <w:iCs/>
                <w:sz w:val="24"/>
                <w:szCs w:val="24"/>
              </w:rPr>
              <w:t xml:space="preserve">Требования к контролю за оказанием услуг </w:t>
            </w:r>
          </w:p>
        </w:tc>
        <w:tc>
          <w:tcPr>
            <w:tcW w:w="3763" w:type="dxa"/>
            <w:vAlign w:val="center"/>
          </w:tcPr>
          <w:p w14:paraId="3A2640B6" w14:textId="21E4EBB5" w:rsidR="007F27CD" w:rsidRPr="00FF4BA2" w:rsidRDefault="007F27CD" w:rsidP="00FF4BA2">
            <w:pPr>
              <w:rPr>
                <w:iCs/>
                <w:sz w:val="24"/>
                <w:szCs w:val="24"/>
              </w:rPr>
            </w:pPr>
            <w:r w:rsidRPr="00FF4BA2">
              <w:rPr>
                <w:iCs/>
                <w:sz w:val="24"/>
                <w:szCs w:val="24"/>
              </w:rPr>
              <w:t xml:space="preserve">Для осуществления контроля над ходом </w:t>
            </w:r>
            <w:r w:rsidR="0095295F" w:rsidRPr="00FF4BA2">
              <w:rPr>
                <w:iCs/>
                <w:sz w:val="24"/>
                <w:szCs w:val="24"/>
              </w:rPr>
              <w:t xml:space="preserve">оказания услуг </w:t>
            </w:r>
            <w:r w:rsidRPr="00FF4BA2">
              <w:rPr>
                <w:iCs/>
                <w:sz w:val="24"/>
                <w:szCs w:val="24"/>
              </w:rPr>
              <w:t>Исполнитель по запросу Заказчика представляет необходимые материалы, относящиеся к услугам, и создает условия для проверки хода оказания услуг.</w:t>
            </w:r>
          </w:p>
          <w:p w14:paraId="7D69B806" w14:textId="78657AC9" w:rsidR="00241402" w:rsidRPr="00FF4BA2" w:rsidRDefault="00241402" w:rsidP="00FF4BA2">
            <w:pPr>
              <w:rPr>
                <w:iCs/>
                <w:sz w:val="24"/>
                <w:szCs w:val="24"/>
              </w:rPr>
            </w:pPr>
          </w:p>
        </w:tc>
        <w:tc>
          <w:tcPr>
            <w:tcW w:w="2588" w:type="dxa"/>
          </w:tcPr>
          <w:p w14:paraId="5BC5C978" w14:textId="4418DABB" w:rsidR="00241402" w:rsidRPr="00FF4BA2" w:rsidRDefault="0095295F" w:rsidP="00FF4BA2">
            <w:pPr>
              <w:jc w:val="center"/>
              <w:rPr>
                <w:sz w:val="24"/>
                <w:szCs w:val="24"/>
              </w:rPr>
            </w:pPr>
            <w:r w:rsidRPr="00FF4BA2">
              <w:rPr>
                <w:sz w:val="24"/>
                <w:szCs w:val="24"/>
              </w:rPr>
              <w:t>Согласие с требованием</w:t>
            </w:r>
          </w:p>
        </w:tc>
        <w:tc>
          <w:tcPr>
            <w:tcW w:w="2838" w:type="dxa"/>
          </w:tcPr>
          <w:p w14:paraId="4DCEF435" w14:textId="11D6DEF6" w:rsidR="00241402" w:rsidRPr="00FF4BA2" w:rsidRDefault="0095295F" w:rsidP="00FF4BA2">
            <w:pPr>
              <w:jc w:val="center"/>
              <w:rPr>
                <w:sz w:val="24"/>
                <w:szCs w:val="24"/>
              </w:rPr>
            </w:pPr>
            <w:r w:rsidRPr="00FF4BA2">
              <w:rPr>
                <w:sz w:val="24"/>
                <w:szCs w:val="24"/>
              </w:rPr>
              <w:t>-</w:t>
            </w:r>
          </w:p>
        </w:tc>
        <w:tc>
          <w:tcPr>
            <w:tcW w:w="2668" w:type="dxa"/>
          </w:tcPr>
          <w:p w14:paraId="76F14B69" w14:textId="6326227B" w:rsidR="00241402" w:rsidRPr="00FF4BA2" w:rsidRDefault="0095295F" w:rsidP="00FF4BA2">
            <w:pPr>
              <w:jc w:val="center"/>
              <w:rPr>
                <w:sz w:val="24"/>
                <w:szCs w:val="24"/>
              </w:rPr>
            </w:pPr>
            <w:r w:rsidRPr="00FF4BA2">
              <w:rPr>
                <w:sz w:val="24"/>
                <w:szCs w:val="24"/>
              </w:rPr>
              <w:t>-</w:t>
            </w:r>
          </w:p>
        </w:tc>
      </w:tr>
      <w:tr w:rsidR="00BE1CD8" w:rsidRPr="00D57409" w14:paraId="7AD4FFC7" w14:textId="77777777" w:rsidTr="00BD0C64">
        <w:tc>
          <w:tcPr>
            <w:tcW w:w="815" w:type="dxa"/>
            <w:vAlign w:val="center"/>
          </w:tcPr>
          <w:p w14:paraId="6FEFF004" w14:textId="77777777" w:rsidR="00BE1CD8" w:rsidRPr="00D57409" w:rsidRDefault="00BE1CD8" w:rsidP="00B01AE4">
            <w:pPr>
              <w:pStyle w:val="aff8"/>
              <w:numPr>
                <w:ilvl w:val="1"/>
                <w:numId w:val="8"/>
              </w:numPr>
              <w:spacing w:before="60" w:after="60"/>
              <w:ind w:left="-117" w:firstLine="142"/>
              <w:jc w:val="center"/>
            </w:pPr>
          </w:p>
        </w:tc>
        <w:tc>
          <w:tcPr>
            <w:tcW w:w="2213" w:type="dxa"/>
            <w:vAlign w:val="center"/>
          </w:tcPr>
          <w:p w14:paraId="62D7CA8E" w14:textId="63E67343" w:rsidR="00BE1CD8" w:rsidRPr="0095295F" w:rsidRDefault="00BE1CD8" w:rsidP="00FF4BA2">
            <w:pPr>
              <w:rPr>
                <w:b/>
              </w:rPr>
            </w:pPr>
            <w:r w:rsidRPr="00FF4BA2">
              <w:rPr>
                <w:iCs/>
                <w:sz w:val="24"/>
                <w:szCs w:val="24"/>
              </w:rPr>
              <w:t>Требования к организации взаимодействия с Заказчиком при оказании услуг</w:t>
            </w:r>
          </w:p>
        </w:tc>
        <w:tc>
          <w:tcPr>
            <w:tcW w:w="3763" w:type="dxa"/>
            <w:vAlign w:val="center"/>
          </w:tcPr>
          <w:p w14:paraId="2BAF2FAC" w14:textId="77777777" w:rsidR="00BE1CD8" w:rsidRPr="00FF4BA2" w:rsidRDefault="00BE1CD8" w:rsidP="00FF4BA2">
            <w:pPr>
              <w:rPr>
                <w:iCs/>
                <w:sz w:val="24"/>
                <w:szCs w:val="24"/>
              </w:rPr>
            </w:pPr>
            <w:r w:rsidRPr="00FF4BA2">
              <w:rPr>
                <w:iCs/>
                <w:sz w:val="24"/>
                <w:szCs w:val="24"/>
              </w:rPr>
              <w:t xml:space="preserve">Взаимодействие в целях выполнения работ осуществляется путем проведения совместных рабочих встреч и путем осуществления официальной переписки или иным способом по любым вопросам или действиям, предусмотренным положениями ТТ. Официальное представление разработанных или иных материалов, результатов, документов, предусмотренных положениями ТТ, должно осуществляться путем представления или передачи, или направления их на имя Заказчика с сопроводительным письмом по адресу: г. Москва, ул. Малая Дмитровка, д. 7. </w:t>
            </w:r>
          </w:p>
          <w:p w14:paraId="0B82823B" w14:textId="7AC4A695" w:rsidR="00BE1CD8" w:rsidRPr="00FF4BA2" w:rsidRDefault="00BE1CD8" w:rsidP="00FF4BA2">
            <w:pPr>
              <w:rPr>
                <w:iCs/>
                <w:sz w:val="24"/>
                <w:szCs w:val="24"/>
              </w:rPr>
            </w:pPr>
            <w:r w:rsidRPr="00FF4BA2">
              <w:rPr>
                <w:iCs/>
                <w:sz w:val="24"/>
                <w:szCs w:val="24"/>
              </w:rPr>
              <w:t>Получатель отчетной документации: ПАО «РусГидро» (Департамент корпоративных коммуникаций, Управление коммуникационных проектов).</w:t>
            </w:r>
          </w:p>
        </w:tc>
        <w:tc>
          <w:tcPr>
            <w:tcW w:w="2588" w:type="dxa"/>
          </w:tcPr>
          <w:p w14:paraId="28CAC057" w14:textId="08B61097" w:rsidR="00BE1CD8" w:rsidRPr="0095295F" w:rsidRDefault="00BE1CD8" w:rsidP="00FF4BA2">
            <w:pPr>
              <w:jc w:val="center"/>
              <w:rPr>
                <w:b/>
              </w:rPr>
            </w:pPr>
            <w:r w:rsidRPr="00FF4BA2">
              <w:rPr>
                <w:iCs/>
                <w:sz w:val="24"/>
                <w:szCs w:val="24"/>
              </w:rPr>
              <w:t>Согласие с требованием</w:t>
            </w:r>
          </w:p>
        </w:tc>
        <w:tc>
          <w:tcPr>
            <w:tcW w:w="2838" w:type="dxa"/>
          </w:tcPr>
          <w:p w14:paraId="05419836" w14:textId="11F7BC7B" w:rsidR="00BE1CD8" w:rsidRPr="00FF4BA2" w:rsidRDefault="00BE1CD8" w:rsidP="00FF4BA2">
            <w:pPr>
              <w:jc w:val="center"/>
              <w:rPr>
                <w:sz w:val="24"/>
                <w:szCs w:val="24"/>
              </w:rPr>
            </w:pPr>
            <w:r w:rsidRPr="00FF4BA2">
              <w:rPr>
                <w:sz w:val="24"/>
                <w:szCs w:val="24"/>
              </w:rPr>
              <w:t>-</w:t>
            </w:r>
          </w:p>
        </w:tc>
        <w:tc>
          <w:tcPr>
            <w:tcW w:w="2668" w:type="dxa"/>
          </w:tcPr>
          <w:p w14:paraId="4078F17C" w14:textId="41FBD0A8" w:rsidR="00BE1CD8" w:rsidRPr="00FF4BA2" w:rsidRDefault="00BE1CD8" w:rsidP="00FF4BA2">
            <w:pPr>
              <w:jc w:val="center"/>
              <w:rPr>
                <w:sz w:val="24"/>
                <w:szCs w:val="24"/>
              </w:rPr>
            </w:pPr>
            <w:r w:rsidRPr="00FF4BA2">
              <w:rPr>
                <w:sz w:val="24"/>
                <w:szCs w:val="24"/>
              </w:rPr>
              <w:t>-</w:t>
            </w:r>
          </w:p>
        </w:tc>
      </w:tr>
    </w:tbl>
    <w:p w14:paraId="7A29CD07" w14:textId="77777777" w:rsidR="00813847" w:rsidRDefault="00813847" w:rsidP="00F05846">
      <w:pPr>
        <w:jc w:val="center"/>
        <w:rPr>
          <w:b/>
          <w:i/>
          <w:sz w:val="24"/>
          <w:szCs w:val="24"/>
        </w:rPr>
        <w:sectPr w:rsidR="00813847" w:rsidSect="00241402">
          <w:pgSz w:w="16838" w:h="11906" w:orient="landscape" w:code="9"/>
          <w:pgMar w:top="851" w:right="567" w:bottom="851" w:left="992" w:header="680" w:footer="737" w:gutter="0"/>
          <w:cols w:space="708"/>
          <w:titlePg/>
          <w:docGrid w:linePitch="381"/>
        </w:sectPr>
      </w:pPr>
    </w:p>
    <w:p w14:paraId="2A87BB2F" w14:textId="25CFA6F6" w:rsidR="00467F4F" w:rsidRDefault="00467F4F" w:rsidP="00467F4F">
      <w:pPr>
        <w:pStyle w:val="1"/>
        <w:keepLines/>
        <w:ind w:left="357" w:hanging="357"/>
        <w:jc w:val="center"/>
        <w:rPr>
          <w:lang w:val="ru-RU"/>
        </w:rPr>
      </w:pPr>
      <w:bookmarkStart w:id="26" w:name="_Toc53393312"/>
      <w:bookmarkStart w:id="27" w:name="_Toc53395937"/>
      <w:bookmarkStart w:id="28" w:name="_Toc124254181"/>
      <w:bookmarkStart w:id="29" w:name="_Toc46743519"/>
      <w:bookmarkStart w:id="30" w:name="_Toc51339699"/>
      <w:r>
        <w:rPr>
          <w:lang w:val="ru-RU"/>
        </w:rPr>
        <w:lastRenderedPageBreak/>
        <w:t>Требования к документации по ценообразованию</w:t>
      </w:r>
      <w:bookmarkEnd w:id="26"/>
      <w:bookmarkEnd w:id="27"/>
      <w:r w:rsidR="00640C9A">
        <w:rPr>
          <w:lang w:val="ru-RU"/>
        </w:rPr>
        <w:t xml:space="preserve"> на этапе закупки</w:t>
      </w:r>
      <w:bookmarkEnd w:id="28"/>
    </w:p>
    <w:p w14:paraId="3424CDD8" w14:textId="5F78D34E" w:rsidR="00467F4F" w:rsidRDefault="00467F4F" w:rsidP="00467F4F">
      <w:pPr>
        <w:widowControl w:val="0"/>
        <w:tabs>
          <w:tab w:val="left" w:pos="426"/>
        </w:tabs>
        <w:spacing w:before="60"/>
        <w:jc w:val="both"/>
        <w:rPr>
          <w:rStyle w:val="afff9"/>
          <w:b w:val="0"/>
          <w:bCs/>
          <w:iCs/>
          <w:sz w:val="24"/>
          <w:szCs w:val="24"/>
        </w:rPr>
      </w:pPr>
    </w:p>
    <w:p w14:paraId="6CFB287B" w14:textId="036F2821" w:rsidR="006924EF" w:rsidRPr="00AE599E" w:rsidRDefault="006924EF" w:rsidP="00982BAC">
      <w:pPr>
        <w:pStyle w:val="aff8"/>
        <w:numPr>
          <w:ilvl w:val="0"/>
          <w:numId w:val="14"/>
        </w:numPr>
        <w:jc w:val="both"/>
        <w:rPr>
          <w:iCs/>
        </w:rPr>
      </w:pPr>
      <w:r w:rsidRPr="00AE599E">
        <w:rPr>
          <w:iCs/>
        </w:rPr>
        <w:t xml:space="preserve">В обоснование стоимости своей заявки Участник предоставляет Коммерческое предложение по форме Приложения № 1 к Техническим требованиям в котором указывает цену за единицу продукции (руб. без НДС) с максимальной скидкой для Заказчика, </w:t>
      </w:r>
      <w:r w:rsidR="00982BAC">
        <w:rPr>
          <w:iCs/>
        </w:rPr>
        <w:t xml:space="preserve">                                </w:t>
      </w:r>
      <w:r w:rsidRPr="00AE599E">
        <w:rPr>
          <w:iCs/>
        </w:rPr>
        <w:t>а также коэффициент снижения</w:t>
      </w:r>
      <w:r>
        <w:rPr>
          <w:iCs/>
        </w:rPr>
        <w:t>, выраженный</w:t>
      </w:r>
      <w:r w:rsidRPr="00AE599E">
        <w:rPr>
          <w:iCs/>
        </w:rPr>
        <w:t xml:space="preserve"> </w:t>
      </w:r>
      <w:r>
        <w:rPr>
          <w:iCs/>
        </w:rPr>
        <w:t xml:space="preserve">в процентах (%) </w:t>
      </w:r>
      <w:r w:rsidRPr="00176084">
        <w:rPr>
          <w:iCs/>
        </w:rPr>
        <w:t xml:space="preserve">от начальной (максимальной) </w:t>
      </w:r>
      <w:r>
        <w:rPr>
          <w:iCs/>
        </w:rPr>
        <w:t>цены за единицу продукции,</w:t>
      </w:r>
      <w:r w:rsidRPr="00176084">
        <w:rPr>
          <w:iCs/>
        </w:rPr>
        <w:t xml:space="preserve"> с точностью до сотых</w:t>
      </w:r>
      <w:r w:rsidRPr="00AE599E">
        <w:rPr>
          <w:iCs/>
        </w:rPr>
        <w:t xml:space="preserve"> (</w:t>
      </w:r>
      <w:r w:rsidRPr="00176084">
        <w:rPr>
          <w:iCs/>
        </w:rPr>
        <w:t>коэффициент снижения</w:t>
      </w:r>
      <w:r>
        <w:rPr>
          <w:iCs/>
        </w:rPr>
        <w:t xml:space="preserve"> должен быть</w:t>
      </w:r>
      <w:r w:rsidRPr="00AE599E">
        <w:rPr>
          <w:iCs/>
        </w:rPr>
        <w:t xml:space="preserve"> един для позиций </w:t>
      </w:r>
      <w:r>
        <w:rPr>
          <w:iCs/>
        </w:rPr>
        <w:t xml:space="preserve">по каждой отдельной Таблице; </w:t>
      </w:r>
      <w:r w:rsidRPr="00AE599E">
        <w:rPr>
          <w:iCs/>
        </w:rPr>
        <w:t xml:space="preserve"> коэффициент снижения каждой из Таблицы (</w:t>
      </w:r>
      <w:proofErr w:type="spellStart"/>
      <w:r w:rsidRPr="00AE599E">
        <w:rPr>
          <w:iCs/>
        </w:rPr>
        <w:t>Кi</w:t>
      </w:r>
      <w:proofErr w:type="spellEnd"/>
      <w:r w:rsidRPr="00AE599E">
        <w:rPr>
          <w:iCs/>
        </w:rPr>
        <w:t xml:space="preserve">) может отличаться). </w:t>
      </w:r>
    </w:p>
    <w:p w14:paraId="7A4CE9FF" w14:textId="22DE1548" w:rsidR="006924EF" w:rsidRPr="00FF4BA2" w:rsidRDefault="006924EF" w:rsidP="00982BAC">
      <w:pPr>
        <w:pStyle w:val="aff8"/>
        <w:numPr>
          <w:ilvl w:val="0"/>
          <w:numId w:val="14"/>
        </w:numPr>
        <w:jc w:val="both"/>
        <w:rPr>
          <w:iCs/>
        </w:rPr>
      </w:pPr>
      <w:r w:rsidRPr="00FF4BA2">
        <w:rPr>
          <w:iCs/>
        </w:rPr>
        <w:t xml:space="preserve">Коэффициент снижения </w:t>
      </w:r>
      <w:r w:rsidRPr="00176084">
        <w:rPr>
          <w:iCs/>
        </w:rPr>
        <w:t>каждой из Таблицы (</w:t>
      </w:r>
      <w:proofErr w:type="spellStart"/>
      <w:r w:rsidRPr="00176084">
        <w:rPr>
          <w:iCs/>
        </w:rPr>
        <w:t>Кi</w:t>
      </w:r>
      <w:proofErr w:type="spellEnd"/>
      <w:r w:rsidRPr="00176084">
        <w:rPr>
          <w:iCs/>
        </w:rPr>
        <w:t xml:space="preserve">) </w:t>
      </w:r>
      <w:r w:rsidRPr="00FF4BA2">
        <w:rPr>
          <w:iCs/>
        </w:rPr>
        <w:t>служ</w:t>
      </w:r>
      <w:r>
        <w:rPr>
          <w:iCs/>
        </w:rPr>
        <w:t>и</w:t>
      </w:r>
      <w:r w:rsidRPr="00FF4BA2">
        <w:rPr>
          <w:iCs/>
        </w:rPr>
        <w:t xml:space="preserve">т только для оценки </w:t>
      </w:r>
      <w:r w:rsidR="00982BAC">
        <w:rPr>
          <w:iCs/>
        </w:rPr>
        <w:t xml:space="preserve">                                             </w:t>
      </w:r>
      <w:r w:rsidRPr="00FF4BA2">
        <w:rPr>
          <w:iCs/>
        </w:rPr>
        <w:t xml:space="preserve">и сопоставления предложений Участников по соответствующему ценовому (стоимостному) критерию оценки </w:t>
      </w:r>
      <w:bookmarkStart w:id="31" w:name="_Hlk87537450"/>
      <w:r w:rsidRPr="00FF4BA2">
        <w:rPr>
          <w:iCs/>
        </w:rPr>
        <w:t>в соответствии с Приложением №</w:t>
      </w:r>
      <w:r>
        <w:rPr>
          <w:iCs/>
        </w:rPr>
        <w:t xml:space="preserve"> </w:t>
      </w:r>
      <w:r w:rsidRPr="00FF4BA2">
        <w:rPr>
          <w:iCs/>
        </w:rPr>
        <w:t>6 к Документации о закупке «Порядок и критерии оценки и сопоставления заявок»</w:t>
      </w:r>
      <w:bookmarkEnd w:id="31"/>
      <w:r w:rsidRPr="00FF4BA2">
        <w:rPr>
          <w:iCs/>
        </w:rPr>
        <w:t xml:space="preserve"> (в договоре закрепляются единичные расценки услуг, предложенные в заявке Победителем).</w:t>
      </w:r>
    </w:p>
    <w:p w14:paraId="2F13EE6A" w14:textId="77777777" w:rsidR="002A432B" w:rsidRPr="00FF4BA2" w:rsidRDefault="002A432B" w:rsidP="00982BAC">
      <w:pPr>
        <w:pStyle w:val="aff8"/>
        <w:numPr>
          <w:ilvl w:val="0"/>
          <w:numId w:val="14"/>
        </w:numPr>
        <w:jc w:val="both"/>
        <w:rPr>
          <w:iCs/>
        </w:rPr>
      </w:pPr>
      <w:r w:rsidRPr="00FF4BA2">
        <w:rPr>
          <w:iCs/>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 (Приложение №2 к Документации о закупке)».</w:t>
      </w:r>
    </w:p>
    <w:p w14:paraId="2AAE3007" w14:textId="05656E89" w:rsidR="002A432B" w:rsidRPr="00FF4BA2" w:rsidRDefault="002A432B" w:rsidP="00982BAC">
      <w:pPr>
        <w:pStyle w:val="aff8"/>
        <w:numPr>
          <w:ilvl w:val="0"/>
          <w:numId w:val="14"/>
        </w:numPr>
        <w:jc w:val="both"/>
        <w:rPr>
          <w:iCs/>
        </w:rPr>
      </w:pPr>
      <w:r w:rsidRPr="00FF4BA2">
        <w:rPr>
          <w:iCs/>
        </w:rPr>
        <w:t>Дополнительные документы по ценообразованию (сметная документация) в состав заявки Участника не включаю</w:t>
      </w:r>
      <w:r w:rsidR="00FF4BA2">
        <w:rPr>
          <w:iCs/>
        </w:rPr>
        <w:t>тся</w:t>
      </w:r>
      <w:r w:rsidRPr="00FF4BA2">
        <w:rPr>
          <w:iCs/>
        </w:rPr>
        <w:t>»</w:t>
      </w:r>
      <w:r w:rsidR="00FF4BA2">
        <w:rPr>
          <w:iCs/>
        </w:rPr>
        <w:t>.</w:t>
      </w:r>
    </w:p>
    <w:p w14:paraId="77753603" w14:textId="77777777" w:rsidR="002A432B" w:rsidRPr="002A432B" w:rsidRDefault="002A432B" w:rsidP="00982BAC">
      <w:pPr>
        <w:ind w:left="709"/>
        <w:jc w:val="both"/>
        <w:rPr>
          <w:b/>
          <w:bCs/>
          <w:i/>
          <w:iCs/>
          <w:sz w:val="24"/>
          <w:szCs w:val="24"/>
          <w:lang w:eastAsia="x-none"/>
        </w:rPr>
      </w:pPr>
    </w:p>
    <w:p w14:paraId="190DE967" w14:textId="3D374983" w:rsidR="00467F4F" w:rsidRDefault="00467F4F" w:rsidP="00467F4F">
      <w:pPr>
        <w:pStyle w:val="1"/>
        <w:keepLines/>
        <w:numPr>
          <w:ilvl w:val="0"/>
          <w:numId w:val="0"/>
        </w:numPr>
        <w:ind w:left="357"/>
        <w:rPr>
          <w:iCs/>
          <w:caps/>
        </w:rPr>
      </w:pPr>
    </w:p>
    <w:p w14:paraId="23AE2916" w14:textId="05DA0633" w:rsidR="00D57409" w:rsidRDefault="00467F4F">
      <w:pPr>
        <w:rPr>
          <w:iCs/>
          <w:caps/>
        </w:rPr>
      </w:pPr>
      <w:r>
        <w:rPr>
          <w:iCs/>
          <w:caps/>
        </w:rPr>
        <w:br w:type="page"/>
      </w:r>
    </w:p>
    <w:p w14:paraId="17DEC23A" w14:textId="5FF5A6D7" w:rsidR="00D57409" w:rsidRDefault="00D57409" w:rsidP="00D57409">
      <w:pPr>
        <w:pStyle w:val="1"/>
        <w:keepLines/>
        <w:ind w:left="357" w:hanging="357"/>
        <w:jc w:val="center"/>
        <w:rPr>
          <w:lang w:val="ru-RU"/>
        </w:rPr>
      </w:pPr>
      <w:bookmarkStart w:id="32" w:name="_Toc54281228"/>
      <w:bookmarkStart w:id="33" w:name="_Toc124254182"/>
      <w:r>
        <w:rPr>
          <w:lang w:val="ru-RU"/>
        </w:rPr>
        <w:lastRenderedPageBreak/>
        <w:t xml:space="preserve">Требования к документации по ценообразованию на этапе заключения </w:t>
      </w:r>
      <w:r w:rsidR="0015549B">
        <w:rPr>
          <w:lang w:val="ru-RU"/>
        </w:rPr>
        <w:t xml:space="preserve">(исполнения) </w:t>
      </w:r>
      <w:r>
        <w:rPr>
          <w:lang w:val="ru-RU"/>
        </w:rPr>
        <w:t>договора</w:t>
      </w:r>
      <w:bookmarkEnd w:id="32"/>
      <w:bookmarkEnd w:id="33"/>
    </w:p>
    <w:p w14:paraId="57CDF732" w14:textId="698FDA88" w:rsidR="00D57409" w:rsidRDefault="00D57409" w:rsidP="00D57409">
      <w:pPr>
        <w:widowControl w:val="0"/>
        <w:tabs>
          <w:tab w:val="left" w:pos="426"/>
        </w:tabs>
        <w:spacing w:before="60"/>
        <w:jc w:val="both"/>
        <w:rPr>
          <w:rStyle w:val="afff9"/>
          <w:b w:val="0"/>
          <w:bCs/>
          <w:iCs/>
          <w:sz w:val="24"/>
          <w:szCs w:val="24"/>
        </w:rPr>
      </w:pPr>
    </w:p>
    <w:p w14:paraId="0830C61A" w14:textId="77777777" w:rsidR="002A432B" w:rsidRPr="002A432B" w:rsidRDefault="002A432B" w:rsidP="00B01AE4">
      <w:pPr>
        <w:numPr>
          <w:ilvl w:val="1"/>
          <w:numId w:val="13"/>
        </w:numPr>
        <w:spacing w:after="120"/>
        <w:jc w:val="both"/>
        <w:rPr>
          <w:iCs/>
          <w:sz w:val="24"/>
          <w:szCs w:val="24"/>
          <w:lang w:eastAsia="x-none"/>
        </w:rPr>
      </w:pPr>
      <w:r w:rsidRPr="002A432B">
        <w:rPr>
          <w:iCs/>
          <w:sz w:val="24"/>
          <w:szCs w:val="24"/>
          <w:lang w:eastAsia="x-none"/>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(ценой за единицу продукции по каждому наименованию работ), предложенными в заявке Победителем.</w:t>
      </w:r>
    </w:p>
    <w:p w14:paraId="522C8CC4" w14:textId="77777777" w:rsidR="002A432B" w:rsidRPr="002A432B" w:rsidRDefault="002A432B" w:rsidP="00B01AE4">
      <w:pPr>
        <w:numPr>
          <w:ilvl w:val="1"/>
          <w:numId w:val="13"/>
        </w:numPr>
        <w:jc w:val="both"/>
        <w:rPr>
          <w:iCs/>
          <w:sz w:val="24"/>
          <w:szCs w:val="24"/>
          <w:lang w:eastAsia="x-none"/>
        </w:rPr>
      </w:pPr>
      <w:r w:rsidRPr="002A432B">
        <w:rPr>
          <w:rFonts w:eastAsia="Calibri"/>
          <w:iCs/>
          <w:sz w:val="24"/>
          <w:szCs w:val="24"/>
          <w:lang w:val="x-none" w:eastAsia="x-none"/>
        </w:rPr>
        <w:t>Порядок формировани</w:t>
      </w:r>
      <w:r w:rsidRPr="002A432B">
        <w:rPr>
          <w:iCs/>
          <w:sz w:val="24"/>
          <w:szCs w:val="24"/>
        </w:rPr>
        <w:t>я</w:t>
      </w:r>
      <w:r w:rsidRPr="002A432B">
        <w:rPr>
          <w:rFonts w:eastAsia="Calibri"/>
          <w:iCs/>
          <w:sz w:val="24"/>
          <w:szCs w:val="24"/>
          <w:lang w:val="x-none" w:eastAsia="x-none"/>
        </w:rPr>
        <w:t xml:space="preserve"> </w:t>
      </w:r>
      <w:r w:rsidRPr="002A432B">
        <w:rPr>
          <w:rFonts w:eastAsia="Calibri"/>
          <w:iCs/>
          <w:sz w:val="24"/>
          <w:szCs w:val="24"/>
          <w:lang w:eastAsia="x-none"/>
        </w:rPr>
        <w:t xml:space="preserve">на этапе исполнения договора </w:t>
      </w:r>
      <w:r w:rsidRPr="002A432B">
        <w:rPr>
          <w:rFonts w:eastAsia="Calibri"/>
          <w:iCs/>
          <w:sz w:val="24"/>
          <w:szCs w:val="24"/>
          <w:lang w:val="x-none" w:eastAsia="x-none"/>
        </w:rPr>
        <w:t>стоимост</w:t>
      </w:r>
      <w:r w:rsidRPr="002A432B">
        <w:rPr>
          <w:iCs/>
          <w:sz w:val="24"/>
          <w:szCs w:val="24"/>
        </w:rPr>
        <w:t>и</w:t>
      </w:r>
      <w:r w:rsidRPr="002A432B">
        <w:rPr>
          <w:rFonts w:eastAsia="Calibri"/>
          <w:iCs/>
          <w:sz w:val="24"/>
          <w:szCs w:val="24"/>
          <w:lang w:val="x-none" w:eastAsia="x-none"/>
        </w:rPr>
        <w:t xml:space="preserve"> </w:t>
      </w:r>
      <w:r w:rsidRPr="002A432B">
        <w:rPr>
          <w:rFonts w:eastAsia="Calibri"/>
          <w:iCs/>
          <w:sz w:val="24"/>
          <w:szCs w:val="24"/>
          <w:lang w:eastAsia="x-none"/>
        </w:rPr>
        <w:t>выполняемых услуг</w:t>
      </w:r>
      <w:r w:rsidRPr="002A432B">
        <w:rPr>
          <w:rFonts w:eastAsia="Calibri"/>
          <w:iCs/>
          <w:sz w:val="24"/>
          <w:szCs w:val="24"/>
          <w:lang w:val="x-none" w:eastAsia="x-none"/>
        </w:rPr>
        <w:t xml:space="preserve"> </w:t>
      </w:r>
      <w:r w:rsidRPr="002A432B">
        <w:rPr>
          <w:rFonts w:eastAsia="Calibri"/>
          <w:iCs/>
          <w:sz w:val="24"/>
          <w:szCs w:val="24"/>
          <w:lang w:eastAsia="x-none"/>
        </w:rPr>
        <w:t xml:space="preserve">по заявке заказчика </w:t>
      </w:r>
      <w:r w:rsidRPr="002A432B">
        <w:rPr>
          <w:iCs/>
          <w:sz w:val="24"/>
          <w:szCs w:val="24"/>
        </w:rPr>
        <w:t>установлен в Проекте договора (Приложение № 2 к Документации о закупке)».</w:t>
      </w:r>
    </w:p>
    <w:p w14:paraId="139127FC" w14:textId="77777777" w:rsidR="00D57409" w:rsidRDefault="00D57409" w:rsidP="00D57409">
      <w:pPr>
        <w:pStyle w:val="1"/>
        <w:keepLines/>
        <w:numPr>
          <w:ilvl w:val="0"/>
          <w:numId w:val="0"/>
        </w:numPr>
        <w:ind w:left="357"/>
        <w:rPr>
          <w:iCs/>
        </w:rPr>
      </w:pPr>
    </w:p>
    <w:p w14:paraId="42B7BAD3" w14:textId="77777777" w:rsidR="00D57409" w:rsidRDefault="00D57409" w:rsidP="00D57409">
      <w:pPr>
        <w:rPr>
          <w:rFonts w:eastAsia="Calibri"/>
          <w:b/>
          <w:iCs/>
          <w:lang w:val="x-none" w:eastAsia="x-none"/>
        </w:rPr>
      </w:pPr>
      <w:r>
        <w:rPr>
          <w:iCs/>
        </w:rPr>
        <w:br w:type="page"/>
      </w:r>
    </w:p>
    <w:p w14:paraId="07590B05" w14:textId="77777777" w:rsidR="00467F4F" w:rsidRDefault="00467F4F">
      <w:pPr>
        <w:rPr>
          <w:rFonts w:eastAsia="Calibri"/>
          <w:b/>
          <w:iCs/>
          <w:caps/>
          <w:lang w:val="x-none" w:eastAsia="x-none"/>
        </w:rPr>
      </w:pPr>
    </w:p>
    <w:p w14:paraId="07CD9274" w14:textId="5AD8E2B2" w:rsidR="00815B5E" w:rsidRPr="0033224F" w:rsidRDefault="00983202" w:rsidP="003A5BFE">
      <w:pPr>
        <w:pStyle w:val="1"/>
        <w:keepLines/>
        <w:ind w:left="357" w:hanging="357"/>
        <w:jc w:val="center"/>
        <w:rPr>
          <w:iCs/>
          <w:caps/>
        </w:rPr>
      </w:pPr>
      <w:bookmarkStart w:id="34" w:name="_Toc124254183"/>
      <w:bookmarkEnd w:id="29"/>
      <w:bookmarkEnd w:id="30"/>
      <w:r w:rsidRPr="0033224F">
        <w:rPr>
          <w:iCs/>
          <w:lang w:val="ru-RU"/>
        </w:rPr>
        <w:t>Приложения</w:t>
      </w:r>
      <w:bookmarkEnd w:id="34"/>
    </w:p>
    <w:p w14:paraId="3750A0E4" w14:textId="77777777" w:rsidR="00486AED" w:rsidRPr="0033224F" w:rsidRDefault="00486AED" w:rsidP="006B6C6E">
      <w:pPr>
        <w:widowControl w:val="0"/>
        <w:tabs>
          <w:tab w:val="left" w:pos="426"/>
        </w:tabs>
        <w:spacing w:before="60"/>
        <w:jc w:val="both"/>
        <w:rPr>
          <w:rStyle w:val="afff9"/>
          <w:b w:val="0"/>
          <w:bCs/>
          <w:iCs/>
          <w:sz w:val="24"/>
          <w:szCs w:val="24"/>
        </w:rPr>
      </w:pPr>
    </w:p>
    <w:p w14:paraId="50E21DFD" w14:textId="2F7EF639" w:rsidR="00815B5E" w:rsidRPr="00C4463B" w:rsidRDefault="00FE48A4" w:rsidP="006B6C6E">
      <w:pPr>
        <w:widowControl w:val="0"/>
        <w:tabs>
          <w:tab w:val="left" w:pos="426"/>
        </w:tabs>
        <w:spacing w:before="60"/>
        <w:jc w:val="both"/>
        <w:rPr>
          <w:rStyle w:val="afff9"/>
          <w:b w:val="0"/>
          <w:bCs/>
          <w:iCs/>
          <w:sz w:val="24"/>
          <w:szCs w:val="24"/>
        </w:rPr>
      </w:pPr>
      <w:r>
        <w:t xml:space="preserve">Приложение №1 </w:t>
      </w:r>
      <w:r w:rsidRPr="00FE48A4">
        <w:t>к Техническим требованиям «Коммерческое предложение»</w:t>
      </w:r>
    </w:p>
    <w:p w14:paraId="69A1A762" w14:textId="7287FA0B" w:rsidR="00007D23" w:rsidRDefault="00007D23" w:rsidP="00D61111">
      <w:pPr>
        <w:spacing w:after="120"/>
        <w:jc w:val="both"/>
        <w:rPr>
          <w:bCs/>
          <w:sz w:val="24"/>
          <w:szCs w:val="24"/>
        </w:rPr>
      </w:pPr>
    </w:p>
    <w:p w14:paraId="659064B7" w14:textId="5BC30814" w:rsidR="0033224F" w:rsidRDefault="0033224F" w:rsidP="00D61111">
      <w:pPr>
        <w:spacing w:after="120"/>
        <w:jc w:val="both"/>
        <w:rPr>
          <w:bCs/>
          <w:sz w:val="24"/>
          <w:szCs w:val="24"/>
        </w:rPr>
      </w:pPr>
    </w:p>
    <w:p w14:paraId="6419C17A" w14:textId="0C9A7905" w:rsidR="0033224F" w:rsidRDefault="0033224F" w:rsidP="00D61111">
      <w:pPr>
        <w:spacing w:after="120"/>
        <w:jc w:val="both"/>
        <w:rPr>
          <w:bCs/>
          <w:sz w:val="24"/>
          <w:szCs w:val="24"/>
        </w:rPr>
      </w:pPr>
    </w:p>
    <w:p w14:paraId="1D217D6D" w14:textId="23F3075D" w:rsidR="0033224F" w:rsidRDefault="0033224F" w:rsidP="00D61111">
      <w:pPr>
        <w:spacing w:after="120"/>
        <w:jc w:val="both"/>
        <w:rPr>
          <w:bCs/>
          <w:sz w:val="24"/>
          <w:szCs w:val="24"/>
        </w:rPr>
      </w:pPr>
    </w:p>
    <w:p w14:paraId="3D6E4E55" w14:textId="25D7D8FE" w:rsidR="0033224F" w:rsidRDefault="0033224F" w:rsidP="00D61111">
      <w:pPr>
        <w:spacing w:after="120"/>
        <w:jc w:val="both"/>
        <w:rPr>
          <w:bCs/>
          <w:sz w:val="24"/>
          <w:szCs w:val="24"/>
        </w:rPr>
      </w:pPr>
    </w:p>
    <w:p w14:paraId="64AC3EE5" w14:textId="2DCD9335" w:rsidR="0033224F" w:rsidRDefault="0033224F" w:rsidP="00D61111">
      <w:pPr>
        <w:spacing w:after="120"/>
        <w:jc w:val="both"/>
        <w:rPr>
          <w:bCs/>
          <w:sz w:val="24"/>
          <w:szCs w:val="24"/>
        </w:rPr>
      </w:pPr>
    </w:p>
    <w:p w14:paraId="42952727" w14:textId="5F782D4A" w:rsidR="0033224F" w:rsidRDefault="0033224F" w:rsidP="00D61111">
      <w:pPr>
        <w:spacing w:after="120"/>
        <w:jc w:val="both"/>
        <w:rPr>
          <w:bCs/>
          <w:sz w:val="24"/>
          <w:szCs w:val="24"/>
        </w:rPr>
      </w:pPr>
    </w:p>
    <w:p w14:paraId="206E4873" w14:textId="278D9FDE" w:rsidR="0033224F" w:rsidRDefault="0033224F" w:rsidP="00D61111">
      <w:pPr>
        <w:spacing w:after="120"/>
        <w:jc w:val="both"/>
        <w:rPr>
          <w:bCs/>
          <w:sz w:val="24"/>
          <w:szCs w:val="24"/>
        </w:rPr>
      </w:pPr>
    </w:p>
    <w:p w14:paraId="7F3AC8C2" w14:textId="2D8A11E7" w:rsidR="0033224F" w:rsidRDefault="0033224F" w:rsidP="00D61111">
      <w:pPr>
        <w:spacing w:after="120"/>
        <w:jc w:val="both"/>
        <w:rPr>
          <w:bCs/>
          <w:sz w:val="24"/>
          <w:szCs w:val="24"/>
        </w:rPr>
      </w:pPr>
    </w:p>
    <w:p w14:paraId="24DD91F4" w14:textId="6A61C25B" w:rsidR="0033224F" w:rsidRDefault="0033224F" w:rsidP="00D61111">
      <w:pPr>
        <w:spacing w:after="120"/>
        <w:jc w:val="both"/>
        <w:rPr>
          <w:bCs/>
          <w:sz w:val="24"/>
          <w:szCs w:val="24"/>
        </w:rPr>
      </w:pPr>
    </w:p>
    <w:p w14:paraId="4369FC4B" w14:textId="17A7F54A" w:rsidR="0033224F" w:rsidRDefault="0033224F" w:rsidP="00D61111">
      <w:pPr>
        <w:spacing w:after="120"/>
        <w:jc w:val="both"/>
        <w:rPr>
          <w:bCs/>
          <w:sz w:val="24"/>
          <w:szCs w:val="24"/>
        </w:rPr>
      </w:pPr>
    </w:p>
    <w:p w14:paraId="2179C97D" w14:textId="14D248B7" w:rsidR="0033224F" w:rsidRDefault="0033224F" w:rsidP="00D61111">
      <w:pPr>
        <w:spacing w:after="120"/>
        <w:jc w:val="both"/>
        <w:rPr>
          <w:bCs/>
          <w:sz w:val="24"/>
          <w:szCs w:val="24"/>
        </w:rPr>
      </w:pPr>
    </w:p>
    <w:p w14:paraId="623C566A" w14:textId="15431710" w:rsidR="0033224F" w:rsidRDefault="0033224F" w:rsidP="00D61111">
      <w:pPr>
        <w:spacing w:after="120"/>
        <w:jc w:val="both"/>
        <w:rPr>
          <w:bCs/>
          <w:sz w:val="24"/>
          <w:szCs w:val="24"/>
        </w:rPr>
      </w:pPr>
    </w:p>
    <w:p w14:paraId="49D87783" w14:textId="78746540" w:rsidR="0033224F" w:rsidRDefault="0033224F" w:rsidP="00D61111">
      <w:pPr>
        <w:spacing w:after="120"/>
        <w:jc w:val="both"/>
        <w:rPr>
          <w:bCs/>
          <w:sz w:val="24"/>
          <w:szCs w:val="24"/>
        </w:rPr>
      </w:pPr>
    </w:p>
    <w:p w14:paraId="245D2E87" w14:textId="3BF61EC6" w:rsidR="0033224F" w:rsidRDefault="0033224F" w:rsidP="00D61111">
      <w:pPr>
        <w:spacing w:after="120"/>
        <w:jc w:val="both"/>
        <w:rPr>
          <w:bCs/>
          <w:sz w:val="24"/>
          <w:szCs w:val="24"/>
        </w:rPr>
      </w:pPr>
    </w:p>
    <w:p w14:paraId="6C075E81" w14:textId="7B23DE09" w:rsidR="0033224F" w:rsidRDefault="0033224F" w:rsidP="00D61111">
      <w:pPr>
        <w:spacing w:after="120"/>
        <w:jc w:val="both"/>
        <w:rPr>
          <w:bCs/>
          <w:sz w:val="24"/>
          <w:szCs w:val="24"/>
        </w:rPr>
      </w:pPr>
    </w:p>
    <w:p w14:paraId="2A09EACB" w14:textId="7694311F" w:rsidR="0033224F" w:rsidRDefault="0033224F" w:rsidP="00D61111">
      <w:pPr>
        <w:spacing w:after="120"/>
        <w:jc w:val="both"/>
        <w:rPr>
          <w:bCs/>
          <w:sz w:val="24"/>
          <w:szCs w:val="24"/>
        </w:rPr>
      </w:pPr>
    </w:p>
    <w:p w14:paraId="2E2D65A7" w14:textId="05D14B7D" w:rsidR="0033224F" w:rsidRDefault="0033224F" w:rsidP="00D61111">
      <w:pPr>
        <w:spacing w:after="120"/>
        <w:jc w:val="both"/>
        <w:rPr>
          <w:bCs/>
          <w:sz w:val="24"/>
          <w:szCs w:val="24"/>
        </w:rPr>
      </w:pPr>
    </w:p>
    <w:p w14:paraId="4949BE98" w14:textId="1BE66DC7" w:rsidR="0033224F" w:rsidRDefault="0033224F" w:rsidP="00D61111">
      <w:pPr>
        <w:spacing w:after="120"/>
        <w:jc w:val="both"/>
        <w:rPr>
          <w:bCs/>
          <w:sz w:val="24"/>
          <w:szCs w:val="24"/>
        </w:rPr>
      </w:pPr>
    </w:p>
    <w:p w14:paraId="720E2822" w14:textId="62AE5D1A" w:rsidR="0033224F" w:rsidRDefault="0033224F" w:rsidP="00D61111">
      <w:pPr>
        <w:spacing w:after="120"/>
        <w:jc w:val="both"/>
        <w:rPr>
          <w:bCs/>
          <w:sz w:val="24"/>
          <w:szCs w:val="24"/>
        </w:rPr>
      </w:pPr>
    </w:p>
    <w:p w14:paraId="5636A462" w14:textId="38326B66" w:rsidR="0033224F" w:rsidRDefault="0033224F" w:rsidP="00D61111">
      <w:pPr>
        <w:spacing w:after="120"/>
        <w:jc w:val="both"/>
        <w:rPr>
          <w:bCs/>
          <w:sz w:val="24"/>
          <w:szCs w:val="24"/>
        </w:rPr>
      </w:pPr>
    </w:p>
    <w:p w14:paraId="014EED71" w14:textId="3A92D1D3" w:rsidR="0033224F" w:rsidRDefault="0033224F" w:rsidP="00D61111">
      <w:pPr>
        <w:spacing w:after="120"/>
        <w:jc w:val="both"/>
        <w:rPr>
          <w:bCs/>
          <w:sz w:val="24"/>
          <w:szCs w:val="24"/>
        </w:rPr>
      </w:pPr>
    </w:p>
    <w:p w14:paraId="2D884C77" w14:textId="2625AC28" w:rsidR="0033224F" w:rsidRDefault="0033224F" w:rsidP="00D61111">
      <w:pPr>
        <w:spacing w:after="120"/>
        <w:jc w:val="both"/>
        <w:rPr>
          <w:bCs/>
          <w:sz w:val="24"/>
          <w:szCs w:val="24"/>
        </w:rPr>
      </w:pPr>
    </w:p>
    <w:p w14:paraId="0E4A3940" w14:textId="451938D3" w:rsidR="0033224F" w:rsidRDefault="0033224F" w:rsidP="00D61111">
      <w:pPr>
        <w:spacing w:after="120"/>
        <w:jc w:val="both"/>
        <w:rPr>
          <w:bCs/>
          <w:sz w:val="24"/>
          <w:szCs w:val="24"/>
        </w:rPr>
      </w:pPr>
    </w:p>
    <w:p w14:paraId="73A5BD9B" w14:textId="458C043E" w:rsidR="0033224F" w:rsidRDefault="0033224F" w:rsidP="00D61111">
      <w:pPr>
        <w:spacing w:after="120"/>
        <w:jc w:val="both"/>
        <w:rPr>
          <w:bCs/>
          <w:sz w:val="24"/>
          <w:szCs w:val="24"/>
        </w:rPr>
      </w:pPr>
    </w:p>
    <w:p w14:paraId="278B9691" w14:textId="09E2C6AE" w:rsidR="0033224F" w:rsidRDefault="0033224F" w:rsidP="00D61111">
      <w:pPr>
        <w:spacing w:after="120"/>
        <w:jc w:val="both"/>
        <w:rPr>
          <w:bCs/>
          <w:sz w:val="24"/>
          <w:szCs w:val="24"/>
        </w:rPr>
      </w:pPr>
    </w:p>
    <w:p w14:paraId="5BECB7D5" w14:textId="2C977604" w:rsidR="0033224F" w:rsidRDefault="0033224F" w:rsidP="00D61111">
      <w:pPr>
        <w:spacing w:after="120"/>
        <w:jc w:val="both"/>
        <w:rPr>
          <w:bCs/>
          <w:sz w:val="24"/>
          <w:szCs w:val="24"/>
        </w:rPr>
      </w:pPr>
    </w:p>
    <w:p w14:paraId="499733EC" w14:textId="4D4C91B1" w:rsidR="0033224F" w:rsidRDefault="0033224F" w:rsidP="00D61111">
      <w:pPr>
        <w:spacing w:after="120"/>
        <w:jc w:val="both"/>
        <w:rPr>
          <w:bCs/>
          <w:sz w:val="24"/>
          <w:szCs w:val="24"/>
        </w:rPr>
      </w:pPr>
    </w:p>
    <w:p w14:paraId="0D7E21E6" w14:textId="53A778E9" w:rsidR="0033224F" w:rsidRDefault="0033224F" w:rsidP="00D61111">
      <w:pPr>
        <w:spacing w:after="120"/>
        <w:jc w:val="both"/>
        <w:rPr>
          <w:bCs/>
          <w:sz w:val="24"/>
          <w:szCs w:val="24"/>
        </w:rPr>
      </w:pPr>
    </w:p>
    <w:p w14:paraId="5AD656F0" w14:textId="1ED21291" w:rsidR="0033224F" w:rsidRDefault="0033224F" w:rsidP="00D61111">
      <w:pPr>
        <w:spacing w:after="120"/>
        <w:jc w:val="both"/>
        <w:rPr>
          <w:bCs/>
          <w:sz w:val="24"/>
          <w:szCs w:val="24"/>
        </w:rPr>
      </w:pPr>
    </w:p>
    <w:p w14:paraId="7C1F106D" w14:textId="055B569F" w:rsidR="0033224F" w:rsidRDefault="0033224F" w:rsidP="00D61111">
      <w:pPr>
        <w:spacing w:after="120"/>
        <w:jc w:val="both"/>
        <w:rPr>
          <w:bCs/>
          <w:sz w:val="24"/>
          <w:szCs w:val="24"/>
        </w:rPr>
      </w:pPr>
    </w:p>
    <w:p w14:paraId="1C16B9C7" w14:textId="77777777" w:rsidR="0033224F" w:rsidRDefault="0033224F" w:rsidP="00D61111">
      <w:pPr>
        <w:spacing w:after="120"/>
        <w:jc w:val="both"/>
        <w:rPr>
          <w:rStyle w:val="afff9"/>
          <w:b w:val="0"/>
          <w:iCs/>
          <w:sz w:val="24"/>
          <w:szCs w:val="24"/>
        </w:rPr>
      </w:pPr>
    </w:p>
    <w:p w14:paraId="376A2349" w14:textId="42B2D001" w:rsidR="00007D23" w:rsidRDefault="00007D23" w:rsidP="00D61111">
      <w:pPr>
        <w:spacing w:after="120"/>
        <w:jc w:val="both"/>
        <w:rPr>
          <w:rStyle w:val="afff9"/>
          <w:b w:val="0"/>
          <w:iCs/>
          <w:sz w:val="24"/>
          <w:szCs w:val="24"/>
        </w:rPr>
      </w:pPr>
    </w:p>
    <w:sectPr w:rsidR="00007D23" w:rsidSect="0029545F">
      <w:pgSz w:w="11906" w:h="16838" w:code="9"/>
      <w:pgMar w:top="1134"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33DB8" w14:textId="77777777" w:rsidR="00F77FAB" w:rsidRDefault="00F77FAB">
      <w:r>
        <w:separator/>
      </w:r>
    </w:p>
  </w:endnote>
  <w:endnote w:type="continuationSeparator" w:id="0">
    <w:p w14:paraId="6AA3E398" w14:textId="77777777" w:rsidR="00F77FAB" w:rsidRDefault="00F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Заголовки)">
    <w:altName w:val="Calibri Light"/>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041ED" w14:textId="77777777" w:rsidR="00F77FAB" w:rsidRDefault="00F77FAB">
      <w:r>
        <w:separator/>
      </w:r>
    </w:p>
  </w:footnote>
  <w:footnote w:type="continuationSeparator" w:id="0">
    <w:p w14:paraId="53DEDB01" w14:textId="77777777" w:rsidR="00F77FAB" w:rsidRDefault="00F77F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40B5" w14:textId="77777777" w:rsidR="00B6145A" w:rsidRDefault="00B6145A" w:rsidP="00CA1165">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451272A" w14:textId="77777777" w:rsidR="00B6145A" w:rsidRDefault="00B6145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3C1D" w14:textId="0D3322CE" w:rsidR="00B6145A" w:rsidRDefault="00B6145A" w:rsidP="00CA1165">
    <w:pPr>
      <w:pStyle w:val="ac"/>
      <w:jc w:val="center"/>
    </w:pPr>
    <w:r>
      <w:fldChar w:fldCharType="begin"/>
    </w:r>
    <w:r>
      <w:instrText>PAGE   \* MERGEFORMAT</w:instrText>
    </w:r>
    <w:r>
      <w:fldChar w:fldCharType="separate"/>
    </w:r>
    <w:r w:rsidR="00464279">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705" w14:textId="77777777" w:rsidR="00B6145A" w:rsidRDefault="00B6145A">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C7919"/>
    <w:multiLevelType w:val="hybridMultilevel"/>
    <w:tmpl w:val="1AFA5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3" w15:restartNumberingAfterBreak="0">
    <w:nsid w:val="2B8A0E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6" w15:restartNumberingAfterBreak="0">
    <w:nsid w:val="40D322B4"/>
    <w:multiLevelType w:val="multilevel"/>
    <w:tmpl w:val="B47A2CBC"/>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val="0"/>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4A0B4C9E"/>
    <w:multiLevelType w:val="multilevel"/>
    <w:tmpl w:val="C632F956"/>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24965CD"/>
    <w:multiLevelType w:val="hybridMultilevel"/>
    <w:tmpl w:val="6444E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2"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1"/>
  </w:num>
  <w:num w:numId="3">
    <w:abstractNumId w:val="12"/>
  </w:num>
  <w:num w:numId="4">
    <w:abstractNumId w:val="6"/>
  </w:num>
  <w:num w:numId="5">
    <w:abstractNumId w:val="7"/>
  </w:num>
  <w:num w:numId="6">
    <w:abstractNumId w:val="2"/>
  </w:num>
  <w:num w:numId="7">
    <w:abstractNumId w:val="9"/>
  </w:num>
  <w:num w:numId="8">
    <w:abstractNumId w:val="1"/>
  </w:num>
  <w:num w:numId="9">
    <w:abstractNumId w:val="4"/>
  </w:num>
  <w:num w:numId="10">
    <w:abstractNumId w:val="0"/>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ELaq+T+xcMVM6he40K9gjZstSFpl80rge7o/7jTcdsBKpSaa64DLMGfD/ah6i9eWUxi6sZbhJMnyuSixwFT5Q==" w:salt="YcudAvYwqzdmCqlSE6GerA=="/>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2FF2"/>
    <w:rsid w:val="00003B3A"/>
    <w:rsid w:val="00004A28"/>
    <w:rsid w:val="00004DB6"/>
    <w:rsid w:val="00005FD5"/>
    <w:rsid w:val="000060C3"/>
    <w:rsid w:val="00007D23"/>
    <w:rsid w:val="00011D2F"/>
    <w:rsid w:val="000125B5"/>
    <w:rsid w:val="000127FA"/>
    <w:rsid w:val="0001338A"/>
    <w:rsid w:val="0001377D"/>
    <w:rsid w:val="0001399A"/>
    <w:rsid w:val="00013DD7"/>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8A2"/>
    <w:rsid w:val="00046AD6"/>
    <w:rsid w:val="00046E54"/>
    <w:rsid w:val="0004796D"/>
    <w:rsid w:val="000503A5"/>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5E94"/>
    <w:rsid w:val="00066634"/>
    <w:rsid w:val="00066F93"/>
    <w:rsid w:val="00067BFC"/>
    <w:rsid w:val="00067F3F"/>
    <w:rsid w:val="00070014"/>
    <w:rsid w:val="0007035F"/>
    <w:rsid w:val="000708C8"/>
    <w:rsid w:val="000711C8"/>
    <w:rsid w:val="00072F17"/>
    <w:rsid w:val="00074481"/>
    <w:rsid w:val="00074B7B"/>
    <w:rsid w:val="00075E6D"/>
    <w:rsid w:val="0007739A"/>
    <w:rsid w:val="00077502"/>
    <w:rsid w:val="00077ADB"/>
    <w:rsid w:val="00077D2F"/>
    <w:rsid w:val="0008030C"/>
    <w:rsid w:val="00082052"/>
    <w:rsid w:val="0008263C"/>
    <w:rsid w:val="00083DA3"/>
    <w:rsid w:val="00083E4F"/>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349"/>
    <w:rsid w:val="000A09B6"/>
    <w:rsid w:val="000A0BD9"/>
    <w:rsid w:val="000A2F33"/>
    <w:rsid w:val="000A32C3"/>
    <w:rsid w:val="000A531D"/>
    <w:rsid w:val="000A5D09"/>
    <w:rsid w:val="000B2018"/>
    <w:rsid w:val="000B2D90"/>
    <w:rsid w:val="000B2FE7"/>
    <w:rsid w:val="000B36EB"/>
    <w:rsid w:val="000B392F"/>
    <w:rsid w:val="000B46D6"/>
    <w:rsid w:val="000B7473"/>
    <w:rsid w:val="000B7841"/>
    <w:rsid w:val="000B7CBE"/>
    <w:rsid w:val="000C0AB7"/>
    <w:rsid w:val="000C1302"/>
    <w:rsid w:val="000C23C7"/>
    <w:rsid w:val="000C321E"/>
    <w:rsid w:val="000C5B4E"/>
    <w:rsid w:val="000C5E1E"/>
    <w:rsid w:val="000C60C5"/>
    <w:rsid w:val="000C60E7"/>
    <w:rsid w:val="000C60E9"/>
    <w:rsid w:val="000C61AF"/>
    <w:rsid w:val="000C62C3"/>
    <w:rsid w:val="000C6912"/>
    <w:rsid w:val="000C6B5A"/>
    <w:rsid w:val="000C7C98"/>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5922"/>
    <w:rsid w:val="0010670C"/>
    <w:rsid w:val="00110F7E"/>
    <w:rsid w:val="00112967"/>
    <w:rsid w:val="001136B8"/>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6854"/>
    <w:rsid w:val="0013271C"/>
    <w:rsid w:val="00134435"/>
    <w:rsid w:val="00134689"/>
    <w:rsid w:val="00134D71"/>
    <w:rsid w:val="00134E93"/>
    <w:rsid w:val="00135C7B"/>
    <w:rsid w:val="001367C8"/>
    <w:rsid w:val="001418EA"/>
    <w:rsid w:val="00141DE1"/>
    <w:rsid w:val="001429CC"/>
    <w:rsid w:val="0014341C"/>
    <w:rsid w:val="001439EE"/>
    <w:rsid w:val="00143B45"/>
    <w:rsid w:val="00143B73"/>
    <w:rsid w:val="0014410B"/>
    <w:rsid w:val="001443A6"/>
    <w:rsid w:val="0014503D"/>
    <w:rsid w:val="00145949"/>
    <w:rsid w:val="001464C3"/>
    <w:rsid w:val="00147CAD"/>
    <w:rsid w:val="00147E7D"/>
    <w:rsid w:val="00147FB9"/>
    <w:rsid w:val="001514B6"/>
    <w:rsid w:val="0015285E"/>
    <w:rsid w:val="00153FF8"/>
    <w:rsid w:val="00154541"/>
    <w:rsid w:val="00154D5F"/>
    <w:rsid w:val="0015549B"/>
    <w:rsid w:val="00156499"/>
    <w:rsid w:val="00156C7D"/>
    <w:rsid w:val="00156E6D"/>
    <w:rsid w:val="001601E4"/>
    <w:rsid w:val="0016072C"/>
    <w:rsid w:val="00160AD8"/>
    <w:rsid w:val="00161A26"/>
    <w:rsid w:val="001624A5"/>
    <w:rsid w:val="00162D08"/>
    <w:rsid w:val="001638DB"/>
    <w:rsid w:val="0016466F"/>
    <w:rsid w:val="00164CFB"/>
    <w:rsid w:val="00164E0E"/>
    <w:rsid w:val="0016554A"/>
    <w:rsid w:val="00165965"/>
    <w:rsid w:val="00166F5B"/>
    <w:rsid w:val="001671AA"/>
    <w:rsid w:val="001702E3"/>
    <w:rsid w:val="0017100F"/>
    <w:rsid w:val="001729A3"/>
    <w:rsid w:val="001729DE"/>
    <w:rsid w:val="00172D8F"/>
    <w:rsid w:val="00172F54"/>
    <w:rsid w:val="00174987"/>
    <w:rsid w:val="00176380"/>
    <w:rsid w:val="001765D5"/>
    <w:rsid w:val="001775C9"/>
    <w:rsid w:val="00177AAD"/>
    <w:rsid w:val="00177D92"/>
    <w:rsid w:val="001824C5"/>
    <w:rsid w:val="00182D72"/>
    <w:rsid w:val="001837AF"/>
    <w:rsid w:val="00185260"/>
    <w:rsid w:val="00185864"/>
    <w:rsid w:val="0018726E"/>
    <w:rsid w:val="001908C3"/>
    <w:rsid w:val="001918F8"/>
    <w:rsid w:val="00191A6F"/>
    <w:rsid w:val="0019214C"/>
    <w:rsid w:val="00192C29"/>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2524"/>
    <w:rsid w:val="001D38A5"/>
    <w:rsid w:val="001D3DB4"/>
    <w:rsid w:val="001D4A9A"/>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42B"/>
    <w:rsid w:val="00207C09"/>
    <w:rsid w:val="002100A5"/>
    <w:rsid w:val="00210428"/>
    <w:rsid w:val="00210899"/>
    <w:rsid w:val="00210A5D"/>
    <w:rsid w:val="0021176F"/>
    <w:rsid w:val="00212879"/>
    <w:rsid w:val="00212A51"/>
    <w:rsid w:val="00212C92"/>
    <w:rsid w:val="00212F02"/>
    <w:rsid w:val="002130C9"/>
    <w:rsid w:val="00213113"/>
    <w:rsid w:val="0021366E"/>
    <w:rsid w:val="00213F03"/>
    <w:rsid w:val="00214B9F"/>
    <w:rsid w:val="00214CB4"/>
    <w:rsid w:val="00216439"/>
    <w:rsid w:val="00220BE5"/>
    <w:rsid w:val="00220EF8"/>
    <w:rsid w:val="00221327"/>
    <w:rsid w:val="00221B46"/>
    <w:rsid w:val="00221BF3"/>
    <w:rsid w:val="0022246F"/>
    <w:rsid w:val="0022321B"/>
    <w:rsid w:val="0022339B"/>
    <w:rsid w:val="002238B0"/>
    <w:rsid w:val="00224D91"/>
    <w:rsid w:val="00225D46"/>
    <w:rsid w:val="00226A23"/>
    <w:rsid w:val="00226AA0"/>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41402"/>
    <w:rsid w:val="002419A6"/>
    <w:rsid w:val="00242955"/>
    <w:rsid w:val="00242E42"/>
    <w:rsid w:val="002439D6"/>
    <w:rsid w:val="00244803"/>
    <w:rsid w:val="00244834"/>
    <w:rsid w:val="00244BB1"/>
    <w:rsid w:val="00245001"/>
    <w:rsid w:val="0024502E"/>
    <w:rsid w:val="0024559F"/>
    <w:rsid w:val="002467F6"/>
    <w:rsid w:val="00246AD8"/>
    <w:rsid w:val="002476A7"/>
    <w:rsid w:val="002504F1"/>
    <w:rsid w:val="00250860"/>
    <w:rsid w:val="00250A1E"/>
    <w:rsid w:val="0025139E"/>
    <w:rsid w:val="00251AA3"/>
    <w:rsid w:val="0025202A"/>
    <w:rsid w:val="002520EC"/>
    <w:rsid w:val="002522CE"/>
    <w:rsid w:val="00252965"/>
    <w:rsid w:val="00253ABA"/>
    <w:rsid w:val="002542A0"/>
    <w:rsid w:val="00254CCA"/>
    <w:rsid w:val="002556DC"/>
    <w:rsid w:val="0025590C"/>
    <w:rsid w:val="00256016"/>
    <w:rsid w:val="002565FF"/>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E6A"/>
    <w:rsid w:val="00274EB1"/>
    <w:rsid w:val="00275328"/>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E47"/>
    <w:rsid w:val="002A3875"/>
    <w:rsid w:val="002A409B"/>
    <w:rsid w:val="002A432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36A"/>
    <w:rsid w:val="002C6613"/>
    <w:rsid w:val="002C7A0B"/>
    <w:rsid w:val="002D00F7"/>
    <w:rsid w:val="002D15B9"/>
    <w:rsid w:val="002D65A3"/>
    <w:rsid w:val="002E03C1"/>
    <w:rsid w:val="002E09C3"/>
    <w:rsid w:val="002E1BA2"/>
    <w:rsid w:val="002E2201"/>
    <w:rsid w:val="002E2EDB"/>
    <w:rsid w:val="002E355A"/>
    <w:rsid w:val="002E44F1"/>
    <w:rsid w:val="002E4E34"/>
    <w:rsid w:val="002E5016"/>
    <w:rsid w:val="002E64FB"/>
    <w:rsid w:val="002E69D2"/>
    <w:rsid w:val="002E69E2"/>
    <w:rsid w:val="002F0BC6"/>
    <w:rsid w:val="002F12D6"/>
    <w:rsid w:val="002F16A5"/>
    <w:rsid w:val="002F1BBD"/>
    <w:rsid w:val="002F252A"/>
    <w:rsid w:val="002F2ADB"/>
    <w:rsid w:val="002F31AF"/>
    <w:rsid w:val="002F328F"/>
    <w:rsid w:val="002F3F6E"/>
    <w:rsid w:val="002F559A"/>
    <w:rsid w:val="002F64F0"/>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75B2"/>
    <w:rsid w:val="00317EF2"/>
    <w:rsid w:val="00320EF9"/>
    <w:rsid w:val="003224E9"/>
    <w:rsid w:val="003226CA"/>
    <w:rsid w:val="0032354D"/>
    <w:rsid w:val="003239C9"/>
    <w:rsid w:val="00323CB4"/>
    <w:rsid w:val="00323E79"/>
    <w:rsid w:val="0032534F"/>
    <w:rsid w:val="003255D7"/>
    <w:rsid w:val="00326C62"/>
    <w:rsid w:val="00326D26"/>
    <w:rsid w:val="00327CE5"/>
    <w:rsid w:val="00331103"/>
    <w:rsid w:val="00331F6E"/>
    <w:rsid w:val="0033224F"/>
    <w:rsid w:val="003325F8"/>
    <w:rsid w:val="00332BC6"/>
    <w:rsid w:val="00333890"/>
    <w:rsid w:val="00333971"/>
    <w:rsid w:val="00334994"/>
    <w:rsid w:val="003355C7"/>
    <w:rsid w:val="00335790"/>
    <w:rsid w:val="00337D48"/>
    <w:rsid w:val="003408AB"/>
    <w:rsid w:val="00340D50"/>
    <w:rsid w:val="00340D9E"/>
    <w:rsid w:val="003416EC"/>
    <w:rsid w:val="00341F38"/>
    <w:rsid w:val="00342CD7"/>
    <w:rsid w:val="00343419"/>
    <w:rsid w:val="00343E95"/>
    <w:rsid w:val="00343F89"/>
    <w:rsid w:val="003440C4"/>
    <w:rsid w:val="00344A48"/>
    <w:rsid w:val="00344ED7"/>
    <w:rsid w:val="0034524E"/>
    <w:rsid w:val="0034595A"/>
    <w:rsid w:val="0034658A"/>
    <w:rsid w:val="0034753F"/>
    <w:rsid w:val="00347B9C"/>
    <w:rsid w:val="00350940"/>
    <w:rsid w:val="00350FEE"/>
    <w:rsid w:val="00351125"/>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3D5"/>
    <w:rsid w:val="003704B7"/>
    <w:rsid w:val="00370DCF"/>
    <w:rsid w:val="0037139F"/>
    <w:rsid w:val="0037187A"/>
    <w:rsid w:val="00373476"/>
    <w:rsid w:val="00373494"/>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9C5"/>
    <w:rsid w:val="003B0E33"/>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76D"/>
    <w:rsid w:val="003E0E30"/>
    <w:rsid w:val="003E1E01"/>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ED2"/>
    <w:rsid w:val="003F4078"/>
    <w:rsid w:val="003F4B0C"/>
    <w:rsid w:val="003F5651"/>
    <w:rsid w:val="003F66E4"/>
    <w:rsid w:val="003F71D2"/>
    <w:rsid w:val="003F7395"/>
    <w:rsid w:val="00400A74"/>
    <w:rsid w:val="00400D9F"/>
    <w:rsid w:val="00400FEE"/>
    <w:rsid w:val="00402226"/>
    <w:rsid w:val="00402541"/>
    <w:rsid w:val="00403930"/>
    <w:rsid w:val="00404893"/>
    <w:rsid w:val="00405597"/>
    <w:rsid w:val="00405625"/>
    <w:rsid w:val="00405CC1"/>
    <w:rsid w:val="004064E9"/>
    <w:rsid w:val="00406AEC"/>
    <w:rsid w:val="0040781B"/>
    <w:rsid w:val="00410ED2"/>
    <w:rsid w:val="0041356C"/>
    <w:rsid w:val="00413656"/>
    <w:rsid w:val="00413E31"/>
    <w:rsid w:val="004149DA"/>
    <w:rsid w:val="004150D7"/>
    <w:rsid w:val="00415878"/>
    <w:rsid w:val="00420191"/>
    <w:rsid w:val="00420F79"/>
    <w:rsid w:val="004212E2"/>
    <w:rsid w:val="0042153D"/>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9A5"/>
    <w:rsid w:val="00445D85"/>
    <w:rsid w:val="00445DD8"/>
    <w:rsid w:val="004466F4"/>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279"/>
    <w:rsid w:val="004645D0"/>
    <w:rsid w:val="004649FD"/>
    <w:rsid w:val="00464D81"/>
    <w:rsid w:val="00465139"/>
    <w:rsid w:val="00465A7A"/>
    <w:rsid w:val="00466E99"/>
    <w:rsid w:val="00467366"/>
    <w:rsid w:val="004679EC"/>
    <w:rsid w:val="00467C47"/>
    <w:rsid w:val="00467F4F"/>
    <w:rsid w:val="00470D00"/>
    <w:rsid w:val="00470D89"/>
    <w:rsid w:val="0047199F"/>
    <w:rsid w:val="00472391"/>
    <w:rsid w:val="00472B0C"/>
    <w:rsid w:val="00474499"/>
    <w:rsid w:val="00474724"/>
    <w:rsid w:val="004778A2"/>
    <w:rsid w:val="00480380"/>
    <w:rsid w:val="0048120F"/>
    <w:rsid w:val="0048166C"/>
    <w:rsid w:val="004819DE"/>
    <w:rsid w:val="00483D9A"/>
    <w:rsid w:val="00483F3B"/>
    <w:rsid w:val="004851A1"/>
    <w:rsid w:val="00485B07"/>
    <w:rsid w:val="00486AC4"/>
    <w:rsid w:val="00486AED"/>
    <w:rsid w:val="004917A7"/>
    <w:rsid w:val="00491F33"/>
    <w:rsid w:val="00492312"/>
    <w:rsid w:val="00493518"/>
    <w:rsid w:val="00493D84"/>
    <w:rsid w:val="00493E63"/>
    <w:rsid w:val="0049451E"/>
    <w:rsid w:val="00494EAC"/>
    <w:rsid w:val="004956E2"/>
    <w:rsid w:val="00496CB2"/>
    <w:rsid w:val="00496F9C"/>
    <w:rsid w:val="00497966"/>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35A"/>
    <w:rsid w:val="004B3F40"/>
    <w:rsid w:val="004B4BAE"/>
    <w:rsid w:val="004B4DAB"/>
    <w:rsid w:val="004B547C"/>
    <w:rsid w:val="004B5638"/>
    <w:rsid w:val="004B59C7"/>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F7D"/>
    <w:rsid w:val="004D4FAA"/>
    <w:rsid w:val="004D57D1"/>
    <w:rsid w:val="004D5953"/>
    <w:rsid w:val="004D5BBD"/>
    <w:rsid w:val="004D5E95"/>
    <w:rsid w:val="004D640B"/>
    <w:rsid w:val="004D7D90"/>
    <w:rsid w:val="004E1552"/>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939"/>
    <w:rsid w:val="0050155F"/>
    <w:rsid w:val="00501824"/>
    <w:rsid w:val="00504783"/>
    <w:rsid w:val="005058F8"/>
    <w:rsid w:val="00505FC0"/>
    <w:rsid w:val="00506A96"/>
    <w:rsid w:val="0050771E"/>
    <w:rsid w:val="005077E4"/>
    <w:rsid w:val="00507C2F"/>
    <w:rsid w:val="0051081E"/>
    <w:rsid w:val="00511D47"/>
    <w:rsid w:val="00511D75"/>
    <w:rsid w:val="0051388A"/>
    <w:rsid w:val="005138BD"/>
    <w:rsid w:val="00513DAF"/>
    <w:rsid w:val="00514CE2"/>
    <w:rsid w:val="0051579A"/>
    <w:rsid w:val="00515FFC"/>
    <w:rsid w:val="00516106"/>
    <w:rsid w:val="00516425"/>
    <w:rsid w:val="0052011D"/>
    <w:rsid w:val="005206B6"/>
    <w:rsid w:val="0052079B"/>
    <w:rsid w:val="00520F9B"/>
    <w:rsid w:val="005217BC"/>
    <w:rsid w:val="00521CB4"/>
    <w:rsid w:val="00522B68"/>
    <w:rsid w:val="00523182"/>
    <w:rsid w:val="005234F3"/>
    <w:rsid w:val="00523699"/>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6914"/>
    <w:rsid w:val="00537F5A"/>
    <w:rsid w:val="00537FF7"/>
    <w:rsid w:val="0054068C"/>
    <w:rsid w:val="005408E2"/>
    <w:rsid w:val="005415DD"/>
    <w:rsid w:val="00541FB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25F6"/>
    <w:rsid w:val="005530F5"/>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30C5"/>
    <w:rsid w:val="0057526E"/>
    <w:rsid w:val="00575CEE"/>
    <w:rsid w:val="00575F59"/>
    <w:rsid w:val="00575FAD"/>
    <w:rsid w:val="00576462"/>
    <w:rsid w:val="0057658F"/>
    <w:rsid w:val="005767F4"/>
    <w:rsid w:val="00576914"/>
    <w:rsid w:val="005773B2"/>
    <w:rsid w:val="0057764C"/>
    <w:rsid w:val="00577A15"/>
    <w:rsid w:val="00577FB2"/>
    <w:rsid w:val="00581277"/>
    <w:rsid w:val="00581531"/>
    <w:rsid w:val="00581605"/>
    <w:rsid w:val="0058181B"/>
    <w:rsid w:val="005821E2"/>
    <w:rsid w:val="005831A1"/>
    <w:rsid w:val="00583255"/>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CC6"/>
    <w:rsid w:val="00596BAD"/>
    <w:rsid w:val="00596C0A"/>
    <w:rsid w:val="005A08C2"/>
    <w:rsid w:val="005A0A51"/>
    <w:rsid w:val="005A2DDD"/>
    <w:rsid w:val="005A2FE4"/>
    <w:rsid w:val="005A38D2"/>
    <w:rsid w:val="005A3EA4"/>
    <w:rsid w:val="005A3FED"/>
    <w:rsid w:val="005A475A"/>
    <w:rsid w:val="005A485C"/>
    <w:rsid w:val="005A56A4"/>
    <w:rsid w:val="005A5BB2"/>
    <w:rsid w:val="005A5C92"/>
    <w:rsid w:val="005A5E9B"/>
    <w:rsid w:val="005A784D"/>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3241"/>
    <w:rsid w:val="005D4355"/>
    <w:rsid w:val="005D55D0"/>
    <w:rsid w:val="005D573D"/>
    <w:rsid w:val="005D5A29"/>
    <w:rsid w:val="005D5ABE"/>
    <w:rsid w:val="005D5B06"/>
    <w:rsid w:val="005D65D5"/>
    <w:rsid w:val="005D6ECB"/>
    <w:rsid w:val="005D7A01"/>
    <w:rsid w:val="005D7BC1"/>
    <w:rsid w:val="005E08D7"/>
    <w:rsid w:val="005E3103"/>
    <w:rsid w:val="005E35D3"/>
    <w:rsid w:val="005E3FAD"/>
    <w:rsid w:val="005E50DE"/>
    <w:rsid w:val="005E6F61"/>
    <w:rsid w:val="005E70E1"/>
    <w:rsid w:val="005E73EE"/>
    <w:rsid w:val="005E79BC"/>
    <w:rsid w:val="005E7C74"/>
    <w:rsid w:val="005F0560"/>
    <w:rsid w:val="005F2911"/>
    <w:rsid w:val="005F2F8B"/>
    <w:rsid w:val="005F334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7208"/>
    <w:rsid w:val="00620320"/>
    <w:rsid w:val="00620753"/>
    <w:rsid w:val="0062080E"/>
    <w:rsid w:val="00621295"/>
    <w:rsid w:val="00621E2E"/>
    <w:rsid w:val="006221D3"/>
    <w:rsid w:val="0062297F"/>
    <w:rsid w:val="00623633"/>
    <w:rsid w:val="006237CB"/>
    <w:rsid w:val="00625FBC"/>
    <w:rsid w:val="006260AF"/>
    <w:rsid w:val="006263B0"/>
    <w:rsid w:val="0062651D"/>
    <w:rsid w:val="006278B9"/>
    <w:rsid w:val="00627D8F"/>
    <w:rsid w:val="00630F15"/>
    <w:rsid w:val="00631A35"/>
    <w:rsid w:val="006328A4"/>
    <w:rsid w:val="00635E08"/>
    <w:rsid w:val="006363D4"/>
    <w:rsid w:val="00636BF0"/>
    <w:rsid w:val="00640C9A"/>
    <w:rsid w:val="00641364"/>
    <w:rsid w:val="006418E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4070"/>
    <w:rsid w:val="00664982"/>
    <w:rsid w:val="006654C5"/>
    <w:rsid w:val="006667C6"/>
    <w:rsid w:val="006667F0"/>
    <w:rsid w:val="006675AB"/>
    <w:rsid w:val="00667865"/>
    <w:rsid w:val="00667F56"/>
    <w:rsid w:val="00671B0C"/>
    <w:rsid w:val="006724CC"/>
    <w:rsid w:val="0067259D"/>
    <w:rsid w:val="00672B7A"/>
    <w:rsid w:val="006731E8"/>
    <w:rsid w:val="006751DB"/>
    <w:rsid w:val="0067640C"/>
    <w:rsid w:val="00676F55"/>
    <w:rsid w:val="00677162"/>
    <w:rsid w:val="00677881"/>
    <w:rsid w:val="006779F3"/>
    <w:rsid w:val="00677D68"/>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24EF"/>
    <w:rsid w:val="00693883"/>
    <w:rsid w:val="006941B7"/>
    <w:rsid w:val="006954B5"/>
    <w:rsid w:val="00695CFD"/>
    <w:rsid w:val="00696E3D"/>
    <w:rsid w:val="006976B9"/>
    <w:rsid w:val="006978E3"/>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1B23"/>
    <w:rsid w:val="006B212B"/>
    <w:rsid w:val="006B22C8"/>
    <w:rsid w:val="006B36C2"/>
    <w:rsid w:val="006B38CE"/>
    <w:rsid w:val="006B4ADB"/>
    <w:rsid w:val="006B6853"/>
    <w:rsid w:val="006B68E7"/>
    <w:rsid w:val="006B6B70"/>
    <w:rsid w:val="006B6BD0"/>
    <w:rsid w:val="006B6C6E"/>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5C1C"/>
    <w:rsid w:val="006D6422"/>
    <w:rsid w:val="006E04CE"/>
    <w:rsid w:val="006E0DE0"/>
    <w:rsid w:val="006E1A24"/>
    <w:rsid w:val="006E261D"/>
    <w:rsid w:val="006E2646"/>
    <w:rsid w:val="006E28A8"/>
    <w:rsid w:val="006E33C3"/>
    <w:rsid w:val="006E36B7"/>
    <w:rsid w:val="006E3817"/>
    <w:rsid w:val="006E38F2"/>
    <w:rsid w:val="006E40D1"/>
    <w:rsid w:val="006E656B"/>
    <w:rsid w:val="006E73A1"/>
    <w:rsid w:val="006F0509"/>
    <w:rsid w:val="006F05B6"/>
    <w:rsid w:val="006F0AFF"/>
    <w:rsid w:val="006F1C41"/>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DF5"/>
    <w:rsid w:val="00713F2D"/>
    <w:rsid w:val="007148A4"/>
    <w:rsid w:val="00715430"/>
    <w:rsid w:val="00715C48"/>
    <w:rsid w:val="00715FC3"/>
    <w:rsid w:val="007168A2"/>
    <w:rsid w:val="0071733B"/>
    <w:rsid w:val="0071778E"/>
    <w:rsid w:val="007178CB"/>
    <w:rsid w:val="0072048A"/>
    <w:rsid w:val="007205D3"/>
    <w:rsid w:val="007231A2"/>
    <w:rsid w:val="00723511"/>
    <w:rsid w:val="0072421E"/>
    <w:rsid w:val="007246A6"/>
    <w:rsid w:val="0072570C"/>
    <w:rsid w:val="00726352"/>
    <w:rsid w:val="007268DE"/>
    <w:rsid w:val="00726F39"/>
    <w:rsid w:val="007305D7"/>
    <w:rsid w:val="0073177A"/>
    <w:rsid w:val="007320A1"/>
    <w:rsid w:val="007336D4"/>
    <w:rsid w:val="00734F58"/>
    <w:rsid w:val="007357A5"/>
    <w:rsid w:val="00735868"/>
    <w:rsid w:val="00735906"/>
    <w:rsid w:val="007365F3"/>
    <w:rsid w:val="00737264"/>
    <w:rsid w:val="007404E9"/>
    <w:rsid w:val="007416BF"/>
    <w:rsid w:val="007437ED"/>
    <w:rsid w:val="00743DFC"/>
    <w:rsid w:val="00743E2F"/>
    <w:rsid w:val="007447F9"/>
    <w:rsid w:val="0074493B"/>
    <w:rsid w:val="00744A2B"/>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ECA"/>
    <w:rsid w:val="0077538E"/>
    <w:rsid w:val="00775CA4"/>
    <w:rsid w:val="00777613"/>
    <w:rsid w:val="00777A06"/>
    <w:rsid w:val="007803CC"/>
    <w:rsid w:val="00780EE0"/>
    <w:rsid w:val="00782B2F"/>
    <w:rsid w:val="0078604B"/>
    <w:rsid w:val="00787A2E"/>
    <w:rsid w:val="00787B97"/>
    <w:rsid w:val="00790100"/>
    <w:rsid w:val="00790E51"/>
    <w:rsid w:val="00791A36"/>
    <w:rsid w:val="00792F31"/>
    <w:rsid w:val="007935CF"/>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197"/>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0C1D"/>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424B"/>
    <w:rsid w:val="007E6B41"/>
    <w:rsid w:val="007E6F1A"/>
    <w:rsid w:val="007E70EF"/>
    <w:rsid w:val="007E7A88"/>
    <w:rsid w:val="007E7D10"/>
    <w:rsid w:val="007F068C"/>
    <w:rsid w:val="007F0E6C"/>
    <w:rsid w:val="007F0FE5"/>
    <w:rsid w:val="007F112E"/>
    <w:rsid w:val="007F1340"/>
    <w:rsid w:val="007F27C9"/>
    <w:rsid w:val="007F27CD"/>
    <w:rsid w:val="007F29E4"/>
    <w:rsid w:val="007F2B44"/>
    <w:rsid w:val="007F2D52"/>
    <w:rsid w:val="007F3C58"/>
    <w:rsid w:val="007F4256"/>
    <w:rsid w:val="007F6E0E"/>
    <w:rsid w:val="00800A60"/>
    <w:rsid w:val="00801D44"/>
    <w:rsid w:val="008038A8"/>
    <w:rsid w:val="008055DD"/>
    <w:rsid w:val="00805922"/>
    <w:rsid w:val="00805AF9"/>
    <w:rsid w:val="00806616"/>
    <w:rsid w:val="0080690C"/>
    <w:rsid w:val="0080770A"/>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6FE7"/>
    <w:rsid w:val="00817A2B"/>
    <w:rsid w:val="00817C2B"/>
    <w:rsid w:val="00817D1E"/>
    <w:rsid w:val="00817E77"/>
    <w:rsid w:val="008229FE"/>
    <w:rsid w:val="008230C6"/>
    <w:rsid w:val="00824B23"/>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110A"/>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6B2A"/>
    <w:rsid w:val="00866B6B"/>
    <w:rsid w:val="00866C52"/>
    <w:rsid w:val="00867932"/>
    <w:rsid w:val="00867AC4"/>
    <w:rsid w:val="00867BBE"/>
    <w:rsid w:val="00867F9A"/>
    <w:rsid w:val="008706C8"/>
    <w:rsid w:val="008719A8"/>
    <w:rsid w:val="00871AF4"/>
    <w:rsid w:val="008739B1"/>
    <w:rsid w:val="00874649"/>
    <w:rsid w:val="008761AF"/>
    <w:rsid w:val="008766F0"/>
    <w:rsid w:val="00876A22"/>
    <w:rsid w:val="0088096B"/>
    <w:rsid w:val="00880C60"/>
    <w:rsid w:val="00881CA5"/>
    <w:rsid w:val="00881CF3"/>
    <w:rsid w:val="008825EF"/>
    <w:rsid w:val="00882B4C"/>
    <w:rsid w:val="00882FBC"/>
    <w:rsid w:val="00883DCA"/>
    <w:rsid w:val="008853F5"/>
    <w:rsid w:val="0088655D"/>
    <w:rsid w:val="0088680E"/>
    <w:rsid w:val="0088733E"/>
    <w:rsid w:val="008877D5"/>
    <w:rsid w:val="00887D05"/>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A7DFF"/>
    <w:rsid w:val="008B074D"/>
    <w:rsid w:val="008B1818"/>
    <w:rsid w:val="008B19C7"/>
    <w:rsid w:val="008B1AD1"/>
    <w:rsid w:val="008B1C6E"/>
    <w:rsid w:val="008B1CD5"/>
    <w:rsid w:val="008B2381"/>
    <w:rsid w:val="008B2B93"/>
    <w:rsid w:val="008B2E20"/>
    <w:rsid w:val="008B36E3"/>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430"/>
    <w:rsid w:val="008D639D"/>
    <w:rsid w:val="008D703C"/>
    <w:rsid w:val="008D75E4"/>
    <w:rsid w:val="008D7DE3"/>
    <w:rsid w:val="008E0AB8"/>
    <w:rsid w:val="008E1AC8"/>
    <w:rsid w:val="008E26DB"/>
    <w:rsid w:val="008E2952"/>
    <w:rsid w:val="008E397C"/>
    <w:rsid w:val="008E4806"/>
    <w:rsid w:val="008E4B9E"/>
    <w:rsid w:val="008E4CBC"/>
    <w:rsid w:val="008E540A"/>
    <w:rsid w:val="008E5A7F"/>
    <w:rsid w:val="008E6DF2"/>
    <w:rsid w:val="008E6FAE"/>
    <w:rsid w:val="008F3389"/>
    <w:rsid w:val="008F45EB"/>
    <w:rsid w:val="008F47A9"/>
    <w:rsid w:val="008F4BA4"/>
    <w:rsid w:val="008F5A2F"/>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A69"/>
    <w:rsid w:val="00921EA5"/>
    <w:rsid w:val="00923515"/>
    <w:rsid w:val="00924767"/>
    <w:rsid w:val="00924958"/>
    <w:rsid w:val="00925333"/>
    <w:rsid w:val="0092591B"/>
    <w:rsid w:val="009259E8"/>
    <w:rsid w:val="0092678A"/>
    <w:rsid w:val="00926B43"/>
    <w:rsid w:val="00926E64"/>
    <w:rsid w:val="00927186"/>
    <w:rsid w:val="00927893"/>
    <w:rsid w:val="00930189"/>
    <w:rsid w:val="00930540"/>
    <w:rsid w:val="0093067B"/>
    <w:rsid w:val="0093104F"/>
    <w:rsid w:val="00931675"/>
    <w:rsid w:val="00932403"/>
    <w:rsid w:val="00932ACA"/>
    <w:rsid w:val="009333C6"/>
    <w:rsid w:val="0093340F"/>
    <w:rsid w:val="00933D84"/>
    <w:rsid w:val="00934467"/>
    <w:rsid w:val="009355E0"/>
    <w:rsid w:val="00935C62"/>
    <w:rsid w:val="00935E8D"/>
    <w:rsid w:val="009361A1"/>
    <w:rsid w:val="0093748D"/>
    <w:rsid w:val="00940404"/>
    <w:rsid w:val="0094073D"/>
    <w:rsid w:val="0094176C"/>
    <w:rsid w:val="00942044"/>
    <w:rsid w:val="009432C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95F"/>
    <w:rsid w:val="00952DAE"/>
    <w:rsid w:val="009536DC"/>
    <w:rsid w:val="00953E14"/>
    <w:rsid w:val="009554CD"/>
    <w:rsid w:val="00956F2D"/>
    <w:rsid w:val="0095723D"/>
    <w:rsid w:val="00957F66"/>
    <w:rsid w:val="009603A1"/>
    <w:rsid w:val="009604DF"/>
    <w:rsid w:val="0096109D"/>
    <w:rsid w:val="00961507"/>
    <w:rsid w:val="00961AD2"/>
    <w:rsid w:val="009622C1"/>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684"/>
    <w:rsid w:val="00977B2C"/>
    <w:rsid w:val="00982411"/>
    <w:rsid w:val="0098271E"/>
    <w:rsid w:val="00982998"/>
    <w:rsid w:val="00982BAC"/>
    <w:rsid w:val="00982F4D"/>
    <w:rsid w:val="00983202"/>
    <w:rsid w:val="009838E8"/>
    <w:rsid w:val="009840AF"/>
    <w:rsid w:val="009850DC"/>
    <w:rsid w:val="00985975"/>
    <w:rsid w:val="00986099"/>
    <w:rsid w:val="00987E95"/>
    <w:rsid w:val="00990717"/>
    <w:rsid w:val="00990873"/>
    <w:rsid w:val="00990ACA"/>
    <w:rsid w:val="00992A2E"/>
    <w:rsid w:val="0099338E"/>
    <w:rsid w:val="00993C9D"/>
    <w:rsid w:val="00993DFF"/>
    <w:rsid w:val="00996133"/>
    <w:rsid w:val="00996E12"/>
    <w:rsid w:val="00996EC9"/>
    <w:rsid w:val="009A1299"/>
    <w:rsid w:val="009A130F"/>
    <w:rsid w:val="009A148C"/>
    <w:rsid w:val="009A17E5"/>
    <w:rsid w:val="009A195B"/>
    <w:rsid w:val="009A2036"/>
    <w:rsid w:val="009A24A2"/>
    <w:rsid w:val="009A2B59"/>
    <w:rsid w:val="009A3BD2"/>
    <w:rsid w:val="009A3F8C"/>
    <w:rsid w:val="009A57B1"/>
    <w:rsid w:val="009A6332"/>
    <w:rsid w:val="009A68EE"/>
    <w:rsid w:val="009A6FFA"/>
    <w:rsid w:val="009A7214"/>
    <w:rsid w:val="009B084C"/>
    <w:rsid w:val="009B2500"/>
    <w:rsid w:val="009B2598"/>
    <w:rsid w:val="009B4AAB"/>
    <w:rsid w:val="009B4ECA"/>
    <w:rsid w:val="009B672F"/>
    <w:rsid w:val="009C01BA"/>
    <w:rsid w:val="009C02F8"/>
    <w:rsid w:val="009C0933"/>
    <w:rsid w:val="009C1B68"/>
    <w:rsid w:val="009C1FAF"/>
    <w:rsid w:val="009C37F0"/>
    <w:rsid w:val="009C39F8"/>
    <w:rsid w:val="009C545F"/>
    <w:rsid w:val="009C6558"/>
    <w:rsid w:val="009D0A21"/>
    <w:rsid w:val="009D0E27"/>
    <w:rsid w:val="009D125B"/>
    <w:rsid w:val="009D2437"/>
    <w:rsid w:val="009D4E6E"/>
    <w:rsid w:val="009D5E3B"/>
    <w:rsid w:val="009D5EA3"/>
    <w:rsid w:val="009D61C9"/>
    <w:rsid w:val="009D76AC"/>
    <w:rsid w:val="009D7A44"/>
    <w:rsid w:val="009E0B4F"/>
    <w:rsid w:val="009E2317"/>
    <w:rsid w:val="009E353B"/>
    <w:rsid w:val="009E3DB0"/>
    <w:rsid w:val="009E4039"/>
    <w:rsid w:val="009E450B"/>
    <w:rsid w:val="009E51E2"/>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2C0A"/>
    <w:rsid w:val="00A031AA"/>
    <w:rsid w:val="00A03814"/>
    <w:rsid w:val="00A047EE"/>
    <w:rsid w:val="00A057BA"/>
    <w:rsid w:val="00A06054"/>
    <w:rsid w:val="00A06082"/>
    <w:rsid w:val="00A067CC"/>
    <w:rsid w:val="00A076FC"/>
    <w:rsid w:val="00A100FD"/>
    <w:rsid w:val="00A10CBE"/>
    <w:rsid w:val="00A10F86"/>
    <w:rsid w:val="00A11480"/>
    <w:rsid w:val="00A114F6"/>
    <w:rsid w:val="00A11A8B"/>
    <w:rsid w:val="00A12DC7"/>
    <w:rsid w:val="00A12E50"/>
    <w:rsid w:val="00A13466"/>
    <w:rsid w:val="00A13504"/>
    <w:rsid w:val="00A14A27"/>
    <w:rsid w:val="00A1531D"/>
    <w:rsid w:val="00A15A69"/>
    <w:rsid w:val="00A15FC7"/>
    <w:rsid w:val="00A17044"/>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3E16"/>
    <w:rsid w:val="00A34527"/>
    <w:rsid w:val="00A349A8"/>
    <w:rsid w:val="00A34BCB"/>
    <w:rsid w:val="00A35245"/>
    <w:rsid w:val="00A40D39"/>
    <w:rsid w:val="00A410CB"/>
    <w:rsid w:val="00A41E52"/>
    <w:rsid w:val="00A42B0A"/>
    <w:rsid w:val="00A44073"/>
    <w:rsid w:val="00A442B7"/>
    <w:rsid w:val="00A44F35"/>
    <w:rsid w:val="00A44F52"/>
    <w:rsid w:val="00A4515C"/>
    <w:rsid w:val="00A4519C"/>
    <w:rsid w:val="00A45BE3"/>
    <w:rsid w:val="00A45D26"/>
    <w:rsid w:val="00A460F3"/>
    <w:rsid w:val="00A46DA2"/>
    <w:rsid w:val="00A472E1"/>
    <w:rsid w:val="00A47C6C"/>
    <w:rsid w:val="00A50DE8"/>
    <w:rsid w:val="00A5153E"/>
    <w:rsid w:val="00A51B09"/>
    <w:rsid w:val="00A53524"/>
    <w:rsid w:val="00A539AF"/>
    <w:rsid w:val="00A556CC"/>
    <w:rsid w:val="00A55FE0"/>
    <w:rsid w:val="00A56D02"/>
    <w:rsid w:val="00A57026"/>
    <w:rsid w:val="00A609EF"/>
    <w:rsid w:val="00A609F8"/>
    <w:rsid w:val="00A613D7"/>
    <w:rsid w:val="00A617BA"/>
    <w:rsid w:val="00A61E50"/>
    <w:rsid w:val="00A62D8A"/>
    <w:rsid w:val="00A63F97"/>
    <w:rsid w:val="00A642FE"/>
    <w:rsid w:val="00A65A70"/>
    <w:rsid w:val="00A65D6F"/>
    <w:rsid w:val="00A66FE0"/>
    <w:rsid w:val="00A6728C"/>
    <w:rsid w:val="00A672D3"/>
    <w:rsid w:val="00A67678"/>
    <w:rsid w:val="00A67A14"/>
    <w:rsid w:val="00A70DE4"/>
    <w:rsid w:val="00A71114"/>
    <w:rsid w:val="00A714B9"/>
    <w:rsid w:val="00A72FD5"/>
    <w:rsid w:val="00A7347B"/>
    <w:rsid w:val="00A73949"/>
    <w:rsid w:val="00A75FE2"/>
    <w:rsid w:val="00A7669C"/>
    <w:rsid w:val="00A76B76"/>
    <w:rsid w:val="00A76C53"/>
    <w:rsid w:val="00A77353"/>
    <w:rsid w:val="00A77681"/>
    <w:rsid w:val="00A80033"/>
    <w:rsid w:val="00A80A97"/>
    <w:rsid w:val="00A80EBC"/>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9A"/>
    <w:rsid w:val="00A92BB2"/>
    <w:rsid w:val="00A92F67"/>
    <w:rsid w:val="00A9498F"/>
    <w:rsid w:val="00A9576C"/>
    <w:rsid w:val="00A97AC2"/>
    <w:rsid w:val="00A97FE4"/>
    <w:rsid w:val="00AA31D8"/>
    <w:rsid w:val="00AA3274"/>
    <w:rsid w:val="00AA33F0"/>
    <w:rsid w:val="00AA349D"/>
    <w:rsid w:val="00AA4D62"/>
    <w:rsid w:val="00AA59A3"/>
    <w:rsid w:val="00AA6CB6"/>
    <w:rsid w:val="00AA7327"/>
    <w:rsid w:val="00AA7B31"/>
    <w:rsid w:val="00AB006F"/>
    <w:rsid w:val="00AB0E59"/>
    <w:rsid w:val="00AB1B38"/>
    <w:rsid w:val="00AB203C"/>
    <w:rsid w:val="00AB25C5"/>
    <w:rsid w:val="00AB2FF7"/>
    <w:rsid w:val="00AB3A49"/>
    <w:rsid w:val="00AB4B3E"/>
    <w:rsid w:val="00AB5AB9"/>
    <w:rsid w:val="00AB5FD0"/>
    <w:rsid w:val="00AC032D"/>
    <w:rsid w:val="00AC1F99"/>
    <w:rsid w:val="00AC1FA3"/>
    <w:rsid w:val="00AC25C7"/>
    <w:rsid w:val="00AC2D2A"/>
    <w:rsid w:val="00AC2F3B"/>
    <w:rsid w:val="00AC4614"/>
    <w:rsid w:val="00AC5423"/>
    <w:rsid w:val="00AC560A"/>
    <w:rsid w:val="00AC5CD2"/>
    <w:rsid w:val="00AD0356"/>
    <w:rsid w:val="00AD066A"/>
    <w:rsid w:val="00AD0838"/>
    <w:rsid w:val="00AD18FE"/>
    <w:rsid w:val="00AD1EF3"/>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3185"/>
    <w:rsid w:val="00AE3A10"/>
    <w:rsid w:val="00AE417D"/>
    <w:rsid w:val="00AE58F6"/>
    <w:rsid w:val="00AE6287"/>
    <w:rsid w:val="00AE68EA"/>
    <w:rsid w:val="00AE6A18"/>
    <w:rsid w:val="00AE6A71"/>
    <w:rsid w:val="00AE6F54"/>
    <w:rsid w:val="00AE7083"/>
    <w:rsid w:val="00AE750E"/>
    <w:rsid w:val="00AE7A37"/>
    <w:rsid w:val="00AF2791"/>
    <w:rsid w:val="00AF357C"/>
    <w:rsid w:val="00AF39F5"/>
    <w:rsid w:val="00AF4362"/>
    <w:rsid w:val="00AF44D1"/>
    <w:rsid w:val="00B007F1"/>
    <w:rsid w:val="00B00A92"/>
    <w:rsid w:val="00B01493"/>
    <w:rsid w:val="00B01AE4"/>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21906"/>
    <w:rsid w:val="00B24575"/>
    <w:rsid w:val="00B25510"/>
    <w:rsid w:val="00B255BF"/>
    <w:rsid w:val="00B27423"/>
    <w:rsid w:val="00B27CFC"/>
    <w:rsid w:val="00B30512"/>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9A8"/>
    <w:rsid w:val="00B43D93"/>
    <w:rsid w:val="00B45A1C"/>
    <w:rsid w:val="00B47DB3"/>
    <w:rsid w:val="00B50DE9"/>
    <w:rsid w:val="00B50F5A"/>
    <w:rsid w:val="00B51AB9"/>
    <w:rsid w:val="00B52D99"/>
    <w:rsid w:val="00B55BFF"/>
    <w:rsid w:val="00B55F79"/>
    <w:rsid w:val="00B55F96"/>
    <w:rsid w:val="00B565C3"/>
    <w:rsid w:val="00B56F46"/>
    <w:rsid w:val="00B578B3"/>
    <w:rsid w:val="00B57ECB"/>
    <w:rsid w:val="00B6145A"/>
    <w:rsid w:val="00B617F6"/>
    <w:rsid w:val="00B61965"/>
    <w:rsid w:val="00B61DC9"/>
    <w:rsid w:val="00B63A31"/>
    <w:rsid w:val="00B63EE3"/>
    <w:rsid w:val="00B644A5"/>
    <w:rsid w:val="00B64E5D"/>
    <w:rsid w:val="00B65F03"/>
    <w:rsid w:val="00B66AED"/>
    <w:rsid w:val="00B67A57"/>
    <w:rsid w:val="00B70534"/>
    <w:rsid w:val="00B70B83"/>
    <w:rsid w:val="00B7114F"/>
    <w:rsid w:val="00B714B0"/>
    <w:rsid w:val="00B7169F"/>
    <w:rsid w:val="00B71809"/>
    <w:rsid w:val="00B726A5"/>
    <w:rsid w:val="00B72719"/>
    <w:rsid w:val="00B72A9F"/>
    <w:rsid w:val="00B75401"/>
    <w:rsid w:val="00B7597A"/>
    <w:rsid w:val="00B76333"/>
    <w:rsid w:val="00B7671F"/>
    <w:rsid w:val="00B76BAB"/>
    <w:rsid w:val="00B76C85"/>
    <w:rsid w:val="00B76E29"/>
    <w:rsid w:val="00B801FB"/>
    <w:rsid w:val="00B80410"/>
    <w:rsid w:val="00B82667"/>
    <w:rsid w:val="00B831FD"/>
    <w:rsid w:val="00B8461B"/>
    <w:rsid w:val="00B84984"/>
    <w:rsid w:val="00B84BF3"/>
    <w:rsid w:val="00B85D3F"/>
    <w:rsid w:val="00B864C8"/>
    <w:rsid w:val="00B86DB6"/>
    <w:rsid w:val="00B87673"/>
    <w:rsid w:val="00B87834"/>
    <w:rsid w:val="00B912A0"/>
    <w:rsid w:val="00B91C5D"/>
    <w:rsid w:val="00B93E88"/>
    <w:rsid w:val="00B93E8A"/>
    <w:rsid w:val="00B941FE"/>
    <w:rsid w:val="00B94744"/>
    <w:rsid w:val="00B9548E"/>
    <w:rsid w:val="00B974D4"/>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302A"/>
    <w:rsid w:val="00BB3A75"/>
    <w:rsid w:val="00BB3D17"/>
    <w:rsid w:val="00BB4937"/>
    <w:rsid w:val="00BB6445"/>
    <w:rsid w:val="00BB66B6"/>
    <w:rsid w:val="00BB6868"/>
    <w:rsid w:val="00BB76B3"/>
    <w:rsid w:val="00BB7C4D"/>
    <w:rsid w:val="00BC0E66"/>
    <w:rsid w:val="00BC1535"/>
    <w:rsid w:val="00BC39DA"/>
    <w:rsid w:val="00BC4DBE"/>
    <w:rsid w:val="00BC640D"/>
    <w:rsid w:val="00BD00EC"/>
    <w:rsid w:val="00BD0C29"/>
    <w:rsid w:val="00BD0C64"/>
    <w:rsid w:val="00BD104B"/>
    <w:rsid w:val="00BD13DD"/>
    <w:rsid w:val="00BD20B2"/>
    <w:rsid w:val="00BD4014"/>
    <w:rsid w:val="00BD4315"/>
    <w:rsid w:val="00BD466F"/>
    <w:rsid w:val="00BD4CD3"/>
    <w:rsid w:val="00BD5614"/>
    <w:rsid w:val="00BD63E7"/>
    <w:rsid w:val="00BD694F"/>
    <w:rsid w:val="00BD6D01"/>
    <w:rsid w:val="00BD747B"/>
    <w:rsid w:val="00BD75B5"/>
    <w:rsid w:val="00BD7AA5"/>
    <w:rsid w:val="00BE01FE"/>
    <w:rsid w:val="00BE0BD0"/>
    <w:rsid w:val="00BE128C"/>
    <w:rsid w:val="00BE1813"/>
    <w:rsid w:val="00BE1B72"/>
    <w:rsid w:val="00BE1CD8"/>
    <w:rsid w:val="00BE3AE5"/>
    <w:rsid w:val="00BE5385"/>
    <w:rsid w:val="00BE56FB"/>
    <w:rsid w:val="00BE589E"/>
    <w:rsid w:val="00BE6A97"/>
    <w:rsid w:val="00BF0114"/>
    <w:rsid w:val="00BF05ED"/>
    <w:rsid w:val="00BF0650"/>
    <w:rsid w:val="00BF0C00"/>
    <w:rsid w:val="00BF0E09"/>
    <w:rsid w:val="00BF32BC"/>
    <w:rsid w:val="00BF32CB"/>
    <w:rsid w:val="00BF50E2"/>
    <w:rsid w:val="00BF6408"/>
    <w:rsid w:val="00BF6462"/>
    <w:rsid w:val="00BF7608"/>
    <w:rsid w:val="00BF7901"/>
    <w:rsid w:val="00BF7EB0"/>
    <w:rsid w:val="00C0174D"/>
    <w:rsid w:val="00C021D3"/>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12EE"/>
    <w:rsid w:val="00C21CEB"/>
    <w:rsid w:val="00C2254B"/>
    <w:rsid w:val="00C23218"/>
    <w:rsid w:val="00C233D3"/>
    <w:rsid w:val="00C24F77"/>
    <w:rsid w:val="00C25518"/>
    <w:rsid w:val="00C2733E"/>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330"/>
    <w:rsid w:val="00C41682"/>
    <w:rsid w:val="00C41978"/>
    <w:rsid w:val="00C41C3E"/>
    <w:rsid w:val="00C43CFD"/>
    <w:rsid w:val="00C4463B"/>
    <w:rsid w:val="00C448AB"/>
    <w:rsid w:val="00C44A7B"/>
    <w:rsid w:val="00C44F58"/>
    <w:rsid w:val="00C45425"/>
    <w:rsid w:val="00C454C4"/>
    <w:rsid w:val="00C4588E"/>
    <w:rsid w:val="00C45C85"/>
    <w:rsid w:val="00C4606F"/>
    <w:rsid w:val="00C46DDC"/>
    <w:rsid w:val="00C47E0B"/>
    <w:rsid w:val="00C47FBC"/>
    <w:rsid w:val="00C50274"/>
    <w:rsid w:val="00C504EA"/>
    <w:rsid w:val="00C514F5"/>
    <w:rsid w:val="00C517DE"/>
    <w:rsid w:val="00C51F7D"/>
    <w:rsid w:val="00C52A97"/>
    <w:rsid w:val="00C52E7F"/>
    <w:rsid w:val="00C53B0F"/>
    <w:rsid w:val="00C53BDF"/>
    <w:rsid w:val="00C5424B"/>
    <w:rsid w:val="00C5494E"/>
    <w:rsid w:val="00C564B9"/>
    <w:rsid w:val="00C578CB"/>
    <w:rsid w:val="00C604E8"/>
    <w:rsid w:val="00C626B9"/>
    <w:rsid w:val="00C62C82"/>
    <w:rsid w:val="00C630F4"/>
    <w:rsid w:val="00C652FF"/>
    <w:rsid w:val="00C658BB"/>
    <w:rsid w:val="00C6621D"/>
    <w:rsid w:val="00C66331"/>
    <w:rsid w:val="00C66A3A"/>
    <w:rsid w:val="00C66CF0"/>
    <w:rsid w:val="00C67111"/>
    <w:rsid w:val="00C67944"/>
    <w:rsid w:val="00C67F12"/>
    <w:rsid w:val="00C7007D"/>
    <w:rsid w:val="00C70FF4"/>
    <w:rsid w:val="00C71932"/>
    <w:rsid w:val="00C71C6C"/>
    <w:rsid w:val="00C71F9D"/>
    <w:rsid w:val="00C72C57"/>
    <w:rsid w:val="00C72D58"/>
    <w:rsid w:val="00C72DD4"/>
    <w:rsid w:val="00C73877"/>
    <w:rsid w:val="00C73A73"/>
    <w:rsid w:val="00C74C4F"/>
    <w:rsid w:val="00C75691"/>
    <w:rsid w:val="00C76AFD"/>
    <w:rsid w:val="00C8174E"/>
    <w:rsid w:val="00C8188B"/>
    <w:rsid w:val="00C81DBE"/>
    <w:rsid w:val="00C823E8"/>
    <w:rsid w:val="00C825A4"/>
    <w:rsid w:val="00C825BA"/>
    <w:rsid w:val="00C82ED2"/>
    <w:rsid w:val="00C8359D"/>
    <w:rsid w:val="00C848AE"/>
    <w:rsid w:val="00C85EBB"/>
    <w:rsid w:val="00C9139A"/>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622"/>
    <w:rsid w:val="00CA4B36"/>
    <w:rsid w:val="00CA5831"/>
    <w:rsid w:val="00CA66C6"/>
    <w:rsid w:val="00CA7657"/>
    <w:rsid w:val="00CA7FCD"/>
    <w:rsid w:val="00CB0707"/>
    <w:rsid w:val="00CB1BC7"/>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45DD"/>
    <w:rsid w:val="00CC4BC5"/>
    <w:rsid w:val="00CC4D64"/>
    <w:rsid w:val="00CC56EA"/>
    <w:rsid w:val="00CC6CFF"/>
    <w:rsid w:val="00CC6F6E"/>
    <w:rsid w:val="00CD0ABD"/>
    <w:rsid w:val="00CD18CC"/>
    <w:rsid w:val="00CD1FAB"/>
    <w:rsid w:val="00CD2D1A"/>
    <w:rsid w:val="00CD4099"/>
    <w:rsid w:val="00CD4CAD"/>
    <w:rsid w:val="00CD589B"/>
    <w:rsid w:val="00CD5B50"/>
    <w:rsid w:val="00CD5F70"/>
    <w:rsid w:val="00CD6B9B"/>
    <w:rsid w:val="00CD6EB3"/>
    <w:rsid w:val="00CD79A7"/>
    <w:rsid w:val="00CE07B7"/>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524"/>
    <w:rsid w:val="00CF4D3C"/>
    <w:rsid w:val="00CF4D7A"/>
    <w:rsid w:val="00CF4EE3"/>
    <w:rsid w:val="00CF5B15"/>
    <w:rsid w:val="00CF618F"/>
    <w:rsid w:val="00CF77C9"/>
    <w:rsid w:val="00D029B9"/>
    <w:rsid w:val="00D02A74"/>
    <w:rsid w:val="00D02BE3"/>
    <w:rsid w:val="00D04AF3"/>
    <w:rsid w:val="00D05BE4"/>
    <w:rsid w:val="00D10497"/>
    <w:rsid w:val="00D10D7F"/>
    <w:rsid w:val="00D10DE9"/>
    <w:rsid w:val="00D11609"/>
    <w:rsid w:val="00D11A9F"/>
    <w:rsid w:val="00D11D07"/>
    <w:rsid w:val="00D129FF"/>
    <w:rsid w:val="00D15DF4"/>
    <w:rsid w:val="00D15E73"/>
    <w:rsid w:val="00D1608D"/>
    <w:rsid w:val="00D16518"/>
    <w:rsid w:val="00D16D65"/>
    <w:rsid w:val="00D20D46"/>
    <w:rsid w:val="00D2159E"/>
    <w:rsid w:val="00D21ED9"/>
    <w:rsid w:val="00D22F6D"/>
    <w:rsid w:val="00D2349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B10"/>
    <w:rsid w:val="00D43E67"/>
    <w:rsid w:val="00D44969"/>
    <w:rsid w:val="00D44F73"/>
    <w:rsid w:val="00D45631"/>
    <w:rsid w:val="00D46B1D"/>
    <w:rsid w:val="00D46FE8"/>
    <w:rsid w:val="00D47069"/>
    <w:rsid w:val="00D47F77"/>
    <w:rsid w:val="00D47FAC"/>
    <w:rsid w:val="00D5004F"/>
    <w:rsid w:val="00D50EF7"/>
    <w:rsid w:val="00D51BCE"/>
    <w:rsid w:val="00D51C69"/>
    <w:rsid w:val="00D52FA1"/>
    <w:rsid w:val="00D531F4"/>
    <w:rsid w:val="00D53F55"/>
    <w:rsid w:val="00D540E3"/>
    <w:rsid w:val="00D54171"/>
    <w:rsid w:val="00D545B5"/>
    <w:rsid w:val="00D546A2"/>
    <w:rsid w:val="00D55577"/>
    <w:rsid w:val="00D561D9"/>
    <w:rsid w:val="00D56F7D"/>
    <w:rsid w:val="00D57409"/>
    <w:rsid w:val="00D60D70"/>
    <w:rsid w:val="00D60F0C"/>
    <w:rsid w:val="00D61111"/>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7B"/>
    <w:rsid w:val="00D77DC5"/>
    <w:rsid w:val="00D81213"/>
    <w:rsid w:val="00D82D64"/>
    <w:rsid w:val="00D83CC0"/>
    <w:rsid w:val="00D84199"/>
    <w:rsid w:val="00D84342"/>
    <w:rsid w:val="00D849AA"/>
    <w:rsid w:val="00D852D7"/>
    <w:rsid w:val="00D86185"/>
    <w:rsid w:val="00D8761B"/>
    <w:rsid w:val="00D879CC"/>
    <w:rsid w:val="00D87E4A"/>
    <w:rsid w:val="00D905E0"/>
    <w:rsid w:val="00D917F9"/>
    <w:rsid w:val="00D91F98"/>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C24"/>
    <w:rsid w:val="00DD1BC9"/>
    <w:rsid w:val="00DD1CDF"/>
    <w:rsid w:val="00DD2F42"/>
    <w:rsid w:val="00DD3B56"/>
    <w:rsid w:val="00DD50A2"/>
    <w:rsid w:val="00DD6F4E"/>
    <w:rsid w:val="00DD73C4"/>
    <w:rsid w:val="00DE0780"/>
    <w:rsid w:val="00DE27A5"/>
    <w:rsid w:val="00DE333F"/>
    <w:rsid w:val="00DE384F"/>
    <w:rsid w:val="00DE52BC"/>
    <w:rsid w:val="00DE567A"/>
    <w:rsid w:val="00DE65D0"/>
    <w:rsid w:val="00DE7BBF"/>
    <w:rsid w:val="00DF0251"/>
    <w:rsid w:val="00DF07A2"/>
    <w:rsid w:val="00DF0D62"/>
    <w:rsid w:val="00DF17ED"/>
    <w:rsid w:val="00DF1E81"/>
    <w:rsid w:val="00DF2831"/>
    <w:rsid w:val="00DF2B62"/>
    <w:rsid w:val="00DF44A7"/>
    <w:rsid w:val="00DF5EAE"/>
    <w:rsid w:val="00DF62F7"/>
    <w:rsid w:val="00DF7732"/>
    <w:rsid w:val="00DF778E"/>
    <w:rsid w:val="00DF7F49"/>
    <w:rsid w:val="00E013D4"/>
    <w:rsid w:val="00E01B8F"/>
    <w:rsid w:val="00E01D0E"/>
    <w:rsid w:val="00E024D5"/>
    <w:rsid w:val="00E0317A"/>
    <w:rsid w:val="00E034C9"/>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B55"/>
    <w:rsid w:val="00E1334E"/>
    <w:rsid w:val="00E1478E"/>
    <w:rsid w:val="00E1548D"/>
    <w:rsid w:val="00E16B3D"/>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78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625"/>
    <w:rsid w:val="00E65916"/>
    <w:rsid w:val="00E660CE"/>
    <w:rsid w:val="00E66751"/>
    <w:rsid w:val="00E66AD0"/>
    <w:rsid w:val="00E67566"/>
    <w:rsid w:val="00E719A0"/>
    <w:rsid w:val="00E7221A"/>
    <w:rsid w:val="00E73511"/>
    <w:rsid w:val="00E75893"/>
    <w:rsid w:val="00E77251"/>
    <w:rsid w:val="00E772CD"/>
    <w:rsid w:val="00E77C52"/>
    <w:rsid w:val="00E8049E"/>
    <w:rsid w:val="00E804E2"/>
    <w:rsid w:val="00E80567"/>
    <w:rsid w:val="00E81434"/>
    <w:rsid w:val="00E82FAE"/>
    <w:rsid w:val="00E857B2"/>
    <w:rsid w:val="00E86B0C"/>
    <w:rsid w:val="00E9096E"/>
    <w:rsid w:val="00E90EC5"/>
    <w:rsid w:val="00E90F2E"/>
    <w:rsid w:val="00E917D0"/>
    <w:rsid w:val="00E91C2F"/>
    <w:rsid w:val="00E92325"/>
    <w:rsid w:val="00E92910"/>
    <w:rsid w:val="00E93860"/>
    <w:rsid w:val="00E94633"/>
    <w:rsid w:val="00E9476A"/>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6C"/>
    <w:rsid w:val="00EB11DA"/>
    <w:rsid w:val="00EB11FA"/>
    <w:rsid w:val="00EB1AA8"/>
    <w:rsid w:val="00EB2020"/>
    <w:rsid w:val="00EB2573"/>
    <w:rsid w:val="00EB285C"/>
    <w:rsid w:val="00EB29EF"/>
    <w:rsid w:val="00EB478A"/>
    <w:rsid w:val="00EB5713"/>
    <w:rsid w:val="00EB6658"/>
    <w:rsid w:val="00EB67A6"/>
    <w:rsid w:val="00EB6D39"/>
    <w:rsid w:val="00EB6EE5"/>
    <w:rsid w:val="00EB77F1"/>
    <w:rsid w:val="00EC0C7F"/>
    <w:rsid w:val="00EC1938"/>
    <w:rsid w:val="00EC3AE7"/>
    <w:rsid w:val="00EC41E0"/>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5664"/>
    <w:rsid w:val="00ED5E38"/>
    <w:rsid w:val="00ED62DC"/>
    <w:rsid w:val="00ED6F65"/>
    <w:rsid w:val="00ED79AF"/>
    <w:rsid w:val="00ED7E02"/>
    <w:rsid w:val="00EE04C9"/>
    <w:rsid w:val="00EE0543"/>
    <w:rsid w:val="00EE0FEE"/>
    <w:rsid w:val="00EE16FD"/>
    <w:rsid w:val="00EE1A0E"/>
    <w:rsid w:val="00EE2FD6"/>
    <w:rsid w:val="00EE367F"/>
    <w:rsid w:val="00EE3994"/>
    <w:rsid w:val="00EE3FF1"/>
    <w:rsid w:val="00EE44FB"/>
    <w:rsid w:val="00EE5F2C"/>
    <w:rsid w:val="00EE65C6"/>
    <w:rsid w:val="00EE6982"/>
    <w:rsid w:val="00EE774F"/>
    <w:rsid w:val="00EE7916"/>
    <w:rsid w:val="00EE7E03"/>
    <w:rsid w:val="00EF08E7"/>
    <w:rsid w:val="00EF12D3"/>
    <w:rsid w:val="00EF1D4B"/>
    <w:rsid w:val="00EF3E0F"/>
    <w:rsid w:val="00EF4497"/>
    <w:rsid w:val="00EF465F"/>
    <w:rsid w:val="00EF4AFD"/>
    <w:rsid w:val="00EF6B7E"/>
    <w:rsid w:val="00EF7D8D"/>
    <w:rsid w:val="00F001E4"/>
    <w:rsid w:val="00F02368"/>
    <w:rsid w:val="00F03418"/>
    <w:rsid w:val="00F03652"/>
    <w:rsid w:val="00F04038"/>
    <w:rsid w:val="00F05846"/>
    <w:rsid w:val="00F05A05"/>
    <w:rsid w:val="00F1115E"/>
    <w:rsid w:val="00F11C78"/>
    <w:rsid w:val="00F12451"/>
    <w:rsid w:val="00F13118"/>
    <w:rsid w:val="00F13579"/>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218E"/>
    <w:rsid w:val="00F62D7A"/>
    <w:rsid w:val="00F64089"/>
    <w:rsid w:val="00F65B18"/>
    <w:rsid w:val="00F6733B"/>
    <w:rsid w:val="00F6746F"/>
    <w:rsid w:val="00F675A8"/>
    <w:rsid w:val="00F706BF"/>
    <w:rsid w:val="00F71207"/>
    <w:rsid w:val="00F71A45"/>
    <w:rsid w:val="00F71AE5"/>
    <w:rsid w:val="00F72A25"/>
    <w:rsid w:val="00F72FEB"/>
    <w:rsid w:val="00F73D89"/>
    <w:rsid w:val="00F7554F"/>
    <w:rsid w:val="00F759C9"/>
    <w:rsid w:val="00F75EC7"/>
    <w:rsid w:val="00F76046"/>
    <w:rsid w:val="00F76923"/>
    <w:rsid w:val="00F769BE"/>
    <w:rsid w:val="00F76C5B"/>
    <w:rsid w:val="00F77DBE"/>
    <w:rsid w:val="00F77FAB"/>
    <w:rsid w:val="00F801FB"/>
    <w:rsid w:val="00F82402"/>
    <w:rsid w:val="00F835C8"/>
    <w:rsid w:val="00F8454E"/>
    <w:rsid w:val="00F8461A"/>
    <w:rsid w:val="00F8572B"/>
    <w:rsid w:val="00F85EE8"/>
    <w:rsid w:val="00F86D12"/>
    <w:rsid w:val="00F928B9"/>
    <w:rsid w:val="00F92C77"/>
    <w:rsid w:val="00F930D7"/>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7B6"/>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352D"/>
    <w:rsid w:val="00FD4578"/>
    <w:rsid w:val="00FD48DE"/>
    <w:rsid w:val="00FD4921"/>
    <w:rsid w:val="00FD4A0B"/>
    <w:rsid w:val="00FD54D9"/>
    <w:rsid w:val="00FD7370"/>
    <w:rsid w:val="00FD77D9"/>
    <w:rsid w:val="00FD79F5"/>
    <w:rsid w:val="00FD7C88"/>
    <w:rsid w:val="00FE1385"/>
    <w:rsid w:val="00FE17DD"/>
    <w:rsid w:val="00FE1F4F"/>
    <w:rsid w:val="00FE22E9"/>
    <w:rsid w:val="00FE2FC3"/>
    <w:rsid w:val="00FE31AF"/>
    <w:rsid w:val="00FE344E"/>
    <w:rsid w:val="00FE3591"/>
    <w:rsid w:val="00FE4508"/>
    <w:rsid w:val="00FE48A4"/>
    <w:rsid w:val="00FE490C"/>
    <w:rsid w:val="00FE4E47"/>
    <w:rsid w:val="00FE50BA"/>
    <w:rsid w:val="00FE5894"/>
    <w:rsid w:val="00FE6B84"/>
    <w:rsid w:val="00FE7A31"/>
    <w:rsid w:val="00FF0513"/>
    <w:rsid w:val="00FF3F7A"/>
    <w:rsid w:val="00FF4BA2"/>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uiPriority w:val="9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link w:val="af1"/>
    <w:uiPriority w:val="99"/>
    <w:rsid w:val="0076353A"/>
    <w:pPr>
      <w:tabs>
        <w:tab w:val="center" w:pos="4677"/>
        <w:tab w:val="right" w:pos="9355"/>
      </w:tabs>
    </w:pPr>
  </w:style>
  <w:style w:type="paragraph" w:styleId="af2">
    <w:name w:val="Body Text"/>
    <w:basedOn w:val="a3"/>
    <w:link w:val="af3"/>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link w:val="35"/>
    <w:uiPriority w:val="99"/>
    <w:rsid w:val="0076353A"/>
    <w:pPr>
      <w:spacing w:after="120"/>
    </w:pPr>
    <w:rPr>
      <w:sz w:val="16"/>
      <w:szCs w:val="16"/>
    </w:rPr>
  </w:style>
  <w:style w:type="paragraph" w:styleId="36">
    <w:name w:val="Body Text Indent 3"/>
    <w:basedOn w:val="a3"/>
    <w:rsid w:val="0076353A"/>
    <w:pPr>
      <w:spacing w:after="120"/>
      <w:ind w:left="283"/>
    </w:pPr>
    <w:rPr>
      <w:sz w:val="16"/>
      <w:szCs w:val="16"/>
    </w:rPr>
  </w:style>
  <w:style w:type="paragraph" w:styleId="27">
    <w:name w:val="Body Text 2"/>
    <w:aliases w:val="Основной текст с отступом1"/>
    <w:basedOn w:val="a3"/>
    <w:link w:val="28"/>
    <w:rsid w:val="0076353A"/>
    <w:pPr>
      <w:spacing w:after="120" w:line="480" w:lineRule="auto"/>
    </w:pPr>
  </w:style>
  <w:style w:type="paragraph" w:styleId="af4">
    <w:name w:val="Block Text"/>
    <w:basedOn w:val="a3"/>
    <w:rsid w:val="0076353A"/>
    <w:pPr>
      <w:ind w:left="-567" w:right="-766"/>
      <w:jc w:val="center"/>
    </w:pPr>
    <w:rPr>
      <w:b/>
      <w:bCs/>
      <w:sz w:val="24"/>
      <w:szCs w:val="20"/>
    </w:rPr>
  </w:style>
  <w:style w:type="paragraph" w:customStyle="1" w:styleId="af5">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9">
    <w:name w:val="Пункт2"/>
    <w:basedOn w:val="a3"/>
    <w:link w:val="2a"/>
    <w:rsid w:val="0076353A"/>
    <w:pPr>
      <w:keepNext/>
      <w:tabs>
        <w:tab w:val="num" w:pos="1134"/>
      </w:tabs>
      <w:suppressAutoHyphens/>
      <w:snapToGrid w:val="0"/>
      <w:spacing w:before="240" w:after="120"/>
      <w:ind w:left="1134" w:hanging="1134"/>
      <w:outlineLvl w:val="2"/>
    </w:pPr>
    <w:rPr>
      <w:b/>
      <w:szCs w:val="20"/>
    </w:rPr>
  </w:style>
  <w:style w:type="character" w:styleId="af6">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7">
    <w:name w:val="toc 3"/>
    <w:basedOn w:val="a3"/>
    <w:next w:val="a3"/>
    <w:autoRedefine/>
    <w:uiPriority w:val="39"/>
    <w:rsid w:val="006B6B70"/>
    <w:pPr>
      <w:ind w:left="280"/>
    </w:pPr>
    <w:rPr>
      <w:rFonts w:cstheme="minorHAnsi"/>
      <w:sz w:val="20"/>
      <w:szCs w:val="20"/>
    </w:rPr>
  </w:style>
  <w:style w:type="character" w:styleId="af7">
    <w:name w:val="Hyperlink"/>
    <w:uiPriority w:val="99"/>
    <w:rsid w:val="006C2F3F"/>
    <w:rPr>
      <w:color w:val="0000FF"/>
      <w:u w:val="single"/>
    </w:rPr>
  </w:style>
  <w:style w:type="paragraph" w:customStyle="1" w:styleId="af8">
    <w:name w:val="Раздел регламента"/>
    <w:basedOn w:val="a3"/>
    <w:rsid w:val="00E228FA"/>
  </w:style>
  <w:style w:type="paragraph" w:customStyle="1" w:styleId="af9">
    <w:name w:val="Приложение к регламенту"/>
    <w:basedOn w:val="a3"/>
    <w:rsid w:val="00E228FA"/>
    <w:pPr>
      <w:jc w:val="right"/>
    </w:pPr>
  </w:style>
  <w:style w:type="paragraph" w:styleId="2b">
    <w:name w:val="toc 2"/>
    <w:basedOn w:val="a3"/>
    <w:next w:val="a3"/>
    <w:autoRedefine/>
    <w:uiPriority w:val="39"/>
    <w:rsid w:val="00693883"/>
    <w:pPr>
      <w:spacing w:before="240"/>
    </w:pPr>
    <w:rPr>
      <w:rFonts w:cstheme="minorHAnsi"/>
      <w:bCs/>
      <w:sz w:val="20"/>
      <w:szCs w:val="20"/>
    </w:rPr>
  </w:style>
  <w:style w:type="paragraph" w:styleId="afa">
    <w:name w:val="Balloon Text"/>
    <w:basedOn w:val="a3"/>
    <w:link w:val="afb"/>
    <w:uiPriority w:val="99"/>
    <w:semiHidden/>
    <w:rsid w:val="00197C91"/>
    <w:rPr>
      <w:rFonts w:ascii="Tahoma" w:hAnsi="Tahoma" w:cs="Tahoma"/>
      <w:sz w:val="16"/>
      <w:szCs w:val="16"/>
    </w:rPr>
  </w:style>
  <w:style w:type="character" w:styleId="afc">
    <w:name w:val="annotation reference"/>
    <w:uiPriority w:val="99"/>
    <w:semiHidden/>
    <w:rsid w:val="00B714B0"/>
    <w:rPr>
      <w:sz w:val="16"/>
      <w:szCs w:val="16"/>
    </w:rPr>
  </w:style>
  <w:style w:type="paragraph" w:styleId="afd">
    <w:name w:val="annotation text"/>
    <w:basedOn w:val="a3"/>
    <w:link w:val="afe"/>
    <w:uiPriority w:val="99"/>
    <w:semiHidden/>
    <w:rsid w:val="00B714B0"/>
    <w:rPr>
      <w:sz w:val="20"/>
      <w:szCs w:val="20"/>
    </w:rPr>
  </w:style>
  <w:style w:type="paragraph" w:styleId="aff">
    <w:name w:val="annotation subject"/>
    <w:basedOn w:val="afd"/>
    <w:next w:val="afd"/>
    <w:link w:val="aff0"/>
    <w:uiPriority w:val="99"/>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c">
    <w:name w:val="Раздел положения 2"/>
    <w:basedOn w:val="a3"/>
    <w:rsid w:val="002C1E0E"/>
    <w:pPr>
      <w:pageBreakBefore/>
      <w:jc w:val="both"/>
      <w:outlineLvl w:val="0"/>
    </w:pPr>
    <w:rPr>
      <w:b/>
    </w:rPr>
  </w:style>
  <w:style w:type="character" w:styleId="aff1">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2">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3">
    <w:name w:val="No Spacing"/>
    <w:basedOn w:val="a3"/>
    <w:uiPriority w:val="1"/>
    <w:qFormat/>
    <w:rsid w:val="00D22F6D"/>
    <w:pPr>
      <w:spacing w:line="360" w:lineRule="auto"/>
    </w:pPr>
    <w:rPr>
      <w:rFonts w:eastAsia="Calibri"/>
      <w:sz w:val="24"/>
      <w:szCs w:val="24"/>
    </w:rPr>
  </w:style>
  <w:style w:type="paragraph" w:styleId="aff4">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5">
    <w:name w:val="Subtitle"/>
    <w:basedOn w:val="a3"/>
    <w:next w:val="a3"/>
    <w:link w:val="aff6"/>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6">
    <w:name w:val="Подзаголовок Знак"/>
    <w:link w:val="aff5"/>
    <w:uiPriority w:val="11"/>
    <w:rsid w:val="00D22F6D"/>
    <w:rPr>
      <w:rFonts w:ascii="Cambria" w:hAnsi="Cambria"/>
      <w:i/>
      <w:iCs/>
      <w:color w:val="4F81BD"/>
      <w:spacing w:val="15"/>
      <w:sz w:val="24"/>
      <w:szCs w:val="24"/>
      <w:lang w:val="x-none" w:eastAsia="x-none"/>
    </w:rPr>
  </w:style>
  <w:style w:type="character" w:styleId="aff7">
    <w:name w:val="Emphasis"/>
    <w:uiPriority w:val="20"/>
    <w:qFormat/>
    <w:rsid w:val="00D22F6D"/>
    <w:rPr>
      <w:i/>
      <w:iCs/>
    </w:rPr>
  </w:style>
  <w:style w:type="paragraph" w:styleId="aff8">
    <w:name w:val="List Paragraph"/>
    <w:aliases w:val="Table-Normal,RSHB_Table-Normal,Заголовок_3,Подпись рисунка,Алроса_маркер (Уровень 4),Маркер,ПАРАГРАФ,Абзац списка2"/>
    <w:basedOn w:val="a3"/>
    <w:link w:val="aff9"/>
    <w:uiPriority w:val="34"/>
    <w:qFormat/>
    <w:rsid w:val="00D22F6D"/>
    <w:pPr>
      <w:ind w:left="720"/>
      <w:contextualSpacing/>
    </w:pPr>
    <w:rPr>
      <w:rFonts w:eastAsia="Calibri"/>
      <w:sz w:val="24"/>
      <w:szCs w:val="24"/>
    </w:rPr>
  </w:style>
  <w:style w:type="paragraph" w:styleId="2d">
    <w:name w:val="Quote"/>
    <w:basedOn w:val="a3"/>
    <w:next w:val="a3"/>
    <w:link w:val="2e"/>
    <w:uiPriority w:val="29"/>
    <w:qFormat/>
    <w:rsid w:val="00D22F6D"/>
    <w:rPr>
      <w:rFonts w:ascii="Calibri" w:eastAsia="Calibri" w:hAnsi="Calibri"/>
      <w:i/>
      <w:iCs/>
      <w:color w:val="000000"/>
      <w:sz w:val="20"/>
      <w:szCs w:val="20"/>
      <w:lang w:val="x-none" w:eastAsia="x-none"/>
    </w:rPr>
  </w:style>
  <w:style w:type="character" w:customStyle="1" w:styleId="2e">
    <w:name w:val="Цитата 2 Знак"/>
    <w:link w:val="2d"/>
    <w:uiPriority w:val="29"/>
    <w:rsid w:val="00D22F6D"/>
    <w:rPr>
      <w:rFonts w:ascii="Calibri" w:eastAsia="Calibri" w:hAnsi="Calibri"/>
      <w:i/>
      <w:iCs/>
      <w:color w:val="000000"/>
      <w:lang w:val="x-none" w:eastAsia="x-none"/>
    </w:rPr>
  </w:style>
  <w:style w:type="paragraph" w:styleId="affa">
    <w:name w:val="Intense Quote"/>
    <w:basedOn w:val="a3"/>
    <w:next w:val="a3"/>
    <w:link w:val="affb"/>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b">
    <w:name w:val="Выделенная цитата Знак"/>
    <w:link w:val="affa"/>
    <w:uiPriority w:val="30"/>
    <w:rsid w:val="00D22F6D"/>
    <w:rPr>
      <w:rFonts w:ascii="Calibri" w:eastAsia="Calibri" w:hAnsi="Calibri"/>
      <w:b/>
      <w:bCs/>
      <w:i/>
      <w:iCs/>
      <w:color w:val="4F81BD"/>
      <w:lang w:val="x-none" w:eastAsia="x-none"/>
    </w:rPr>
  </w:style>
  <w:style w:type="character" w:styleId="affc">
    <w:name w:val="Subtle Emphasis"/>
    <w:uiPriority w:val="19"/>
    <w:qFormat/>
    <w:rsid w:val="00D22F6D"/>
    <w:rPr>
      <w:i/>
      <w:iCs/>
      <w:color w:val="808080"/>
    </w:rPr>
  </w:style>
  <w:style w:type="character" w:styleId="affd">
    <w:name w:val="Intense Emphasis"/>
    <w:uiPriority w:val="21"/>
    <w:qFormat/>
    <w:rsid w:val="00D22F6D"/>
    <w:rPr>
      <w:b/>
      <w:bCs/>
      <w:i/>
      <w:iCs/>
      <w:color w:val="4F81BD"/>
    </w:rPr>
  </w:style>
  <w:style w:type="character" w:styleId="affe">
    <w:name w:val="Subtle Reference"/>
    <w:uiPriority w:val="31"/>
    <w:qFormat/>
    <w:rsid w:val="00D22F6D"/>
    <w:rPr>
      <w:smallCaps/>
      <w:color w:val="C0504D"/>
      <w:u w:val="single"/>
    </w:rPr>
  </w:style>
  <w:style w:type="character" w:styleId="afff">
    <w:name w:val="Intense Reference"/>
    <w:uiPriority w:val="32"/>
    <w:qFormat/>
    <w:rsid w:val="00D22F6D"/>
    <w:rPr>
      <w:b/>
      <w:bCs/>
      <w:smallCaps/>
      <w:color w:val="C0504D"/>
      <w:spacing w:val="5"/>
      <w:u w:val="single"/>
    </w:rPr>
  </w:style>
  <w:style w:type="character" w:styleId="afff0">
    <w:name w:val="Book Title"/>
    <w:uiPriority w:val="33"/>
    <w:qFormat/>
    <w:rsid w:val="00D22F6D"/>
    <w:rPr>
      <w:b/>
      <w:bCs/>
      <w:smallCaps/>
      <w:spacing w:val="5"/>
    </w:rPr>
  </w:style>
  <w:style w:type="paragraph" w:styleId="afff1">
    <w:name w:val="TOC Heading"/>
    <w:basedOn w:val="1"/>
    <w:next w:val="a3"/>
    <w:uiPriority w:val="39"/>
    <w:qFormat/>
    <w:rsid w:val="00D22F6D"/>
    <w:pPr>
      <w:keepLines/>
      <w:spacing w:before="480"/>
      <w:outlineLvl w:val="9"/>
    </w:pPr>
    <w:rPr>
      <w:rFonts w:ascii="Cambria" w:hAnsi="Cambria"/>
      <w:bCs/>
      <w:color w:val="365F91"/>
    </w:rPr>
  </w:style>
  <w:style w:type="paragraph" w:styleId="afff2">
    <w:name w:val="E-mail Signature"/>
    <w:basedOn w:val="a3"/>
    <w:link w:val="afff3"/>
    <w:uiPriority w:val="99"/>
    <w:unhideWhenUsed/>
    <w:rsid w:val="00D22F6D"/>
    <w:rPr>
      <w:rFonts w:eastAsia="Calibri"/>
      <w:sz w:val="24"/>
      <w:szCs w:val="24"/>
      <w:lang w:val="x-none" w:eastAsia="x-none"/>
    </w:rPr>
  </w:style>
  <w:style w:type="character" w:customStyle="1" w:styleId="afff3">
    <w:name w:val="Электронная подпись Знак"/>
    <w:link w:val="afff2"/>
    <w:uiPriority w:val="99"/>
    <w:rsid w:val="00D22F6D"/>
    <w:rPr>
      <w:rFonts w:eastAsia="Calibri"/>
      <w:sz w:val="24"/>
      <w:szCs w:val="24"/>
    </w:rPr>
  </w:style>
  <w:style w:type="paragraph" w:customStyle="1" w:styleId="afff4">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5">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8">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6">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5"/>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uiPriority w:val="99"/>
    <w:rsid w:val="00D22F6D"/>
  </w:style>
  <w:style w:type="numbering" w:customStyle="1" w:styleId="11">
    <w:name w:val="Стиль1"/>
    <w:uiPriority w:val="99"/>
    <w:rsid w:val="00F001E4"/>
    <w:pPr>
      <w:numPr>
        <w:numId w:val="3"/>
      </w:numPr>
    </w:pPr>
  </w:style>
  <w:style w:type="paragraph" w:customStyle="1" w:styleId="afff7">
    <w:name w:val="Таблица"/>
    <w:basedOn w:val="a3"/>
    <w:qFormat/>
    <w:rsid w:val="0041356C"/>
    <w:pPr>
      <w:keepNext/>
      <w:spacing w:before="60" w:after="60"/>
      <w:jc w:val="center"/>
    </w:pPr>
    <w:rPr>
      <w:rFonts w:eastAsia="Calibri"/>
      <w:b/>
      <w:sz w:val="24"/>
      <w:szCs w:val="24"/>
      <w:lang w:val="x-none" w:eastAsia="x-none"/>
    </w:rPr>
  </w:style>
  <w:style w:type="character" w:customStyle="1" w:styleId="af3">
    <w:name w:val="Основной текст Знак"/>
    <w:link w:val="af2"/>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8">
    <w:name w:val="Таблица шапка"/>
    <w:basedOn w:val="a3"/>
    <w:rsid w:val="00F64089"/>
    <w:pPr>
      <w:keepNext/>
      <w:spacing w:before="40" w:after="40"/>
      <w:ind w:left="57" w:right="57"/>
    </w:pPr>
    <w:rPr>
      <w:snapToGrid w:val="0"/>
      <w:sz w:val="22"/>
      <w:szCs w:val="26"/>
    </w:rPr>
  </w:style>
  <w:style w:type="character" w:customStyle="1" w:styleId="aff9">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f8"/>
    <w:uiPriority w:val="34"/>
    <w:locked/>
    <w:rsid w:val="00310EB4"/>
    <w:rPr>
      <w:rFonts w:eastAsia="Calibri"/>
      <w:sz w:val="24"/>
      <w:szCs w:val="24"/>
    </w:rPr>
  </w:style>
  <w:style w:type="character" w:customStyle="1" w:styleId="afff9">
    <w:name w:val="комментарий"/>
    <w:rsid w:val="0025139E"/>
    <w:rPr>
      <w:b/>
      <w:i/>
      <w:shd w:val="clear" w:color="auto" w:fill="FFFF99"/>
    </w:rPr>
  </w:style>
  <w:style w:type="paragraph" w:customStyle="1" w:styleId="afffa">
    <w:name w:val="Подподпункт"/>
    <w:basedOn w:val="af5"/>
    <w:link w:val="afffb"/>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b">
    <w:name w:val="Подподпункт Знак"/>
    <w:link w:val="afffa"/>
    <w:locked/>
    <w:rsid w:val="0025139E"/>
    <w:rPr>
      <w:snapToGrid w:val="0"/>
      <w:sz w:val="26"/>
      <w:szCs w:val="26"/>
    </w:rPr>
  </w:style>
  <w:style w:type="paragraph" w:customStyle="1" w:styleId="a">
    <w:name w:val="УРОВЕНЬ_(а)"/>
    <w:basedOn w:val="aff8"/>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8"/>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8"/>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8"/>
    <w:link w:val="39"/>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8"/>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9">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e">
    <w:name w:val="Текст примечания Знак"/>
    <w:link w:val="afd"/>
    <w:uiPriority w:val="99"/>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c">
    <w:name w:val="endnote text"/>
    <w:basedOn w:val="a3"/>
    <w:link w:val="afffd"/>
    <w:rsid w:val="003879D4"/>
    <w:rPr>
      <w:sz w:val="20"/>
      <w:szCs w:val="20"/>
    </w:rPr>
  </w:style>
  <w:style w:type="character" w:customStyle="1" w:styleId="afffd">
    <w:name w:val="Текст концевой сноски Знак"/>
    <w:basedOn w:val="a4"/>
    <w:link w:val="afffc"/>
    <w:rsid w:val="003879D4"/>
  </w:style>
  <w:style w:type="character" w:styleId="afffe">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a">
    <w:name w:val="Пункт2 Знак"/>
    <w:link w:val="29"/>
    <w:rsid w:val="00DE52BC"/>
    <w:rPr>
      <w:b/>
      <w:sz w:val="28"/>
    </w:rPr>
  </w:style>
  <w:style w:type="paragraph" w:customStyle="1" w:styleId="affff">
    <w:name w:val="Таблица текст"/>
    <w:basedOn w:val="a3"/>
    <w:rsid w:val="00343E95"/>
    <w:pPr>
      <w:spacing w:before="40" w:after="40"/>
      <w:ind w:left="57" w:right="57"/>
    </w:pPr>
    <w:rPr>
      <w:snapToGrid w:val="0"/>
      <w:sz w:val="24"/>
      <w:szCs w:val="26"/>
    </w:rPr>
  </w:style>
  <w:style w:type="paragraph" w:styleId="affff0">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8"/>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msonormal0">
    <w:name w:val="msonormal"/>
    <w:basedOn w:val="a3"/>
    <w:rsid w:val="00A65D6F"/>
    <w:pPr>
      <w:spacing w:before="100" w:beforeAutospacing="1" w:after="100" w:afterAutospacing="1"/>
    </w:pPr>
    <w:rPr>
      <w:sz w:val="24"/>
      <w:szCs w:val="24"/>
    </w:rPr>
  </w:style>
  <w:style w:type="character" w:customStyle="1" w:styleId="af1">
    <w:name w:val="Нижний колонтитул Знак"/>
    <w:basedOn w:val="a4"/>
    <w:link w:val="af0"/>
    <w:uiPriority w:val="99"/>
    <w:rsid w:val="00A65D6F"/>
    <w:rPr>
      <w:sz w:val="28"/>
      <w:szCs w:val="28"/>
    </w:rPr>
  </w:style>
  <w:style w:type="character" w:customStyle="1" w:styleId="28">
    <w:name w:val="Основной текст 2 Знак"/>
    <w:aliases w:val="Основной текст с отступом1 Знак"/>
    <w:basedOn w:val="a4"/>
    <w:link w:val="27"/>
    <w:locked/>
    <w:rsid w:val="00A65D6F"/>
    <w:rPr>
      <w:sz w:val="28"/>
      <w:szCs w:val="28"/>
    </w:rPr>
  </w:style>
  <w:style w:type="character" w:customStyle="1" w:styleId="210">
    <w:name w:val="Основной текст 2 Знак1"/>
    <w:aliases w:val="Основной текст с отступом1 Знак1"/>
    <w:basedOn w:val="a4"/>
    <w:semiHidden/>
    <w:rsid w:val="00A65D6F"/>
  </w:style>
  <w:style w:type="character" w:customStyle="1" w:styleId="35">
    <w:name w:val="Основной текст 3 Знак"/>
    <w:basedOn w:val="a4"/>
    <w:link w:val="34"/>
    <w:uiPriority w:val="99"/>
    <w:rsid w:val="00A65D6F"/>
    <w:rPr>
      <w:sz w:val="16"/>
      <w:szCs w:val="16"/>
    </w:rPr>
  </w:style>
  <w:style w:type="character" w:customStyle="1" w:styleId="aff0">
    <w:name w:val="Тема примечания Знак"/>
    <w:basedOn w:val="afe"/>
    <w:link w:val="aff"/>
    <w:uiPriority w:val="99"/>
    <w:semiHidden/>
    <w:rsid w:val="00A65D6F"/>
    <w:rPr>
      <w:b/>
      <w:bCs/>
    </w:rPr>
  </w:style>
  <w:style w:type="character" w:customStyle="1" w:styleId="afb">
    <w:name w:val="Текст выноски Знак"/>
    <w:basedOn w:val="a4"/>
    <w:link w:val="afa"/>
    <w:uiPriority w:val="99"/>
    <w:semiHidden/>
    <w:rsid w:val="00A65D6F"/>
    <w:rPr>
      <w:rFonts w:ascii="Tahoma" w:hAnsi="Tahoma" w:cs="Tahoma"/>
      <w:sz w:val="16"/>
      <w:szCs w:val="16"/>
    </w:rPr>
  </w:style>
  <w:style w:type="paragraph" w:customStyle="1" w:styleId="1d">
    <w:name w:val="Обычный1"/>
    <w:rsid w:val="00A65D6F"/>
    <w:pPr>
      <w:widowControl w:val="0"/>
      <w:snapToGrid w:val="0"/>
      <w:spacing w:before="280" w:line="300" w:lineRule="auto"/>
      <w:jc w:val="both"/>
    </w:pPr>
    <w:rPr>
      <w:sz w:val="24"/>
    </w:rPr>
  </w:style>
  <w:style w:type="character" w:customStyle="1" w:styleId="130">
    <w:name w:val="Обычный + 13 пт Знак"/>
    <w:aliases w:val="По ширине Знак,Справа:  -0 Знак,5 см Знак"/>
    <w:link w:val="131"/>
    <w:uiPriority w:val="99"/>
    <w:locked/>
    <w:rsid w:val="00A65D6F"/>
    <w:rPr>
      <w:b/>
      <w:sz w:val="26"/>
      <w:szCs w:val="26"/>
    </w:rPr>
  </w:style>
  <w:style w:type="paragraph" w:customStyle="1" w:styleId="131">
    <w:name w:val="Обычный + 13 пт"/>
    <w:aliases w:val="По ширине,Справа:  -0,5 см,2 см,Перед:  3 пт"/>
    <w:basedOn w:val="a3"/>
    <w:link w:val="130"/>
    <w:uiPriority w:val="99"/>
    <w:rsid w:val="00A65D6F"/>
    <w:pPr>
      <w:widowControl w:val="0"/>
      <w:ind w:right="-285" w:firstLine="567"/>
      <w:jc w:val="both"/>
    </w:pPr>
    <w:rPr>
      <w:b/>
      <w:sz w:val="26"/>
      <w:szCs w:val="26"/>
    </w:rPr>
  </w:style>
  <w:style w:type="paragraph" w:customStyle="1" w:styleId="p">
    <w:name w:val="p"/>
    <w:basedOn w:val="a3"/>
    <w:rsid w:val="00A65D6F"/>
    <w:pPr>
      <w:spacing w:before="100" w:beforeAutospacing="1" w:after="100" w:afterAutospacing="1"/>
    </w:pPr>
    <w:rPr>
      <w:sz w:val="24"/>
      <w:szCs w:val="24"/>
    </w:rPr>
  </w:style>
  <w:style w:type="character" w:customStyle="1" w:styleId="rpc41">
    <w:name w:val="_rpc_41"/>
    <w:basedOn w:val="a4"/>
    <w:rsid w:val="00A65D6F"/>
  </w:style>
  <w:style w:type="table" w:customStyle="1" w:styleId="52">
    <w:name w:val="Сетка таблицы5"/>
    <w:basedOn w:val="a5"/>
    <w:uiPriority w:val="39"/>
    <w:rsid w:val="00A65D6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883A-C091-4AA6-A705-96FDB131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2681</Words>
  <Characters>15284</Characters>
  <Application>Microsoft Office Word</Application>
  <DocSecurity>8</DocSecurity>
  <Lines>127</Lines>
  <Paragraphs>35</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17930</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Прасол Маргарита Николаевна</cp:lastModifiedBy>
  <cp:revision>18</cp:revision>
  <cp:lastPrinted>2006-07-26T14:04:00Z</cp:lastPrinted>
  <dcterms:created xsi:type="dcterms:W3CDTF">2023-01-09T13:27:00Z</dcterms:created>
  <dcterms:modified xsi:type="dcterms:W3CDTF">2023-01-19T13:27:00Z</dcterms:modified>
</cp:coreProperties>
</file>