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06" w:rsidRDefault="00422706" w:rsidP="00422706">
      <w:pPr>
        <w:keepNext/>
        <w:keepLines/>
        <w:spacing w:after="120"/>
        <w:jc w:val="center"/>
        <w:rPr>
          <w:rFonts w:eastAsia="Calibri"/>
          <w:b/>
          <w:sz w:val="36"/>
          <w:szCs w:val="36"/>
        </w:rPr>
      </w:pPr>
      <w:r w:rsidRPr="00815B5E">
        <w:rPr>
          <w:rFonts w:eastAsia="Calibri"/>
          <w:b/>
          <w:sz w:val="36"/>
          <w:szCs w:val="36"/>
        </w:rPr>
        <w:t xml:space="preserve">Требования к </w:t>
      </w:r>
      <w:r>
        <w:rPr>
          <w:rFonts w:eastAsia="Calibri"/>
          <w:b/>
          <w:sz w:val="36"/>
          <w:szCs w:val="36"/>
        </w:rPr>
        <w:t>У</w:t>
      </w:r>
      <w:r w:rsidRPr="00815B5E">
        <w:rPr>
          <w:rFonts w:eastAsia="Calibri"/>
          <w:b/>
          <w:sz w:val="36"/>
          <w:szCs w:val="36"/>
        </w:rPr>
        <w:t>частнику закупки</w:t>
      </w:r>
    </w:p>
    <w:p w:rsidR="00422706" w:rsidRPr="00422706" w:rsidRDefault="00422706" w:rsidP="00422706">
      <w:pPr>
        <w:jc w:val="center"/>
        <w:rPr>
          <w:sz w:val="24"/>
          <w:szCs w:val="24"/>
        </w:rPr>
      </w:pPr>
      <w:r w:rsidRPr="00422706">
        <w:rPr>
          <w:sz w:val="24"/>
          <w:szCs w:val="24"/>
        </w:rPr>
        <w:t>Мониторинг СМИ, социальных сетей, каналов в мессенджерах</w:t>
      </w:r>
    </w:p>
    <w:p w:rsidR="00422706" w:rsidRPr="00422706" w:rsidRDefault="00422706" w:rsidP="00422706">
      <w:pPr>
        <w:jc w:val="center"/>
        <w:rPr>
          <w:b/>
          <w:sz w:val="24"/>
          <w:szCs w:val="24"/>
        </w:rPr>
      </w:pPr>
      <w:r w:rsidRPr="00422706">
        <w:rPr>
          <w:b/>
          <w:sz w:val="24"/>
          <w:szCs w:val="24"/>
        </w:rPr>
        <w:t>Лот № 4-ДКК-2023-ИА</w:t>
      </w:r>
    </w:p>
    <w:p w:rsidR="00422706" w:rsidRPr="00284982" w:rsidRDefault="00422706" w:rsidP="00422706">
      <w:pPr>
        <w:keepNext/>
        <w:keepLines/>
        <w:spacing w:after="120"/>
        <w:rPr>
          <w:rFonts w:eastAsia="Calibri"/>
          <w:b/>
          <w:sz w:val="24"/>
          <w:szCs w:val="24"/>
        </w:rPr>
      </w:pPr>
    </w:p>
    <w:p w:rsidR="00422706" w:rsidRPr="001F65DB" w:rsidRDefault="00422706" w:rsidP="00422706">
      <w:pPr>
        <w:pStyle w:val="a6"/>
        <w:keepNext/>
        <w:numPr>
          <w:ilvl w:val="0"/>
          <w:numId w:val="1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Квалификационные требования</w:t>
      </w:r>
      <w:r>
        <w:rPr>
          <w:b/>
          <w:bCs/>
          <w:sz w:val="28"/>
          <w:szCs w:val="28"/>
        </w:rPr>
        <w:t>:</w:t>
      </w:r>
    </w:p>
    <w:p w:rsidR="00422706" w:rsidRPr="00607907" w:rsidRDefault="00422706" w:rsidP="00422706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607907">
        <w:rPr>
          <w:b/>
          <w:bCs/>
          <w:sz w:val="26"/>
          <w:szCs w:val="26"/>
        </w:rPr>
        <w:t xml:space="preserve">Квалификационные требования, оценочные, не являются основанием для отклонения заявки Участника. </w:t>
      </w:r>
    </w:p>
    <w:p w:rsidR="00422706" w:rsidRPr="00422706" w:rsidRDefault="00422706" w:rsidP="00422706">
      <w:pPr>
        <w:keepNext/>
        <w:spacing w:before="60" w:after="120"/>
        <w:jc w:val="both"/>
        <w:rPr>
          <w:bCs/>
          <w:sz w:val="26"/>
          <w:szCs w:val="26"/>
        </w:rPr>
      </w:pPr>
      <w:r w:rsidRPr="00607907">
        <w:rPr>
          <w:bCs/>
          <w:sz w:val="26"/>
          <w:szCs w:val="26"/>
        </w:rPr>
        <w:t xml:space="preserve">Участник для повышения предпочтительности своей заявки может </w:t>
      </w:r>
      <w:proofErr w:type="gramStart"/>
      <w:r w:rsidRPr="00607907">
        <w:rPr>
          <w:bCs/>
          <w:sz w:val="26"/>
          <w:szCs w:val="26"/>
        </w:rPr>
        <w:t>предоставить  дополнительные</w:t>
      </w:r>
      <w:proofErr w:type="gramEnd"/>
      <w:r>
        <w:rPr>
          <w:bCs/>
          <w:sz w:val="26"/>
          <w:szCs w:val="26"/>
        </w:rPr>
        <w:t xml:space="preserve"> </w:t>
      </w:r>
      <w:r w:rsidRPr="00607907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оцениваемые З</w:t>
      </w:r>
      <w:r w:rsidRPr="00607907">
        <w:rPr>
          <w:bCs/>
          <w:sz w:val="26"/>
          <w:szCs w:val="26"/>
        </w:rPr>
        <w:t>аказчиком</w:t>
      </w:r>
      <w:r>
        <w:rPr>
          <w:bCs/>
          <w:sz w:val="26"/>
          <w:szCs w:val="26"/>
        </w:rPr>
        <w:t xml:space="preserve">, согласно Таблице </w:t>
      </w:r>
      <w:r w:rsidRPr="00607907">
        <w:rPr>
          <w:bCs/>
          <w:sz w:val="26"/>
          <w:szCs w:val="26"/>
        </w:rPr>
        <w:t xml:space="preserve">1 </w:t>
      </w:r>
      <w:r>
        <w:rPr>
          <w:bCs/>
          <w:sz w:val="26"/>
          <w:szCs w:val="26"/>
        </w:rPr>
        <w:t xml:space="preserve">                                      </w:t>
      </w:r>
      <w:r w:rsidRPr="00607907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Поряд</w:t>
      </w:r>
      <w:r w:rsidRPr="00607907">
        <w:rPr>
          <w:bCs/>
          <w:sz w:val="26"/>
          <w:szCs w:val="26"/>
        </w:rPr>
        <w:t>ком оценки</w:t>
      </w:r>
      <w:r>
        <w:rPr>
          <w:bCs/>
          <w:sz w:val="26"/>
          <w:szCs w:val="26"/>
        </w:rPr>
        <w:t xml:space="preserve"> и сопоставления заявок по лоту</w:t>
      </w:r>
      <w:r w:rsidRPr="00422706">
        <w:rPr>
          <w:bCs/>
          <w:sz w:val="26"/>
          <w:szCs w:val="26"/>
        </w:rPr>
        <w:t xml:space="preserve"> № 4-ДКК-2023-ИА</w:t>
      </w:r>
      <w:r>
        <w:rPr>
          <w:bCs/>
          <w:sz w:val="26"/>
          <w:szCs w:val="26"/>
        </w:rPr>
        <w:t xml:space="preserve"> «</w:t>
      </w:r>
      <w:r w:rsidRPr="00422706">
        <w:rPr>
          <w:bCs/>
          <w:sz w:val="26"/>
          <w:szCs w:val="26"/>
        </w:rPr>
        <w:t>Мониторинг СМИ, социальных сетей, каналов в мессенджерах</w:t>
      </w:r>
      <w:r>
        <w:rPr>
          <w:bCs/>
          <w:sz w:val="26"/>
          <w:szCs w:val="26"/>
        </w:rPr>
        <w:t>»</w:t>
      </w:r>
    </w:p>
    <w:p w:rsidR="00422706" w:rsidRPr="001F65DB" w:rsidRDefault="00422706" w:rsidP="00422706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607907">
        <w:rPr>
          <w:b/>
          <w:bCs/>
          <w:sz w:val="26"/>
          <w:szCs w:val="26"/>
        </w:rPr>
        <w:t xml:space="preserve">Таблица 1. Перечень </w:t>
      </w:r>
      <w:r>
        <w:rPr>
          <w:b/>
          <w:bCs/>
          <w:sz w:val="26"/>
          <w:szCs w:val="26"/>
        </w:rPr>
        <w:t>требований*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245"/>
      </w:tblGrid>
      <w:tr w:rsidR="00422706" w:rsidRPr="00B9548E" w:rsidTr="00043504">
        <w:tc>
          <w:tcPr>
            <w:tcW w:w="567" w:type="dxa"/>
            <w:vAlign w:val="center"/>
          </w:tcPr>
          <w:p w:rsidR="00422706" w:rsidRPr="00E60043" w:rsidRDefault="00422706" w:rsidP="00284F60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E60043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422706" w:rsidRPr="006515D9" w:rsidRDefault="00422706" w:rsidP="00043504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:rsidR="00422706" w:rsidRPr="00E601F6" w:rsidRDefault="00422706" w:rsidP="00043504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</w:p>
        </w:tc>
        <w:tc>
          <w:tcPr>
            <w:tcW w:w="5245" w:type="dxa"/>
            <w:vAlign w:val="center"/>
          </w:tcPr>
          <w:p w:rsidR="00422706" w:rsidRPr="00043504" w:rsidRDefault="00422706" w:rsidP="00043504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422706" w:rsidRPr="0025139E" w:rsidTr="00043504">
        <w:tc>
          <w:tcPr>
            <w:tcW w:w="567" w:type="dxa"/>
          </w:tcPr>
          <w:p w:rsidR="00422706" w:rsidRPr="00E60043" w:rsidRDefault="00422706" w:rsidP="00284F60">
            <w:pPr>
              <w:pStyle w:val="a6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22706" w:rsidRPr="00043504" w:rsidRDefault="00422706" w:rsidP="00043504">
            <w:pPr>
              <w:rPr>
                <w:sz w:val="24"/>
                <w:szCs w:val="24"/>
              </w:rPr>
            </w:pPr>
            <w:r w:rsidRPr="00043504">
              <w:rPr>
                <w:sz w:val="24"/>
                <w:szCs w:val="24"/>
              </w:rPr>
              <w:t>Наличие у Участника положительного опыта работы   с энергетическими (предприятия топливно-энергетической отрасли) и/или крупными промышленными компаниями, оценка осуществляется за последние 3 года (2020, 2021, 2022 и неполный 2023 год), предшествующих дате подачи заявки Участником.</w:t>
            </w:r>
          </w:p>
          <w:p w:rsidR="00422706" w:rsidRPr="00043504" w:rsidRDefault="00422706" w:rsidP="00043504">
            <w:pPr>
              <w:rPr>
                <w:i/>
                <w:iCs/>
                <w:sz w:val="24"/>
                <w:szCs w:val="24"/>
                <w:shd w:val="clear" w:color="auto" w:fill="FFFF99"/>
              </w:rPr>
            </w:pPr>
            <w:r w:rsidRPr="00043504">
              <w:rPr>
                <w:sz w:val="24"/>
                <w:szCs w:val="24"/>
              </w:rPr>
              <w:t xml:space="preserve"> Крупная промышленная компания – юридическое лицо со среднесписочной годовой численностью не менее 2 000 работников.</w:t>
            </w:r>
          </w:p>
        </w:tc>
        <w:tc>
          <w:tcPr>
            <w:tcW w:w="5245" w:type="dxa"/>
          </w:tcPr>
          <w:p w:rsidR="00422706" w:rsidRPr="00043504" w:rsidRDefault="00422706" w:rsidP="00043504">
            <w:pPr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</w:pPr>
            <w:r w:rsidRPr="00043504"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 xml:space="preserve">Оценка опыта работы с энергетическими (предприятия топливно-энергетической отрасли) и/или крупными промышленными компаниями осуществляется на основании отзывов, предоставленных Участником в составе заявки. </w:t>
            </w:r>
          </w:p>
          <w:p w:rsidR="00422706" w:rsidRPr="00043504" w:rsidRDefault="00422706" w:rsidP="00043504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043504">
              <w:rPr>
                <w:snapToGrid w:val="0"/>
                <w:sz w:val="24"/>
                <w:szCs w:val="24"/>
              </w:rPr>
              <w:t>Отзыв должен быть составлен на официальном бланке предприятия, содержать дату, должность, фамилию имя и отчество и подпись лица, подписавшего отзыв. Отзыв должен быть составлен только на лицо – Участника закупки, подавшего заявку.</w:t>
            </w:r>
          </w:p>
          <w:p w:rsidR="00422706" w:rsidRPr="00043504" w:rsidRDefault="00422706" w:rsidP="00043504">
            <w:pPr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</w:pPr>
            <w:r w:rsidRPr="00043504">
              <w:rPr>
                <w:rFonts w:eastAsia="Calibri"/>
                <w:snapToGrid w:val="0"/>
                <w:sz w:val="24"/>
                <w:szCs w:val="24"/>
              </w:rPr>
              <w:t>Опыт, несоответствующий установленным в Документации о закупке требованиям, не оценивается.</w:t>
            </w:r>
          </w:p>
        </w:tc>
      </w:tr>
      <w:tr w:rsidR="00422706" w:rsidRPr="0025139E" w:rsidTr="00043504">
        <w:tc>
          <w:tcPr>
            <w:tcW w:w="567" w:type="dxa"/>
          </w:tcPr>
          <w:p w:rsidR="00422706" w:rsidRPr="00E60043" w:rsidRDefault="00422706" w:rsidP="00284F60">
            <w:pPr>
              <w:pStyle w:val="a6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43504" w:rsidRPr="00043504" w:rsidRDefault="00043504" w:rsidP="00043504">
            <w:pPr>
              <w:ind w:right="-99"/>
              <w:rPr>
                <w:sz w:val="24"/>
                <w:szCs w:val="24"/>
              </w:rPr>
            </w:pPr>
            <w:r w:rsidRPr="00043504">
              <w:rPr>
                <w:sz w:val="24"/>
                <w:szCs w:val="24"/>
              </w:rPr>
              <w:t xml:space="preserve">Наличие у Участника </w:t>
            </w:r>
          </w:p>
          <w:p w:rsidR="00422706" w:rsidRPr="00043504" w:rsidRDefault="00043504" w:rsidP="00043504">
            <w:pPr>
              <w:ind w:right="-99"/>
              <w:rPr>
                <w:sz w:val="24"/>
                <w:szCs w:val="24"/>
              </w:rPr>
            </w:pPr>
            <w:r w:rsidRPr="00043504">
              <w:rPr>
                <w:sz w:val="24"/>
                <w:szCs w:val="24"/>
              </w:rPr>
              <w:t>доступа не менее чем к одной</w:t>
            </w:r>
            <w:r>
              <w:rPr>
                <w:sz w:val="24"/>
                <w:szCs w:val="24"/>
              </w:rPr>
              <w:t xml:space="preserve">       </w:t>
            </w:r>
            <w:r w:rsidRPr="00043504">
              <w:rPr>
                <w:sz w:val="24"/>
                <w:szCs w:val="24"/>
              </w:rPr>
              <w:t xml:space="preserve"> базе СМИ и социальных медиа</w:t>
            </w:r>
          </w:p>
        </w:tc>
        <w:tc>
          <w:tcPr>
            <w:tcW w:w="5245" w:type="dxa"/>
          </w:tcPr>
          <w:p w:rsidR="00422706" w:rsidRPr="00043504" w:rsidRDefault="00043504" w:rsidP="00043504">
            <w:pPr>
              <w:pStyle w:val="a"/>
              <w:numPr>
                <w:ilvl w:val="7"/>
                <w:numId w:val="4"/>
              </w:numPr>
              <w:spacing w:before="0" w:line="240" w:lineRule="auto"/>
              <w:jc w:val="left"/>
              <w:rPr>
                <w:rStyle w:val="a5"/>
                <w:b w:val="0"/>
                <w:i w:val="0"/>
                <w:sz w:val="24"/>
                <w:szCs w:val="24"/>
                <w:shd w:val="clear" w:color="auto" w:fill="auto"/>
              </w:rPr>
            </w:pPr>
            <w:r w:rsidRPr="00043504">
              <w:rPr>
                <w:rFonts w:eastAsia="Calibri"/>
                <w:snapToGrid w:val="0"/>
                <w:sz w:val="24"/>
                <w:szCs w:val="24"/>
              </w:rPr>
              <w:t>Соответствие установленному требованию подтверждается путем предоставления участником закупки в составе своей заявки письма в свободной форме, подтверждающего наличие доступа в базы СМИ, с указанием наименований и количества баз, указанием количества источников СМИ (СМИ указываются с расшифровками по наименованию СМИ и их количеству по каждому из наименований).</w:t>
            </w:r>
          </w:p>
        </w:tc>
      </w:tr>
      <w:tr w:rsidR="00422706" w:rsidRPr="0025139E" w:rsidTr="00043504">
        <w:tc>
          <w:tcPr>
            <w:tcW w:w="567" w:type="dxa"/>
          </w:tcPr>
          <w:p w:rsidR="00422706" w:rsidRPr="00E60043" w:rsidRDefault="00422706" w:rsidP="00284F60">
            <w:pPr>
              <w:pStyle w:val="a6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22706" w:rsidRPr="00B45D10" w:rsidRDefault="00422706" w:rsidP="00043504">
            <w:pPr>
              <w:rPr>
                <w:snapToGrid w:val="0"/>
                <w:sz w:val="24"/>
                <w:szCs w:val="24"/>
              </w:rPr>
            </w:pPr>
            <w:r w:rsidRPr="00B45D10">
              <w:rPr>
                <w:snapToGrid w:val="0"/>
                <w:sz w:val="24"/>
                <w:szCs w:val="24"/>
              </w:rPr>
              <w:t xml:space="preserve">Наличие у Участника </w:t>
            </w:r>
          </w:p>
          <w:p w:rsidR="00043504" w:rsidRDefault="00422706" w:rsidP="00043504">
            <w:pPr>
              <w:rPr>
                <w:snapToGrid w:val="0"/>
                <w:sz w:val="24"/>
                <w:szCs w:val="24"/>
              </w:rPr>
            </w:pPr>
            <w:r w:rsidRPr="00B45D10">
              <w:rPr>
                <w:snapToGrid w:val="0"/>
                <w:sz w:val="24"/>
                <w:szCs w:val="24"/>
              </w:rPr>
              <w:t xml:space="preserve">совокупного опыта </w:t>
            </w:r>
            <w:r w:rsidR="00043504" w:rsidRPr="00043504">
              <w:rPr>
                <w:snapToGrid w:val="0"/>
                <w:sz w:val="24"/>
                <w:szCs w:val="24"/>
              </w:rPr>
              <w:t xml:space="preserve">оказания услуг по предоставлению обзоров СМИ и социальных медиа, блогов организаций, физических лиц и СМИ, форумов и </w:t>
            </w:r>
            <w:proofErr w:type="gramStart"/>
            <w:r w:rsidR="00043504" w:rsidRPr="00043504">
              <w:rPr>
                <w:snapToGrid w:val="0"/>
                <w:sz w:val="24"/>
                <w:szCs w:val="24"/>
              </w:rPr>
              <w:t>мессенджеров  (</w:t>
            </w:r>
            <w:proofErr w:type="gramEnd"/>
            <w:r w:rsidR="00043504" w:rsidRPr="00043504">
              <w:rPr>
                <w:snapToGrid w:val="0"/>
                <w:sz w:val="24"/>
                <w:szCs w:val="24"/>
              </w:rPr>
              <w:t xml:space="preserve">подготовка </w:t>
            </w:r>
            <w:r w:rsidR="00043504" w:rsidRPr="00043504">
              <w:rPr>
                <w:snapToGrid w:val="0"/>
                <w:sz w:val="24"/>
                <w:szCs w:val="24"/>
              </w:rPr>
              <w:lastRenderedPageBreak/>
              <w:t xml:space="preserve">обзоров СМИ (в </w:t>
            </w:r>
            <w:proofErr w:type="spellStart"/>
            <w:r w:rsidR="00043504" w:rsidRPr="0004350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="00043504" w:rsidRPr="00043504">
              <w:rPr>
                <w:snapToGrid w:val="0"/>
                <w:sz w:val="24"/>
                <w:szCs w:val="24"/>
              </w:rPr>
              <w:t>. оперативных) и аналитических обзоров СМИ, обзоров социальных медиа)</w:t>
            </w:r>
            <w:r w:rsidR="00043504">
              <w:rPr>
                <w:snapToGrid w:val="0"/>
                <w:sz w:val="24"/>
                <w:szCs w:val="24"/>
              </w:rPr>
              <w:t>.</w:t>
            </w:r>
          </w:p>
          <w:p w:rsidR="00422706" w:rsidRDefault="00422706" w:rsidP="00043504">
            <w:pPr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A92517">
              <w:rPr>
                <w:snapToGrid w:val="0"/>
                <w:sz w:val="24"/>
                <w:szCs w:val="24"/>
              </w:rPr>
              <w:t>ценка осуществляется за последние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года </w:t>
            </w:r>
            <w:r w:rsidRPr="00A92517">
              <w:rPr>
                <w:sz w:val="24"/>
                <w:szCs w:val="24"/>
              </w:rPr>
              <w:t>(2020, 2021, 2022 и неполный 2023 год),</w:t>
            </w:r>
            <w:r>
              <w:rPr>
                <w:sz w:val="24"/>
                <w:szCs w:val="24"/>
              </w:rPr>
              <w:t xml:space="preserve"> </w:t>
            </w:r>
            <w:r w:rsidRPr="00615A93">
              <w:rPr>
                <w:sz w:val="24"/>
                <w:szCs w:val="24"/>
              </w:rPr>
              <w:t>предшествующих дате подачи заявки Участником</w:t>
            </w:r>
            <w:r>
              <w:rPr>
                <w:sz w:val="24"/>
                <w:szCs w:val="24"/>
              </w:rPr>
              <w:t>.</w:t>
            </w:r>
          </w:p>
          <w:p w:rsidR="00422706" w:rsidRPr="00B45D10" w:rsidRDefault="00422706" w:rsidP="0004350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22706" w:rsidRPr="00B45D10" w:rsidRDefault="00422706" w:rsidP="00043504">
            <w:pPr>
              <w:numPr>
                <w:ilvl w:val="7"/>
                <w:numId w:val="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B45D1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:rsidR="00422706" w:rsidRPr="00007476" w:rsidRDefault="00422706" w:rsidP="00043504">
            <w:pPr>
              <w:pStyle w:val="a6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lastRenderedPageBreak/>
              <w:t>копии договоров, подписанных с обеих сторон;</w:t>
            </w:r>
          </w:p>
          <w:p w:rsidR="00422706" w:rsidRPr="00007476" w:rsidRDefault="00422706" w:rsidP="00043504">
            <w:pPr>
              <w:pStyle w:val="a6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t>копии Актов к договору подписанных с обеих сторон;</w:t>
            </w:r>
          </w:p>
          <w:p w:rsidR="00422706" w:rsidRPr="00007476" w:rsidRDefault="00422706" w:rsidP="00043504">
            <w:pPr>
              <w:pStyle w:val="a6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t>копии актов сдачи-приемки работ/услуг (иных документов, оформляющих, в соответствии с условиями договора, факт выполнения работ/оказания услуг), подписанных с обеих сторон, свидетельствующих о выполнении работ/услуг в рамках каждого предоставленного договора;</w:t>
            </w:r>
          </w:p>
          <w:p w:rsidR="00422706" w:rsidRPr="00007476" w:rsidRDefault="00422706" w:rsidP="00043504">
            <w:pPr>
              <w:pStyle w:val="a6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t>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работ/ услуг, подписанных с обеих сторон.</w:t>
            </w:r>
          </w:p>
          <w:p w:rsidR="00422706" w:rsidRPr="00B45D10" w:rsidRDefault="00422706" w:rsidP="00043504">
            <w:pPr>
              <w:numPr>
                <w:ilvl w:val="7"/>
                <w:numId w:val="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B45D10">
              <w:rPr>
                <w:rFonts w:eastAsiaTheme="minorHAnsi"/>
                <w:sz w:val="24"/>
                <w:szCs w:val="24"/>
                <w:lang w:eastAsia="en-US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 w:rsidR="00422706" w:rsidRDefault="00422706" w:rsidP="00422706">
      <w:r w:rsidRPr="00607907">
        <w:lastRenderedPageBreak/>
        <w:t>*частный неценовой критерий оценки второго уровня.</w:t>
      </w:r>
    </w:p>
    <w:p w:rsidR="00422706" w:rsidRDefault="00422706" w:rsidP="00422706"/>
    <w:p w:rsidR="001C295F" w:rsidRDefault="001C295F">
      <w:bookmarkStart w:id="0" w:name="_GoBack"/>
      <w:bookmarkEnd w:id="0"/>
    </w:p>
    <w:sectPr w:rsidR="001C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6AA"/>
    <w:multiLevelType w:val="hybridMultilevel"/>
    <w:tmpl w:val="5DF0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06"/>
    <w:rsid w:val="00043504"/>
    <w:rsid w:val="001C295F"/>
    <w:rsid w:val="004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E8B2"/>
  <w15:chartTrackingRefBased/>
  <w15:docId w15:val="{0E1F42DC-990B-4991-B439-4CD724EA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227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комментарий"/>
    <w:rsid w:val="00422706"/>
    <w:rPr>
      <w:b/>
      <w:i/>
      <w:shd w:val="clear" w:color="auto" w:fill="FFFF99"/>
    </w:rPr>
  </w:style>
  <w:style w:type="paragraph" w:styleId="a6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1"/>
    <w:link w:val="a7"/>
    <w:uiPriority w:val="34"/>
    <w:qFormat/>
    <w:rsid w:val="00422706"/>
    <w:pPr>
      <w:ind w:left="720"/>
      <w:contextualSpacing/>
    </w:pPr>
    <w:rPr>
      <w:rFonts w:eastAsia="Calibri"/>
      <w:sz w:val="24"/>
      <w:szCs w:val="24"/>
    </w:rPr>
  </w:style>
  <w:style w:type="character" w:customStyle="1" w:styleId="a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6"/>
    <w:uiPriority w:val="34"/>
    <w:qFormat/>
    <w:locked/>
    <w:rsid w:val="0042270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">
    <w:name w:val="УРОВЕНЬ_(а)"/>
    <w:basedOn w:val="a6"/>
    <w:qFormat/>
    <w:rsid w:val="00422706"/>
    <w:pPr>
      <w:numPr>
        <w:ilvl w:val="3"/>
        <w:numId w:val="3"/>
      </w:numPr>
      <w:tabs>
        <w:tab w:val="num" w:pos="360"/>
      </w:tabs>
      <w:spacing w:before="120" w:line="360" w:lineRule="exact"/>
      <w:ind w:left="720" w:firstLine="0"/>
      <w:contextualSpacing w:val="0"/>
      <w:jc w:val="both"/>
      <w:outlineLvl w:val="3"/>
    </w:pPr>
    <w:rPr>
      <w:rFonts w:eastAsiaTheme="minorHAnsi"/>
      <w:sz w:val="26"/>
      <w:szCs w:val="28"/>
      <w:lang w:eastAsia="en-US"/>
    </w:rPr>
  </w:style>
  <w:style w:type="paragraph" w:customStyle="1" w:styleId="-">
    <w:name w:val="УРОВЕНЬ_-"/>
    <w:basedOn w:val="a6"/>
    <w:qFormat/>
    <w:rsid w:val="00422706"/>
    <w:pPr>
      <w:numPr>
        <w:ilvl w:val="4"/>
        <w:numId w:val="3"/>
      </w:numPr>
      <w:tabs>
        <w:tab w:val="num" w:pos="360"/>
      </w:tabs>
      <w:spacing w:before="120" w:line="360" w:lineRule="exact"/>
      <w:ind w:left="720" w:firstLine="0"/>
      <w:contextualSpacing w:val="0"/>
      <w:jc w:val="both"/>
      <w:outlineLvl w:val="4"/>
    </w:pPr>
    <w:rPr>
      <w:rFonts w:eastAsiaTheme="minorHAnsi"/>
      <w:sz w:val="26"/>
      <w:szCs w:val="28"/>
      <w:lang w:eastAsia="en-US"/>
    </w:rPr>
  </w:style>
  <w:style w:type="paragraph" w:customStyle="1" w:styleId="2">
    <w:name w:val="УРОВЕНЬ_Абзац_тип2"/>
    <w:basedOn w:val="a6"/>
    <w:qFormat/>
    <w:rsid w:val="00422706"/>
    <w:pPr>
      <w:numPr>
        <w:ilvl w:val="6"/>
        <w:numId w:val="3"/>
      </w:numPr>
      <w:tabs>
        <w:tab w:val="num" w:pos="360"/>
      </w:tabs>
      <w:spacing w:before="120" w:line="360" w:lineRule="exact"/>
      <w:ind w:left="720"/>
      <w:contextualSpacing w:val="0"/>
      <w:jc w:val="both"/>
    </w:pPr>
    <w:rPr>
      <w:rFonts w:eastAsiaTheme="minorHAnsi"/>
      <w:sz w:val="26"/>
      <w:szCs w:val="28"/>
      <w:lang w:eastAsia="en-US"/>
    </w:rPr>
  </w:style>
  <w:style w:type="paragraph" w:customStyle="1" w:styleId="3">
    <w:name w:val="УРОВЕНЬ_Абзац_тип3"/>
    <w:basedOn w:val="a6"/>
    <w:link w:val="30"/>
    <w:qFormat/>
    <w:rsid w:val="00422706"/>
    <w:pPr>
      <w:numPr>
        <w:ilvl w:val="7"/>
        <w:numId w:val="3"/>
      </w:numPr>
      <w:spacing w:before="120" w:line="360" w:lineRule="exact"/>
      <w:contextualSpacing w:val="0"/>
      <w:jc w:val="both"/>
    </w:pPr>
    <w:rPr>
      <w:rFonts w:eastAsiaTheme="minorHAnsi"/>
      <w:sz w:val="26"/>
      <w:szCs w:val="28"/>
      <w:lang w:eastAsia="en-US"/>
    </w:rPr>
  </w:style>
  <w:style w:type="paragraph" w:customStyle="1" w:styleId="a0">
    <w:name w:val="УРОВЕНЬ_Подпись"/>
    <w:basedOn w:val="a6"/>
    <w:qFormat/>
    <w:rsid w:val="00422706"/>
    <w:pPr>
      <w:keepNext/>
      <w:numPr>
        <w:ilvl w:val="5"/>
        <w:numId w:val="3"/>
      </w:numPr>
      <w:tabs>
        <w:tab w:val="num" w:pos="360"/>
      </w:tabs>
      <w:spacing w:before="120" w:after="120" w:line="360" w:lineRule="exact"/>
      <w:ind w:left="720" w:firstLine="567"/>
      <w:contextualSpacing w:val="0"/>
      <w:jc w:val="right"/>
      <w:outlineLvl w:val="3"/>
    </w:pPr>
    <w:rPr>
      <w:rFonts w:eastAsiaTheme="minorHAnsi"/>
      <w:sz w:val="26"/>
      <w:szCs w:val="28"/>
      <w:lang w:eastAsia="en-US"/>
    </w:rPr>
  </w:style>
  <w:style w:type="character" w:customStyle="1" w:styleId="30">
    <w:name w:val="УРОВЕНЬ_Абзац_тип3 Знак"/>
    <w:basedOn w:val="a2"/>
    <w:link w:val="3"/>
    <w:rsid w:val="00422706"/>
    <w:rPr>
      <w:rFonts w:ascii="Times New Roman" w:hAnsi="Times New Roman" w:cs="Times New Roman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Жолобова Кристина Борисовна</dc:creator>
  <cp:keywords/>
  <dc:description/>
  <cp:lastModifiedBy>Жолобова Кристина Борисовна</cp:lastModifiedBy>
  <cp:revision>1</cp:revision>
  <dcterms:created xsi:type="dcterms:W3CDTF">2023-01-20T07:43:00Z</dcterms:created>
  <dcterms:modified xsi:type="dcterms:W3CDTF">2023-01-20T08:13:00Z</dcterms:modified>
</cp:coreProperties>
</file>