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C7636" w14:textId="77777777" w:rsidR="008F05AE" w:rsidRDefault="008F05AE" w:rsidP="008F05AE">
      <w:pPr>
        <w:jc w:val="center"/>
        <w:rPr>
          <w:rFonts w:eastAsia="Calibri"/>
          <w:b/>
          <w:sz w:val="32"/>
          <w:szCs w:val="32"/>
        </w:rPr>
      </w:pPr>
      <w:bookmarkStart w:id="0" w:name="_GoBack"/>
      <w:bookmarkEnd w:id="0"/>
    </w:p>
    <w:p w14:paraId="17BFF227" w14:textId="77777777" w:rsidR="009D7D0E" w:rsidRDefault="009D7D0E" w:rsidP="008F05AE">
      <w:pPr>
        <w:jc w:val="center"/>
        <w:rPr>
          <w:rFonts w:eastAsia="Calibri"/>
          <w:b/>
          <w:sz w:val="32"/>
          <w:szCs w:val="32"/>
        </w:rPr>
      </w:pPr>
    </w:p>
    <w:p w14:paraId="39B97173" w14:textId="77777777" w:rsidR="009D7D0E" w:rsidRDefault="009D7D0E" w:rsidP="008F05AE">
      <w:pPr>
        <w:jc w:val="center"/>
        <w:rPr>
          <w:rFonts w:eastAsia="Calibri"/>
          <w:b/>
          <w:sz w:val="32"/>
          <w:szCs w:val="32"/>
        </w:rPr>
      </w:pPr>
    </w:p>
    <w:p w14:paraId="1A4213DC" w14:textId="77777777" w:rsidR="009D7D0E" w:rsidRDefault="009D7D0E" w:rsidP="008F05AE">
      <w:pPr>
        <w:jc w:val="center"/>
        <w:rPr>
          <w:rFonts w:eastAsia="Calibri"/>
          <w:b/>
          <w:sz w:val="32"/>
          <w:szCs w:val="32"/>
        </w:rPr>
      </w:pPr>
    </w:p>
    <w:p w14:paraId="7400928B" w14:textId="77777777" w:rsidR="009D7D0E" w:rsidRDefault="009D7D0E" w:rsidP="008F05AE">
      <w:pPr>
        <w:jc w:val="center"/>
        <w:rPr>
          <w:rFonts w:eastAsia="Calibri"/>
          <w:b/>
          <w:sz w:val="32"/>
          <w:szCs w:val="32"/>
        </w:rPr>
      </w:pPr>
    </w:p>
    <w:p w14:paraId="5502E478" w14:textId="77777777" w:rsidR="009D7D0E" w:rsidRDefault="009D7D0E" w:rsidP="008F05AE">
      <w:pPr>
        <w:jc w:val="center"/>
        <w:rPr>
          <w:rFonts w:eastAsia="Calibri"/>
          <w:b/>
          <w:sz w:val="32"/>
          <w:szCs w:val="32"/>
        </w:rPr>
      </w:pPr>
    </w:p>
    <w:p w14:paraId="6B03A0BD" w14:textId="77777777" w:rsidR="009D7D0E" w:rsidRDefault="009D7D0E" w:rsidP="008F05AE">
      <w:pPr>
        <w:jc w:val="center"/>
        <w:rPr>
          <w:rFonts w:eastAsia="Calibri"/>
          <w:b/>
          <w:sz w:val="32"/>
          <w:szCs w:val="32"/>
        </w:rPr>
      </w:pPr>
    </w:p>
    <w:p w14:paraId="053A6800" w14:textId="77777777" w:rsidR="009D7D0E" w:rsidRDefault="009D7D0E" w:rsidP="008F05AE">
      <w:pPr>
        <w:jc w:val="center"/>
        <w:rPr>
          <w:rFonts w:eastAsia="Calibri"/>
          <w:b/>
          <w:sz w:val="32"/>
          <w:szCs w:val="32"/>
        </w:rPr>
      </w:pPr>
    </w:p>
    <w:p w14:paraId="2CB48CDC" w14:textId="77777777" w:rsidR="008F05AE" w:rsidRDefault="008F05AE" w:rsidP="008F05AE">
      <w:pPr>
        <w:jc w:val="center"/>
        <w:rPr>
          <w:rFonts w:eastAsia="Calibri"/>
          <w:b/>
          <w:sz w:val="32"/>
          <w:szCs w:val="32"/>
        </w:rPr>
      </w:pPr>
    </w:p>
    <w:p w14:paraId="258CAAFE" w14:textId="77777777" w:rsidR="008F05AE" w:rsidRDefault="008F05AE" w:rsidP="008F05AE">
      <w:pPr>
        <w:jc w:val="center"/>
        <w:rPr>
          <w:rFonts w:eastAsia="Calibri"/>
          <w:b/>
          <w:sz w:val="32"/>
          <w:szCs w:val="32"/>
        </w:rPr>
      </w:pPr>
    </w:p>
    <w:p w14:paraId="2088884D" w14:textId="77777777" w:rsidR="008F05AE" w:rsidRDefault="008F05AE" w:rsidP="008F05AE">
      <w:pPr>
        <w:jc w:val="center"/>
        <w:rPr>
          <w:rFonts w:eastAsia="Calibri"/>
          <w:b/>
          <w:sz w:val="32"/>
          <w:szCs w:val="32"/>
        </w:rPr>
      </w:pPr>
    </w:p>
    <w:p w14:paraId="30E1A407" w14:textId="77777777" w:rsidR="008F05AE" w:rsidRDefault="008F05AE" w:rsidP="008F05AE">
      <w:pPr>
        <w:jc w:val="center"/>
        <w:rPr>
          <w:rFonts w:eastAsia="Calibri"/>
          <w:b/>
          <w:sz w:val="32"/>
          <w:szCs w:val="32"/>
        </w:rPr>
      </w:pPr>
    </w:p>
    <w:p w14:paraId="5B5E60E8" w14:textId="77777777" w:rsidR="008F05AE" w:rsidRDefault="008F05AE" w:rsidP="008F05AE">
      <w:pPr>
        <w:jc w:val="center"/>
        <w:rPr>
          <w:rFonts w:eastAsia="Calibri"/>
          <w:b/>
          <w:sz w:val="32"/>
          <w:szCs w:val="32"/>
        </w:rPr>
      </w:pPr>
    </w:p>
    <w:p w14:paraId="4EB87F3E" w14:textId="77777777" w:rsidR="008F05AE" w:rsidRDefault="008F05AE" w:rsidP="008F05A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Технические требования на выполнение работ</w:t>
      </w:r>
    </w:p>
    <w:p w14:paraId="16F65AFF" w14:textId="77777777" w:rsidR="008F05AE" w:rsidRPr="00097EA1" w:rsidRDefault="008F05AE" w:rsidP="008F05AE">
      <w:pPr>
        <w:jc w:val="center"/>
      </w:pPr>
      <w:r w:rsidRPr="00097EA1">
        <w:t>по лоту №</w:t>
      </w:r>
      <w:r w:rsidR="007F7D59" w:rsidRPr="00097EA1">
        <w:t xml:space="preserve"> </w:t>
      </w:r>
      <w:r w:rsidR="00097EA1" w:rsidRPr="00097EA1">
        <w:t>7-ТПиР-2023-ККГЭС</w:t>
      </w:r>
    </w:p>
    <w:p w14:paraId="040DAA94" w14:textId="77777777" w:rsidR="008F05AE" w:rsidRPr="00097EA1" w:rsidRDefault="004B0984" w:rsidP="008F05AE">
      <w:pPr>
        <w:jc w:val="center"/>
        <w:rPr>
          <w:spacing w:val="-8"/>
        </w:rPr>
      </w:pPr>
      <w:r w:rsidRPr="00097EA1">
        <w:rPr>
          <w:spacing w:val="-8"/>
        </w:rPr>
        <w:t>Корректировка техно- рабочего проекта, п</w:t>
      </w:r>
      <w:r w:rsidR="00DE174B" w:rsidRPr="00097EA1">
        <w:rPr>
          <w:spacing w:val="-8"/>
        </w:rPr>
        <w:t>оставка, строительно-монтажные работы, пусконаладочные работы систем регулирования гидроагрегатами №1</w:t>
      </w:r>
      <w:r w:rsidR="00097EA1" w:rsidRPr="00097EA1">
        <w:rPr>
          <w:spacing w:val="-8"/>
        </w:rPr>
        <w:t>÷</w:t>
      </w:r>
      <w:r w:rsidR="00DE174B" w:rsidRPr="00097EA1">
        <w:rPr>
          <w:spacing w:val="-8"/>
        </w:rPr>
        <w:t xml:space="preserve">4 </w:t>
      </w:r>
      <w:proofErr w:type="spellStart"/>
      <w:r w:rsidR="00DE174B" w:rsidRPr="00097EA1">
        <w:rPr>
          <w:spacing w:val="-8"/>
        </w:rPr>
        <w:t>Свистухинской</w:t>
      </w:r>
      <w:proofErr w:type="spellEnd"/>
      <w:r w:rsidR="00DE174B" w:rsidRPr="00097EA1">
        <w:rPr>
          <w:spacing w:val="-8"/>
        </w:rPr>
        <w:t xml:space="preserve"> ГЭС</w:t>
      </w:r>
    </w:p>
    <w:p w14:paraId="1B559D40" w14:textId="77777777" w:rsidR="008F05AE" w:rsidRDefault="008F05AE" w:rsidP="008F05AE">
      <w:pPr>
        <w:jc w:val="center"/>
        <w:rPr>
          <w:b/>
        </w:rPr>
      </w:pPr>
      <w:r>
        <w:rPr>
          <w:sz w:val="32"/>
          <w:szCs w:val="32"/>
        </w:rPr>
        <w:br w:type="page"/>
      </w:r>
      <w:r>
        <w:rPr>
          <w:b/>
        </w:rPr>
        <w:lastRenderedPageBreak/>
        <w:t>СОДЕРЖАНИЕ</w:t>
      </w:r>
    </w:p>
    <w:p w14:paraId="3E7E5D8B" w14:textId="77777777" w:rsidR="008F05AE" w:rsidRDefault="008F05AE" w:rsidP="008F05AE">
      <w:pPr>
        <w:jc w:val="center"/>
      </w:pPr>
    </w:p>
    <w:p w14:paraId="10D7674E" w14:textId="77777777" w:rsidR="009F41C1" w:rsidRDefault="008F05AE">
      <w:pPr>
        <w:pStyle w:val="37"/>
        <w:tabs>
          <w:tab w:val="right" w:leader="dot" w:pos="1033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9326810" w:history="1">
        <w:r w:rsidR="009F41C1" w:rsidRPr="00070571">
          <w:rPr>
            <w:rStyle w:val="af7"/>
            <w:noProof/>
          </w:rPr>
          <w:t>ОБОЗНАЧЕНИЯ И СОКРАЩЕНИЯ</w:t>
        </w:r>
        <w:r w:rsidR="009F41C1">
          <w:rPr>
            <w:noProof/>
            <w:webHidden/>
          </w:rPr>
          <w:tab/>
        </w:r>
        <w:r w:rsidR="009F41C1">
          <w:rPr>
            <w:noProof/>
            <w:webHidden/>
          </w:rPr>
          <w:fldChar w:fldCharType="begin"/>
        </w:r>
        <w:r w:rsidR="009F41C1">
          <w:rPr>
            <w:noProof/>
            <w:webHidden/>
          </w:rPr>
          <w:instrText xml:space="preserve"> PAGEREF _Toc119326810 \h </w:instrText>
        </w:r>
        <w:r w:rsidR="009F41C1">
          <w:rPr>
            <w:noProof/>
            <w:webHidden/>
          </w:rPr>
        </w:r>
        <w:r w:rsidR="009F41C1">
          <w:rPr>
            <w:noProof/>
            <w:webHidden/>
          </w:rPr>
          <w:fldChar w:fldCharType="separate"/>
        </w:r>
        <w:r w:rsidR="009F41C1">
          <w:rPr>
            <w:noProof/>
            <w:webHidden/>
          </w:rPr>
          <w:t>3</w:t>
        </w:r>
        <w:r w:rsidR="009F41C1">
          <w:rPr>
            <w:noProof/>
            <w:webHidden/>
          </w:rPr>
          <w:fldChar w:fldCharType="end"/>
        </w:r>
      </w:hyperlink>
    </w:p>
    <w:p w14:paraId="32A2CB97" w14:textId="77777777" w:rsidR="009F41C1" w:rsidRDefault="00CA61AA">
      <w:pPr>
        <w:pStyle w:val="37"/>
        <w:tabs>
          <w:tab w:val="left" w:pos="1120"/>
          <w:tab w:val="right" w:leader="dot" w:pos="1033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26811" w:history="1">
        <w:r w:rsidR="009F41C1" w:rsidRPr="00070571">
          <w:rPr>
            <w:rStyle w:val="af7"/>
            <w:noProof/>
          </w:rPr>
          <w:t>1.</w:t>
        </w:r>
        <w:r w:rsidR="009F41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41C1" w:rsidRPr="00070571">
          <w:rPr>
            <w:rStyle w:val="af7"/>
            <w:noProof/>
          </w:rPr>
          <w:t>Наименование закупаемых работ, услуг</w:t>
        </w:r>
        <w:r w:rsidR="009F41C1">
          <w:rPr>
            <w:noProof/>
            <w:webHidden/>
          </w:rPr>
          <w:tab/>
        </w:r>
        <w:r w:rsidR="009F41C1">
          <w:rPr>
            <w:noProof/>
            <w:webHidden/>
          </w:rPr>
          <w:fldChar w:fldCharType="begin"/>
        </w:r>
        <w:r w:rsidR="009F41C1">
          <w:rPr>
            <w:noProof/>
            <w:webHidden/>
          </w:rPr>
          <w:instrText xml:space="preserve"> PAGEREF _Toc119326811 \h </w:instrText>
        </w:r>
        <w:r w:rsidR="009F41C1">
          <w:rPr>
            <w:noProof/>
            <w:webHidden/>
          </w:rPr>
        </w:r>
        <w:r w:rsidR="009F41C1">
          <w:rPr>
            <w:noProof/>
            <w:webHidden/>
          </w:rPr>
          <w:fldChar w:fldCharType="separate"/>
        </w:r>
        <w:r w:rsidR="009F41C1">
          <w:rPr>
            <w:noProof/>
            <w:webHidden/>
          </w:rPr>
          <w:t>4</w:t>
        </w:r>
        <w:r w:rsidR="009F41C1">
          <w:rPr>
            <w:noProof/>
            <w:webHidden/>
          </w:rPr>
          <w:fldChar w:fldCharType="end"/>
        </w:r>
      </w:hyperlink>
    </w:p>
    <w:p w14:paraId="2A6938CC" w14:textId="77777777" w:rsidR="009F41C1" w:rsidRDefault="00CA61AA">
      <w:pPr>
        <w:pStyle w:val="37"/>
        <w:tabs>
          <w:tab w:val="left" w:pos="1120"/>
          <w:tab w:val="right" w:leader="dot" w:pos="1033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26812" w:history="1">
        <w:r w:rsidR="009F41C1" w:rsidRPr="00070571">
          <w:rPr>
            <w:rStyle w:val="af7"/>
            <w:noProof/>
          </w:rPr>
          <w:t>2.</w:t>
        </w:r>
        <w:r w:rsidR="009F41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41C1" w:rsidRPr="00070571">
          <w:rPr>
            <w:rStyle w:val="af7"/>
            <w:noProof/>
          </w:rPr>
          <w:t>Заказчик (подразделение Заказчика)</w:t>
        </w:r>
        <w:r w:rsidR="009F41C1">
          <w:rPr>
            <w:noProof/>
            <w:webHidden/>
          </w:rPr>
          <w:tab/>
        </w:r>
        <w:r w:rsidR="009F41C1">
          <w:rPr>
            <w:noProof/>
            <w:webHidden/>
          </w:rPr>
          <w:fldChar w:fldCharType="begin"/>
        </w:r>
        <w:r w:rsidR="009F41C1">
          <w:rPr>
            <w:noProof/>
            <w:webHidden/>
          </w:rPr>
          <w:instrText xml:space="preserve"> PAGEREF _Toc119326812 \h </w:instrText>
        </w:r>
        <w:r w:rsidR="009F41C1">
          <w:rPr>
            <w:noProof/>
            <w:webHidden/>
          </w:rPr>
        </w:r>
        <w:r w:rsidR="009F41C1">
          <w:rPr>
            <w:noProof/>
            <w:webHidden/>
          </w:rPr>
          <w:fldChar w:fldCharType="separate"/>
        </w:r>
        <w:r w:rsidR="009F41C1">
          <w:rPr>
            <w:noProof/>
            <w:webHidden/>
          </w:rPr>
          <w:t>4</w:t>
        </w:r>
        <w:r w:rsidR="009F41C1">
          <w:rPr>
            <w:noProof/>
            <w:webHidden/>
          </w:rPr>
          <w:fldChar w:fldCharType="end"/>
        </w:r>
      </w:hyperlink>
    </w:p>
    <w:p w14:paraId="21B4B4E4" w14:textId="77777777" w:rsidR="009F41C1" w:rsidRDefault="00CA61AA">
      <w:pPr>
        <w:pStyle w:val="37"/>
        <w:tabs>
          <w:tab w:val="left" w:pos="1120"/>
          <w:tab w:val="right" w:leader="dot" w:pos="1033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26813" w:history="1">
        <w:r w:rsidR="009F41C1" w:rsidRPr="00070571">
          <w:rPr>
            <w:rStyle w:val="af7"/>
            <w:noProof/>
          </w:rPr>
          <w:t>3.</w:t>
        </w:r>
        <w:r w:rsidR="009F41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41C1" w:rsidRPr="00070571">
          <w:rPr>
            <w:rStyle w:val="af7"/>
            <w:noProof/>
          </w:rPr>
          <w:t>Цели и задачи. Существующее положение</w:t>
        </w:r>
        <w:r w:rsidR="009F41C1">
          <w:rPr>
            <w:noProof/>
            <w:webHidden/>
          </w:rPr>
          <w:tab/>
        </w:r>
        <w:r w:rsidR="009F41C1">
          <w:rPr>
            <w:noProof/>
            <w:webHidden/>
          </w:rPr>
          <w:fldChar w:fldCharType="begin"/>
        </w:r>
        <w:r w:rsidR="009F41C1">
          <w:rPr>
            <w:noProof/>
            <w:webHidden/>
          </w:rPr>
          <w:instrText xml:space="preserve"> PAGEREF _Toc119326813 \h </w:instrText>
        </w:r>
        <w:r w:rsidR="009F41C1">
          <w:rPr>
            <w:noProof/>
            <w:webHidden/>
          </w:rPr>
        </w:r>
        <w:r w:rsidR="009F41C1">
          <w:rPr>
            <w:noProof/>
            <w:webHidden/>
          </w:rPr>
          <w:fldChar w:fldCharType="separate"/>
        </w:r>
        <w:r w:rsidR="009F41C1">
          <w:rPr>
            <w:noProof/>
            <w:webHidden/>
          </w:rPr>
          <w:t>4</w:t>
        </w:r>
        <w:r w:rsidR="009F41C1">
          <w:rPr>
            <w:noProof/>
            <w:webHidden/>
          </w:rPr>
          <w:fldChar w:fldCharType="end"/>
        </w:r>
      </w:hyperlink>
    </w:p>
    <w:p w14:paraId="2C8C4CF2" w14:textId="77777777" w:rsidR="009F41C1" w:rsidRDefault="00CA61AA">
      <w:pPr>
        <w:pStyle w:val="37"/>
        <w:tabs>
          <w:tab w:val="left" w:pos="1120"/>
          <w:tab w:val="right" w:leader="dot" w:pos="1033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26814" w:history="1">
        <w:r w:rsidR="009F41C1" w:rsidRPr="00070571">
          <w:rPr>
            <w:rStyle w:val="af7"/>
            <w:noProof/>
          </w:rPr>
          <w:t>4.</w:t>
        </w:r>
        <w:r w:rsidR="009F41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41C1" w:rsidRPr="00070571">
          <w:rPr>
            <w:rStyle w:val="af7"/>
            <w:noProof/>
          </w:rPr>
          <w:t>Требования к закупаемым работам, услугам (технические и иные</w:t>
        </w:r>
        <w:r w:rsidR="009F41C1">
          <w:rPr>
            <w:rStyle w:val="af7"/>
            <w:noProof/>
          </w:rPr>
          <w:tab/>
        </w:r>
        <w:r w:rsidR="009F41C1" w:rsidRPr="00070571">
          <w:rPr>
            <w:rStyle w:val="af7"/>
            <w:noProof/>
          </w:rPr>
          <w:t>характеристики)</w:t>
        </w:r>
        <w:r w:rsidR="009F41C1">
          <w:rPr>
            <w:noProof/>
            <w:webHidden/>
          </w:rPr>
          <w:tab/>
        </w:r>
        <w:r w:rsidR="009F41C1">
          <w:rPr>
            <w:noProof/>
            <w:webHidden/>
          </w:rPr>
          <w:fldChar w:fldCharType="begin"/>
        </w:r>
        <w:r w:rsidR="009F41C1">
          <w:rPr>
            <w:noProof/>
            <w:webHidden/>
          </w:rPr>
          <w:instrText xml:space="preserve"> PAGEREF _Toc119326814 \h </w:instrText>
        </w:r>
        <w:r w:rsidR="009F41C1">
          <w:rPr>
            <w:noProof/>
            <w:webHidden/>
          </w:rPr>
        </w:r>
        <w:r w:rsidR="009F41C1">
          <w:rPr>
            <w:noProof/>
            <w:webHidden/>
          </w:rPr>
          <w:fldChar w:fldCharType="separate"/>
        </w:r>
        <w:r w:rsidR="009F41C1">
          <w:rPr>
            <w:noProof/>
            <w:webHidden/>
          </w:rPr>
          <w:t>6</w:t>
        </w:r>
        <w:r w:rsidR="009F41C1">
          <w:rPr>
            <w:noProof/>
            <w:webHidden/>
          </w:rPr>
          <w:fldChar w:fldCharType="end"/>
        </w:r>
      </w:hyperlink>
    </w:p>
    <w:p w14:paraId="1D70A9A5" w14:textId="77777777" w:rsidR="009F41C1" w:rsidRDefault="00CA61AA">
      <w:pPr>
        <w:pStyle w:val="37"/>
        <w:tabs>
          <w:tab w:val="left" w:pos="1120"/>
          <w:tab w:val="right" w:leader="dot" w:pos="1033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26815" w:history="1">
        <w:r w:rsidR="009F41C1" w:rsidRPr="00070571">
          <w:rPr>
            <w:rStyle w:val="af7"/>
            <w:noProof/>
          </w:rPr>
          <w:t>5.</w:t>
        </w:r>
        <w:r w:rsidR="009F41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41C1" w:rsidRPr="00070571">
          <w:rPr>
            <w:rStyle w:val="af7"/>
            <w:noProof/>
          </w:rPr>
          <w:t>Сроки выполнения работ</w:t>
        </w:r>
        <w:r w:rsidR="009F41C1">
          <w:rPr>
            <w:noProof/>
            <w:webHidden/>
          </w:rPr>
          <w:tab/>
        </w:r>
        <w:r w:rsidR="009F41C1">
          <w:rPr>
            <w:noProof/>
            <w:webHidden/>
          </w:rPr>
          <w:fldChar w:fldCharType="begin"/>
        </w:r>
        <w:r w:rsidR="009F41C1">
          <w:rPr>
            <w:noProof/>
            <w:webHidden/>
          </w:rPr>
          <w:instrText xml:space="preserve"> PAGEREF _Toc119326815 \h </w:instrText>
        </w:r>
        <w:r w:rsidR="009F41C1">
          <w:rPr>
            <w:noProof/>
            <w:webHidden/>
          </w:rPr>
        </w:r>
        <w:r w:rsidR="009F41C1">
          <w:rPr>
            <w:noProof/>
            <w:webHidden/>
          </w:rPr>
          <w:fldChar w:fldCharType="separate"/>
        </w:r>
        <w:r w:rsidR="009F41C1">
          <w:rPr>
            <w:noProof/>
            <w:webHidden/>
          </w:rPr>
          <w:t>19</w:t>
        </w:r>
        <w:r w:rsidR="009F41C1">
          <w:rPr>
            <w:noProof/>
            <w:webHidden/>
          </w:rPr>
          <w:fldChar w:fldCharType="end"/>
        </w:r>
      </w:hyperlink>
    </w:p>
    <w:p w14:paraId="0628EE98" w14:textId="77777777" w:rsidR="009F41C1" w:rsidRDefault="00CA61AA">
      <w:pPr>
        <w:pStyle w:val="37"/>
        <w:tabs>
          <w:tab w:val="left" w:pos="1120"/>
          <w:tab w:val="right" w:leader="dot" w:pos="1033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26816" w:history="1">
        <w:r w:rsidR="009F41C1" w:rsidRPr="00070571">
          <w:rPr>
            <w:rStyle w:val="af7"/>
            <w:noProof/>
          </w:rPr>
          <w:t>6.</w:t>
        </w:r>
        <w:r w:rsidR="009F41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41C1" w:rsidRPr="00070571">
          <w:rPr>
            <w:rStyle w:val="af7"/>
            <w:noProof/>
          </w:rPr>
          <w:t>Иные условия выполнения работ</w:t>
        </w:r>
        <w:r w:rsidR="009F41C1">
          <w:rPr>
            <w:noProof/>
            <w:webHidden/>
          </w:rPr>
          <w:tab/>
        </w:r>
        <w:r w:rsidR="009F41C1">
          <w:rPr>
            <w:noProof/>
            <w:webHidden/>
          </w:rPr>
          <w:fldChar w:fldCharType="begin"/>
        </w:r>
        <w:r w:rsidR="009F41C1">
          <w:rPr>
            <w:noProof/>
            <w:webHidden/>
          </w:rPr>
          <w:instrText xml:space="preserve"> PAGEREF _Toc119326816 \h </w:instrText>
        </w:r>
        <w:r w:rsidR="009F41C1">
          <w:rPr>
            <w:noProof/>
            <w:webHidden/>
          </w:rPr>
        </w:r>
        <w:r w:rsidR="009F41C1">
          <w:rPr>
            <w:noProof/>
            <w:webHidden/>
          </w:rPr>
          <w:fldChar w:fldCharType="separate"/>
        </w:r>
        <w:r w:rsidR="009F41C1">
          <w:rPr>
            <w:noProof/>
            <w:webHidden/>
          </w:rPr>
          <w:t>19</w:t>
        </w:r>
        <w:r w:rsidR="009F41C1">
          <w:rPr>
            <w:noProof/>
            <w:webHidden/>
          </w:rPr>
          <w:fldChar w:fldCharType="end"/>
        </w:r>
      </w:hyperlink>
    </w:p>
    <w:p w14:paraId="6B55F3EA" w14:textId="77777777" w:rsidR="009F41C1" w:rsidRDefault="00CA61AA">
      <w:pPr>
        <w:pStyle w:val="37"/>
        <w:tabs>
          <w:tab w:val="left" w:pos="1120"/>
          <w:tab w:val="right" w:leader="dot" w:pos="1033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26817" w:history="1">
        <w:r w:rsidR="009F41C1" w:rsidRPr="00070571">
          <w:rPr>
            <w:rStyle w:val="af7"/>
            <w:noProof/>
          </w:rPr>
          <w:t>7.</w:t>
        </w:r>
        <w:r w:rsidR="009F41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41C1" w:rsidRPr="00070571">
          <w:rPr>
            <w:rStyle w:val="af7"/>
            <w:noProof/>
          </w:rPr>
          <w:t>Требования к Участнику</w:t>
        </w:r>
        <w:r w:rsidR="009F41C1">
          <w:rPr>
            <w:noProof/>
            <w:webHidden/>
          </w:rPr>
          <w:tab/>
        </w:r>
        <w:r w:rsidR="009F41C1">
          <w:rPr>
            <w:noProof/>
            <w:webHidden/>
          </w:rPr>
          <w:fldChar w:fldCharType="begin"/>
        </w:r>
        <w:r w:rsidR="009F41C1">
          <w:rPr>
            <w:noProof/>
            <w:webHidden/>
          </w:rPr>
          <w:instrText xml:space="preserve"> PAGEREF _Toc119326817 \h </w:instrText>
        </w:r>
        <w:r w:rsidR="009F41C1">
          <w:rPr>
            <w:noProof/>
            <w:webHidden/>
          </w:rPr>
        </w:r>
        <w:r w:rsidR="009F41C1">
          <w:rPr>
            <w:noProof/>
            <w:webHidden/>
          </w:rPr>
          <w:fldChar w:fldCharType="separate"/>
        </w:r>
        <w:r w:rsidR="009F41C1">
          <w:rPr>
            <w:noProof/>
            <w:webHidden/>
          </w:rPr>
          <w:t>20</w:t>
        </w:r>
        <w:r w:rsidR="009F41C1">
          <w:rPr>
            <w:noProof/>
            <w:webHidden/>
          </w:rPr>
          <w:fldChar w:fldCharType="end"/>
        </w:r>
      </w:hyperlink>
    </w:p>
    <w:p w14:paraId="5B7B48C6" w14:textId="77777777" w:rsidR="009F41C1" w:rsidRDefault="00CA61AA">
      <w:pPr>
        <w:pStyle w:val="37"/>
        <w:tabs>
          <w:tab w:val="left" w:pos="1120"/>
          <w:tab w:val="right" w:leader="dot" w:pos="1033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26818" w:history="1">
        <w:r w:rsidR="009F41C1" w:rsidRPr="00070571">
          <w:rPr>
            <w:rStyle w:val="af7"/>
            <w:noProof/>
          </w:rPr>
          <w:t>8.</w:t>
        </w:r>
        <w:r w:rsidR="009F41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41C1" w:rsidRPr="00070571">
          <w:rPr>
            <w:rStyle w:val="af7"/>
            <w:noProof/>
          </w:rPr>
          <w:t>Требования к Участнику, признанному победителем закупки</w:t>
        </w:r>
        <w:r w:rsidR="009F41C1">
          <w:rPr>
            <w:noProof/>
            <w:webHidden/>
          </w:rPr>
          <w:tab/>
        </w:r>
        <w:r w:rsidR="009F41C1">
          <w:rPr>
            <w:noProof/>
            <w:webHidden/>
          </w:rPr>
          <w:fldChar w:fldCharType="begin"/>
        </w:r>
        <w:r w:rsidR="009F41C1">
          <w:rPr>
            <w:noProof/>
            <w:webHidden/>
          </w:rPr>
          <w:instrText xml:space="preserve"> PAGEREF _Toc119326818 \h </w:instrText>
        </w:r>
        <w:r w:rsidR="009F41C1">
          <w:rPr>
            <w:noProof/>
            <w:webHidden/>
          </w:rPr>
        </w:r>
        <w:r w:rsidR="009F41C1">
          <w:rPr>
            <w:noProof/>
            <w:webHidden/>
          </w:rPr>
          <w:fldChar w:fldCharType="separate"/>
        </w:r>
        <w:r w:rsidR="009F41C1">
          <w:rPr>
            <w:noProof/>
            <w:webHidden/>
          </w:rPr>
          <w:t>20</w:t>
        </w:r>
        <w:r w:rsidR="009F41C1">
          <w:rPr>
            <w:noProof/>
            <w:webHidden/>
          </w:rPr>
          <w:fldChar w:fldCharType="end"/>
        </w:r>
      </w:hyperlink>
    </w:p>
    <w:p w14:paraId="23A3BC02" w14:textId="77777777" w:rsidR="009F41C1" w:rsidRDefault="00CA61AA">
      <w:pPr>
        <w:pStyle w:val="37"/>
        <w:tabs>
          <w:tab w:val="left" w:pos="1120"/>
          <w:tab w:val="right" w:leader="dot" w:pos="1033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26819" w:history="1">
        <w:r w:rsidR="009F41C1" w:rsidRPr="00070571">
          <w:rPr>
            <w:rStyle w:val="af7"/>
            <w:noProof/>
          </w:rPr>
          <w:t>9.</w:t>
        </w:r>
        <w:r w:rsidR="009F41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41C1" w:rsidRPr="00070571">
          <w:rPr>
            <w:rStyle w:val="af7"/>
            <w:noProof/>
          </w:rPr>
          <w:t>Требования к документации по ценообразованию.</w:t>
        </w:r>
        <w:r w:rsidR="009F41C1">
          <w:rPr>
            <w:noProof/>
            <w:webHidden/>
          </w:rPr>
          <w:tab/>
        </w:r>
        <w:r w:rsidR="009F41C1">
          <w:rPr>
            <w:noProof/>
            <w:webHidden/>
          </w:rPr>
          <w:fldChar w:fldCharType="begin"/>
        </w:r>
        <w:r w:rsidR="009F41C1">
          <w:rPr>
            <w:noProof/>
            <w:webHidden/>
          </w:rPr>
          <w:instrText xml:space="preserve"> PAGEREF _Toc119326819 \h </w:instrText>
        </w:r>
        <w:r w:rsidR="009F41C1">
          <w:rPr>
            <w:noProof/>
            <w:webHidden/>
          </w:rPr>
        </w:r>
        <w:r w:rsidR="009F41C1">
          <w:rPr>
            <w:noProof/>
            <w:webHidden/>
          </w:rPr>
          <w:fldChar w:fldCharType="separate"/>
        </w:r>
        <w:r w:rsidR="009F41C1">
          <w:rPr>
            <w:noProof/>
            <w:webHidden/>
          </w:rPr>
          <w:t>22</w:t>
        </w:r>
        <w:r w:rsidR="009F41C1">
          <w:rPr>
            <w:noProof/>
            <w:webHidden/>
          </w:rPr>
          <w:fldChar w:fldCharType="end"/>
        </w:r>
      </w:hyperlink>
    </w:p>
    <w:p w14:paraId="5B7057AA" w14:textId="77777777" w:rsidR="008F05AE" w:rsidRDefault="008F05AE" w:rsidP="008F05AE">
      <w:r>
        <w:rPr>
          <w:b/>
          <w:bCs/>
        </w:rPr>
        <w:fldChar w:fldCharType="end"/>
      </w:r>
    </w:p>
    <w:p w14:paraId="7FE004C6" w14:textId="77777777" w:rsidR="008F05AE" w:rsidRDefault="008F05AE" w:rsidP="008F05A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240EF9" w14:textId="77777777" w:rsidR="008F05AE" w:rsidRDefault="008F05AE" w:rsidP="008F05AE">
      <w:pPr>
        <w:pStyle w:val="30"/>
        <w:jc w:val="center"/>
        <w:rPr>
          <w:rFonts w:ascii="Times New Roman" w:hAnsi="Times New Roman"/>
        </w:rPr>
      </w:pPr>
      <w:bookmarkStart w:id="1" w:name="_Toc119326810"/>
      <w:r>
        <w:rPr>
          <w:rFonts w:ascii="Times New Roman" w:hAnsi="Times New Roman"/>
        </w:rPr>
        <w:lastRenderedPageBreak/>
        <w:t>ОБОЗНАЧЕНИЯ И СОКРАЩЕНИЯ</w:t>
      </w:r>
      <w:bookmarkEnd w:id="1"/>
    </w:p>
    <w:p w14:paraId="125F47CB" w14:textId="77777777" w:rsidR="008F05AE" w:rsidRDefault="008F05AE" w:rsidP="008F05AE">
      <w:pPr>
        <w:jc w:val="center"/>
      </w:pPr>
    </w:p>
    <w:p w14:paraId="6C51E859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АВР - автоматический ввод резерва</w:t>
      </w:r>
    </w:p>
    <w:p w14:paraId="1D4B819D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АРВ - автоматический регулятор возбуждения</w:t>
      </w:r>
    </w:p>
    <w:p w14:paraId="74B8316F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АРМ - автоматизированное рабочее место</w:t>
      </w:r>
    </w:p>
    <w:p w14:paraId="594D6184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АСУ ТП – автоматизированная система управления технологическими процессами</w:t>
      </w:r>
    </w:p>
    <w:p w14:paraId="08A2D7E7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ГА – гидроагрегат</w:t>
      </w:r>
    </w:p>
    <w:p w14:paraId="6A416F50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ГЭС – гидроэлектростанция</w:t>
      </w:r>
    </w:p>
    <w:p w14:paraId="6B584B51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ГТС - гидротехнические сооружения</w:t>
      </w:r>
    </w:p>
    <w:p w14:paraId="354E5AE9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ЗИП - запасные части, инструменты, принадлежности (по ГОСТ 2.601)</w:t>
      </w:r>
    </w:p>
    <w:p w14:paraId="1A02797C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ЭМС- электромагнитная совместимость</w:t>
      </w:r>
    </w:p>
    <w:p w14:paraId="6BFB3F8B" w14:textId="77777777" w:rsidR="00577D3A" w:rsidRDefault="00577D3A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ПД - проектная документация</w:t>
      </w:r>
    </w:p>
    <w:p w14:paraId="20C1ABDD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ПНР – пусконаладочные работы</w:t>
      </w:r>
    </w:p>
    <w:p w14:paraId="40EAF435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ППР – проект производства работ</w:t>
      </w:r>
    </w:p>
    <w:p w14:paraId="10A77491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ПСД – проектно-сметная документация</w:t>
      </w:r>
    </w:p>
    <w:p w14:paraId="032F93F4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- программное обеспечение</w:t>
      </w:r>
    </w:p>
    <w:p w14:paraId="534BB0BC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ПОТЭУ - Правила по охране труда при эксплуатации электроустановок</w:t>
      </w:r>
    </w:p>
    <w:p w14:paraId="19C805E0" w14:textId="77777777" w:rsidR="0054125A" w:rsidRDefault="0054125A" w:rsidP="0054125A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ППБ - Правила пожарной безопасности</w:t>
      </w:r>
    </w:p>
    <w:p w14:paraId="29962A3C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ПТЭ - Правила технической эксплуатации электрических станций и сетей</w:t>
      </w:r>
    </w:p>
    <w:p w14:paraId="00DEFAB2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ПУЭ - Правила устройства электроустановок</w:t>
      </w:r>
    </w:p>
    <w:p w14:paraId="0544294D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ПТК ГМО - программно-технический комплекс гидромеханического оборудования</w:t>
      </w:r>
    </w:p>
    <w:p w14:paraId="22F13004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ПК - персональный компьютер</w:t>
      </w:r>
    </w:p>
    <w:p w14:paraId="19CBBB8A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ССПИ – система сбора и передачи информации</w:t>
      </w:r>
    </w:p>
    <w:p w14:paraId="37E66C85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 - регистратор аварийных событий</w:t>
      </w:r>
    </w:p>
    <w:p w14:paraId="1DDE022C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РД – р</w:t>
      </w:r>
      <w:r w:rsidR="00577D3A">
        <w:rPr>
          <w:bCs/>
          <w:sz w:val="24"/>
          <w:szCs w:val="24"/>
        </w:rPr>
        <w:t>абочая документация</w:t>
      </w:r>
    </w:p>
    <w:p w14:paraId="690617AA" w14:textId="77777777" w:rsidR="008F05AE" w:rsidRDefault="008F05AE" w:rsidP="00823325">
      <w:pPr>
        <w:ind w:right="4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РЗА - релейная защита, сетевая автоматика, противоаварийная автоматика, режимная автоматика, регистраторы аварийных событий и процессов, технологическая автоматика объектов электроэнергетики</w:t>
      </w:r>
    </w:p>
    <w:p w14:paraId="29C6D21D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САУ - система </w:t>
      </w:r>
      <w:r w:rsidR="00554F04">
        <w:rPr>
          <w:bCs/>
          <w:sz w:val="24"/>
          <w:szCs w:val="24"/>
        </w:rPr>
        <w:t xml:space="preserve">автоматического </w:t>
      </w:r>
      <w:r>
        <w:rPr>
          <w:bCs/>
          <w:sz w:val="24"/>
          <w:szCs w:val="24"/>
        </w:rPr>
        <w:t>управления</w:t>
      </w:r>
    </w:p>
    <w:p w14:paraId="4B7777F4" w14:textId="77777777" w:rsidR="00AC6ECF" w:rsidRDefault="00AC6ECF" w:rsidP="008F05AE">
      <w:pPr>
        <w:ind w:right="-766"/>
        <w:jc w:val="both"/>
        <w:rPr>
          <w:bCs/>
          <w:sz w:val="24"/>
          <w:szCs w:val="24"/>
        </w:rPr>
      </w:pPr>
      <w:r w:rsidRPr="00AC6ECF">
        <w:rPr>
          <w:bCs/>
          <w:sz w:val="24"/>
          <w:szCs w:val="24"/>
        </w:rPr>
        <w:t>СВК</w:t>
      </w:r>
      <w:r>
        <w:rPr>
          <w:bCs/>
          <w:sz w:val="24"/>
          <w:szCs w:val="24"/>
        </w:rPr>
        <w:t xml:space="preserve"> - система </w:t>
      </w:r>
      <w:proofErr w:type="spellStart"/>
      <w:r>
        <w:rPr>
          <w:bCs/>
          <w:sz w:val="24"/>
          <w:szCs w:val="24"/>
        </w:rPr>
        <w:t>виброконтроля</w:t>
      </w:r>
      <w:proofErr w:type="spellEnd"/>
    </w:p>
    <w:p w14:paraId="4141A82D" w14:textId="77777777" w:rsidR="002E587B" w:rsidRPr="00EC666F" w:rsidRDefault="002E587B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СИ - </w:t>
      </w:r>
      <w:r w:rsidR="00554F04">
        <w:rPr>
          <w:bCs/>
          <w:sz w:val="24"/>
          <w:szCs w:val="24"/>
        </w:rPr>
        <w:t>средство измерения</w:t>
      </w:r>
    </w:p>
    <w:p w14:paraId="0EDDACB4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 – стандарт организации</w:t>
      </w:r>
    </w:p>
    <w:p w14:paraId="69372D82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СМР – строительно-монтажные работы</w:t>
      </w:r>
    </w:p>
    <w:p w14:paraId="04D9D64E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ТТ – </w:t>
      </w:r>
      <w:r w:rsidR="001D62B2">
        <w:rPr>
          <w:bCs/>
          <w:sz w:val="24"/>
          <w:szCs w:val="24"/>
        </w:rPr>
        <w:t>технические требования</w:t>
      </w:r>
    </w:p>
    <w:p w14:paraId="33FF2E67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ТИ - телеизмерения</w:t>
      </w:r>
    </w:p>
    <w:p w14:paraId="5FA3E482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ТУ- телеуправление</w:t>
      </w:r>
    </w:p>
    <w:p w14:paraId="2D8226D2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ТС - телесигнализация</w:t>
      </w:r>
    </w:p>
    <w:p w14:paraId="751806B9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ТЭО - технико-экономическое обоснование</w:t>
      </w:r>
    </w:p>
    <w:p w14:paraId="35C6EF81" w14:textId="77777777" w:rsidR="008F05AE" w:rsidRDefault="008F05AE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ФЗ – Федеральный закон</w:t>
      </w:r>
    </w:p>
    <w:p w14:paraId="2BDEEAED" w14:textId="77777777" w:rsidR="00331BFB" w:rsidRDefault="00331BFB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ОЕИ –</w:t>
      </w:r>
      <w:r w:rsidR="004B03F5">
        <w:rPr>
          <w:bCs/>
          <w:sz w:val="24"/>
          <w:szCs w:val="24"/>
        </w:rPr>
        <w:t xml:space="preserve"> </w:t>
      </w:r>
      <w:r w:rsidR="00810D75" w:rsidRPr="00810D75">
        <w:rPr>
          <w:bCs/>
          <w:sz w:val="24"/>
          <w:szCs w:val="24"/>
        </w:rPr>
        <w:t>обеспечени</w:t>
      </w:r>
      <w:r w:rsidR="00810D75">
        <w:rPr>
          <w:bCs/>
          <w:sz w:val="24"/>
          <w:szCs w:val="24"/>
        </w:rPr>
        <w:t>е</w:t>
      </w:r>
      <w:r w:rsidR="00810D75" w:rsidRPr="00810D75">
        <w:rPr>
          <w:bCs/>
          <w:sz w:val="24"/>
          <w:szCs w:val="24"/>
        </w:rPr>
        <w:t xml:space="preserve"> единства измерений в Российской Федерации</w:t>
      </w:r>
    </w:p>
    <w:p w14:paraId="21E74F61" w14:textId="77777777" w:rsidR="00331BFB" w:rsidRDefault="00331BFB" w:rsidP="008F05AE">
      <w:pPr>
        <w:ind w:right="-7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МПИ - </w:t>
      </w:r>
      <w:proofErr w:type="spellStart"/>
      <w:r w:rsidR="00810D75">
        <w:rPr>
          <w:bCs/>
          <w:sz w:val="24"/>
          <w:szCs w:val="24"/>
        </w:rPr>
        <w:t>межповерочный</w:t>
      </w:r>
      <w:proofErr w:type="spellEnd"/>
      <w:r w:rsidR="00810D75">
        <w:rPr>
          <w:bCs/>
          <w:sz w:val="24"/>
          <w:szCs w:val="24"/>
        </w:rPr>
        <w:t xml:space="preserve"> интервал</w:t>
      </w:r>
    </w:p>
    <w:p w14:paraId="41DD0871" w14:textId="77777777" w:rsidR="008F05AE" w:rsidRDefault="008F05AE" w:rsidP="00383A32">
      <w:pPr>
        <w:pStyle w:val="30"/>
        <w:numPr>
          <w:ilvl w:val="0"/>
          <w:numId w:val="5"/>
        </w:numPr>
        <w:rPr>
          <w:rFonts w:ascii="Times New Roman" w:hAnsi="Times New Roman"/>
        </w:rPr>
      </w:pPr>
      <w:r>
        <w:rPr>
          <w:b w:val="0"/>
          <w:bCs w:val="0"/>
          <w:sz w:val="24"/>
          <w:szCs w:val="24"/>
        </w:rPr>
        <w:br w:type="page"/>
      </w:r>
      <w:bookmarkStart w:id="2" w:name="_Toc119326811"/>
      <w:r>
        <w:rPr>
          <w:rFonts w:ascii="Times New Roman" w:hAnsi="Times New Roman"/>
        </w:rPr>
        <w:lastRenderedPageBreak/>
        <w:t>Наименование закупаемых работ, услуг</w:t>
      </w:r>
      <w:bookmarkEnd w:id="2"/>
    </w:p>
    <w:p w14:paraId="5799A679" w14:textId="77777777" w:rsidR="008F05AE" w:rsidRDefault="004B0984" w:rsidP="00DE174B">
      <w:pPr>
        <w:pStyle w:val="aff9"/>
        <w:ind w:left="0" w:firstLine="720"/>
        <w:jc w:val="both"/>
      </w:pPr>
      <w:r w:rsidRPr="004B0984">
        <w:t>Корректировка техно- рабочего проекта,</w:t>
      </w:r>
      <w:r>
        <w:t xml:space="preserve"> п</w:t>
      </w:r>
      <w:r w:rsidR="00DE174B" w:rsidRPr="00DE174B">
        <w:t>оставка, строительно-монтажные работы, пусконаладочные работы систем регулирования гидроагрегатами №1</w:t>
      </w:r>
      <w:r w:rsidR="00187F61">
        <w:t>÷</w:t>
      </w:r>
      <w:r w:rsidR="00DE174B" w:rsidRPr="00DE174B">
        <w:t xml:space="preserve">4 </w:t>
      </w:r>
      <w:proofErr w:type="spellStart"/>
      <w:r w:rsidR="00DE174B" w:rsidRPr="00DE174B">
        <w:t>Свистухинской</w:t>
      </w:r>
      <w:proofErr w:type="spellEnd"/>
      <w:r w:rsidR="00DE174B" w:rsidRPr="00DE174B">
        <w:t xml:space="preserve"> ГЭС</w:t>
      </w:r>
      <w:r w:rsidR="008F05AE">
        <w:t>.</w:t>
      </w:r>
    </w:p>
    <w:p w14:paraId="3C945E7A" w14:textId="77777777" w:rsidR="008F05AE" w:rsidRDefault="008F05AE" w:rsidP="00383A32">
      <w:pPr>
        <w:pStyle w:val="30"/>
        <w:numPr>
          <w:ilvl w:val="0"/>
          <w:numId w:val="5"/>
        </w:numPr>
        <w:rPr>
          <w:rFonts w:ascii="Times New Roman" w:hAnsi="Times New Roman"/>
        </w:rPr>
      </w:pPr>
      <w:bookmarkStart w:id="3" w:name="_Toc119326812"/>
      <w:r>
        <w:rPr>
          <w:rFonts w:ascii="Times New Roman" w:hAnsi="Times New Roman"/>
        </w:rPr>
        <w:t>Заказчик (подразделение Заказчика)</w:t>
      </w:r>
      <w:bookmarkEnd w:id="3"/>
      <w:r>
        <w:rPr>
          <w:rFonts w:ascii="Times New Roman" w:hAnsi="Times New Roman"/>
        </w:rPr>
        <w:t xml:space="preserve"> </w:t>
      </w:r>
    </w:p>
    <w:p w14:paraId="22F94517" w14:textId="77777777" w:rsidR="008F05AE" w:rsidRDefault="008F05AE" w:rsidP="008F05AE">
      <w:pPr>
        <w:tabs>
          <w:tab w:val="left" w:pos="858"/>
        </w:tabs>
        <w:ind w:firstLine="558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филиала: филиал Публичного акционерного общества «РусГидро» - «Каскад Кубанских ГЭС».</w:t>
      </w:r>
    </w:p>
    <w:p w14:paraId="4FDC43DE" w14:textId="77777777" w:rsidR="008F05AE" w:rsidRPr="00285F8F" w:rsidRDefault="008F05AE" w:rsidP="008F05AE">
      <w:pPr>
        <w:tabs>
          <w:tab w:val="left" w:pos="858"/>
        </w:tabs>
        <w:ind w:firstLine="558"/>
        <w:jc w:val="both"/>
        <w:rPr>
          <w:sz w:val="24"/>
          <w:szCs w:val="24"/>
        </w:rPr>
      </w:pPr>
      <w:r w:rsidRPr="00285F8F">
        <w:rPr>
          <w:sz w:val="24"/>
          <w:szCs w:val="24"/>
        </w:rPr>
        <w:t>Адрес филиала:</w:t>
      </w:r>
      <w:r w:rsidR="002539D4" w:rsidRPr="00285F8F">
        <w:rPr>
          <w:sz w:val="24"/>
          <w:szCs w:val="24"/>
        </w:rPr>
        <w:t xml:space="preserve"> </w:t>
      </w:r>
      <w:r w:rsidRPr="00285F8F">
        <w:rPr>
          <w:sz w:val="24"/>
          <w:szCs w:val="24"/>
        </w:rPr>
        <w:t>357115 Ставропольский край, г. Невинномысск, ул. Водопроводная, д. 360А.</w:t>
      </w:r>
    </w:p>
    <w:p w14:paraId="5024848C" w14:textId="77777777" w:rsidR="002539D4" w:rsidRPr="00285F8F" w:rsidRDefault="008F05AE" w:rsidP="00285F8F">
      <w:pPr>
        <w:tabs>
          <w:tab w:val="left" w:pos="858"/>
        </w:tabs>
        <w:ind w:firstLine="556"/>
        <w:jc w:val="both"/>
        <w:rPr>
          <w:sz w:val="24"/>
          <w:szCs w:val="24"/>
        </w:rPr>
      </w:pPr>
      <w:r w:rsidRPr="00285F8F">
        <w:rPr>
          <w:sz w:val="24"/>
          <w:szCs w:val="24"/>
        </w:rPr>
        <w:t>Подразделени</w:t>
      </w:r>
      <w:r w:rsidR="002539D4" w:rsidRPr="00285F8F">
        <w:rPr>
          <w:sz w:val="24"/>
          <w:szCs w:val="24"/>
        </w:rPr>
        <w:t>я</w:t>
      </w:r>
      <w:r w:rsidRPr="00285F8F">
        <w:rPr>
          <w:sz w:val="24"/>
          <w:szCs w:val="24"/>
        </w:rPr>
        <w:t>-куратор</w:t>
      </w:r>
      <w:r w:rsidR="002539D4" w:rsidRPr="00285F8F">
        <w:rPr>
          <w:sz w:val="24"/>
          <w:szCs w:val="24"/>
        </w:rPr>
        <w:t>ы</w:t>
      </w:r>
      <w:r w:rsidRPr="00285F8F">
        <w:rPr>
          <w:sz w:val="24"/>
          <w:szCs w:val="24"/>
        </w:rPr>
        <w:t>:</w:t>
      </w:r>
    </w:p>
    <w:p w14:paraId="23FDD417" w14:textId="77777777" w:rsidR="002539D4" w:rsidRPr="00285F8F" w:rsidRDefault="002539D4" w:rsidP="00285F8F">
      <w:pPr>
        <w:tabs>
          <w:tab w:val="left" w:pos="858"/>
        </w:tabs>
        <w:ind w:firstLine="556"/>
        <w:jc w:val="both"/>
        <w:rPr>
          <w:rStyle w:val="cef1edeee2edeee9f8f0e8f4f2e0e1e7e0f6e0"/>
          <w:color w:val="000000"/>
          <w:sz w:val="24"/>
          <w:szCs w:val="24"/>
        </w:rPr>
      </w:pPr>
      <w:r w:rsidRPr="00285F8F">
        <w:rPr>
          <w:rStyle w:val="cef1edeee2edeee9f8f0e8f4f2e0e1e7e0f6e0"/>
          <w:color w:val="000000"/>
          <w:sz w:val="24"/>
          <w:szCs w:val="24"/>
        </w:rPr>
        <w:t xml:space="preserve">- </w:t>
      </w:r>
      <w:r w:rsidRPr="00285F8F">
        <w:rPr>
          <w:rStyle w:val="cef1edeee2edeee9f8f0e8f4f2e0e1e7e0f6e0"/>
          <w:color w:val="000000"/>
          <w:sz w:val="24"/>
          <w:szCs w:val="24"/>
        </w:rPr>
        <w:t>по</w:t>
      </w:r>
      <w:r w:rsidRPr="00285F8F">
        <w:rPr>
          <w:rStyle w:val="cef1edeee2edeee9f8f0e8f4f2e0e1e7e0f6e0"/>
          <w:color w:val="000000"/>
          <w:sz w:val="24"/>
          <w:szCs w:val="24"/>
        </w:rPr>
        <w:t xml:space="preserve"> </w:t>
      </w:r>
      <w:r w:rsidRPr="00285F8F">
        <w:rPr>
          <w:rStyle w:val="cef1edeee2edeee9f8f0e8f4f2e0e1e7e0f6e0"/>
          <w:color w:val="000000"/>
          <w:sz w:val="24"/>
          <w:szCs w:val="24"/>
        </w:rPr>
        <w:t>электротехническому</w:t>
      </w:r>
      <w:r w:rsidRPr="00285F8F">
        <w:rPr>
          <w:rStyle w:val="cef1edeee2edeee9f8f0e8f4f2e0e1e7e0f6e0"/>
          <w:color w:val="000000"/>
          <w:sz w:val="24"/>
          <w:szCs w:val="24"/>
        </w:rPr>
        <w:t xml:space="preserve">, </w:t>
      </w:r>
      <w:r w:rsidRPr="00285F8F">
        <w:rPr>
          <w:rStyle w:val="cef1edeee2edeee9f8f0e8f4f2e0e1e7e0f6e0"/>
          <w:color w:val="000000"/>
          <w:sz w:val="24"/>
          <w:szCs w:val="24"/>
        </w:rPr>
        <w:t>гидромеханическому</w:t>
      </w:r>
      <w:r w:rsidRPr="00285F8F">
        <w:rPr>
          <w:rStyle w:val="cef1edeee2edeee9f8f0e8f4f2e0e1e7e0f6e0"/>
          <w:color w:val="000000"/>
          <w:sz w:val="24"/>
          <w:szCs w:val="24"/>
        </w:rPr>
        <w:t xml:space="preserve"> </w:t>
      </w:r>
      <w:r w:rsidRPr="00285F8F">
        <w:rPr>
          <w:rStyle w:val="cef1edeee2edeee9f8f0e8f4f2e0e1e7e0f6e0"/>
          <w:color w:val="000000"/>
          <w:sz w:val="24"/>
          <w:szCs w:val="24"/>
        </w:rPr>
        <w:t>оборудованию</w:t>
      </w:r>
      <w:r w:rsidRPr="00285F8F">
        <w:rPr>
          <w:sz w:val="24"/>
          <w:szCs w:val="24"/>
        </w:rPr>
        <w:t xml:space="preserve"> </w:t>
      </w:r>
      <w:r w:rsidRPr="00285F8F">
        <w:rPr>
          <w:rStyle w:val="cef1edeee2edeee9f8f0e8f4f2e0e1e7e0f6e0"/>
          <w:color w:val="000000"/>
          <w:sz w:val="24"/>
          <w:szCs w:val="24"/>
        </w:rPr>
        <w:t>Производственно</w:t>
      </w:r>
      <w:r w:rsidRPr="00285F8F">
        <w:rPr>
          <w:rStyle w:val="cef1edeee2edeee9f8f0e8f4f2e0e1e7e0f6e0"/>
          <w:color w:val="000000"/>
          <w:sz w:val="24"/>
          <w:szCs w:val="24"/>
        </w:rPr>
        <w:t xml:space="preserve">- </w:t>
      </w:r>
      <w:r w:rsidRPr="00285F8F">
        <w:rPr>
          <w:rStyle w:val="cef1edeee2edeee9f8f0e8f4f2e0e1e7e0f6e0"/>
          <w:color w:val="000000"/>
          <w:sz w:val="24"/>
          <w:szCs w:val="24"/>
        </w:rPr>
        <w:t>техническая</w:t>
      </w:r>
      <w:r w:rsidRPr="00285F8F">
        <w:rPr>
          <w:rStyle w:val="cef1edeee2edeee9f8f0e8f4f2e0e1e7e0f6e0"/>
          <w:color w:val="000000"/>
          <w:sz w:val="24"/>
          <w:szCs w:val="24"/>
        </w:rPr>
        <w:t xml:space="preserve"> </w:t>
      </w:r>
      <w:r w:rsidRPr="00285F8F">
        <w:rPr>
          <w:rStyle w:val="cef1edeee2edeee9f8f0e8f4f2e0e1e7e0f6e0"/>
          <w:color w:val="000000"/>
          <w:sz w:val="24"/>
          <w:szCs w:val="24"/>
        </w:rPr>
        <w:t>служба</w:t>
      </w:r>
      <w:r w:rsidRPr="00285F8F">
        <w:rPr>
          <w:rStyle w:val="cef1edeee2edeee9f8f0e8f4f2e0e1e7e0f6e0"/>
          <w:color w:val="000000"/>
          <w:sz w:val="24"/>
          <w:szCs w:val="24"/>
        </w:rPr>
        <w:t>;</w:t>
      </w:r>
    </w:p>
    <w:p w14:paraId="5BBE390A" w14:textId="77777777" w:rsidR="00CA1853" w:rsidRPr="00285F8F" w:rsidRDefault="00CA1853" w:rsidP="00285F8F">
      <w:pPr>
        <w:tabs>
          <w:tab w:val="left" w:pos="858"/>
        </w:tabs>
        <w:ind w:firstLine="556"/>
        <w:jc w:val="both"/>
        <w:rPr>
          <w:rStyle w:val="cef1edeee2edeee9f8f0e8f4f2e0e1e7e0f6e0"/>
          <w:color w:val="000000"/>
          <w:sz w:val="24"/>
          <w:szCs w:val="24"/>
        </w:rPr>
      </w:pPr>
      <w:r w:rsidRPr="00285F8F">
        <w:rPr>
          <w:rStyle w:val="cef1edeee2edeee9f8f0e8f4f2e0e1e7e0f6e0"/>
          <w:color w:val="000000"/>
          <w:sz w:val="24"/>
          <w:szCs w:val="24"/>
        </w:rPr>
        <w:t xml:space="preserve">- </w:t>
      </w:r>
      <w:r w:rsidRPr="00285F8F">
        <w:rPr>
          <w:rStyle w:val="cef1edeee2edeee9f8f0e8f4f2e0e1e7e0f6e0"/>
          <w:color w:val="000000"/>
          <w:sz w:val="24"/>
          <w:szCs w:val="24"/>
        </w:rPr>
        <w:t>по</w:t>
      </w:r>
      <w:r w:rsidRPr="00285F8F">
        <w:rPr>
          <w:rStyle w:val="cef1edeee2edeee9f8f0e8f4f2e0e1e7e0f6e0"/>
          <w:color w:val="000000"/>
          <w:sz w:val="24"/>
          <w:szCs w:val="24"/>
        </w:rPr>
        <w:t xml:space="preserve"> </w:t>
      </w:r>
      <w:r w:rsidRPr="00285F8F">
        <w:rPr>
          <w:rStyle w:val="cef1edeee2edeee9f8f0e8f4f2e0e1e7e0f6e0"/>
          <w:color w:val="000000"/>
          <w:sz w:val="24"/>
          <w:szCs w:val="24"/>
        </w:rPr>
        <w:t>подсистемам</w:t>
      </w:r>
      <w:r w:rsidRPr="00285F8F">
        <w:rPr>
          <w:rStyle w:val="cef1edeee2edeee9f8f0e8f4f2e0e1e7e0f6e0"/>
          <w:color w:val="000000"/>
          <w:sz w:val="24"/>
          <w:szCs w:val="24"/>
        </w:rPr>
        <w:t xml:space="preserve"> </w:t>
      </w:r>
      <w:proofErr w:type="spellStart"/>
      <w:r w:rsidRPr="00285F8F">
        <w:rPr>
          <w:rStyle w:val="cef1edeee2edeee9f8f0e8f4f2e0e1e7e0f6e0"/>
          <w:color w:val="000000"/>
          <w:sz w:val="24"/>
          <w:szCs w:val="24"/>
        </w:rPr>
        <w:t>виброконтроля</w:t>
      </w:r>
      <w:proofErr w:type="spellEnd"/>
      <w:r w:rsidRPr="00285F8F">
        <w:rPr>
          <w:rStyle w:val="cef1edeee2edeee9f8f0e8f4f2e0e1e7e0f6e0"/>
          <w:color w:val="000000"/>
          <w:sz w:val="24"/>
          <w:szCs w:val="24"/>
        </w:rPr>
        <w:t xml:space="preserve"> </w:t>
      </w:r>
      <w:r w:rsidRPr="00285F8F">
        <w:rPr>
          <w:color w:val="000000"/>
          <w:sz w:val="24"/>
          <w:szCs w:val="24"/>
        </w:rPr>
        <w:t>Служба мониторинга оборудования и гидротехнических сооружений;</w:t>
      </w:r>
    </w:p>
    <w:p w14:paraId="2B9F27CD" w14:textId="77777777" w:rsidR="002539D4" w:rsidRPr="00285F8F" w:rsidRDefault="002539D4" w:rsidP="00285F8F">
      <w:pPr>
        <w:tabs>
          <w:tab w:val="left" w:pos="858"/>
        </w:tabs>
        <w:ind w:firstLine="556"/>
        <w:jc w:val="both"/>
        <w:rPr>
          <w:sz w:val="24"/>
          <w:szCs w:val="24"/>
        </w:rPr>
      </w:pPr>
      <w:r w:rsidRPr="00285F8F">
        <w:rPr>
          <w:color w:val="000000"/>
          <w:sz w:val="24"/>
          <w:szCs w:val="24"/>
        </w:rPr>
        <w:t>- по релейной защите и автоматике</w:t>
      </w:r>
      <w:r w:rsidRPr="00285F8F">
        <w:rPr>
          <w:sz w:val="24"/>
          <w:szCs w:val="24"/>
        </w:rPr>
        <w:t xml:space="preserve"> </w:t>
      </w:r>
      <w:r w:rsidR="008F05AE" w:rsidRPr="00285F8F">
        <w:rPr>
          <w:sz w:val="24"/>
          <w:szCs w:val="24"/>
        </w:rPr>
        <w:t xml:space="preserve">Служба </w:t>
      </w:r>
      <w:r w:rsidR="004B0984" w:rsidRPr="00285F8F">
        <w:rPr>
          <w:sz w:val="24"/>
          <w:szCs w:val="24"/>
        </w:rPr>
        <w:t>релейной защиты, автоматики</w:t>
      </w:r>
      <w:r w:rsidR="008F05AE" w:rsidRPr="00285F8F">
        <w:rPr>
          <w:sz w:val="24"/>
          <w:szCs w:val="24"/>
        </w:rPr>
        <w:t xml:space="preserve"> и метрологии</w:t>
      </w:r>
      <w:r w:rsidRPr="00285F8F">
        <w:rPr>
          <w:sz w:val="24"/>
          <w:szCs w:val="24"/>
        </w:rPr>
        <w:t>;</w:t>
      </w:r>
    </w:p>
    <w:p w14:paraId="13C69DEB" w14:textId="77777777" w:rsidR="008F05AE" w:rsidRDefault="002539D4" w:rsidP="00285F8F">
      <w:pPr>
        <w:tabs>
          <w:tab w:val="left" w:pos="858"/>
        </w:tabs>
        <w:ind w:firstLine="556"/>
        <w:jc w:val="both"/>
        <w:rPr>
          <w:rFonts w:eastAsia="Calibri"/>
          <w:sz w:val="24"/>
          <w:szCs w:val="24"/>
        </w:rPr>
      </w:pPr>
      <w:r w:rsidRPr="00285F8F">
        <w:rPr>
          <w:color w:val="000000"/>
          <w:sz w:val="24"/>
          <w:szCs w:val="24"/>
        </w:rPr>
        <w:t xml:space="preserve">- по верхнему уровню САУ ГА, программному </w:t>
      </w:r>
      <w:r>
        <w:rPr>
          <w:color w:val="000000"/>
          <w:sz w:val="22"/>
          <w:szCs w:val="22"/>
        </w:rPr>
        <w:t xml:space="preserve">обеспечению, </w:t>
      </w:r>
      <w:r w:rsidRPr="002539D4">
        <w:rPr>
          <w:color w:val="000000"/>
          <w:sz w:val="22"/>
          <w:szCs w:val="22"/>
        </w:rPr>
        <w:t>информационным системам</w:t>
      </w:r>
      <w:r>
        <w:rPr>
          <w:color w:val="000000"/>
          <w:sz w:val="22"/>
          <w:szCs w:val="22"/>
        </w:rPr>
        <w:t xml:space="preserve"> </w:t>
      </w:r>
      <w:r w:rsidRPr="002539D4">
        <w:rPr>
          <w:color w:val="000000"/>
          <w:sz w:val="22"/>
          <w:szCs w:val="22"/>
        </w:rPr>
        <w:t>Служб</w:t>
      </w:r>
      <w:r>
        <w:rPr>
          <w:color w:val="000000"/>
          <w:sz w:val="22"/>
          <w:szCs w:val="22"/>
        </w:rPr>
        <w:t>а</w:t>
      </w:r>
      <w:r w:rsidRPr="002539D4">
        <w:rPr>
          <w:color w:val="000000"/>
          <w:sz w:val="22"/>
          <w:szCs w:val="22"/>
        </w:rPr>
        <w:t xml:space="preserve"> связи, информационных и технологических систем</w:t>
      </w:r>
      <w:r w:rsidR="008F05AE">
        <w:rPr>
          <w:sz w:val="24"/>
          <w:szCs w:val="24"/>
        </w:rPr>
        <w:t>.</w:t>
      </w:r>
    </w:p>
    <w:p w14:paraId="45A50DEC" w14:textId="77777777" w:rsidR="008F05AE" w:rsidRDefault="008F05AE" w:rsidP="00383A32">
      <w:pPr>
        <w:pStyle w:val="30"/>
        <w:numPr>
          <w:ilvl w:val="0"/>
          <w:numId w:val="5"/>
        </w:numPr>
        <w:rPr>
          <w:rFonts w:ascii="Times New Roman" w:hAnsi="Times New Roman"/>
        </w:rPr>
      </w:pPr>
      <w:bookmarkStart w:id="4" w:name="_Toc119326813"/>
      <w:r>
        <w:rPr>
          <w:rFonts w:ascii="Times New Roman" w:hAnsi="Times New Roman"/>
        </w:rPr>
        <w:t>Цели и задачи. Существующее положение</w:t>
      </w:r>
      <w:bookmarkEnd w:id="4"/>
    </w:p>
    <w:p w14:paraId="6813F07F" w14:textId="77777777" w:rsidR="008F05AE" w:rsidRPr="00770598" w:rsidRDefault="00770598" w:rsidP="00383A32">
      <w:pPr>
        <w:numPr>
          <w:ilvl w:val="1"/>
          <w:numId w:val="6"/>
        </w:numPr>
        <w:tabs>
          <w:tab w:val="left" w:pos="567"/>
          <w:tab w:val="left" w:pos="993"/>
        </w:tabs>
        <w:ind w:left="0" w:firstLine="552"/>
        <w:jc w:val="both"/>
        <w:rPr>
          <w:sz w:val="24"/>
          <w:szCs w:val="24"/>
        </w:rPr>
      </w:pPr>
      <w:r>
        <w:rPr>
          <w:sz w:val="24"/>
          <w:szCs w:val="24"/>
        </w:rPr>
        <w:t>Основные цели, на достижение и решение которых направлена реализация проекта:</w:t>
      </w:r>
    </w:p>
    <w:p w14:paraId="5FFE2934" w14:textId="77777777" w:rsidR="008F05AE" w:rsidRDefault="008F05AE" w:rsidP="008F05AE">
      <w:pPr>
        <w:tabs>
          <w:tab w:val="left" w:pos="858"/>
        </w:tabs>
        <w:ind w:firstLine="558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уровня безопасности эксплуатации гидротехнического и электротехнического оборудования ГЭС;</w:t>
      </w:r>
    </w:p>
    <w:p w14:paraId="347F8D67" w14:textId="77777777" w:rsidR="008F05AE" w:rsidRDefault="008F05AE" w:rsidP="008F05AE">
      <w:pPr>
        <w:tabs>
          <w:tab w:val="left" w:pos="858"/>
        </w:tabs>
        <w:ind w:firstLine="558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возможности участия ГЭС в общем первичном регулировании частоты электрического тока;</w:t>
      </w:r>
    </w:p>
    <w:p w14:paraId="1C607645" w14:textId="77777777" w:rsidR="008F05AE" w:rsidRDefault="008F05AE" w:rsidP="008F05AE">
      <w:pPr>
        <w:tabs>
          <w:tab w:val="left" w:pos="858"/>
        </w:tabs>
        <w:ind w:firstLine="558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качества и эффективности систем управления;</w:t>
      </w:r>
    </w:p>
    <w:p w14:paraId="3BA60457" w14:textId="77777777" w:rsidR="008F05AE" w:rsidRDefault="008F05AE" w:rsidP="008F05AE">
      <w:pPr>
        <w:tabs>
          <w:tab w:val="left" w:pos="858"/>
        </w:tabs>
        <w:ind w:firstLine="558"/>
        <w:jc w:val="both"/>
        <w:rPr>
          <w:sz w:val="24"/>
          <w:szCs w:val="24"/>
        </w:rPr>
      </w:pPr>
      <w:r>
        <w:rPr>
          <w:sz w:val="24"/>
          <w:szCs w:val="24"/>
        </w:rPr>
        <w:t>- контроль режимов технологических процессов, измерение технологических параметров, сбор данных, представление полученной информации о состоянии технологического объекта, управление технологическим оборудованием гидроагрегатов ГЭС.</w:t>
      </w:r>
    </w:p>
    <w:p w14:paraId="6B015E30" w14:textId="7ED43DFF" w:rsidR="004736E3" w:rsidRPr="00B472A9" w:rsidRDefault="004736E3" w:rsidP="00E3705E">
      <w:pPr>
        <w:pStyle w:val="Default"/>
        <w:ind w:firstLine="567"/>
        <w:jc w:val="both"/>
        <w:rPr>
          <w:spacing w:val="-2"/>
        </w:rPr>
      </w:pPr>
      <w:r w:rsidRPr="00B472A9">
        <w:rPr>
          <w:spacing w:val="-2"/>
        </w:rPr>
        <w:t xml:space="preserve">Основные задачи, на достижение и решение которых направлена реализация проекта - выполнение комплекса работ по рассмотрению, корректировке проектной и рабочей документации </w:t>
      </w:r>
      <w:r w:rsidR="003A6BE8" w:rsidRPr="00B472A9">
        <w:rPr>
          <w:spacing w:val="-2"/>
        </w:rPr>
        <w:t xml:space="preserve">(далее техно- рабочий проект (ТРП)) </w:t>
      </w:r>
      <w:r w:rsidRPr="00B472A9">
        <w:rPr>
          <w:spacing w:val="-2"/>
        </w:rPr>
        <w:t xml:space="preserve">на создание систем управления </w:t>
      </w:r>
      <w:r w:rsidR="00817BEA" w:rsidRPr="00B472A9">
        <w:rPr>
          <w:spacing w:val="-2"/>
        </w:rPr>
        <w:t>гидроагрегат</w:t>
      </w:r>
      <w:r w:rsidR="00817BEA">
        <w:rPr>
          <w:spacing w:val="-2"/>
        </w:rPr>
        <w:t xml:space="preserve">ов </w:t>
      </w:r>
      <w:r w:rsidRPr="00B472A9">
        <w:rPr>
          <w:spacing w:val="-2"/>
        </w:rPr>
        <w:t>№1</w:t>
      </w:r>
      <w:r w:rsidR="003A6BE8" w:rsidRPr="00B472A9">
        <w:rPr>
          <w:spacing w:val="-2"/>
        </w:rPr>
        <w:t>÷</w:t>
      </w:r>
      <w:r w:rsidRPr="00B472A9">
        <w:rPr>
          <w:spacing w:val="-2"/>
        </w:rPr>
        <w:t xml:space="preserve">4 </w:t>
      </w:r>
      <w:proofErr w:type="spellStart"/>
      <w:r w:rsidRPr="00B472A9">
        <w:rPr>
          <w:spacing w:val="-2"/>
        </w:rPr>
        <w:t>Свистухинской</w:t>
      </w:r>
      <w:proofErr w:type="spellEnd"/>
      <w:r w:rsidRPr="00B472A9">
        <w:rPr>
          <w:spacing w:val="-2"/>
        </w:rPr>
        <w:t xml:space="preserve"> ГЭС (Приложение №1</w:t>
      </w:r>
      <w:r w:rsidR="00554F04" w:rsidRPr="00B472A9">
        <w:rPr>
          <w:spacing w:val="-2"/>
        </w:rPr>
        <w:t xml:space="preserve"> к настоящим ТТ</w:t>
      </w:r>
      <w:r w:rsidRPr="00B472A9">
        <w:rPr>
          <w:spacing w:val="-2"/>
        </w:rPr>
        <w:t xml:space="preserve">), поставке, СМР, ПНР </w:t>
      </w:r>
      <w:r w:rsidR="00FD6DA1">
        <w:rPr>
          <w:spacing w:val="-2"/>
        </w:rPr>
        <w:t xml:space="preserve">следующих </w:t>
      </w:r>
      <w:r w:rsidR="00817BEA">
        <w:rPr>
          <w:spacing w:val="-2"/>
        </w:rPr>
        <w:t>ПТК</w:t>
      </w:r>
      <w:r w:rsidR="00817BEA" w:rsidRPr="00B472A9">
        <w:rPr>
          <w:spacing w:val="-2"/>
        </w:rPr>
        <w:t xml:space="preserve"> </w:t>
      </w:r>
      <w:r w:rsidR="00FD6DA1">
        <w:rPr>
          <w:spacing w:val="-2"/>
        </w:rPr>
        <w:t xml:space="preserve">в составе </w:t>
      </w:r>
      <w:r w:rsidRPr="00B472A9">
        <w:rPr>
          <w:spacing w:val="-2"/>
        </w:rPr>
        <w:t>САУ ГА:</w:t>
      </w:r>
    </w:p>
    <w:p w14:paraId="2E873673" w14:textId="2F5B531A" w:rsidR="004736E3" w:rsidRPr="00A033ED" w:rsidRDefault="004736E3" w:rsidP="00B511BB">
      <w:pPr>
        <w:pStyle w:val="Default"/>
        <w:ind w:firstLine="567"/>
        <w:jc w:val="both"/>
      </w:pPr>
      <w:r w:rsidRPr="00A033ED">
        <w:t xml:space="preserve">- </w:t>
      </w:r>
      <w:r w:rsidR="00817BEA">
        <w:t>ПТК</w:t>
      </w:r>
      <w:r w:rsidR="00817BEA" w:rsidRPr="00A033ED">
        <w:t xml:space="preserve"> </w:t>
      </w:r>
      <w:r w:rsidRPr="00A033ED">
        <w:t xml:space="preserve">технологической автоматики </w:t>
      </w:r>
      <w:r w:rsidR="00817BEA">
        <w:t xml:space="preserve">ГА и управления вспомогательным оборудованием </w:t>
      </w:r>
      <w:r w:rsidRPr="00A033ED">
        <w:t>гидроагрегата</w:t>
      </w:r>
      <w:r w:rsidR="00817BEA">
        <w:t xml:space="preserve"> (ПТК </w:t>
      </w:r>
      <w:proofErr w:type="spellStart"/>
      <w:r w:rsidR="00817BEA">
        <w:t>ТАиУВО</w:t>
      </w:r>
      <w:proofErr w:type="spellEnd"/>
      <w:r w:rsidR="00817BEA">
        <w:t xml:space="preserve">), включая </w:t>
      </w:r>
      <w:r w:rsidR="00817BEA" w:rsidRPr="00A033ED">
        <w:t>контрол</w:t>
      </w:r>
      <w:r w:rsidR="00817BEA">
        <w:t>ь технологических параметров и технологические защиты</w:t>
      </w:r>
      <w:r w:rsidR="00817BEA" w:rsidRPr="00A033ED">
        <w:t xml:space="preserve"> гидроагрегата</w:t>
      </w:r>
      <w:r w:rsidRPr="00A033ED">
        <w:t>;</w:t>
      </w:r>
    </w:p>
    <w:p w14:paraId="1440998B" w14:textId="75A43A37" w:rsidR="004736E3" w:rsidRPr="00A033ED" w:rsidRDefault="004736E3" w:rsidP="00B511BB">
      <w:pPr>
        <w:pStyle w:val="Default"/>
        <w:ind w:firstLine="567"/>
        <w:jc w:val="both"/>
      </w:pPr>
      <w:r w:rsidRPr="00A033ED">
        <w:t xml:space="preserve">- </w:t>
      </w:r>
      <w:r w:rsidR="00817BEA">
        <w:t>ПТК</w:t>
      </w:r>
      <w:r w:rsidR="00817BEA" w:rsidRPr="00A033ED">
        <w:t xml:space="preserve"> </w:t>
      </w:r>
      <w:r w:rsidRPr="00A033ED">
        <w:t xml:space="preserve">автоматического регулирования частоты вращения гидротурбины и активной мощности гидрогенераторов </w:t>
      </w:r>
      <w:r w:rsidR="00FD6DA1">
        <w:t>с регулятором частоты вращения, устройством (</w:t>
      </w:r>
      <w:proofErr w:type="spellStart"/>
      <w:r w:rsidR="00FD6DA1">
        <w:t>ами</w:t>
      </w:r>
      <w:proofErr w:type="spellEnd"/>
      <w:r w:rsidR="00FD6DA1">
        <w:t xml:space="preserve">) измерения частоты вращения (зубчатый диск с датчиками), датчики обратных связей положения (ОС) НА, механической </w:t>
      </w:r>
      <w:proofErr w:type="spellStart"/>
      <w:r w:rsidR="00FD6DA1">
        <w:t>противоразгонной</w:t>
      </w:r>
      <w:proofErr w:type="spellEnd"/>
      <w:r w:rsidR="00FD6DA1">
        <w:t xml:space="preserve"> защитой</w:t>
      </w:r>
      <w:r w:rsidR="00FD6DA1" w:rsidRPr="00A033ED">
        <w:t xml:space="preserve"> </w:t>
      </w:r>
      <w:r w:rsidRPr="00A033ED">
        <w:t>(</w:t>
      </w:r>
      <w:r w:rsidR="00817BEA">
        <w:t>ПТК АРЧМ</w:t>
      </w:r>
      <w:r w:rsidRPr="00A033ED">
        <w:t xml:space="preserve">); </w:t>
      </w:r>
    </w:p>
    <w:p w14:paraId="0D4F3314" w14:textId="77777777" w:rsidR="00817BEA" w:rsidRDefault="00A033ED" w:rsidP="00770598">
      <w:pPr>
        <w:pStyle w:val="Default"/>
        <w:ind w:firstLine="567"/>
      </w:pPr>
      <w:r w:rsidRPr="00A033ED">
        <w:t>-</w:t>
      </w:r>
      <w:r w:rsidR="004736E3" w:rsidRPr="00A033ED">
        <w:t xml:space="preserve"> </w:t>
      </w:r>
      <w:r w:rsidR="00817BEA">
        <w:t xml:space="preserve">ПТК </w:t>
      </w:r>
      <w:proofErr w:type="spellStart"/>
      <w:r w:rsidR="00817BEA">
        <w:t>виброконтроля</w:t>
      </w:r>
      <w:proofErr w:type="spellEnd"/>
      <w:r w:rsidR="00817BEA">
        <w:t xml:space="preserve"> ГА (ПТК СВК);</w:t>
      </w:r>
    </w:p>
    <w:p w14:paraId="0E5D9A21" w14:textId="2F8302B1" w:rsidR="004736E3" w:rsidRDefault="00817BEA" w:rsidP="00B511BB">
      <w:pPr>
        <w:pStyle w:val="Default"/>
        <w:ind w:firstLine="567"/>
        <w:jc w:val="both"/>
        <w:rPr>
          <w:color w:val="auto"/>
        </w:rPr>
      </w:pPr>
      <w:r>
        <w:t xml:space="preserve">- ПТК панели местного управления, включая </w:t>
      </w:r>
      <w:proofErr w:type="spellStart"/>
      <w:r>
        <w:t>автосинхронизатор</w:t>
      </w:r>
      <w:proofErr w:type="spellEnd"/>
      <w:r>
        <w:t xml:space="preserve">, органы </w:t>
      </w:r>
      <w:r w:rsidRPr="00A033ED">
        <w:rPr>
          <w:color w:val="auto"/>
        </w:rPr>
        <w:t>местного оперативного контроля</w:t>
      </w:r>
      <w:r>
        <w:rPr>
          <w:color w:val="auto"/>
        </w:rPr>
        <w:t xml:space="preserve"> и</w:t>
      </w:r>
      <w:r w:rsidRPr="00A033ED">
        <w:rPr>
          <w:color w:val="auto"/>
        </w:rPr>
        <w:t xml:space="preserve"> управления ГА </w:t>
      </w:r>
      <w:r>
        <w:rPr>
          <w:color w:val="auto"/>
        </w:rPr>
        <w:t xml:space="preserve">и вспомогательного </w:t>
      </w:r>
      <w:r w:rsidRPr="00A033ED">
        <w:rPr>
          <w:color w:val="auto"/>
        </w:rPr>
        <w:t>оборудования</w:t>
      </w:r>
      <w:r>
        <w:rPr>
          <w:color w:val="auto"/>
        </w:rPr>
        <w:t>,</w:t>
      </w:r>
      <w:r w:rsidRPr="00A033ED">
        <w:t xml:space="preserve"> </w:t>
      </w:r>
      <w:r>
        <w:rPr>
          <w:color w:val="auto"/>
        </w:rPr>
        <w:t>оборудование</w:t>
      </w:r>
      <w:r w:rsidRPr="00A033ED">
        <w:rPr>
          <w:color w:val="auto"/>
        </w:rPr>
        <w:t xml:space="preserve"> </w:t>
      </w:r>
      <w:r>
        <w:rPr>
          <w:color w:val="auto"/>
        </w:rPr>
        <w:t>локальной технол</w:t>
      </w:r>
      <w:r w:rsidR="00B511BB">
        <w:rPr>
          <w:color w:val="auto"/>
        </w:rPr>
        <w:t>о</w:t>
      </w:r>
      <w:r>
        <w:rPr>
          <w:color w:val="auto"/>
        </w:rPr>
        <w:t xml:space="preserve">гической сети и </w:t>
      </w:r>
      <w:r w:rsidRPr="00A033ED">
        <w:rPr>
          <w:color w:val="auto"/>
        </w:rPr>
        <w:t>телекоммуникаций, обеспечивающ</w:t>
      </w:r>
      <w:r>
        <w:rPr>
          <w:color w:val="auto"/>
        </w:rPr>
        <w:t>ее</w:t>
      </w:r>
      <w:r w:rsidRPr="00A033ED">
        <w:rPr>
          <w:color w:val="auto"/>
        </w:rPr>
        <w:t xml:space="preserve"> информационное взаимодействие </w:t>
      </w:r>
      <w:r>
        <w:rPr>
          <w:color w:val="auto"/>
        </w:rPr>
        <w:t>ПТК в составе</w:t>
      </w:r>
      <w:r w:rsidRPr="00A033ED">
        <w:rPr>
          <w:color w:val="auto"/>
        </w:rPr>
        <w:t xml:space="preserve"> САУ</w:t>
      </w:r>
      <w:r>
        <w:rPr>
          <w:color w:val="auto"/>
        </w:rPr>
        <w:t xml:space="preserve"> ГА</w:t>
      </w:r>
      <w:r w:rsidRPr="00A033ED">
        <w:rPr>
          <w:color w:val="auto"/>
        </w:rPr>
        <w:t xml:space="preserve"> и </w:t>
      </w:r>
      <w:r>
        <w:rPr>
          <w:color w:val="auto"/>
        </w:rPr>
        <w:t>интеграцию с ВУ АСУ ТП ГЭС (ПТК МПУ)</w:t>
      </w:r>
      <w:r w:rsidR="004736E3" w:rsidRPr="00A033ED">
        <w:rPr>
          <w:color w:val="auto"/>
        </w:rPr>
        <w:t>.</w:t>
      </w:r>
    </w:p>
    <w:p w14:paraId="37EEA926" w14:textId="77777777" w:rsidR="008F05AE" w:rsidRPr="00CA1853" w:rsidRDefault="008F05AE" w:rsidP="00383A32">
      <w:pPr>
        <w:numPr>
          <w:ilvl w:val="1"/>
          <w:numId w:val="6"/>
        </w:numPr>
        <w:tabs>
          <w:tab w:val="left" w:pos="567"/>
          <w:tab w:val="left" w:pos="993"/>
        </w:tabs>
        <w:ind w:left="0" w:firstLine="552"/>
        <w:jc w:val="both"/>
        <w:rPr>
          <w:sz w:val="24"/>
          <w:szCs w:val="24"/>
        </w:rPr>
      </w:pPr>
      <w:r w:rsidRPr="00CA1853">
        <w:rPr>
          <w:sz w:val="24"/>
          <w:szCs w:val="24"/>
        </w:rPr>
        <w:t>Краткое описание существующего положения:</w:t>
      </w:r>
    </w:p>
    <w:p w14:paraId="59DBE361" w14:textId="77777777" w:rsidR="008F05AE" w:rsidRDefault="008F05AE" w:rsidP="008F05AE">
      <w:pPr>
        <w:tabs>
          <w:tab w:val="left" w:pos="858"/>
        </w:tabs>
        <w:ind w:right="-2" w:firstLine="5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Местонахождение оборудования - Ставропольский край, </w:t>
      </w:r>
      <w:proofErr w:type="spellStart"/>
      <w:r>
        <w:rPr>
          <w:sz w:val="24"/>
          <w:szCs w:val="24"/>
        </w:rPr>
        <w:t>Кочубеевский</w:t>
      </w:r>
      <w:proofErr w:type="spellEnd"/>
      <w:r>
        <w:rPr>
          <w:sz w:val="24"/>
          <w:szCs w:val="24"/>
        </w:rPr>
        <w:t xml:space="preserve"> район, 7125 м по направлению на юго-восток от центральной части ст. </w:t>
      </w:r>
      <w:proofErr w:type="spellStart"/>
      <w:r>
        <w:rPr>
          <w:sz w:val="24"/>
          <w:szCs w:val="24"/>
        </w:rPr>
        <w:t>Барсуковская</w:t>
      </w:r>
      <w:proofErr w:type="spellEnd"/>
      <w:r>
        <w:rPr>
          <w:sz w:val="24"/>
          <w:szCs w:val="24"/>
        </w:rPr>
        <w:t>.</w:t>
      </w:r>
    </w:p>
    <w:p w14:paraId="63AEF281" w14:textId="77777777" w:rsidR="008F05AE" w:rsidRDefault="008F05AE" w:rsidP="008F05AE">
      <w:pPr>
        <w:tabs>
          <w:tab w:val="left" w:pos="858"/>
        </w:tabs>
        <w:ind w:right="-2" w:firstLine="55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Свистухинская</w:t>
      </w:r>
      <w:proofErr w:type="spellEnd"/>
      <w:r>
        <w:rPr>
          <w:sz w:val="24"/>
          <w:szCs w:val="24"/>
        </w:rPr>
        <w:t xml:space="preserve"> ГЭС входит в группу </w:t>
      </w:r>
      <w:proofErr w:type="spellStart"/>
      <w:r>
        <w:rPr>
          <w:sz w:val="24"/>
          <w:szCs w:val="24"/>
        </w:rPr>
        <w:t>Барсучковских</w:t>
      </w:r>
      <w:proofErr w:type="spellEnd"/>
      <w:r>
        <w:rPr>
          <w:sz w:val="24"/>
          <w:szCs w:val="24"/>
        </w:rPr>
        <w:t xml:space="preserve"> ГЭС </w:t>
      </w:r>
      <w:r w:rsidR="003A6BE8">
        <w:rPr>
          <w:sz w:val="24"/>
          <w:szCs w:val="24"/>
        </w:rPr>
        <w:t>ф</w:t>
      </w:r>
      <w:r>
        <w:rPr>
          <w:sz w:val="24"/>
          <w:szCs w:val="24"/>
        </w:rPr>
        <w:t>илиала ПАО «РусГидро» – «Каскад Кубанских ГЭС».</w:t>
      </w:r>
    </w:p>
    <w:p w14:paraId="499A18C7" w14:textId="77777777" w:rsidR="008F05AE" w:rsidRDefault="008F05AE" w:rsidP="008F05AE">
      <w:pPr>
        <w:tabs>
          <w:tab w:val="left" w:pos="858"/>
        </w:tabs>
        <w:ind w:right="-2" w:firstLine="5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Здание ГЭС состоит из машинного зала с закрытым </w:t>
      </w:r>
      <w:proofErr w:type="spellStart"/>
      <w:r>
        <w:rPr>
          <w:sz w:val="24"/>
          <w:szCs w:val="24"/>
        </w:rPr>
        <w:t>распредустройством</w:t>
      </w:r>
      <w:proofErr w:type="spellEnd"/>
      <w:r>
        <w:rPr>
          <w:sz w:val="24"/>
          <w:szCs w:val="24"/>
        </w:rPr>
        <w:t xml:space="preserve"> ЗРУ-6 </w:t>
      </w:r>
      <w:proofErr w:type="spellStart"/>
      <w:r>
        <w:rPr>
          <w:sz w:val="24"/>
          <w:szCs w:val="24"/>
        </w:rPr>
        <w:t>кВ</w:t>
      </w:r>
      <w:proofErr w:type="spellEnd"/>
      <w:r w:rsidR="003A6BE8">
        <w:rPr>
          <w:sz w:val="24"/>
          <w:szCs w:val="24"/>
        </w:rPr>
        <w:t>,</w:t>
      </w:r>
      <w:r>
        <w:rPr>
          <w:sz w:val="24"/>
          <w:szCs w:val="24"/>
        </w:rPr>
        <w:t xml:space="preserve"> главным щитом управления, монтажной площадк</w:t>
      </w:r>
      <w:r w:rsidR="003A6BE8">
        <w:rPr>
          <w:sz w:val="24"/>
          <w:szCs w:val="24"/>
        </w:rPr>
        <w:t>ой</w:t>
      </w:r>
      <w:r>
        <w:rPr>
          <w:sz w:val="24"/>
          <w:szCs w:val="24"/>
        </w:rPr>
        <w:t xml:space="preserve"> с закрытым маслохозяйством. Подводная часть машинного зала представляет собой монолитную ж/б конструкцию, внутри которой размещены спиральные камеры, отсасывающие трубы, сухая и мокрая потерны с системой откачки дренажных вод и откачки воды при осушении отсасывающих труб.</w:t>
      </w:r>
    </w:p>
    <w:p w14:paraId="37B562EF" w14:textId="77777777" w:rsidR="0073401B" w:rsidRDefault="008F05AE" w:rsidP="008F05AE">
      <w:pPr>
        <w:tabs>
          <w:tab w:val="left" w:pos="858"/>
        </w:tabs>
        <w:ind w:right="-2" w:firstLine="55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надводной части корпуса размещены — машинный зал, главный щит управления, кабельный полуэтаж, ЗРУ-6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>, мастерские, помещение связи. Со стороны нижнего бьефа (НБ) имеются пазы ремонтных затворов для перекрытия отсасывающих труб (затвор плоский, скользящий).</w:t>
      </w:r>
    </w:p>
    <w:p w14:paraId="44A14018" w14:textId="77777777" w:rsidR="008F05AE" w:rsidRDefault="0073401B" w:rsidP="00C61D78">
      <w:pPr>
        <w:tabs>
          <w:tab w:val="left" w:pos="858"/>
        </w:tabs>
        <w:ind w:right="-2" w:firstLine="558"/>
        <w:jc w:val="both"/>
        <w:rPr>
          <w:sz w:val="24"/>
          <w:szCs w:val="24"/>
        </w:rPr>
      </w:pPr>
      <w:r>
        <w:rPr>
          <w:sz w:val="24"/>
          <w:szCs w:val="24"/>
        </w:rPr>
        <w:t>Для прекращения подачи воды к турбине используется 4 дисковых затвора, которые установлены на напорных трубопроводах в уравнительных башнях.</w:t>
      </w:r>
      <w:r w:rsidR="00C61D78">
        <w:rPr>
          <w:sz w:val="24"/>
          <w:szCs w:val="24"/>
        </w:rPr>
        <w:t xml:space="preserve"> Дисковые затворы напорных турбинных трубопроводов №1, 2, 3, 4 </w:t>
      </w:r>
      <w:r w:rsidR="00532534" w:rsidRPr="00C61D78">
        <w:rPr>
          <w:sz w:val="24"/>
          <w:szCs w:val="24"/>
        </w:rPr>
        <w:t xml:space="preserve">установлены </w:t>
      </w:r>
      <w:r w:rsidR="00532534">
        <w:rPr>
          <w:sz w:val="24"/>
          <w:szCs w:val="24"/>
        </w:rPr>
        <w:t>в</w:t>
      </w:r>
      <w:r w:rsidR="00C61D78" w:rsidRPr="00C61D78">
        <w:rPr>
          <w:sz w:val="24"/>
          <w:szCs w:val="24"/>
        </w:rPr>
        <w:t xml:space="preserve"> уравнительных резервуарах по 2 в каждом резервуаре.</w:t>
      </w:r>
      <w:r w:rsidR="00532534">
        <w:rPr>
          <w:sz w:val="24"/>
          <w:szCs w:val="24"/>
        </w:rPr>
        <w:t xml:space="preserve"> </w:t>
      </w:r>
      <w:r w:rsidR="00C61D78" w:rsidRPr="00C61D78">
        <w:rPr>
          <w:sz w:val="24"/>
          <w:szCs w:val="24"/>
        </w:rPr>
        <w:t>Затворы приводятся в действие сервомоторами.</w:t>
      </w:r>
    </w:p>
    <w:p w14:paraId="7924A751" w14:textId="77777777" w:rsidR="00A033ED" w:rsidRDefault="008F05AE" w:rsidP="008F05AE">
      <w:pPr>
        <w:tabs>
          <w:tab w:val="left" w:pos="858"/>
        </w:tabs>
        <w:ind w:right="-2" w:firstLine="5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Свистухинской</w:t>
      </w:r>
      <w:proofErr w:type="spellEnd"/>
      <w:r>
        <w:rPr>
          <w:sz w:val="24"/>
          <w:szCs w:val="24"/>
        </w:rPr>
        <w:t xml:space="preserve"> ГЭС установлено 4 </w:t>
      </w:r>
      <w:r w:rsidR="005C4A97">
        <w:rPr>
          <w:sz w:val="24"/>
          <w:szCs w:val="24"/>
        </w:rPr>
        <w:t>гидроагрегата</w:t>
      </w:r>
      <w:r>
        <w:rPr>
          <w:sz w:val="24"/>
          <w:szCs w:val="24"/>
        </w:rPr>
        <w:t>, суммарная установленная мощност</w:t>
      </w:r>
      <w:r w:rsidR="005C4A97">
        <w:rPr>
          <w:sz w:val="24"/>
          <w:szCs w:val="24"/>
        </w:rPr>
        <w:t>ь 11,76</w:t>
      </w:r>
      <w:r w:rsidR="0073401B">
        <w:rPr>
          <w:sz w:val="24"/>
          <w:szCs w:val="24"/>
        </w:rPr>
        <w:t xml:space="preserve"> МВт. </w:t>
      </w:r>
      <w:r w:rsidR="005C4A97">
        <w:rPr>
          <w:sz w:val="24"/>
          <w:szCs w:val="24"/>
        </w:rPr>
        <w:t>О</w:t>
      </w:r>
      <w:r w:rsidR="0073401B">
        <w:rPr>
          <w:sz w:val="24"/>
          <w:szCs w:val="24"/>
        </w:rPr>
        <w:t>сновные технические характеристики гидроагрегатов приведены в таблице 1.</w:t>
      </w:r>
    </w:p>
    <w:p w14:paraId="0E33BD06" w14:textId="77777777" w:rsidR="008F05AE" w:rsidRDefault="0073401B" w:rsidP="005C4A97">
      <w:pPr>
        <w:tabs>
          <w:tab w:val="left" w:pos="858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т</w:t>
      </w:r>
      <w:r w:rsidR="008F05AE">
        <w:rPr>
          <w:b/>
          <w:sz w:val="24"/>
          <w:szCs w:val="24"/>
        </w:rPr>
        <w:t xml:space="preserve">ехнические </w:t>
      </w:r>
      <w:r w:rsidR="00823325">
        <w:rPr>
          <w:b/>
          <w:sz w:val="24"/>
          <w:szCs w:val="24"/>
        </w:rPr>
        <w:t>характеристики гидроагрегатов</w:t>
      </w:r>
      <w:r w:rsidR="00823325">
        <w:rPr>
          <w:b/>
          <w:sz w:val="24"/>
          <w:szCs w:val="24"/>
        </w:rPr>
        <w:tab/>
      </w:r>
      <w:r w:rsidR="00823325">
        <w:rPr>
          <w:b/>
          <w:sz w:val="24"/>
          <w:szCs w:val="24"/>
        </w:rPr>
        <w:tab/>
      </w:r>
      <w:r w:rsidR="00823325">
        <w:rPr>
          <w:b/>
          <w:sz w:val="24"/>
          <w:szCs w:val="24"/>
        </w:rPr>
        <w:tab/>
      </w:r>
      <w:r w:rsidR="00823325">
        <w:rPr>
          <w:b/>
          <w:sz w:val="24"/>
          <w:szCs w:val="24"/>
        </w:rPr>
        <w:tab/>
        <w:t xml:space="preserve">            Таблица 1</w:t>
      </w:r>
    </w:p>
    <w:tbl>
      <w:tblPr>
        <w:tblW w:w="1046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5363"/>
      </w:tblGrid>
      <w:tr w:rsidR="008F05AE" w14:paraId="508A71FA" w14:textId="77777777" w:rsidTr="00F5629D">
        <w:trPr>
          <w:trHeight w:val="392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468D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Гидроагрегаты №1, 2.</w:t>
            </w:r>
          </w:p>
        </w:tc>
      </w:tr>
      <w:tr w:rsidR="008F05AE" w14:paraId="37C2D32B" w14:textId="77777777" w:rsidTr="00F5629D">
        <w:trPr>
          <w:trHeight w:val="298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36D3E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Гидротурбина.</w:t>
            </w:r>
          </w:p>
        </w:tc>
      </w:tr>
      <w:tr w:rsidR="008F05AE" w14:paraId="56F64213" w14:textId="77777777" w:rsidTr="00F5629D">
        <w:trPr>
          <w:trHeight w:val="263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BE4D3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Основные технические характеристики гидротурбины. </w:t>
            </w:r>
          </w:p>
        </w:tc>
      </w:tr>
      <w:tr w:rsidR="008F05AE" w14:paraId="1E299DE1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1C16C" w14:textId="77777777" w:rsidR="008F05AE" w:rsidRPr="0073401B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 w:rsidRPr="0073401B">
              <w:t xml:space="preserve">тип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62301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ПРЗ0-В-160</w:t>
            </w:r>
          </w:p>
        </w:tc>
      </w:tr>
      <w:tr w:rsidR="008F05AE" w14:paraId="19388B15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A8346" w14:textId="77777777" w:rsidR="008F05AE" w:rsidRPr="0073401B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 w:rsidRPr="0073401B">
              <w:t xml:space="preserve">завод-изготовитель 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AF9A8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Харьковский турбинный завод «</w:t>
            </w:r>
            <w:proofErr w:type="spellStart"/>
            <w:r>
              <w:rPr>
                <w:sz w:val="24"/>
                <w:szCs w:val="24"/>
              </w:rPr>
              <w:t>Турбоатом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F05AE" w14:paraId="7BEB4BE5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C7195" w14:textId="77777777" w:rsidR="008F05AE" w:rsidRPr="0073401B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 w:rsidRPr="0073401B">
              <w:t xml:space="preserve">напор расчетный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E2983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19,8м </w:t>
            </w:r>
          </w:p>
        </w:tc>
      </w:tr>
      <w:tr w:rsidR="008F05AE" w14:paraId="40183631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B9112" w14:textId="77777777" w:rsidR="008F05AE" w:rsidRPr="0073401B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 w:rsidRPr="0073401B">
              <w:t xml:space="preserve">расход расчетный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92332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/с</w:t>
            </w:r>
          </w:p>
        </w:tc>
      </w:tr>
      <w:tr w:rsidR="008F05AE" w14:paraId="65A5FC99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3C78B" w14:textId="77777777" w:rsidR="008F05AE" w:rsidRPr="0073401B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 w:rsidRPr="0073401B">
              <w:t xml:space="preserve">мощность номинальная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B2637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 МВт при Hр=19,8 м</w:t>
            </w:r>
          </w:p>
        </w:tc>
      </w:tr>
      <w:tr w:rsidR="008F05AE" w14:paraId="0AF2703D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853B9" w14:textId="77777777" w:rsidR="008F05AE" w:rsidRPr="0073401B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 w:rsidRPr="0073401B">
              <w:t xml:space="preserve">мощность максимальная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A764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 МВт при Hм=22,8 м</w:t>
            </w:r>
          </w:p>
        </w:tc>
      </w:tr>
      <w:tr w:rsidR="008F05AE" w14:paraId="12E58B9E" w14:textId="77777777" w:rsidTr="00C61D78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7D86" w14:textId="77777777" w:rsidR="008F05AE" w:rsidRPr="0073401B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 w:rsidRPr="0073401B">
              <w:t xml:space="preserve">частота вращения номинальная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43B58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 (820) об/мин</w:t>
            </w:r>
          </w:p>
        </w:tc>
      </w:tr>
      <w:tr w:rsidR="008F05AE" w14:paraId="7D79F289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EE6A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Рабочее колесо (РК)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0CF5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F05AE" w14:paraId="5B4D2AF8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6250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6A50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вертикальное</w:t>
            </w:r>
          </w:p>
        </w:tc>
      </w:tr>
      <w:tr w:rsidR="008F05AE" w14:paraId="40CD63D1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656DE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диаметр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5644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 м</w:t>
            </w:r>
          </w:p>
        </w:tc>
      </w:tr>
      <w:tr w:rsidR="008F05AE" w14:paraId="79EF481E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1F18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Система управления гидротурбиной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B136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F05AE" w14:paraId="408B25FD" w14:textId="77777777" w:rsidTr="00C61D78">
        <w:trPr>
          <w:trHeight w:val="2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EAF7E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систему управления гидротурбиной входят: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F53B6" w14:textId="77777777" w:rsidR="008F05AE" w:rsidRDefault="008F05AE" w:rsidP="00F5629D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пуско-останавливающее устройство (ПОУ), сервомотор НА, масляные трубопроводы, </w:t>
            </w:r>
            <w:r w:rsidR="00F5629D">
              <w:rPr>
                <w:sz w:val="24"/>
                <w:szCs w:val="24"/>
              </w:rPr>
              <w:t>схема гидро</w:t>
            </w:r>
            <w:r>
              <w:rPr>
                <w:sz w:val="24"/>
                <w:szCs w:val="24"/>
              </w:rPr>
              <w:t>автоматики</w:t>
            </w:r>
          </w:p>
        </w:tc>
      </w:tr>
      <w:tr w:rsidR="008F05AE" w14:paraId="351A2D2B" w14:textId="77777777" w:rsidTr="00C61D78">
        <w:trPr>
          <w:trHeight w:val="2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2F95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тип маслонапорной установки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72459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МНУ-0,63/1-2,5-1-2 </w:t>
            </w:r>
          </w:p>
        </w:tc>
      </w:tr>
      <w:tr w:rsidR="008F05AE" w14:paraId="30B2C236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A55C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рабочее давление системы регулирования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92FC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кгс/см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F05AE" w14:paraId="00032577" w14:textId="77777777" w:rsidTr="00F5629D">
        <w:trPr>
          <w:trHeight w:val="373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6456" w14:textId="77777777" w:rsidR="008F05AE" w:rsidRDefault="008F05AE" w:rsidP="00F5629D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Гидрогенератор.</w:t>
            </w:r>
          </w:p>
        </w:tc>
      </w:tr>
      <w:tr w:rsidR="008F05AE" w14:paraId="6E54F99F" w14:textId="77777777" w:rsidTr="00F5629D">
        <w:trPr>
          <w:trHeight w:val="341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10121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Основные технические характеристики генератора </w:t>
            </w:r>
          </w:p>
        </w:tc>
      </w:tr>
      <w:tr w:rsidR="008F05AE" w14:paraId="786EE8A1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3DFD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тип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BE077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СВ-260/49-16 УХЛ4 </w:t>
            </w:r>
          </w:p>
        </w:tc>
      </w:tr>
      <w:tr w:rsidR="008F05AE" w14:paraId="1C0ABECE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F598E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завод/изготовитель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B7A2D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Санкт- Петербург, Отдел электроэнергетических проблем РАН </w:t>
            </w:r>
          </w:p>
        </w:tc>
      </w:tr>
      <w:tr w:rsidR="008F05AE" w14:paraId="3B09253F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6AFFD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мощность полная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695F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3750 кВА </w:t>
            </w:r>
          </w:p>
        </w:tc>
      </w:tr>
      <w:tr w:rsidR="008F05AE" w14:paraId="09F7488C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6C384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мощность активная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92CA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3000 кВт </w:t>
            </w:r>
          </w:p>
        </w:tc>
      </w:tr>
      <w:tr w:rsidR="008F05AE" w14:paraId="1711F05D" w14:textId="77777777" w:rsidTr="00C61D78">
        <w:trPr>
          <w:trHeight w:val="33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6CB65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напряжение основной обмотки статора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5C5CD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6,3кВ</w:t>
            </w:r>
          </w:p>
        </w:tc>
      </w:tr>
      <w:tr w:rsidR="008F05AE" w14:paraId="0D596249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DDAE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ток статора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1109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343,67 А</w:t>
            </w:r>
          </w:p>
        </w:tc>
      </w:tr>
      <w:tr w:rsidR="008F05AE" w14:paraId="52BB1207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4018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напряжение дополнительной обмотки статора для питания системы возбуждения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ADB1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 В</w:t>
            </w:r>
          </w:p>
        </w:tc>
      </w:tr>
      <w:tr w:rsidR="008F05AE" w14:paraId="4789EF89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F6F41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ток дополнительной обмотки статора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C1336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 А</w:t>
            </w:r>
          </w:p>
        </w:tc>
      </w:tr>
      <w:tr w:rsidR="008F05AE" w14:paraId="377FC63B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72A6C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ток возбуждения номинальный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27EF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 А</w:t>
            </w:r>
          </w:p>
        </w:tc>
      </w:tr>
      <w:tr w:rsidR="008F05AE" w14:paraId="364EAE27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48712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напряжение на кольцах ротора при номинальной нагрузке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E9BE0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В</w:t>
            </w:r>
          </w:p>
        </w:tc>
      </w:tr>
      <w:tr w:rsidR="008F05AE" w14:paraId="63886607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D67A" w14:textId="77777777" w:rsidR="008F05AE" w:rsidRDefault="00C61D78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частота вращения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C4A9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 об/мин</w:t>
            </w:r>
          </w:p>
        </w:tc>
      </w:tr>
      <w:tr w:rsidR="008F05AE" w14:paraId="7510A9FC" w14:textId="77777777" w:rsidTr="00F5629D">
        <w:trPr>
          <w:trHeight w:val="265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F0432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Система охлаждения </w:t>
            </w:r>
          </w:p>
        </w:tc>
      </w:tr>
      <w:tr w:rsidR="008F05AE" w14:paraId="19D41BBC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0EC1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тип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0C360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Воздушная, принуд. </w:t>
            </w:r>
          </w:p>
        </w:tc>
      </w:tr>
      <w:tr w:rsidR="008F05AE" w14:paraId="0FDD64DD" w14:textId="77777777" w:rsidTr="00F5629D">
        <w:trPr>
          <w:trHeight w:val="391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8B750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Гидроагрегаты №3, 4.</w:t>
            </w:r>
          </w:p>
        </w:tc>
      </w:tr>
      <w:tr w:rsidR="008F05AE" w14:paraId="4A010C95" w14:textId="77777777" w:rsidTr="00F5629D">
        <w:trPr>
          <w:trHeight w:val="298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1BDF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Гидротурбина. </w:t>
            </w:r>
          </w:p>
        </w:tc>
      </w:tr>
      <w:tr w:rsidR="008F05AE" w14:paraId="054CF5A6" w14:textId="77777777" w:rsidTr="00F5629D">
        <w:trPr>
          <w:trHeight w:val="263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C906A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Основные техническ</w:t>
            </w:r>
            <w:r w:rsidR="00C61D78">
              <w:rPr>
                <w:sz w:val="24"/>
                <w:szCs w:val="24"/>
              </w:rPr>
              <w:t>ие характеристики гидротурбины.</w:t>
            </w:r>
          </w:p>
        </w:tc>
      </w:tr>
      <w:tr w:rsidR="008F05AE" w14:paraId="145C140E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88B30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тип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09EE2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ПРЗ0-В-180</w:t>
            </w:r>
          </w:p>
        </w:tc>
      </w:tr>
      <w:tr w:rsidR="008F05AE" w14:paraId="79A7BE8A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A094C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lastRenderedPageBreak/>
              <w:t xml:space="preserve">завод-изготовитель 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6288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Харьковский турбинный завод «Турбоатом»</w:t>
            </w:r>
          </w:p>
        </w:tc>
      </w:tr>
      <w:tr w:rsidR="008F05AE" w14:paraId="24AA9044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5AABF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напор расчетный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4298C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19,8 м </w:t>
            </w:r>
          </w:p>
        </w:tc>
      </w:tr>
      <w:tr w:rsidR="008F05AE" w14:paraId="414673F7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4138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расход расчетный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C3E2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/с</w:t>
            </w:r>
          </w:p>
        </w:tc>
      </w:tr>
      <w:tr w:rsidR="008F05AE" w14:paraId="37445186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BB3C8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мощность номинальная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D7EB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 МВт при Hр=20,0 м</w:t>
            </w:r>
          </w:p>
        </w:tc>
      </w:tr>
      <w:tr w:rsidR="008F05AE" w14:paraId="7E48B785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64F5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мощность максимальная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FEB2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МВт при Hм=22,8 м</w:t>
            </w:r>
          </w:p>
        </w:tc>
      </w:tr>
      <w:tr w:rsidR="008F05AE" w14:paraId="2C3F0917" w14:textId="77777777" w:rsidTr="00C61D78">
        <w:trPr>
          <w:trHeight w:val="29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66BF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частота вращения номинальная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389ED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 (730) об/мин</w:t>
            </w:r>
          </w:p>
        </w:tc>
      </w:tr>
      <w:tr w:rsidR="008F05AE" w14:paraId="20AC5456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C6F7B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Рабочее колесо (РК)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7708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F05AE" w14:paraId="52197C65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2656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76278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вертикальное</w:t>
            </w:r>
          </w:p>
        </w:tc>
      </w:tr>
      <w:tr w:rsidR="008F05AE" w14:paraId="16CA53D9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10A0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диаметр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88D1C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 м</w:t>
            </w:r>
          </w:p>
        </w:tc>
      </w:tr>
      <w:tr w:rsidR="008F05AE" w14:paraId="6089F4E1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F7C27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Система управления гидротурбиной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AD994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F05AE" w14:paraId="318E2453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44E15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систему управления гидротурбиной входят: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43627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пуско-останавливающее устройство (ПОУ), сервомотор НА, масляные трубопроводы, устройства автоматики</w:t>
            </w:r>
          </w:p>
        </w:tc>
      </w:tr>
      <w:tr w:rsidR="008F05AE" w14:paraId="0351B56E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59CC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тип 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B22F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МНУ-0,63/1-2,5-1-2 </w:t>
            </w:r>
          </w:p>
        </w:tc>
      </w:tr>
      <w:tr w:rsidR="008F05AE" w14:paraId="0082F566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9F634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рабочее давление системы регулирования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2067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кгс/см</w:t>
            </w:r>
            <w:r w:rsidRPr="00C61D78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F05AE" w14:paraId="7DA06DFB" w14:textId="77777777" w:rsidTr="00F5629D">
        <w:trPr>
          <w:trHeight w:val="373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05B3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Гидрогенератор. </w:t>
            </w:r>
          </w:p>
        </w:tc>
      </w:tr>
      <w:tr w:rsidR="008F05AE" w14:paraId="63CE61A5" w14:textId="77777777" w:rsidTr="00F5629D">
        <w:trPr>
          <w:trHeight w:val="341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82634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Основные технические характеристики генератора </w:t>
            </w:r>
          </w:p>
        </w:tc>
      </w:tr>
      <w:tr w:rsidR="008F05AE" w14:paraId="77012318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4DF17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тип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F61A1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СВ-325/39-18 УХЛ4 </w:t>
            </w:r>
          </w:p>
        </w:tc>
      </w:tr>
      <w:tr w:rsidR="008F05AE" w14:paraId="2C2C597F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461C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завод/изготовитель     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A5359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Санкт- Петербург, Отдел электроэнергетических проблем РАН </w:t>
            </w:r>
          </w:p>
        </w:tc>
      </w:tr>
      <w:tr w:rsidR="008F05AE" w14:paraId="6518022D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37A7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мощность полная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C555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5000 кВА </w:t>
            </w:r>
          </w:p>
        </w:tc>
      </w:tr>
      <w:tr w:rsidR="008F05AE" w14:paraId="16FCCC9C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8704E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активная мощность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9591E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4000 кВт </w:t>
            </w:r>
          </w:p>
        </w:tc>
      </w:tr>
      <w:tr w:rsidR="008F05AE" w14:paraId="7CB6C5DE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481F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напряжение основной обмотки статора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CA18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6,3кВ</w:t>
            </w:r>
          </w:p>
        </w:tc>
      </w:tr>
      <w:tr w:rsidR="008F05AE" w14:paraId="7B447264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1DCF9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ток статора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F1BB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 А</w:t>
            </w:r>
          </w:p>
        </w:tc>
      </w:tr>
      <w:tr w:rsidR="008F05AE" w14:paraId="1A0E6A8C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4FE8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напряжение дополнительной обмотки статора для питания системы возбуждения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2835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 В</w:t>
            </w:r>
          </w:p>
        </w:tc>
      </w:tr>
      <w:tr w:rsidR="008F05AE" w14:paraId="2E75AA89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A48EA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ток дополнительной обмотки статора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BFA7F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 А</w:t>
            </w:r>
          </w:p>
        </w:tc>
      </w:tr>
      <w:tr w:rsidR="008F05AE" w14:paraId="22939603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1FC9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ток возбуждения номинальный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C4FF1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 А</w:t>
            </w:r>
          </w:p>
        </w:tc>
      </w:tr>
      <w:tr w:rsidR="008F05AE" w14:paraId="7F847866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EB32E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напряжение на кольцах ротора при номинальной нагрузке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CA720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 В</w:t>
            </w:r>
          </w:p>
        </w:tc>
      </w:tr>
      <w:tr w:rsidR="008F05AE" w14:paraId="769AA1DE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BD1F9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>номинальное число оборотов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30D1C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 об/мин</w:t>
            </w:r>
          </w:p>
        </w:tc>
      </w:tr>
      <w:tr w:rsidR="008F05AE" w14:paraId="0BCA5D6F" w14:textId="77777777" w:rsidTr="00C61D78">
        <w:trPr>
          <w:trHeight w:val="2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0B26B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Система охлаждения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97495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F05AE" w14:paraId="492E849E" w14:textId="77777777" w:rsidTr="00C61D78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F34FA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858"/>
              </w:tabs>
              <w:ind w:left="342" w:hanging="342"/>
              <w:jc w:val="both"/>
            </w:pPr>
            <w:r>
              <w:t xml:space="preserve">тип 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049DD" w14:textId="77777777" w:rsidR="008F05AE" w:rsidRDefault="008F05AE">
            <w:pPr>
              <w:widowControl w:val="0"/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Воздушная, принуд. </w:t>
            </w:r>
          </w:p>
        </w:tc>
      </w:tr>
    </w:tbl>
    <w:p w14:paraId="18A2795E" w14:textId="77777777" w:rsidR="008F05AE" w:rsidRPr="00A033ED" w:rsidRDefault="008F05AE" w:rsidP="00383A32">
      <w:pPr>
        <w:numPr>
          <w:ilvl w:val="1"/>
          <w:numId w:val="6"/>
        </w:numPr>
        <w:tabs>
          <w:tab w:val="left" w:pos="1134"/>
        </w:tabs>
        <w:ind w:left="0" w:firstLine="558"/>
        <w:jc w:val="both"/>
        <w:rPr>
          <w:sz w:val="24"/>
          <w:szCs w:val="24"/>
        </w:rPr>
      </w:pPr>
      <w:r w:rsidRPr="00A033ED">
        <w:rPr>
          <w:rFonts w:eastAsia="Calibri"/>
          <w:sz w:val="24"/>
          <w:szCs w:val="24"/>
        </w:rPr>
        <w:t>Основание на выполнение работ</w:t>
      </w:r>
      <w:r w:rsidR="00A033ED" w:rsidRPr="00A033ED">
        <w:rPr>
          <w:rFonts w:eastAsia="Calibri"/>
          <w:sz w:val="24"/>
          <w:szCs w:val="24"/>
        </w:rPr>
        <w:t xml:space="preserve"> </w:t>
      </w:r>
      <w:r w:rsidRPr="00A033ED">
        <w:rPr>
          <w:sz w:val="24"/>
          <w:szCs w:val="24"/>
        </w:rPr>
        <w:t>- производственная программа филиала ПАО «РусГидро» - «Каскад Кубанских ГЭС».</w:t>
      </w:r>
    </w:p>
    <w:p w14:paraId="2C16C811" w14:textId="77777777" w:rsidR="008F05AE" w:rsidRDefault="008F05AE" w:rsidP="00383A32">
      <w:pPr>
        <w:numPr>
          <w:ilvl w:val="1"/>
          <w:numId w:val="6"/>
        </w:numPr>
        <w:tabs>
          <w:tab w:val="left" w:pos="1134"/>
        </w:tabs>
        <w:ind w:left="0" w:firstLine="558"/>
        <w:jc w:val="both"/>
        <w:rPr>
          <w:i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Вид воздействия </w:t>
      </w:r>
      <w:r>
        <w:rPr>
          <w:iCs/>
          <w:sz w:val="24"/>
          <w:szCs w:val="24"/>
        </w:rPr>
        <w:t xml:space="preserve">– </w:t>
      </w:r>
      <w:r w:rsidR="006B6102">
        <w:rPr>
          <w:iCs/>
          <w:sz w:val="24"/>
          <w:szCs w:val="24"/>
        </w:rPr>
        <w:t>модернизация</w:t>
      </w:r>
      <w:r>
        <w:rPr>
          <w:iCs/>
          <w:sz w:val="24"/>
          <w:szCs w:val="24"/>
        </w:rPr>
        <w:t>.</w:t>
      </w:r>
    </w:p>
    <w:p w14:paraId="01060182" w14:textId="77777777" w:rsidR="00951EB7" w:rsidRDefault="00951EB7" w:rsidP="00383A32">
      <w:pPr>
        <w:numPr>
          <w:ilvl w:val="1"/>
          <w:numId w:val="6"/>
        </w:numPr>
        <w:tabs>
          <w:tab w:val="left" w:pos="1134"/>
        </w:tabs>
        <w:ind w:left="0" w:firstLine="55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Объекты воздействия</w:t>
      </w:r>
      <w:r>
        <w:rPr>
          <w:iCs/>
          <w:sz w:val="24"/>
          <w:szCs w:val="24"/>
          <w:lang w:val="en-US"/>
        </w:rPr>
        <w:t>:</w:t>
      </w:r>
    </w:p>
    <w:p w14:paraId="5E7476B9" w14:textId="77777777" w:rsidR="001D3612" w:rsidRDefault="00951EB7" w:rsidP="00951EB7">
      <w:pPr>
        <w:tabs>
          <w:tab w:val="left" w:pos="1134"/>
        </w:tabs>
        <w:ind w:left="55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951EB7">
        <w:rPr>
          <w:iCs/>
          <w:sz w:val="24"/>
          <w:szCs w:val="24"/>
        </w:rPr>
        <w:t xml:space="preserve">Турбина гидравлическая пропеллерная Г-1 Свистухинской ГЭС ПР30-В-160 </w:t>
      </w:r>
    </w:p>
    <w:p w14:paraId="34FB6E47" w14:textId="77777777" w:rsidR="00951EB7" w:rsidRPr="00951EB7" w:rsidRDefault="001D3612" w:rsidP="00951EB7">
      <w:pPr>
        <w:tabs>
          <w:tab w:val="left" w:pos="1134"/>
        </w:tabs>
        <w:ind w:left="55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(Инв</w:t>
      </w:r>
      <w:r w:rsidRPr="001D3612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№ </w:t>
      </w:r>
      <w:r w:rsidR="00951EB7" w:rsidRPr="00951EB7">
        <w:rPr>
          <w:iCs/>
          <w:sz w:val="24"/>
          <w:szCs w:val="24"/>
        </w:rPr>
        <w:t>КК0000197</w:t>
      </w:r>
      <w:r>
        <w:rPr>
          <w:iCs/>
          <w:sz w:val="24"/>
          <w:szCs w:val="24"/>
        </w:rPr>
        <w:t>)</w:t>
      </w:r>
      <w:r w:rsidR="00951EB7" w:rsidRPr="00951EB7">
        <w:rPr>
          <w:iCs/>
          <w:sz w:val="24"/>
          <w:szCs w:val="24"/>
        </w:rPr>
        <w:t>;</w:t>
      </w:r>
    </w:p>
    <w:p w14:paraId="2CC25B48" w14:textId="77777777" w:rsidR="001D3612" w:rsidRDefault="00951EB7" w:rsidP="00951EB7">
      <w:pPr>
        <w:tabs>
          <w:tab w:val="left" w:pos="1134"/>
        </w:tabs>
        <w:ind w:left="558"/>
        <w:jc w:val="both"/>
        <w:rPr>
          <w:iCs/>
          <w:sz w:val="24"/>
          <w:szCs w:val="24"/>
        </w:rPr>
      </w:pPr>
      <w:r w:rsidRPr="00951EB7">
        <w:rPr>
          <w:iCs/>
          <w:sz w:val="24"/>
          <w:szCs w:val="24"/>
        </w:rPr>
        <w:t>- Турбина гидравлическая пропеллерная</w:t>
      </w:r>
      <w:r>
        <w:rPr>
          <w:iCs/>
          <w:sz w:val="24"/>
          <w:szCs w:val="24"/>
        </w:rPr>
        <w:t xml:space="preserve"> Г-2 </w:t>
      </w:r>
      <w:r w:rsidRPr="00951EB7">
        <w:rPr>
          <w:iCs/>
          <w:sz w:val="24"/>
          <w:szCs w:val="24"/>
        </w:rPr>
        <w:t xml:space="preserve">Свистухинской ГЭС ПР30-В-160 </w:t>
      </w:r>
    </w:p>
    <w:p w14:paraId="3734A98E" w14:textId="77777777" w:rsidR="00951EB7" w:rsidRPr="00951EB7" w:rsidRDefault="001D3612" w:rsidP="00951EB7">
      <w:pPr>
        <w:tabs>
          <w:tab w:val="left" w:pos="1134"/>
        </w:tabs>
        <w:ind w:left="55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(Инв</w:t>
      </w:r>
      <w:r w:rsidRPr="001D3612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№ </w:t>
      </w:r>
      <w:r w:rsidR="00951EB7" w:rsidRPr="00951EB7">
        <w:rPr>
          <w:iCs/>
          <w:sz w:val="24"/>
          <w:szCs w:val="24"/>
        </w:rPr>
        <w:t>КК0000198</w:t>
      </w:r>
      <w:r>
        <w:rPr>
          <w:iCs/>
          <w:sz w:val="24"/>
          <w:szCs w:val="24"/>
        </w:rPr>
        <w:t>)</w:t>
      </w:r>
      <w:r w:rsidR="00951EB7" w:rsidRPr="00951EB7">
        <w:rPr>
          <w:iCs/>
          <w:sz w:val="24"/>
          <w:szCs w:val="24"/>
        </w:rPr>
        <w:t>;</w:t>
      </w:r>
    </w:p>
    <w:p w14:paraId="7A59829A" w14:textId="77777777" w:rsidR="001D3612" w:rsidRDefault="00951EB7" w:rsidP="00951EB7">
      <w:pPr>
        <w:tabs>
          <w:tab w:val="left" w:pos="1134"/>
        </w:tabs>
        <w:ind w:left="558"/>
        <w:jc w:val="both"/>
        <w:rPr>
          <w:iCs/>
          <w:sz w:val="24"/>
          <w:szCs w:val="24"/>
        </w:rPr>
      </w:pPr>
      <w:r w:rsidRPr="00951EB7">
        <w:rPr>
          <w:iCs/>
          <w:sz w:val="24"/>
          <w:szCs w:val="24"/>
        </w:rPr>
        <w:t xml:space="preserve">- Турбина гидравлическая пропеллерная Г-3 Свистухинской ГЭС ПР30-В-180 </w:t>
      </w:r>
    </w:p>
    <w:p w14:paraId="56F43BDD" w14:textId="77777777" w:rsidR="00951EB7" w:rsidRPr="00951EB7" w:rsidRDefault="001270D3" w:rsidP="00951EB7">
      <w:pPr>
        <w:tabs>
          <w:tab w:val="left" w:pos="1134"/>
        </w:tabs>
        <w:ind w:left="55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(Инв</w:t>
      </w:r>
      <w:r w:rsidRPr="001270D3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№ </w:t>
      </w:r>
      <w:r w:rsidR="00951EB7" w:rsidRPr="00951EB7">
        <w:rPr>
          <w:iCs/>
          <w:sz w:val="24"/>
          <w:szCs w:val="24"/>
        </w:rPr>
        <w:t>КК0000195</w:t>
      </w:r>
      <w:r>
        <w:rPr>
          <w:iCs/>
          <w:sz w:val="24"/>
          <w:szCs w:val="24"/>
        </w:rPr>
        <w:t>)</w:t>
      </w:r>
      <w:r w:rsidR="00951EB7" w:rsidRPr="00951EB7">
        <w:rPr>
          <w:iCs/>
          <w:sz w:val="24"/>
          <w:szCs w:val="24"/>
        </w:rPr>
        <w:t>;</w:t>
      </w:r>
    </w:p>
    <w:p w14:paraId="72A9791B" w14:textId="77777777" w:rsidR="001270D3" w:rsidRDefault="00951EB7" w:rsidP="00951EB7">
      <w:pPr>
        <w:tabs>
          <w:tab w:val="left" w:pos="1134"/>
        </w:tabs>
        <w:ind w:left="558"/>
        <w:jc w:val="both"/>
        <w:rPr>
          <w:iCs/>
          <w:sz w:val="24"/>
          <w:szCs w:val="24"/>
        </w:rPr>
      </w:pPr>
      <w:r w:rsidRPr="00951EB7">
        <w:rPr>
          <w:iCs/>
          <w:sz w:val="24"/>
          <w:szCs w:val="24"/>
        </w:rPr>
        <w:t>- Турб</w:t>
      </w:r>
      <w:r>
        <w:rPr>
          <w:iCs/>
          <w:sz w:val="24"/>
          <w:szCs w:val="24"/>
        </w:rPr>
        <w:t xml:space="preserve">ина гидравлическая пропеллерная Г-4 </w:t>
      </w:r>
      <w:r w:rsidRPr="00951EB7">
        <w:rPr>
          <w:iCs/>
          <w:sz w:val="24"/>
          <w:szCs w:val="24"/>
        </w:rPr>
        <w:t xml:space="preserve">Свистухинской ГЭС ПР30-В-180 </w:t>
      </w:r>
    </w:p>
    <w:p w14:paraId="6A97E942" w14:textId="77777777" w:rsidR="00951EB7" w:rsidRPr="00951EB7" w:rsidRDefault="001270D3" w:rsidP="00951EB7">
      <w:pPr>
        <w:tabs>
          <w:tab w:val="left" w:pos="1134"/>
        </w:tabs>
        <w:ind w:left="55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(Инв</w:t>
      </w:r>
      <w:r w:rsidRPr="001270D3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  <w:lang w:val="en-US"/>
        </w:rPr>
        <w:t xml:space="preserve">№ </w:t>
      </w:r>
      <w:r w:rsidR="00951EB7" w:rsidRPr="00951EB7">
        <w:rPr>
          <w:iCs/>
          <w:sz w:val="24"/>
          <w:szCs w:val="24"/>
        </w:rPr>
        <w:t>КК0000194</w:t>
      </w:r>
      <w:r>
        <w:rPr>
          <w:iCs/>
          <w:sz w:val="24"/>
          <w:szCs w:val="24"/>
          <w:lang w:val="en-US"/>
        </w:rPr>
        <w:t>)</w:t>
      </w:r>
      <w:r w:rsidR="00951EB7" w:rsidRPr="00951EB7">
        <w:rPr>
          <w:iCs/>
          <w:sz w:val="24"/>
          <w:szCs w:val="24"/>
        </w:rPr>
        <w:t>.</w:t>
      </w:r>
    </w:p>
    <w:p w14:paraId="60DC6AE8" w14:textId="77777777" w:rsidR="008F05AE" w:rsidRDefault="008F05AE" w:rsidP="00383A32">
      <w:pPr>
        <w:pStyle w:val="30"/>
        <w:numPr>
          <w:ilvl w:val="0"/>
          <w:numId w:val="5"/>
        </w:numPr>
        <w:rPr>
          <w:rFonts w:ascii="Times New Roman" w:hAnsi="Times New Roman"/>
        </w:rPr>
      </w:pPr>
      <w:bookmarkStart w:id="5" w:name="_Toc119326814"/>
      <w:r>
        <w:rPr>
          <w:rFonts w:ascii="Times New Roman" w:hAnsi="Times New Roman"/>
        </w:rPr>
        <w:t>Требования к закупаемым работам, услугам (технические и иные характеристики)</w:t>
      </w:r>
      <w:bookmarkEnd w:id="5"/>
    </w:p>
    <w:p w14:paraId="02FE2FA2" w14:textId="77777777" w:rsidR="001D62B2" w:rsidRPr="003668F7" w:rsidRDefault="001D62B2" w:rsidP="00383A32">
      <w:pPr>
        <w:pStyle w:val="aff9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lang w:eastAsia="x-none"/>
        </w:rPr>
      </w:pPr>
      <w:r w:rsidRPr="003668F7">
        <w:t xml:space="preserve">Участник должен представить техническое предложение в формате таблиц </w:t>
      </w:r>
      <w:r w:rsidRPr="00CE05BC">
        <w:t>2, 3, 4</w:t>
      </w:r>
      <w:r>
        <w:t xml:space="preserve"> </w:t>
      </w:r>
      <w:r w:rsidRPr="003668F7">
        <w:t xml:space="preserve">настоящих Технических требований. В техническом предложении Участник должен заполнить столбец 4 таблиц </w:t>
      </w:r>
      <w:r w:rsidRPr="00CE05BC">
        <w:t>2, 3, 4</w:t>
      </w:r>
      <w:r>
        <w:t xml:space="preserve"> </w:t>
      </w:r>
      <w:r w:rsidRPr="003668F7">
        <w:t>«Предложение Участника» в соответствии с рекомендациями Заказчика, указанными в столбце 3 вышеуказанных таблиц. Неисполнение данного требования будет служить основанием для отклонения заявки Участника.</w:t>
      </w:r>
      <w:r w:rsidR="00325735" w:rsidRPr="003668F7" w:rsidDel="00325735">
        <w:t xml:space="preserve"> </w:t>
      </w:r>
    </w:p>
    <w:p w14:paraId="6C761C29" w14:textId="77777777" w:rsidR="001D62B2" w:rsidRPr="003668F7" w:rsidRDefault="001D62B2" w:rsidP="00383A32">
      <w:pPr>
        <w:pStyle w:val="aff9"/>
        <w:numPr>
          <w:ilvl w:val="1"/>
          <w:numId w:val="10"/>
        </w:numPr>
        <w:tabs>
          <w:tab w:val="left" w:pos="993"/>
        </w:tabs>
        <w:ind w:left="0" w:firstLine="567"/>
        <w:jc w:val="both"/>
      </w:pPr>
      <w:r w:rsidRPr="003668F7">
        <w:lastRenderedPageBreak/>
        <w:t>При разночтении между информацией в части видов и объемов работ (характеристик поставляемых материалов</w:t>
      </w:r>
      <w:r>
        <w:t>/оборудования</w:t>
      </w:r>
      <w:r w:rsidRPr="003668F7">
        <w:t>) в настоящ</w:t>
      </w:r>
      <w:r>
        <w:t xml:space="preserve">их ТТ и в прилагаемой проектной/ рабочей </w:t>
      </w:r>
      <w:r w:rsidRPr="003668F7">
        <w:t>документации руководствоваться данными</w:t>
      </w:r>
      <w:r>
        <w:t xml:space="preserve"> ТТ</w:t>
      </w:r>
      <w:r w:rsidRPr="003668F7">
        <w:t xml:space="preserve">, </w:t>
      </w:r>
      <w:r>
        <w:t xml:space="preserve">требованиями, указанными </w:t>
      </w:r>
      <w:r w:rsidRPr="003668F7">
        <w:t>в ТТ</w:t>
      </w:r>
      <w:r>
        <w:t>.</w:t>
      </w:r>
    </w:p>
    <w:p w14:paraId="2DAFF5AA" w14:textId="77777777" w:rsidR="008F05AE" w:rsidRDefault="00823325" w:rsidP="008F05AE">
      <w:pPr>
        <w:spacing w:after="120"/>
        <w:ind w:left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2</w:t>
      </w:r>
    </w:p>
    <w:tbl>
      <w:tblPr>
        <w:tblW w:w="104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016"/>
        <w:gridCol w:w="5103"/>
        <w:gridCol w:w="2583"/>
      </w:tblGrid>
      <w:tr w:rsidR="008F05AE" w14:paraId="0C24E938" w14:textId="77777777" w:rsidTr="00591A13">
        <w:trPr>
          <w:trHeight w:val="6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39B2" w14:textId="77777777" w:rsidR="008F05AE" w:rsidRDefault="008F05A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51AF" w14:textId="77777777" w:rsidR="008F05AE" w:rsidRDefault="008F05A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br/>
              <w:t>параметра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6F40" w14:textId="77777777" w:rsidR="008F05AE" w:rsidRDefault="008F05A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заказчика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F1CB" w14:textId="77777777" w:rsidR="008F05AE" w:rsidRDefault="008F05AE" w:rsidP="00B1486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</w:t>
            </w:r>
            <w:r w:rsidR="00B14862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участника</w:t>
            </w:r>
          </w:p>
        </w:tc>
      </w:tr>
      <w:tr w:rsidR="008F05AE" w14:paraId="4D50D6FC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AF2E" w14:textId="77777777" w:rsidR="008F05AE" w:rsidRDefault="008F05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D80" w14:textId="77777777" w:rsidR="008F05AE" w:rsidRDefault="008F05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8FA8" w14:textId="77777777" w:rsidR="008F05AE" w:rsidRDefault="008F05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F6CC" w14:textId="77777777" w:rsidR="008F05AE" w:rsidRDefault="008F05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F05AE" w14:paraId="209294EA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6A73" w14:textId="77777777" w:rsidR="008F05AE" w:rsidRPr="002A6C19" w:rsidRDefault="008F05AE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  <w:r w:rsidRPr="002A6C19"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7CA5" w14:textId="77777777" w:rsidR="008F05AE" w:rsidRDefault="008F05A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88A2" w14:textId="77777777" w:rsidR="008F05AE" w:rsidRDefault="00253745" w:rsidP="00253745">
            <w:pPr>
              <w:widowControl w:val="0"/>
              <w:tabs>
                <w:tab w:val="left" w:pos="405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="008F05AE">
              <w:rPr>
                <w:rFonts w:eastAsia="Calibri"/>
                <w:sz w:val="24"/>
                <w:szCs w:val="24"/>
              </w:rPr>
              <w:t xml:space="preserve">Оборудование, документация системы </w:t>
            </w:r>
            <w:r w:rsidR="008F05AE" w:rsidRPr="000E573C">
              <w:rPr>
                <w:rFonts w:eastAsia="Calibri"/>
                <w:sz w:val="24"/>
                <w:szCs w:val="24"/>
              </w:rPr>
              <w:t>управления гидроагрегатами</w:t>
            </w:r>
            <w:r w:rsidR="008F05AE">
              <w:rPr>
                <w:rFonts w:eastAsia="Calibri"/>
                <w:sz w:val="24"/>
                <w:szCs w:val="24"/>
              </w:rPr>
              <w:t xml:space="preserve"> должны соответствовать настоящим Техническим требованиям и удовлетворять требованиям нормативных документов:</w:t>
            </w:r>
          </w:p>
          <w:p w14:paraId="41BC554A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 6.13130.2013 Свод правил «Системы противопожарной защиты. Электрооборудование. Требования пожарной безопасности»;</w:t>
            </w:r>
          </w:p>
          <w:p w14:paraId="7120D8B0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ПУЭ (действующее издание);</w:t>
            </w:r>
          </w:p>
          <w:p w14:paraId="1425CBDB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Правила технической эксплуатации электрических станций и сетей Российской Федерации. Утверждены приказом Минэнерго РФ № 229 от 19.07.2003г.;</w:t>
            </w:r>
          </w:p>
          <w:p w14:paraId="090A440A" w14:textId="77777777" w:rsidR="008F05AE" w:rsidRDefault="007F7D59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ГОСТ 14254-2015.</w:t>
            </w:r>
            <w:r w:rsidR="008F05AE">
              <w:rPr>
                <w:rFonts w:eastAsia="Calibri"/>
                <w:sz w:val="24"/>
                <w:szCs w:val="24"/>
              </w:rPr>
              <w:t xml:space="preserve"> «Степени защиты, обеспечиваемые оболочками (КОД IP)»;</w:t>
            </w:r>
          </w:p>
          <w:p w14:paraId="69E0DEF0" w14:textId="77777777" w:rsidR="008F05AE" w:rsidRPr="000E573C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0E573C">
              <w:rPr>
                <w:rFonts w:eastAsia="Calibri"/>
                <w:sz w:val="24"/>
                <w:szCs w:val="24"/>
              </w:rPr>
              <w:t>ГОСТ 12.1.030-81. ССБТ. «Электробезопасность. Защитное заземление, зануление»;</w:t>
            </w:r>
          </w:p>
          <w:p w14:paraId="72D59CF0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ГОСТ 34.201-89 (Виды, комплектность и обозначение документов при создании автоматизированных систем);</w:t>
            </w:r>
          </w:p>
          <w:p w14:paraId="07F297C8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ГОСТ Р 55563-2013 Возобновляемая энергетика. Гидроэлектростанции. Автоматизация гидроэлектростанций. Руководство по автоматизированному управлению;</w:t>
            </w:r>
          </w:p>
          <w:p w14:paraId="00B5790D" w14:textId="77777777" w:rsidR="00940D1A" w:rsidRPr="00940D1A" w:rsidRDefault="00940D1A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940D1A">
              <w:rPr>
                <w:rFonts w:eastAsia="Calibri"/>
                <w:sz w:val="24"/>
                <w:szCs w:val="24"/>
              </w:rPr>
              <w:t>ГОСТ 34.601-90 "Информационная технология. Комплекс стандартов на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940D1A">
              <w:rPr>
                <w:rFonts w:eastAsia="Calibri"/>
                <w:sz w:val="24"/>
                <w:szCs w:val="24"/>
              </w:rPr>
              <w:t>автоматизированные системы. Автоматизированные системы. Стадии создания".</w:t>
            </w:r>
          </w:p>
          <w:p w14:paraId="4CF18D56" w14:textId="77777777" w:rsidR="00940D1A" w:rsidRPr="00E70455" w:rsidRDefault="00940D1A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E70455">
              <w:rPr>
                <w:rFonts w:eastAsia="Calibri"/>
                <w:sz w:val="24"/>
                <w:szCs w:val="24"/>
              </w:rPr>
              <w:t>ГОСТ 34.602-89 "Информационная технология. Комплекс стандартов на</w:t>
            </w:r>
            <w:r w:rsidR="00E70455">
              <w:rPr>
                <w:rFonts w:eastAsia="Calibri"/>
                <w:sz w:val="24"/>
                <w:szCs w:val="24"/>
              </w:rPr>
              <w:t xml:space="preserve"> </w:t>
            </w:r>
            <w:r w:rsidRPr="00E70455">
              <w:rPr>
                <w:rFonts w:eastAsia="Calibri"/>
                <w:sz w:val="24"/>
                <w:szCs w:val="24"/>
              </w:rPr>
              <w:t>автоматизированные системы. Техническое задание на создание автоматизированной системы".</w:t>
            </w:r>
          </w:p>
          <w:p w14:paraId="69C7FD20" w14:textId="77777777" w:rsidR="00940D1A" w:rsidRPr="00D9263E" w:rsidRDefault="00940D1A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D9263E">
              <w:rPr>
                <w:rFonts w:eastAsia="Calibri"/>
                <w:sz w:val="24"/>
                <w:szCs w:val="24"/>
              </w:rPr>
              <w:t>ГОСТ 34.603-92 "Информационная технология. Виды испытаний</w:t>
            </w:r>
            <w:r w:rsidR="00D9263E" w:rsidRPr="00D9263E">
              <w:rPr>
                <w:rFonts w:eastAsia="Calibri"/>
                <w:sz w:val="24"/>
                <w:szCs w:val="24"/>
              </w:rPr>
              <w:t xml:space="preserve"> </w:t>
            </w:r>
            <w:r w:rsidRPr="00D9263E">
              <w:rPr>
                <w:rFonts w:eastAsia="Calibri"/>
                <w:sz w:val="24"/>
                <w:szCs w:val="24"/>
              </w:rPr>
              <w:t>автоматизированных систем".</w:t>
            </w:r>
          </w:p>
          <w:p w14:paraId="3846949C" w14:textId="77777777" w:rsidR="00940D1A" w:rsidRPr="00940D1A" w:rsidRDefault="00940D1A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940D1A">
              <w:rPr>
                <w:rFonts w:eastAsia="Calibri"/>
                <w:sz w:val="24"/>
                <w:szCs w:val="24"/>
              </w:rPr>
              <w:t>ГОСТ 24.104-85 "Единая система стандартов автоматизированных систем управления. Автоматизированные системы управления. Общие требования".</w:t>
            </w:r>
          </w:p>
          <w:p w14:paraId="06BFF24D" w14:textId="77777777" w:rsidR="008F05AE" w:rsidRDefault="00D9263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D9263E">
              <w:rPr>
                <w:rFonts w:eastAsia="Calibri"/>
                <w:sz w:val="24"/>
                <w:szCs w:val="24"/>
              </w:rPr>
              <w:t>СТО 70238424.27.140.011-2010</w:t>
            </w:r>
            <w:r w:rsidR="008F05AE">
              <w:rPr>
                <w:rFonts w:eastAsia="Calibri"/>
                <w:sz w:val="24"/>
                <w:szCs w:val="24"/>
              </w:rPr>
              <w:t xml:space="preserve"> «Гидроэлектростанции. Условия создания. Нормы и требования»;</w:t>
            </w:r>
          </w:p>
          <w:p w14:paraId="0CBF2E58" w14:textId="77777777" w:rsidR="00D9263E" w:rsidRDefault="00D9263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D9263E">
              <w:rPr>
                <w:rFonts w:eastAsia="Calibri"/>
                <w:sz w:val="24"/>
                <w:szCs w:val="24"/>
              </w:rPr>
              <w:t>СТО 17330282.27.140.009-2008. Стандарт ПАО "РусГидро" "Автоматизированные системы управления технологическими процессами ГЭС и ГАЭС. Организация эксплуатации 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9263E">
              <w:rPr>
                <w:rFonts w:eastAsia="Calibri"/>
                <w:sz w:val="24"/>
                <w:szCs w:val="24"/>
              </w:rPr>
              <w:t>технического обслуживания. Нормы и требования"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1D61AC8E" w14:textId="77777777" w:rsidR="00D9263E" w:rsidRPr="00325735" w:rsidRDefault="00D9263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EC666F">
              <w:rPr>
                <w:rFonts w:eastAsia="Calibri"/>
                <w:sz w:val="24"/>
                <w:szCs w:val="24"/>
              </w:rPr>
              <w:t>СТО 17330282.27.140.010-2008. Стандарт ПАО "РусГидро" "Автоматизированные</w:t>
            </w:r>
            <w:r w:rsidR="00325735" w:rsidRPr="00325735">
              <w:rPr>
                <w:rFonts w:eastAsia="Calibri"/>
                <w:sz w:val="24"/>
                <w:szCs w:val="24"/>
              </w:rPr>
              <w:t xml:space="preserve"> </w:t>
            </w:r>
            <w:r w:rsidRPr="00EC666F">
              <w:rPr>
                <w:rFonts w:eastAsia="Calibri"/>
                <w:sz w:val="24"/>
                <w:szCs w:val="24"/>
              </w:rPr>
              <w:t xml:space="preserve">системы </w:t>
            </w:r>
            <w:r w:rsidRPr="00EC666F">
              <w:rPr>
                <w:rFonts w:eastAsia="Calibri"/>
                <w:sz w:val="24"/>
                <w:szCs w:val="24"/>
              </w:rPr>
              <w:lastRenderedPageBreak/>
              <w:t>управления технологическим процессами ГЭС и ГАЭС. Условия создания. Нормы и требования"</w:t>
            </w:r>
            <w:r w:rsidRPr="00325735">
              <w:rPr>
                <w:rFonts w:eastAsia="Calibri"/>
                <w:sz w:val="24"/>
                <w:szCs w:val="24"/>
              </w:rPr>
              <w:t>;</w:t>
            </w:r>
          </w:p>
          <w:p w14:paraId="47257B1C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Техническая политика «РусГидро» (http://www.rushydro.ru/upload/iblock/d8f/Tehnicheskaya-politika.pdf);</w:t>
            </w:r>
          </w:p>
          <w:p w14:paraId="03F0AB81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 РусГидро 02.02.060-2011 Гидроэлектростанции. Технические и автоматизированные системы. Условия поставки. Нормы и требования. Комплекс стандартов на автоматизированные системы. Виды, комплектность и обозначение документов при создании автоматизированных систем (http://www.rushydro.ru/upload/iblock/b4d/STO-RusGidro-02.02.060-2011_Gidroelektrostantsii.-Tehnicheskie-i-avtomatizirovannie-sistemi.-Usloviya-postavki.-Normi-i-trebovaniya.pdf);</w:t>
            </w:r>
          </w:p>
          <w:p w14:paraId="42F02E88" w14:textId="77777777" w:rsidR="00F54C5D" w:rsidRDefault="00F54C5D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54C5D">
              <w:rPr>
                <w:rFonts w:eastAsia="Calibri"/>
                <w:sz w:val="24"/>
                <w:szCs w:val="24"/>
              </w:rPr>
              <w:t>Приказ Минэнерго России от 09.01.2019 N 2 "Об утверждении требований к участию генерирующего оборудования в общем первичном регулировании частоты и внесении изменений в Правила технической эксплуатации электрических станций и сетей Российской Федерации, утвержденные приказом Минэнерго России от 19 июня 2003 г. N 229" (Зарегистрировано в Минюсте России 30.01.2019 N 53624)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1335F9DD" w14:textId="77777777" w:rsidR="00325735" w:rsidRDefault="00B65FB8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0E573C">
              <w:rPr>
                <w:rFonts w:eastAsia="Calibri"/>
                <w:sz w:val="24"/>
                <w:szCs w:val="24"/>
              </w:rPr>
              <w:t xml:space="preserve">Типовые проектные решения </w:t>
            </w:r>
            <w:r w:rsidR="000E573C" w:rsidRPr="000E573C">
              <w:rPr>
                <w:rFonts w:eastAsia="Calibri"/>
                <w:sz w:val="24"/>
                <w:szCs w:val="24"/>
              </w:rPr>
              <w:t xml:space="preserve">ПАО «РусГидро» (ТПР САУ ГА) </w:t>
            </w:r>
            <w:r w:rsidRPr="000E573C">
              <w:rPr>
                <w:rFonts w:eastAsia="Calibri"/>
                <w:sz w:val="24"/>
                <w:szCs w:val="24"/>
              </w:rPr>
              <w:t>(Приложение 2 к настоящим техническим требованиям)</w:t>
            </w:r>
            <w:r w:rsidR="00325735">
              <w:rPr>
                <w:rFonts w:eastAsia="Calibri"/>
                <w:sz w:val="24"/>
                <w:szCs w:val="24"/>
              </w:rPr>
              <w:t>;</w:t>
            </w:r>
          </w:p>
          <w:p w14:paraId="18BF60B0" w14:textId="77777777" w:rsidR="00CB29E4" w:rsidRPr="0081572C" w:rsidRDefault="0081572C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EC666F">
              <w:rPr>
                <w:rFonts w:eastAsia="Calibri"/>
                <w:sz w:val="24"/>
                <w:szCs w:val="24"/>
              </w:rPr>
              <w:t>ГОС</w:t>
            </w:r>
            <w:r w:rsidRPr="0081572C">
              <w:rPr>
                <w:rFonts w:eastAsia="Calibri"/>
                <w:sz w:val="24"/>
                <w:szCs w:val="24"/>
              </w:rPr>
              <w:t>Т Р Релейная защита и автоматика. Устройства автоматического регулирования частоты и активной мощности гидроагрегатов гидравлических электростанций (</w:t>
            </w:r>
            <w:r w:rsidR="00325735" w:rsidRPr="0081572C">
              <w:rPr>
                <w:rFonts w:eastAsia="Calibri"/>
                <w:sz w:val="24"/>
                <w:szCs w:val="24"/>
              </w:rPr>
              <w:t>Официальный сайт Росстандарта www.gost.ru https://fgis.gost.ru/share/page/rsprs/nds-details?uuid=9199ad32-6ce3-405c-bdfa-5685a4da4fbd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="00B65FB8" w:rsidRPr="00EC666F">
              <w:rPr>
                <w:rFonts w:eastAsia="Calibri"/>
                <w:sz w:val="24"/>
                <w:szCs w:val="24"/>
              </w:rPr>
              <w:t>.</w:t>
            </w:r>
          </w:p>
          <w:p w14:paraId="00ED0BC5" w14:textId="77777777" w:rsidR="008F05AE" w:rsidRPr="00B37EAD" w:rsidRDefault="00253745" w:rsidP="00B37EAD">
            <w:pPr>
              <w:widowControl w:val="0"/>
              <w:tabs>
                <w:tab w:val="left" w:pos="405"/>
              </w:tabs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 w:rsidR="008F05AE" w:rsidRPr="00B37EAD">
              <w:rPr>
                <w:rFonts w:eastAsia="Calibri"/>
                <w:spacing w:val="-4"/>
                <w:sz w:val="24"/>
                <w:szCs w:val="24"/>
              </w:rPr>
              <w:t xml:space="preserve">Подрядчик обязан представить </w:t>
            </w:r>
            <w:r w:rsidR="003A4B8C" w:rsidRPr="00B37EAD">
              <w:rPr>
                <w:rFonts w:eastAsia="Calibri"/>
                <w:spacing w:val="-4"/>
                <w:sz w:val="24"/>
                <w:szCs w:val="24"/>
              </w:rPr>
              <w:t xml:space="preserve">не менее чем за 2 месяца </w:t>
            </w:r>
            <w:r w:rsidR="008F05AE" w:rsidRPr="00B37EAD">
              <w:rPr>
                <w:rFonts w:eastAsia="Calibri"/>
                <w:spacing w:val="-4"/>
                <w:sz w:val="24"/>
                <w:szCs w:val="24"/>
              </w:rPr>
              <w:t>до начала проведения работ на согласование Заказчику Проект производства работ (ППР) на демонтаж старого и монтаж нового оборудования, состав, содержание и оформление которого должны соответствовать РД 153-34.0-20.608-2003 «Методические указания. Проект производства работ для ремонта энергетического оборудования электростанций. Требования к составу, содержанию и оформлению»</w:t>
            </w:r>
            <w:r w:rsidR="003A4B8C" w:rsidRPr="00B37EAD">
              <w:rPr>
                <w:rFonts w:eastAsia="Calibri"/>
                <w:spacing w:val="-4"/>
                <w:sz w:val="24"/>
                <w:szCs w:val="24"/>
              </w:rPr>
              <w:t xml:space="preserve"> с обязательным предоставлением календарно-сетевого графика</w:t>
            </w:r>
            <w:r w:rsidR="008F05AE" w:rsidRPr="00B37EAD">
              <w:rPr>
                <w:rFonts w:eastAsia="Calibri"/>
                <w:spacing w:val="-4"/>
                <w:sz w:val="24"/>
                <w:szCs w:val="24"/>
              </w:rPr>
              <w:t>.</w:t>
            </w:r>
          </w:p>
          <w:p w14:paraId="20E93127" w14:textId="77777777" w:rsidR="008F05AE" w:rsidRDefault="00253745" w:rsidP="00253745">
            <w:pPr>
              <w:widowControl w:val="0"/>
              <w:tabs>
                <w:tab w:val="left" w:pos="405"/>
                <w:tab w:val="left" w:pos="565"/>
              </w:tabs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 </w:t>
            </w:r>
            <w:r w:rsidR="008F05AE" w:rsidRPr="00FC35AD">
              <w:rPr>
                <w:rFonts w:eastAsia="Calibri"/>
                <w:spacing w:val="-2"/>
                <w:sz w:val="24"/>
                <w:szCs w:val="24"/>
              </w:rPr>
              <w:t xml:space="preserve">Применение </w:t>
            </w:r>
            <w:r w:rsidR="007724F5">
              <w:rPr>
                <w:rFonts w:eastAsia="Calibri"/>
                <w:spacing w:val="-2"/>
                <w:sz w:val="24"/>
                <w:szCs w:val="24"/>
              </w:rPr>
              <w:t>эквивалентного</w:t>
            </w:r>
            <w:r w:rsidR="008F05AE" w:rsidRPr="00FC35AD">
              <w:rPr>
                <w:rFonts w:eastAsia="Calibri"/>
                <w:spacing w:val="-2"/>
                <w:sz w:val="24"/>
                <w:szCs w:val="24"/>
              </w:rPr>
              <w:t xml:space="preserve"> оборудования допускается при условии равных или выше основных технических характеристик (из числа, как минимум, обеспечиваемых ПЛК протоколов обмена данными, точности и поддерживаемых ПЛК протоколов синхронизации, доступной номенклатуры процессорных модулей ввода/вывода дискретных и аналоговых сигналов, параметров </w:t>
            </w:r>
            <w:r w:rsidR="008F05AE" w:rsidRPr="00FC35AD">
              <w:rPr>
                <w:rFonts w:eastAsia="Calibri"/>
                <w:spacing w:val="-2"/>
                <w:sz w:val="24"/>
                <w:szCs w:val="24"/>
              </w:rPr>
              <w:lastRenderedPageBreak/>
              <w:t>быстродействия, информационной емкости предлагаемых вычислительных устройств, точности измерительных средств, быстродействия исполнительных органов системы регулирования, защищенности оборудования от воздействия внешних факторов, включая устойчивость к нарушениям электропитания, массо-габаритных показателей).</w:t>
            </w:r>
            <w:r w:rsidR="00B37EAD">
              <w:rPr>
                <w:rFonts w:eastAsia="Calibri"/>
                <w:spacing w:val="-2"/>
                <w:sz w:val="24"/>
                <w:szCs w:val="24"/>
              </w:rPr>
              <w:t xml:space="preserve"> Исключить применение п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>роприетарны</w:t>
            </w:r>
            <w:r w:rsidR="00B37EAD">
              <w:rPr>
                <w:rFonts w:eastAsia="Calibri"/>
                <w:spacing w:val="-2"/>
                <w:sz w:val="24"/>
                <w:szCs w:val="24"/>
              </w:rPr>
              <w:t>х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 xml:space="preserve"> протокол</w:t>
            </w:r>
            <w:r w:rsidR="00B37EAD">
              <w:rPr>
                <w:rFonts w:eastAsia="Calibri"/>
                <w:spacing w:val="-2"/>
                <w:sz w:val="24"/>
                <w:szCs w:val="24"/>
              </w:rPr>
              <w:t>ов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 xml:space="preserve"> (Proprietary protocol) — неопубликованны</w:t>
            </w:r>
            <w:r w:rsidR="00B37EAD">
              <w:rPr>
                <w:rFonts w:eastAsia="Calibri"/>
                <w:spacing w:val="-2"/>
                <w:sz w:val="24"/>
                <w:szCs w:val="24"/>
              </w:rPr>
              <w:t>х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 xml:space="preserve"> и недоступны</w:t>
            </w:r>
            <w:r w:rsidR="00B37EAD">
              <w:rPr>
                <w:rFonts w:eastAsia="Calibri"/>
                <w:spacing w:val="-2"/>
                <w:sz w:val="24"/>
                <w:szCs w:val="24"/>
              </w:rPr>
              <w:t>х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 xml:space="preserve"> коммуникационны</w:t>
            </w:r>
            <w:r w:rsidR="00B37EAD">
              <w:rPr>
                <w:rFonts w:eastAsia="Calibri"/>
                <w:spacing w:val="-2"/>
                <w:sz w:val="24"/>
                <w:szCs w:val="24"/>
              </w:rPr>
              <w:t>х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 xml:space="preserve"> протокол</w:t>
            </w:r>
            <w:r w:rsidR="00B37EAD">
              <w:rPr>
                <w:rFonts w:eastAsia="Calibri"/>
                <w:spacing w:val="-2"/>
                <w:sz w:val="24"/>
                <w:szCs w:val="24"/>
              </w:rPr>
              <w:t>ов (</w:t>
            </w:r>
            <w:r w:rsidR="00290023" w:rsidRPr="00B37EAD">
              <w:rPr>
                <w:rFonts w:eastAsia="Calibri"/>
                <w:spacing w:val="-2"/>
                <w:sz w:val="24"/>
                <w:szCs w:val="24"/>
              </w:rPr>
              <w:t>например,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 xml:space="preserve"> разработанны</w:t>
            </w:r>
            <w:r w:rsidR="00B37EAD">
              <w:rPr>
                <w:rFonts w:eastAsia="Calibri"/>
                <w:spacing w:val="-2"/>
                <w:sz w:val="24"/>
                <w:szCs w:val="24"/>
              </w:rPr>
              <w:t>х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 xml:space="preserve"> фирмой</w:t>
            </w:r>
            <w:r w:rsidR="00B37EAD">
              <w:rPr>
                <w:rFonts w:eastAsia="Calibri"/>
                <w:spacing w:val="-2"/>
                <w:sz w:val="24"/>
                <w:szCs w:val="24"/>
              </w:rPr>
              <w:t xml:space="preserve"> - производителем оборудования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 xml:space="preserve"> для обеспечения обмена данными и взаимодействия между системами</w:t>
            </w:r>
            <w:r w:rsidR="00B37EAD">
              <w:rPr>
                <w:rFonts w:eastAsia="Calibri"/>
                <w:spacing w:val="-2"/>
                <w:sz w:val="24"/>
                <w:szCs w:val="24"/>
              </w:rPr>
              <w:t>).</w:t>
            </w:r>
          </w:p>
          <w:p w14:paraId="2D0F5B92" w14:textId="77777777" w:rsidR="00B37EAD" w:rsidRDefault="007F6D4D" w:rsidP="00253745">
            <w:pPr>
              <w:widowControl w:val="0"/>
              <w:tabs>
                <w:tab w:val="left" w:pos="565"/>
              </w:tabs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4</w:t>
            </w:r>
            <w:r w:rsidR="00253745">
              <w:rPr>
                <w:rFonts w:eastAsia="Calibri"/>
                <w:spacing w:val="-2"/>
                <w:sz w:val="24"/>
                <w:szCs w:val="24"/>
              </w:rPr>
              <w:t xml:space="preserve">. 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 xml:space="preserve">Топология </w:t>
            </w:r>
            <w:r w:rsidR="00290023">
              <w:rPr>
                <w:rFonts w:eastAsia="Calibri"/>
                <w:spacing w:val="-2"/>
                <w:sz w:val="24"/>
                <w:szCs w:val="24"/>
              </w:rPr>
              <w:t>построения технологических сетей передачи данных (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>ТСПД</w:t>
            </w:r>
            <w:r w:rsidR="00290023">
              <w:rPr>
                <w:rFonts w:eastAsia="Calibri"/>
                <w:spacing w:val="-2"/>
                <w:sz w:val="24"/>
                <w:szCs w:val="24"/>
              </w:rPr>
              <w:t>)</w:t>
            </w:r>
            <w:r w:rsidR="00B37EAD" w:rsidRPr="00B37EAD">
              <w:rPr>
                <w:rFonts w:eastAsia="Calibri"/>
                <w:spacing w:val="-2"/>
                <w:sz w:val="24"/>
                <w:szCs w:val="24"/>
              </w:rPr>
              <w:t xml:space="preserve"> - дублированная звезда.</w:t>
            </w:r>
          </w:p>
          <w:p w14:paraId="4138AA12" w14:textId="77777777" w:rsidR="008F05AE" w:rsidRDefault="007F6D4D" w:rsidP="00253745">
            <w:pPr>
              <w:widowControl w:val="0"/>
              <w:tabs>
                <w:tab w:val="left" w:pos="565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5</w:t>
            </w:r>
            <w:r w:rsidR="00253745">
              <w:rPr>
                <w:rFonts w:eastAsia="Calibri"/>
                <w:spacing w:val="-2"/>
                <w:sz w:val="24"/>
                <w:szCs w:val="24"/>
              </w:rPr>
              <w:t xml:space="preserve">. </w:t>
            </w:r>
            <w:r w:rsidR="00AD20E1">
              <w:rPr>
                <w:rFonts w:eastAsia="Calibri"/>
                <w:spacing w:val="-2"/>
                <w:sz w:val="24"/>
                <w:szCs w:val="24"/>
              </w:rPr>
              <w:t>П</w:t>
            </w:r>
            <w:r w:rsidR="00AD20E1" w:rsidRPr="00AD20E1">
              <w:rPr>
                <w:rFonts w:eastAsia="Calibri"/>
                <w:spacing w:val="-2"/>
                <w:sz w:val="24"/>
                <w:szCs w:val="24"/>
              </w:rPr>
              <w:t xml:space="preserve">рограммно-аппаратный комплекс сбора данных и диспетчерского контроля SCADA </w:t>
            </w:r>
            <w:r w:rsidR="00AD20E1">
              <w:rPr>
                <w:rFonts w:eastAsia="Calibri"/>
                <w:spacing w:val="-2"/>
                <w:sz w:val="24"/>
                <w:szCs w:val="24"/>
              </w:rPr>
              <w:t>система должна обеспечивать</w:t>
            </w:r>
            <w:r w:rsidR="00AD20E1" w:rsidRPr="00AD20E1">
              <w:rPr>
                <w:rFonts w:eastAsia="Calibri"/>
                <w:spacing w:val="-2"/>
                <w:sz w:val="24"/>
                <w:szCs w:val="24"/>
              </w:rPr>
              <w:t xml:space="preserve"> возможность функционирования в виртуальной среде.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54F" w14:textId="77777777" w:rsidR="008F05AE" w:rsidRDefault="008F05AE">
            <w:pPr>
              <w:widowControl w:val="0"/>
              <w:rPr>
                <w:sz w:val="24"/>
                <w:szCs w:val="24"/>
              </w:rPr>
            </w:pPr>
          </w:p>
        </w:tc>
      </w:tr>
      <w:tr w:rsidR="008F05AE" w14:paraId="3400F815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86FC" w14:textId="77777777" w:rsidR="008F05AE" w:rsidRDefault="008F05AE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  <w: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514E" w14:textId="77777777" w:rsidR="008F05AE" w:rsidRDefault="008F05AE" w:rsidP="005747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</w:t>
            </w:r>
            <w:r w:rsidR="00574741">
              <w:rPr>
                <w:iCs/>
                <w:sz w:val="24"/>
                <w:szCs w:val="24"/>
              </w:rPr>
              <w:t>ё</w:t>
            </w:r>
            <w:r>
              <w:rPr>
                <w:iCs/>
                <w:sz w:val="24"/>
                <w:szCs w:val="24"/>
              </w:rPr>
              <w:t>мы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FC6B" w14:textId="77777777" w:rsidR="008F05AE" w:rsidRPr="007724F5" w:rsidRDefault="008F05AE" w:rsidP="00383A32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Организационно-техническая последовательность выполнения работ с подробным описанием, указан</w:t>
            </w:r>
            <w:r w:rsidR="00662800" w:rsidRPr="007724F5">
              <w:t>ы</w:t>
            </w:r>
            <w:r w:rsidRPr="007724F5">
              <w:t xml:space="preserve"> в </w:t>
            </w:r>
            <w:r w:rsidR="00B14862" w:rsidRPr="007724F5">
              <w:t xml:space="preserve">разделах ФР.474.РД-01-ППР План производства работ, ФР.474.РД-01-ВР Ведомость объемов работ </w:t>
            </w:r>
            <w:r w:rsidRPr="007724F5">
              <w:t>Рабочей документации ФР.474 РД (Приложение 1</w:t>
            </w:r>
            <w:r w:rsidR="00F16823" w:rsidRPr="007724F5">
              <w:t xml:space="preserve"> к настоящим ТТ</w:t>
            </w:r>
            <w:r w:rsidRPr="007724F5">
              <w:t>).</w:t>
            </w:r>
          </w:p>
          <w:p w14:paraId="411181F8" w14:textId="77777777" w:rsidR="00B65FB8" w:rsidRPr="007724F5" w:rsidRDefault="00B14862" w:rsidP="00383A32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 xml:space="preserve">Из состава работ подлежат исключению работы по демонтажу, монтажу, наладке шкафов </w:t>
            </w:r>
            <w:r w:rsidR="00662800" w:rsidRPr="007724F5">
              <w:t xml:space="preserve">релейной защиты </w:t>
            </w:r>
            <w:r w:rsidRPr="007724F5">
              <w:t>гидрогенераторов, измерительных трансформаторов тока, напряжения, шкафов распределительных цепей измерительных трансформаторов тока, напряжения, шкафов систем возбуждения</w:t>
            </w:r>
            <w:r w:rsidR="00662800" w:rsidRPr="007724F5">
              <w:t>, прокладке и монтажу контрольных и силовых кабелей систем защит гидрогенераторов, систем возбуждения гидрогенераторов,</w:t>
            </w:r>
            <w:r w:rsidRPr="007724F5">
              <w:t xml:space="preserve"> выполняемых по смежному лоту № 7- ТПиР-2022-ККГЭС Строительно-монтажные работы, поставка систем возбуждения, пуско-наладочные работы систем возбуждения генераторов Г-1, Г-2, Г-3, Г-4 Свистухинской ГЭС.</w:t>
            </w:r>
          </w:p>
          <w:p w14:paraId="57B3CC8D" w14:textId="77777777" w:rsidR="00AE2DED" w:rsidRPr="007724F5" w:rsidRDefault="00AE2DED" w:rsidP="00383A32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Предусмотренное в ТРП оснащение дисковых затворов напорных турбинных трубопроводов №1, 2, 3, 4 электроприводами со шкафами питания, управления из состава работ по данным техническим требованиям необходимо исключить.</w:t>
            </w:r>
          </w:p>
          <w:p w14:paraId="27BB25AD" w14:textId="77777777" w:rsidR="00662800" w:rsidRDefault="007724F5" w:rsidP="007724F5">
            <w:pPr>
              <w:pStyle w:val="aff9"/>
              <w:tabs>
                <w:tab w:val="left" w:pos="1134"/>
              </w:tabs>
              <w:ind w:left="0"/>
              <w:jc w:val="both"/>
            </w:pPr>
            <w:r>
              <w:t xml:space="preserve">4. </w:t>
            </w:r>
            <w:r w:rsidR="00662800">
              <w:t xml:space="preserve">В комплекс работ </w:t>
            </w:r>
            <w:r w:rsidR="00AE2DED" w:rsidRPr="00AE2DED">
              <w:t>по данным техническим требованиям</w:t>
            </w:r>
            <w:r w:rsidR="00AE2DED">
              <w:t xml:space="preserve"> </w:t>
            </w:r>
            <w:r w:rsidR="00662800">
              <w:t>входит следующий минимальный состав:</w:t>
            </w:r>
          </w:p>
          <w:p w14:paraId="51A11944" w14:textId="77777777" w:rsidR="00662800" w:rsidRDefault="00662800" w:rsidP="007724F5">
            <w:pPr>
              <w:tabs>
                <w:tab w:val="left" w:pos="8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рассмотрение разделов проектной документации в составе документов Приложения 1</w:t>
            </w:r>
            <w:r w:rsidR="00F16823">
              <w:rPr>
                <w:sz w:val="24"/>
                <w:szCs w:val="24"/>
              </w:rPr>
              <w:t xml:space="preserve"> </w:t>
            </w:r>
            <w:r w:rsidR="00F16823" w:rsidRPr="00F16823">
              <w:rPr>
                <w:sz w:val="24"/>
                <w:szCs w:val="24"/>
              </w:rPr>
              <w:t>к настоящим ТТ</w:t>
            </w:r>
            <w:r>
              <w:rPr>
                <w:sz w:val="24"/>
                <w:szCs w:val="24"/>
              </w:rPr>
              <w:t xml:space="preserve">: </w:t>
            </w:r>
            <w:r w:rsidRPr="00EE3E99">
              <w:rPr>
                <w:sz w:val="24"/>
                <w:szCs w:val="24"/>
              </w:rPr>
              <w:t>ФР.474.ПД-ОПЗ Общая пояснительная записка</w:t>
            </w:r>
            <w:r>
              <w:rPr>
                <w:sz w:val="24"/>
                <w:szCs w:val="24"/>
              </w:rPr>
              <w:t xml:space="preserve">, </w:t>
            </w:r>
            <w:r w:rsidRPr="00A033ED">
              <w:rPr>
                <w:sz w:val="24"/>
                <w:szCs w:val="24"/>
              </w:rPr>
              <w:t>ФР.474.ПД-ИОС1</w:t>
            </w:r>
            <w:r>
              <w:rPr>
                <w:sz w:val="24"/>
                <w:szCs w:val="24"/>
              </w:rPr>
              <w:t xml:space="preserve"> </w:t>
            </w:r>
            <w:r w:rsidRPr="00A033ED">
              <w:rPr>
                <w:sz w:val="24"/>
                <w:szCs w:val="24"/>
              </w:rPr>
              <w:t>Система электроснабжения</w:t>
            </w:r>
            <w:r>
              <w:rPr>
                <w:sz w:val="24"/>
                <w:szCs w:val="24"/>
              </w:rPr>
              <w:t xml:space="preserve">, </w:t>
            </w:r>
            <w:r w:rsidRPr="00A033ED">
              <w:rPr>
                <w:sz w:val="24"/>
                <w:szCs w:val="24"/>
              </w:rPr>
              <w:t>ФР.474.ПД-ИОС7.2</w:t>
            </w:r>
            <w:r>
              <w:rPr>
                <w:sz w:val="24"/>
                <w:szCs w:val="24"/>
              </w:rPr>
              <w:t xml:space="preserve"> </w:t>
            </w:r>
            <w:r w:rsidRPr="00A033ED">
              <w:rPr>
                <w:sz w:val="24"/>
                <w:szCs w:val="24"/>
              </w:rPr>
              <w:t>Система управления гидроагрегатами</w:t>
            </w:r>
            <w:r>
              <w:rPr>
                <w:sz w:val="24"/>
                <w:szCs w:val="24"/>
              </w:rPr>
              <w:t xml:space="preserve">, </w:t>
            </w:r>
            <w:r w:rsidRPr="00A033ED">
              <w:rPr>
                <w:sz w:val="24"/>
                <w:szCs w:val="24"/>
              </w:rPr>
              <w:t>Р.474.ПД-СМ</w:t>
            </w:r>
            <w:r>
              <w:rPr>
                <w:sz w:val="24"/>
                <w:szCs w:val="24"/>
              </w:rPr>
              <w:t xml:space="preserve"> </w:t>
            </w:r>
            <w:r w:rsidRPr="00A033ED">
              <w:rPr>
                <w:sz w:val="24"/>
                <w:szCs w:val="24"/>
              </w:rPr>
              <w:t>Смета на строительство объектов капитального</w:t>
            </w:r>
            <w:r>
              <w:rPr>
                <w:sz w:val="24"/>
                <w:szCs w:val="24"/>
              </w:rPr>
              <w:t xml:space="preserve"> </w:t>
            </w:r>
            <w:r w:rsidRPr="00A033ED">
              <w:rPr>
                <w:sz w:val="24"/>
                <w:szCs w:val="24"/>
              </w:rPr>
              <w:t>строительства</w:t>
            </w:r>
            <w:r>
              <w:rPr>
                <w:sz w:val="24"/>
                <w:szCs w:val="24"/>
              </w:rPr>
              <w:t>;</w:t>
            </w:r>
          </w:p>
          <w:p w14:paraId="2C53211E" w14:textId="77777777" w:rsidR="00662800" w:rsidRP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662800">
              <w:rPr>
                <w:spacing w:val="-4"/>
                <w:sz w:val="24"/>
                <w:szCs w:val="24"/>
              </w:rPr>
              <w:t>рассмотрение разделов рабочей документации в составе документов Приложения 1</w:t>
            </w:r>
            <w:r w:rsidR="00F16823">
              <w:rPr>
                <w:spacing w:val="-4"/>
                <w:sz w:val="24"/>
                <w:szCs w:val="24"/>
              </w:rPr>
              <w:t xml:space="preserve"> </w:t>
            </w:r>
            <w:r w:rsidR="00F16823" w:rsidRPr="00F16823">
              <w:rPr>
                <w:spacing w:val="-4"/>
                <w:sz w:val="24"/>
                <w:szCs w:val="24"/>
              </w:rPr>
              <w:t>к настоящим ТТ</w:t>
            </w:r>
            <w:r w:rsidRPr="00662800">
              <w:rPr>
                <w:spacing w:val="-4"/>
                <w:sz w:val="24"/>
                <w:szCs w:val="24"/>
              </w:rPr>
              <w:t>: ФР.474.РД Отдельные документы, ФР.474.РД-ЭС Электроснабжение, ФР.474.РД-АК Автоматизация комплексная;</w:t>
            </w:r>
          </w:p>
          <w:p w14:paraId="0C2A4675" w14:textId="77777777" w:rsid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E546D">
              <w:rPr>
                <w:sz w:val="24"/>
                <w:szCs w:val="24"/>
              </w:rPr>
              <w:t>передач</w:t>
            </w:r>
            <w:r>
              <w:rPr>
                <w:sz w:val="24"/>
                <w:szCs w:val="24"/>
              </w:rPr>
              <w:t>а</w:t>
            </w:r>
            <w:r w:rsidRPr="000E54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0E546D">
              <w:rPr>
                <w:sz w:val="24"/>
                <w:szCs w:val="24"/>
              </w:rPr>
              <w:t xml:space="preserve">аказчику замечаний </w:t>
            </w:r>
            <w:r>
              <w:rPr>
                <w:sz w:val="24"/>
                <w:szCs w:val="24"/>
              </w:rPr>
              <w:t>к</w:t>
            </w:r>
            <w:r w:rsidRPr="000E54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проектной, </w:t>
            </w:r>
            <w:r w:rsidRPr="000E546D">
              <w:rPr>
                <w:sz w:val="24"/>
                <w:szCs w:val="24"/>
              </w:rPr>
              <w:t xml:space="preserve">рабочей документации, выявленные в процессе изучения, анализа </w:t>
            </w:r>
            <w:r>
              <w:rPr>
                <w:sz w:val="24"/>
                <w:szCs w:val="24"/>
              </w:rPr>
              <w:t>проектной, рабочей документации и</w:t>
            </w:r>
            <w:r w:rsidRPr="000E546D">
              <w:rPr>
                <w:sz w:val="24"/>
                <w:szCs w:val="24"/>
              </w:rPr>
              <w:t xml:space="preserve"> документации завод</w:t>
            </w:r>
            <w:r>
              <w:rPr>
                <w:sz w:val="24"/>
                <w:szCs w:val="24"/>
              </w:rPr>
              <w:t>ов- изготовителей оборудования и устройств в составе проектной, рабочей документации Приложения 1</w:t>
            </w:r>
            <w:r w:rsidR="00F16823">
              <w:rPr>
                <w:sz w:val="24"/>
                <w:szCs w:val="24"/>
              </w:rPr>
              <w:t xml:space="preserve"> </w:t>
            </w:r>
            <w:r w:rsidR="00F16823" w:rsidRPr="00F16823">
              <w:rPr>
                <w:sz w:val="24"/>
                <w:szCs w:val="24"/>
              </w:rPr>
              <w:t>к настоящим ТТ</w:t>
            </w:r>
            <w:r w:rsidRPr="000E54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предлагаемых к поставке;</w:t>
            </w:r>
          </w:p>
          <w:p w14:paraId="4CDD9FB7" w14:textId="77777777" w:rsid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корректировка </w:t>
            </w:r>
            <w:r w:rsidR="002F5B27">
              <w:rPr>
                <w:sz w:val="24"/>
                <w:szCs w:val="24"/>
              </w:rPr>
              <w:t>ТРП</w:t>
            </w:r>
            <w:r>
              <w:rPr>
                <w:sz w:val="24"/>
                <w:szCs w:val="24"/>
              </w:rPr>
              <w:t xml:space="preserve"> Подрядчиком </w:t>
            </w:r>
            <w:r w:rsidRPr="000E546D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выявленным </w:t>
            </w:r>
            <w:r w:rsidRPr="000E546D">
              <w:rPr>
                <w:sz w:val="24"/>
                <w:szCs w:val="24"/>
              </w:rPr>
              <w:t xml:space="preserve">замечаниям, </w:t>
            </w:r>
            <w:r>
              <w:rPr>
                <w:sz w:val="24"/>
                <w:szCs w:val="24"/>
              </w:rPr>
              <w:t xml:space="preserve">согласованным с Заказчиком. </w:t>
            </w:r>
            <w:r w:rsidRPr="00354A70">
              <w:rPr>
                <w:sz w:val="24"/>
                <w:szCs w:val="24"/>
              </w:rPr>
              <w:t xml:space="preserve">Подрядчик с учётом изменений в </w:t>
            </w:r>
            <w:r w:rsidR="002F5B27">
              <w:rPr>
                <w:sz w:val="24"/>
                <w:szCs w:val="24"/>
              </w:rPr>
              <w:t>ТРП</w:t>
            </w:r>
            <w:r>
              <w:rPr>
                <w:sz w:val="24"/>
                <w:szCs w:val="24"/>
              </w:rPr>
              <w:t xml:space="preserve"> </w:t>
            </w:r>
            <w:r w:rsidRPr="00354A70">
              <w:rPr>
                <w:sz w:val="24"/>
                <w:szCs w:val="24"/>
              </w:rPr>
              <w:t xml:space="preserve">(при необходимости) уточняет, до </w:t>
            </w:r>
            <w:r w:rsidRPr="001E0BC3">
              <w:rPr>
                <w:sz w:val="24"/>
                <w:szCs w:val="24"/>
              </w:rPr>
              <w:t>утверждени</w:t>
            </w:r>
            <w:r>
              <w:rPr>
                <w:sz w:val="24"/>
                <w:szCs w:val="24"/>
              </w:rPr>
              <w:t>я</w:t>
            </w:r>
            <w:r w:rsidRPr="001E0BC3">
              <w:rPr>
                <w:sz w:val="24"/>
                <w:szCs w:val="24"/>
              </w:rPr>
              <w:t xml:space="preserve"> составленных спецификаций</w:t>
            </w:r>
            <w:r>
              <w:rPr>
                <w:sz w:val="24"/>
                <w:szCs w:val="24"/>
              </w:rPr>
              <w:t xml:space="preserve"> </w:t>
            </w:r>
            <w:r w:rsidRPr="001E0BC3">
              <w:rPr>
                <w:sz w:val="24"/>
                <w:szCs w:val="24"/>
              </w:rPr>
              <w:t>Заказчиком</w:t>
            </w:r>
            <w:r w:rsidRPr="00354A70">
              <w:rPr>
                <w:sz w:val="24"/>
                <w:szCs w:val="24"/>
              </w:rPr>
              <w:t xml:space="preserve"> </w:t>
            </w:r>
            <w:r w:rsidR="002F5B27">
              <w:rPr>
                <w:sz w:val="24"/>
                <w:szCs w:val="24"/>
              </w:rPr>
              <w:t>с</w:t>
            </w:r>
            <w:r w:rsidRPr="00A033ED">
              <w:rPr>
                <w:sz w:val="24"/>
                <w:szCs w:val="24"/>
              </w:rPr>
              <w:t>мет</w:t>
            </w:r>
            <w:r>
              <w:rPr>
                <w:sz w:val="24"/>
                <w:szCs w:val="24"/>
              </w:rPr>
              <w:t>ы</w:t>
            </w:r>
            <w:r w:rsidRPr="00A033ED">
              <w:rPr>
                <w:sz w:val="24"/>
                <w:szCs w:val="24"/>
              </w:rPr>
              <w:t xml:space="preserve"> на строительство объектов </w:t>
            </w:r>
            <w:r w:rsidR="002F5B27">
              <w:rPr>
                <w:sz w:val="24"/>
                <w:szCs w:val="24"/>
              </w:rPr>
              <w:t>реконструкции</w:t>
            </w:r>
            <w:r>
              <w:rPr>
                <w:sz w:val="24"/>
                <w:szCs w:val="24"/>
              </w:rPr>
              <w:t>,</w:t>
            </w:r>
            <w:r w:rsidRPr="00354A70">
              <w:rPr>
                <w:sz w:val="24"/>
                <w:szCs w:val="24"/>
              </w:rPr>
              <w:t xml:space="preserve"> с учётом изменений в </w:t>
            </w:r>
            <w:r w:rsidR="002F5B27">
              <w:rPr>
                <w:sz w:val="24"/>
                <w:szCs w:val="24"/>
              </w:rPr>
              <w:t>ТРП</w:t>
            </w:r>
            <w:r w:rsidRPr="00354A70">
              <w:rPr>
                <w:sz w:val="24"/>
                <w:szCs w:val="24"/>
              </w:rPr>
              <w:t xml:space="preserve"> (при необходимости) уточняет, до начала монтажа, трассы прокладки кабелей; вносит корректировки в </w:t>
            </w:r>
            <w:r w:rsidR="002F5B27">
              <w:rPr>
                <w:sz w:val="24"/>
                <w:szCs w:val="24"/>
              </w:rPr>
              <w:t>ТРП</w:t>
            </w:r>
            <w:r>
              <w:rPr>
                <w:sz w:val="24"/>
                <w:szCs w:val="24"/>
              </w:rPr>
              <w:t>, включая кабельный журнал;</w:t>
            </w:r>
          </w:p>
          <w:p w14:paraId="6D450592" w14:textId="77777777" w:rsidR="00662800" w:rsidRPr="001E0BC3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E0BC3">
              <w:rPr>
                <w:sz w:val="24"/>
                <w:szCs w:val="24"/>
              </w:rPr>
              <w:t xml:space="preserve">составление спецификаций на закупаемое оборудование и материалы, запчасти, сервисное оборудование в соответствии с </w:t>
            </w:r>
            <w:r>
              <w:rPr>
                <w:sz w:val="24"/>
                <w:szCs w:val="24"/>
              </w:rPr>
              <w:t>техническими требованиями</w:t>
            </w:r>
            <w:r w:rsidRPr="001E0BC3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спецификациями</w:t>
            </w:r>
            <w:r w:rsidR="002F5B27">
              <w:rPr>
                <w:sz w:val="24"/>
                <w:szCs w:val="24"/>
              </w:rPr>
              <w:t>;</w:t>
            </w:r>
          </w:p>
          <w:p w14:paraId="0BF3A6EE" w14:textId="77777777" w:rsidR="00662800" w:rsidRPr="001E0BC3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 w:rsidRPr="001E0B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E0BC3">
              <w:rPr>
                <w:sz w:val="24"/>
                <w:szCs w:val="24"/>
              </w:rPr>
              <w:t xml:space="preserve"> утверждение составленных спецификаций</w:t>
            </w:r>
            <w:r>
              <w:rPr>
                <w:sz w:val="24"/>
                <w:szCs w:val="24"/>
              </w:rPr>
              <w:t xml:space="preserve"> </w:t>
            </w:r>
            <w:r w:rsidRPr="001E0BC3">
              <w:rPr>
                <w:sz w:val="24"/>
                <w:szCs w:val="24"/>
              </w:rPr>
              <w:t>Заказчиком;</w:t>
            </w:r>
          </w:p>
          <w:p w14:paraId="1D57B9BA" w14:textId="77777777" w:rsid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 w:rsidRPr="001E0B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E0BC3">
              <w:rPr>
                <w:sz w:val="24"/>
                <w:szCs w:val="24"/>
              </w:rPr>
              <w:t>закупка</w:t>
            </w:r>
            <w:r w:rsidR="004A64AB">
              <w:rPr>
                <w:sz w:val="24"/>
                <w:szCs w:val="24"/>
              </w:rPr>
              <w:t>, изготовление</w:t>
            </w:r>
            <w:r w:rsidRPr="001E0BC3">
              <w:rPr>
                <w:sz w:val="24"/>
                <w:szCs w:val="24"/>
              </w:rPr>
              <w:t xml:space="preserve"> оборудования, материалов, сервисного оборудования и пр. в соответствии с утвержденной спецификацией;</w:t>
            </w:r>
          </w:p>
          <w:p w14:paraId="497CD010" w14:textId="77777777" w:rsid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поставка оборудования, материалов</w:t>
            </w:r>
            <w:r w:rsidRPr="001E0BC3">
              <w:rPr>
                <w:sz w:val="24"/>
                <w:szCs w:val="24"/>
              </w:rPr>
              <w:t xml:space="preserve">, сервисного оборудования и пр. </w:t>
            </w:r>
            <w:r w:rsidR="00EC666F">
              <w:rPr>
                <w:sz w:val="24"/>
                <w:szCs w:val="24"/>
              </w:rPr>
              <w:t xml:space="preserve">с заводскими паспортами, руководствами по монтажу, наладке, эксплуатации </w:t>
            </w:r>
            <w:r w:rsidRPr="001E0BC3">
              <w:rPr>
                <w:sz w:val="24"/>
                <w:szCs w:val="24"/>
              </w:rPr>
              <w:t>в соответствии с утвержденной спецификацией</w:t>
            </w:r>
            <w:r>
              <w:rPr>
                <w:sz w:val="24"/>
                <w:szCs w:val="24"/>
              </w:rPr>
              <w:t xml:space="preserve"> на место производства работ</w:t>
            </w:r>
            <w:r w:rsidR="00453821">
              <w:rPr>
                <w:sz w:val="24"/>
                <w:szCs w:val="24"/>
              </w:rPr>
              <w:t>. Хранение поставленного оборудования в соответствии с условиями хранения на поставляемое оборудование осуществляет Подрядчик</w:t>
            </w:r>
            <w:r>
              <w:rPr>
                <w:sz w:val="24"/>
                <w:szCs w:val="24"/>
              </w:rPr>
              <w:t>;</w:t>
            </w:r>
          </w:p>
          <w:p w14:paraId="5446D831" w14:textId="0B923458" w:rsidR="00662800" w:rsidRPr="001D62B2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D62B2">
              <w:rPr>
                <w:spacing w:val="-4"/>
                <w:sz w:val="24"/>
                <w:szCs w:val="24"/>
              </w:rPr>
              <w:t>разработка и согласование с Заказчиком ППР, графиков, программ работ по демонтажу заменяемого оборудования, СМР, ПНР, программ и методик испытаний;</w:t>
            </w:r>
          </w:p>
          <w:p w14:paraId="3CE0BC99" w14:textId="77777777" w:rsid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демонтаж и утилизация существующего </w:t>
            </w:r>
            <w:r w:rsidRPr="003534B6">
              <w:rPr>
                <w:sz w:val="24"/>
                <w:szCs w:val="24"/>
              </w:rPr>
              <w:t>заменяемого оборудования</w:t>
            </w:r>
            <w:r w:rsidR="00C1424A">
              <w:rPr>
                <w:sz w:val="24"/>
                <w:szCs w:val="24"/>
              </w:rPr>
              <w:t xml:space="preserve">. </w:t>
            </w:r>
            <w:r w:rsidR="00BF170B" w:rsidRPr="00BF170B">
              <w:rPr>
                <w:sz w:val="24"/>
                <w:szCs w:val="24"/>
              </w:rPr>
              <w:t xml:space="preserve">Временное складирование </w:t>
            </w:r>
            <w:r w:rsidR="00453821">
              <w:rPr>
                <w:sz w:val="24"/>
                <w:szCs w:val="24"/>
              </w:rPr>
              <w:t xml:space="preserve">демонтируемого оборудования, кабельной продукции, металлолома осуществляет Подрядчик. </w:t>
            </w:r>
            <w:r w:rsidR="00BF170B" w:rsidRPr="00BF170B">
              <w:rPr>
                <w:sz w:val="24"/>
                <w:szCs w:val="24"/>
              </w:rPr>
              <w:t>П</w:t>
            </w:r>
            <w:r w:rsidR="00BF170B">
              <w:rPr>
                <w:sz w:val="24"/>
                <w:szCs w:val="24"/>
              </w:rPr>
              <w:t>одрядчиком, совместно с Заказчиком,</w:t>
            </w:r>
            <w:r w:rsidR="00BF170B" w:rsidRPr="00BF170B">
              <w:rPr>
                <w:sz w:val="24"/>
                <w:szCs w:val="24"/>
              </w:rPr>
              <w:t xml:space="preserve"> формир</w:t>
            </w:r>
            <w:r w:rsidR="00BF170B">
              <w:rPr>
                <w:sz w:val="24"/>
                <w:szCs w:val="24"/>
              </w:rPr>
              <w:t>уется</w:t>
            </w:r>
            <w:r w:rsidR="00BF170B" w:rsidRPr="00BF170B">
              <w:rPr>
                <w:sz w:val="24"/>
                <w:szCs w:val="24"/>
              </w:rPr>
              <w:t xml:space="preserve"> спис</w:t>
            </w:r>
            <w:r w:rsidR="00BF170B">
              <w:rPr>
                <w:sz w:val="24"/>
                <w:szCs w:val="24"/>
              </w:rPr>
              <w:t>ок</w:t>
            </w:r>
            <w:r w:rsidR="00BF170B" w:rsidRPr="00BF170B">
              <w:rPr>
                <w:sz w:val="24"/>
                <w:szCs w:val="24"/>
              </w:rPr>
              <w:t xml:space="preserve"> </w:t>
            </w:r>
            <w:r w:rsidR="00BF170B">
              <w:rPr>
                <w:sz w:val="24"/>
                <w:szCs w:val="24"/>
              </w:rPr>
              <w:t>демонтируемого оборудования, кабельной продукции, металлолома</w:t>
            </w:r>
            <w:r w:rsidR="00BF170B" w:rsidRPr="00BF170B">
              <w:rPr>
                <w:sz w:val="24"/>
                <w:szCs w:val="24"/>
              </w:rPr>
              <w:t>, подлежащего списанию,</w:t>
            </w:r>
            <w:r w:rsidR="00BF170B">
              <w:rPr>
                <w:sz w:val="24"/>
                <w:szCs w:val="24"/>
              </w:rPr>
              <w:t xml:space="preserve"> </w:t>
            </w:r>
            <w:r w:rsidR="00483457">
              <w:rPr>
                <w:sz w:val="24"/>
                <w:szCs w:val="24"/>
              </w:rPr>
              <w:t xml:space="preserve">утилизации. </w:t>
            </w:r>
            <w:r w:rsidR="00C57F17">
              <w:rPr>
                <w:sz w:val="24"/>
                <w:szCs w:val="24"/>
              </w:rPr>
              <w:t xml:space="preserve">металлолома </w:t>
            </w:r>
            <w:r w:rsidR="00483457">
              <w:rPr>
                <w:sz w:val="24"/>
                <w:szCs w:val="24"/>
              </w:rPr>
              <w:t>Утилизацию</w:t>
            </w:r>
            <w:r w:rsidR="00C57F17">
              <w:rPr>
                <w:sz w:val="24"/>
                <w:szCs w:val="24"/>
              </w:rPr>
              <w:t xml:space="preserve"> металлолома осуществляет Заказчик. </w:t>
            </w:r>
            <w:r w:rsidR="00483457">
              <w:rPr>
                <w:sz w:val="24"/>
                <w:szCs w:val="24"/>
              </w:rPr>
              <w:t xml:space="preserve"> </w:t>
            </w:r>
            <w:r w:rsidR="00C57F17">
              <w:rPr>
                <w:sz w:val="24"/>
                <w:szCs w:val="24"/>
              </w:rPr>
              <w:t xml:space="preserve">Утилизацию остального демонтируемого оборудования </w:t>
            </w:r>
            <w:r w:rsidR="00483457">
              <w:rPr>
                <w:sz w:val="24"/>
                <w:szCs w:val="24"/>
              </w:rPr>
              <w:t xml:space="preserve">осуществляет </w:t>
            </w:r>
            <w:r w:rsidR="00483457" w:rsidRPr="00483457">
              <w:rPr>
                <w:sz w:val="24"/>
                <w:szCs w:val="24"/>
              </w:rPr>
              <w:t>Подрядчик</w:t>
            </w:r>
            <w:r w:rsidR="00483457">
              <w:rPr>
                <w:sz w:val="24"/>
                <w:szCs w:val="24"/>
              </w:rPr>
              <w:t>. Подрядчик</w:t>
            </w:r>
            <w:r w:rsidR="00483457" w:rsidRPr="00483457">
              <w:rPr>
                <w:sz w:val="24"/>
                <w:szCs w:val="24"/>
              </w:rPr>
              <w:t xml:space="preserve"> должен предоставить договор на утилизацию отходов</w:t>
            </w:r>
            <w:r>
              <w:rPr>
                <w:sz w:val="24"/>
                <w:szCs w:val="24"/>
              </w:rPr>
              <w:t>;</w:t>
            </w:r>
          </w:p>
          <w:p w14:paraId="14B00989" w14:textId="02EED949" w:rsidR="00662800" w:rsidRPr="00DE174B" w:rsidRDefault="00E70455" w:rsidP="004E38F3">
            <w:pPr>
              <w:tabs>
                <w:tab w:val="left" w:pos="858"/>
              </w:tabs>
              <w:ind w:firstLine="405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монтаж оборудования</w:t>
            </w:r>
            <w:r w:rsidR="004A64AB" w:rsidRPr="004A64AB">
              <w:rPr>
                <w:sz w:val="24"/>
                <w:szCs w:val="24"/>
              </w:rPr>
              <w:t xml:space="preserve"> и </w:t>
            </w:r>
            <w:r w:rsidR="007E042E">
              <w:rPr>
                <w:sz w:val="24"/>
                <w:szCs w:val="24"/>
              </w:rPr>
              <w:t>ПТК</w:t>
            </w:r>
            <w:r w:rsidR="007E042E" w:rsidRPr="004A64AB">
              <w:rPr>
                <w:sz w:val="24"/>
                <w:szCs w:val="24"/>
              </w:rPr>
              <w:t xml:space="preserve"> </w:t>
            </w:r>
            <w:r w:rsidR="004A64AB" w:rsidRPr="004A64AB">
              <w:rPr>
                <w:sz w:val="24"/>
                <w:szCs w:val="24"/>
              </w:rPr>
              <w:t xml:space="preserve">САУ ГА </w:t>
            </w:r>
            <w:r w:rsidR="00662800" w:rsidRPr="00A033ED">
              <w:rPr>
                <w:sz w:val="24"/>
                <w:szCs w:val="24"/>
              </w:rPr>
              <w:t>№1</w:t>
            </w:r>
            <w:r w:rsidR="00662800">
              <w:rPr>
                <w:sz w:val="24"/>
                <w:szCs w:val="24"/>
              </w:rPr>
              <w:t>÷</w:t>
            </w:r>
            <w:r w:rsidR="00662800" w:rsidRPr="00A033ED">
              <w:rPr>
                <w:sz w:val="24"/>
                <w:szCs w:val="24"/>
              </w:rPr>
              <w:t>4 Свистухинской ГЭС</w:t>
            </w:r>
            <w:r w:rsidR="00662800">
              <w:rPr>
                <w:sz w:val="24"/>
                <w:szCs w:val="24"/>
              </w:rPr>
              <w:t>;</w:t>
            </w:r>
          </w:p>
          <w:p w14:paraId="406A78FA" w14:textId="77777777" w:rsid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прокладка кабельных линий, монтаж;</w:t>
            </w:r>
          </w:p>
          <w:p w14:paraId="4FAFEF1A" w14:textId="77777777" w:rsid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</w:t>
            </w:r>
            <w:r w:rsidR="007E042E">
              <w:rPr>
                <w:sz w:val="24"/>
                <w:szCs w:val="24"/>
              </w:rPr>
              <w:t xml:space="preserve">индивидуальных и комплексных </w:t>
            </w:r>
            <w:r>
              <w:rPr>
                <w:sz w:val="24"/>
                <w:szCs w:val="24"/>
              </w:rPr>
              <w:t>пусконаладочных работ, включая испытания;</w:t>
            </w:r>
          </w:p>
          <w:p w14:paraId="2B74A1F2" w14:textId="77777777" w:rsidR="007375D6" w:rsidRDefault="007375D6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инструктирование персонала Оперативной службы, технических служб заказчика;</w:t>
            </w:r>
          </w:p>
          <w:p w14:paraId="3475912A" w14:textId="77777777" w:rsid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комплексных испытаний;</w:t>
            </w:r>
          </w:p>
          <w:p w14:paraId="1D4EC057" w14:textId="77777777" w:rsidR="00F54C5D" w:rsidRDefault="00F54C5D" w:rsidP="009D7C64">
            <w:pPr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F54C5D">
              <w:rPr>
                <w:sz w:val="24"/>
                <w:szCs w:val="24"/>
              </w:rPr>
              <w:t>роверка и подтверждение готовности генерирующего оборудования к участию в</w:t>
            </w:r>
            <w:r w:rsidR="009D7C64" w:rsidRPr="009D7C64">
              <w:rPr>
                <w:sz w:val="24"/>
                <w:szCs w:val="24"/>
              </w:rPr>
              <w:t xml:space="preserve"> общем первичном регулировании частоты </w:t>
            </w:r>
            <w:r w:rsidR="00BF6940">
              <w:rPr>
                <w:sz w:val="24"/>
                <w:szCs w:val="24"/>
              </w:rPr>
              <w:t>(</w:t>
            </w:r>
            <w:r w:rsidRPr="00F54C5D">
              <w:rPr>
                <w:sz w:val="24"/>
                <w:szCs w:val="24"/>
              </w:rPr>
              <w:t>ОПРЧ</w:t>
            </w:r>
            <w:r w:rsidR="00BF6940">
              <w:rPr>
                <w:sz w:val="24"/>
                <w:szCs w:val="24"/>
              </w:rPr>
              <w:t>)</w:t>
            </w:r>
            <w:r w:rsidRPr="00F54C5D">
              <w:rPr>
                <w:sz w:val="24"/>
                <w:szCs w:val="24"/>
              </w:rPr>
              <w:t xml:space="preserve"> в соответствии с </w:t>
            </w:r>
            <w:r w:rsidR="00715E55">
              <w:rPr>
                <w:sz w:val="24"/>
                <w:szCs w:val="24"/>
              </w:rPr>
              <w:t>Т</w:t>
            </w:r>
            <w:r w:rsidRPr="00F54C5D">
              <w:rPr>
                <w:sz w:val="24"/>
                <w:szCs w:val="24"/>
              </w:rPr>
              <w:t>ребованиями</w:t>
            </w:r>
            <w:r w:rsidR="00715E55">
              <w:rPr>
                <w:sz w:val="24"/>
                <w:szCs w:val="24"/>
              </w:rPr>
              <w:t xml:space="preserve"> </w:t>
            </w:r>
            <w:r w:rsidR="00715E55" w:rsidRPr="00715E55">
              <w:rPr>
                <w:sz w:val="24"/>
                <w:szCs w:val="24"/>
              </w:rPr>
              <w:t>к участию генерирующего оборудования в общем первичном регулировании частоты</w:t>
            </w:r>
            <w:r w:rsidR="00715E55">
              <w:rPr>
                <w:sz w:val="24"/>
                <w:szCs w:val="24"/>
              </w:rPr>
              <w:t>, у</w:t>
            </w:r>
            <w:r w:rsidR="00715E55" w:rsidRPr="00715E55">
              <w:rPr>
                <w:sz w:val="24"/>
                <w:szCs w:val="24"/>
              </w:rPr>
              <w:t>тв</w:t>
            </w:r>
            <w:r w:rsidR="00715E55">
              <w:rPr>
                <w:sz w:val="24"/>
                <w:szCs w:val="24"/>
              </w:rPr>
              <w:t>. пр</w:t>
            </w:r>
            <w:r w:rsidR="00715E55" w:rsidRPr="00715E55">
              <w:rPr>
                <w:sz w:val="24"/>
                <w:szCs w:val="24"/>
              </w:rPr>
              <w:t>иказом Минэнерго России</w:t>
            </w:r>
            <w:r w:rsidR="00715E55">
              <w:rPr>
                <w:sz w:val="24"/>
                <w:szCs w:val="24"/>
              </w:rPr>
              <w:t xml:space="preserve"> </w:t>
            </w:r>
            <w:r w:rsidR="00715E55" w:rsidRPr="00715E55">
              <w:rPr>
                <w:sz w:val="24"/>
                <w:szCs w:val="24"/>
              </w:rPr>
              <w:t xml:space="preserve">от 09.01.2019 </w:t>
            </w:r>
            <w:r w:rsidR="00715E55">
              <w:rPr>
                <w:sz w:val="24"/>
                <w:szCs w:val="24"/>
              </w:rPr>
              <w:t>№</w:t>
            </w:r>
            <w:r w:rsidR="00715E55" w:rsidRPr="00715E55">
              <w:rPr>
                <w:sz w:val="24"/>
                <w:szCs w:val="24"/>
              </w:rPr>
              <w:t xml:space="preserve"> 2</w:t>
            </w:r>
            <w:r w:rsidR="00715E55">
              <w:rPr>
                <w:sz w:val="24"/>
                <w:szCs w:val="24"/>
              </w:rPr>
              <w:t>;</w:t>
            </w:r>
          </w:p>
          <w:p w14:paraId="71359967" w14:textId="77777777" w:rsid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подготовка и передача Заказчику </w:t>
            </w:r>
            <w:r w:rsidRPr="00E6614D">
              <w:rPr>
                <w:sz w:val="24"/>
                <w:szCs w:val="24"/>
              </w:rPr>
              <w:t>исполнительной и эксплуатационной документации (</w:t>
            </w:r>
            <w:r w:rsidR="00EC666F">
              <w:rPr>
                <w:sz w:val="24"/>
                <w:szCs w:val="24"/>
              </w:rPr>
              <w:t xml:space="preserve">заводские паспорта, </w:t>
            </w:r>
            <w:r w:rsidRPr="00E6614D">
              <w:rPr>
                <w:sz w:val="24"/>
                <w:szCs w:val="24"/>
              </w:rPr>
              <w:t xml:space="preserve">инструкции </w:t>
            </w:r>
            <w:r w:rsidR="003D59F2">
              <w:rPr>
                <w:sz w:val="24"/>
                <w:szCs w:val="24"/>
              </w:rPr>
              <w:t>и (</w:t>
            </w:r>
            <w:r w:rsidRPr="00E6614D">
              <w:rPr>
                <w:sz w:val="24"/>
                <w:szCs w:val="24"/>
              </w:rPr>
              <w:t>или</w:t>
            </w:r>
            <w:r w:rsidR="003D59F2">
              <w:rPr>
                <w:sz w:val="24"/>
                <w:szCs w:val="24"/>
              </w:rPr>
              <w:t>)</w:t>
            </w:r>
            <w:r w:rsidRPr="00E6614D">
              <w:rPr>
                <w:sz w:val="24"/>
                <w:szCs w:val="24"/>
              </w:rPr>
              <w:t xml:space="preserve"> методические указания по </w:t>
            </w:r>
            <w:r w:rsidR="00EC666F">
              <w:rPr>
                <w:sz w:val="24"/>
                <w:szCs w:val="24"/>
              </w:rPr>
              <w:t xml:space="preserve">монтажу, </w:t>
            </w:r>
            <w:r w:rsidRPr="00E6614D">
              <w:rPr>
                <w:sz w:val="24"/>
                <w:szCs w:val="24"/>
              </w:rPr>
              <w:t>наладке</w:t>
            </w:r>
            <w:r w:rsidR="0054125A">
              <w:rPr>
                <w:sz w:val="24"/>
                <w:szCs w:val="24"/>
              </w:rPr>
              <w:t>,</w:t>
            </w:r>
            <w:r w:rsidRPr="00E6614D">
              <w:rPr>
                <w:sz w:val="24"/>
                <w:szCs w:val="24"/>
              </w:rPr>
              <w:t xml:space="preserve"> проверке</w:t>
            </w:r>
            <w:r w:rsidR="0054125A">
              <w:rPr>
                <w:sz w:val="24"/>
                <w:szCs w:val="24"/>
              </w:rPr>
              <w:t xml:space="preserve">, </w:t>
            </w:r>
            <w:r w:rsidR="00EC666F">
              <w:rPr>
                <w:sz w:val="24"/>
                <w:szCs w:val="24"/>
              </w:rPr>
              <w:t xml:space="preserve">эксплуатации, </w:t>
            </w:r>
            <w:r w:rsidR="0054125A">
              <w:rPr>
                <w:sz w:val="24"/>
                <w:szCs w:val="24"/>
              </w:rPr>
              <w:t xml:space="preserve">пользованию САУ, </w:t>
            </w:r>
            <w:r w:rsidR="003D59F2" w:rsidRPr="0055557D">
              <w:rPr>
                <w:sz w:val="24"/>
                <w:szCs w:val="24"/>
              </w:rPr>
              <w:t>периодической калибровки измерительных каналов</w:t>
            </w:r>
            <w:r w:rsidR="003D59F2" w:rsidRPr="00E6614D">
              <w:rPr>
                <w:sz w:val="24"/>
                <w:szCs w:val="24"/>
              </w:rPr>
              <w:t>;</w:t>
            </w:r>
            <w:r w:rsidR="003D59F2" w:rsidRPr="0055557D">
              <w:rPr>
                <w:sz w:val="24"/>
                <w:szCs w:val="24"/>
              </w:rPr>
              <w:t xml:space="preserve"> </w:t>
            </w:r>
            <w:r w:rsidRPr="00E6614D">
              <w:rPr>
                <w:sz w:val="24"/>
                <w:szCs w:val="24"/>
              </w:rPr>
              <w:t xml:space="preserve">технические данные об устройствах в виде карт уставок и характеристик; исполнительные рабочие схемы: принципиальные, монтажные, принципиально-монтажные, функциональные, функционально-логические; </w:t>
            </w:r>
            <w:r w:rsidR="00EC666F" w:rsidRPr="00E6614D">
              <w:rPr>
                <w:sz w:val="24"/>
                <w:szCs w:val="24"/>
              </w:rPr>
              <w:t>протоколы;</w:t>
            </w:r>
            <w:r w:rsidR="00EC666F">
              <w:rPr>
                <w:sz w:val="24"/>
                <w:szCs w:val="24"/>
              </w:rPr>
              <w:t xml:space="preserve"> </w:t>
            </w:r>
            <w:r w:rsidRPr="00E6614D">
              <w:rPr>
                <w:sz w:val="24"/>
                <w:szCs w:val="24"/>
              </w:rPr>
              <w:t xml:space="preserve">репликации файлов конфигурирования (параметрирования) </w:t>
            </w:r>
            <w:r>
              <w:rPr>
                <w:sz w:val="24"/>
                <w:szCs w:val="24"/>
              </w:rPr>
              <w:t>контроллеров</w:t>
            </w:r>
            <w:r w:rsidR="0054125A">
              <w:rPr>
                <w:sz w:val="24"/>
                <w:szCs w:val="24"/>
              </w:rPr>
              <w:t>, репликации дисков АРМ</w:t>
            </w:r>
            <w:r w:rsidRPr="00E6614D">
              <w:rPr>
                <w:sz w:val="24"/>
                <w:szCs w:val="24"/>
              </w:rPr>
              <w:t>; проектов инструкци</w:t>
            </w:r>
            <w:r>
              <w:rPr>
                <w:sz w:val="24"/>
                <w:szCs w:val="24"/>
              </w:rPr>
              <w:t>й</w:t>
            </w:r>
            <w:r w:rsidRPr="00E6614D">
              <w:rPr>
                <w:sz w:val="24"/>
                <w:szCs w:val="24"/>
              </w:rPr>
              <w:t xml:space="preserve"> по эксплуатации для оперативного персонала)</w:t>
            </w:r>
            <w:r>
              <w:rPr>
                <w:sz w:val="24"/>
                <w:szCs w:val="24"/>
              </w:rPr>
              <w:t>;</w:t>
            </w:r>
          </w:p>
          <w:p w14:paraId="304AEF6B" w14:textId="20126A4D" w:rsidR="00662800" w:rsidRDefault="00662800" w:rsidP="004E38F3">
            <w:pPr>
              <w:tabs>
                <w:tab w:val="left" w:pos="858"/>
              </w:tabs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опытная эксплуатация</w:t>
            </w:r>
            <w:r w:rsidR="007E042E">
              <w:rPr>
                <w:sz w:val="24"/>
                <w:szCs w:val="24"/>
              </w:rPr>
              <w:t>.</w:t>
            </w:r>
          </w:p>
          <w:p w14:paraId="48EE81A8" w14:textId="77777777" w:rsidR="00662800" w:rsidRDefault="007724F5" w:rsidP="007724F5">
            <w:pPr>
              <w:widowControl w:val="0"/>
              <w:tabs>
                <w:tab w:val="left" w:pos="459"/>
              </w:tabs>
              <w:ind w:hanging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662800">
              <w:rPr>
                <w:sz w:val="24"/>
                <w:szCs w:val="24"/>
              </w:rPr>
              <w:t>Организационно-техническая последовательность выполнения работ, указан</w:t>
            </w:r>
            <w:r w:rsidR="00F405BD">
              <w:rPr>
                <w:sz w:val="24"/>
                <w:szCs w:val="24"/>
              </w:rPr>
              <w:t>н</w:t>
            </w:r>
            <w:r w:rsidR="00662800">
              <w:rPr>
                <w:sz w:val="24"/>
                <w:szCs w:val="24"/>
              </w:rPr>
              <w:t>ы</w:t>
            </w:r>
            <w:r w:rsidR="00F405BD">
              <w:rPr>
                <w:sz w:val="24"/>
                <w:szCs w:val="24"/>
              </w:rPr>
              <w:t>е</w:t>
            </w:r>
            <w:r w:rsidR="00662800">
              <w:rPr>
                <w:sz w:val="24"/>
                <w:szCs w:val="24"/>
              </w:rPr>
              <w:t xml:space="preserve"> в разделах </w:t>
            </w:r>
            <w:r w:rsidR="00662800" w:rsidRPr="00B14862">
              <w:rPr>
                <w:sz w:val="24"/>
                <w:szCs w:val="24"/>
              </w:rPr>
              <w:t>ФР.474.РД-01-ППР План производства работ</w:t>
            </w:r>
            <w:r w:rsidR="00662800">
              <w:rPr>
                <w:sz w:val="24"/>
                <w:szCs w:val="24"/>
              </w:rPr>
              <w:t xml:space="preserve">, </w:t>
            </w:r>
            <w:r w:rsidR="00662800" w:rsidRPr="00B14862">
              <w:rPr>
                <w:sz w:val="24"/>
                <w:szCs w:val="24"/>
              </w:rPr>
              <w:t xml:space="preserve">ФР.474.РД-01-ВР Ведомость объемов работ </w:t>
            </w:r>
            <w:r w:rsidR="00662800">
              <w:rPr>
                <w:sz w:val="24"/>
                <w:szCs w:val="24"/>
              </w:rPr>
              <w:t>Рабочей документации ФР.474 РД (Приложение 1</w:t>
            </w:r>
            <w:r w:rsidR="00F16823">
              <w:rPr>
                <w:sz w:val="24"/>
                <w:szCs w:val="24"/>
              </w:rPr>
              <w:t xml:space="preserve"> </w:t>
            </w:r>
            <w:r w:rsidR="00F16823" w:rsidRPr="00F16823">
              <w:rPr>
                <w:sz w:val="24"/>
                <w:szCs w:val="24"/>
              </w:rPr>
              <w:t>к настоящим ТТ</w:t>
            </w:r>
            <w:r w:rsidR="00662800">
              <w:rPr>
                <w:sz w:val="24"/>
                <w:szCs w:val="24"/>
              </w:rPr>
              <w:t>)</w:t>
            </w:r>
            <w:r w:rsidR="00F405BD">
              <w:rPr>
                <w:sz w:val="24"/>
                <w:szCs w:val="24"/>
              </w:rPr>
              <w:t xml:space="preserve"> уточняются Подрядчиком при корректировке разделов ПД, РД</w:t>
            </w:r>
            <w:r w:rsidR="00662800">
              <w:rPr>
                <w:sz w:val="24"/>
                <w:szCs w:val="24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E154" w14:textId="77777777" w:rsidR="008F05AE" w:rsidRDefault="008F05AE">
            <w:pPr>
              <w:widowControl w:val="0"/>
              <w:rPr>
                <w:sz w:val="24"/>
                <w:szCs w:val="24"/>
              </w:rPr>
            </w:pPr>
          </w:p>
        </w:tc>
      </w:tr>
      <w:tr w:rsidR="008F05AE" w14:paraId="74DB7AD4" w14:textId="77777777" w:rsidTr="00591A13">
        <w:trPr>
          <w:trHeight w:val="5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09AF" w14:textId="77777777" w:rsidR="008F05AE" w:rsidRDefault="00E4549A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  <w: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4B90" w14:textId="77777777" w:rsidR="008F05AE" w:rsidRDefault="008F05AE" w:rsidP="00D36773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</w:t>
            </w:r>
            <w:r w:rsidR="00D36773">
              <w:rPr>
                <w:iCs/>
                <w:sz w:val="24"/>
                <w:szCs w:val="24"/>
              </w:rPr>
              <w:t>ё</w:t>
            </w:r>
            <w:r>
              <w:rPr>
                <w:iCs/>
                <w:sz w:val="24"/>
                <w:szCs w:val="24"/>
              </w:rPr>
              <w:t>м пусконаладочных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B25C" w14:textId="77777777" w:rsidR="008F05AE" w:rsidRPr="00D36773" w:rsidRDefault="008F05AE" w:rsidP="00EC666F">
            <w:pPr>
              <w:widowControl w:val="0"/>
              <w:tabs>
                <w:tab w:val="left" w:pos="0"/>
              </w:tabs>
              <w:jc w:val="both"/>
              <w:rPr>
                <w:spacing w:val="-2"/>
                <w:sz w:val="24"/>
                <w:szCs w:val="24"/>
              </w:rPr>
            </w:pPr>
            <w:r w:rsidRPr="00D36773">
              <w:rPr>
                <w:spacing w:val="-2"/>
                <w:sz w:val="24"/>
                <w:szCs w:val="24"/>
              </w:rPr>
              <w:t>Объ</w:t>
            </w:r>
            <w:r w:rsidR="00D36773" w:rsidRPr="00D36773">
              <w:rPr>
                <w:spacing w:val="-2"/>
                <w:sz w:val="24"/>
                <w:szCs w:val="24"/>
              </w:rPr>
              <w:t>ё</w:t>
            </w:r>
            <w:r w:rsidRPr="00D36773">
              <w:rPr>
                <w:spacing w:val="-2"/>
                <w:sz w:val="24"/>
                <w:szCs w:val="24"/>
              </w:rPr>
              <w:t>м пусконаладочных работ должен соответствовать объ</w:t>
            </w:r>
            <w:r w:rsidR="00847D11" w:rsidRPr="00D36773">
              <w:rPr>
                <w:spacing w:val="-2"/>
                <w:sz w:val="24"/>
                <w:szCs w:val="24"/>
              </w:rPr>
              <w:t>ё</w:t>
            </w:r>
            <w:r w:rsidRPr="00D36773">
              <w:rPr>
                <w:spacing w:val="-2"/>
                <w:sz w:val="24"/>
                <w:szCs w:val="24"/>
              </w:rPr>
              <w:t>м</w:t>
            </w:r>
            <w:r w:rsidR="00847D11" w:rsidRPr="00D36773">
              <w:rPr>
                <w:spacing w:val="-2"/>
                <w:sz w:val="24"/>
                <w:szCs w:val="24"/>
              </w:rPr>
              <w:t>ам</w:t>
            </w:r>
            <w:r w:rsidRPr="00D36773">
              <w:rPr>
                <w:spacing w:val="-2"/>
                <w:sz w:val="24"/>
                <w:szCs w:val="24"/>
              </w:rPr>
              <w:t>, указанн</w:t>
            </w:r>
            <w:r w:rsidR="00847D11" w:rsidRPr="00D36773">
              <w:rPr>
                <w:spacing w:val="-2"/>
                <w:sz w:val="24"/>
                <w:szCs w:val="24"/>
              </w:rPr>
              <w:t>ы</w:t>
            </w:r>
            <w:r w:rsidRPr="00D36773">
              <w:rPr>
                <w:spacing w:val="-2"/>
                <w:sz w:val="24"/>
                <w:szCs w:val="24"/>
              </w:rPr>
              <w:t>м в Приложении 1</w:t>
            </w:r>
            <w:r w:rsidR="00977116">
              <w:rPr>
                <w:spacing w:val="-2"/>
                <w:sz w:val="24"/>
                <w:szCs w:val="24"/>
              </w:rPr>
              <w:t xml:space="preserve"> настоящих </w:t>
            </w:r>
            <w:r w:rsidR="00533080">
              <w:rPr>
                <w:spacing w:val="-2"/>
                <w:sz w:val="24"/>
                <w:szCs w:val="24"/>
              </w:rPr>
              <w:t>т</w:t>
            </w:r>
            <w:r w:rsidR="00977116">
              <w:rPr>
                <w:spacing w:val="-2"/>
                <w:sz w:val="24"/>
                <w:szCs w:val="24"/>
              </w:rPr>
              <w:t>ехнических требований</w:t>
            </w:r>
            <w:r w:rsidR="00847D11" w:rsidRPr="00D36773">
              <w:rPr>
                <w:spacing w:val="-2"/>
                <w:sz w:val="24"/>
                <w:szCs w:val="24"/>
              </w:rPr>
              <w:t>;</w:t>
            </w:r>
            <w:r w:rsidRPr="00D36773">
              <w:rPr>
                <w:spacing w:val="-2"/>
                <w:sz w:val="24"/>
                <w:szCs w:val="24"/>
              </w:rPr>
              <w:t xml:space="preserve"> </w:t>
            </w:r>
            <w:r w:rsidRPr="00D36773">
              <w:rPr>
                <w:rFonts w:eastAsia="Calibri"/>
                <w:spacing w:val="-2"/>
                <w:sz w:val="24"/>
                <w:szCs w:val="24"/>
                <w:lang w:eastAsia="en-US"/>
              </w:rPr>
              <w:t>требованиям заводской документации на применяемые изделия, аппаратуру и системы</w:t>
            </w:r>
            <w:r w:rsidR="00847D11" w:rsidRPr="00D36773">
              <w:rPr>
                <w:rFonts w:eastAsia="Calibri"/>
                <w:spacing w:val="-2"/>
                <w:sz w:val="24"/>
                <w:szCs w:val="24"/>
                <w:lang w:eastAsia="en-US"/>
              </w:rPr>
              <w:t>;</w:t>
            </w:r>
            <w:r w:rsidRPr="00D36773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</w:t>
            </w:r>
            <w:r w:rsidR="00D36773" w:rsidRPr="00D36773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требованиям </w:t>
            </w:r>
            <w:r w:rsidR="00D36773" w:rsidRPr="00D36773">
              <w:rPr>
                <w:rFonts w:eastAsia="Calibri"/>
                <w:spacing w:val="-2"/>
                <w:sz w:val="24"/>
                <w:szCs w:val="24"/>
              </w:rPr>
              <w:t xml:space="preserve">Типовых проектных решений ПАО «РусГидро» (ТПР САУ ГА), приложение 2 к настоящим техническим требованиям; </w:t>
            </w:r>
            <w:r w:rsidRPr="00D36773">
              <w:rPr>
                <w:rFonts w:eastAsia="Calibri"/>
                <w:spacing w:val="-2"/>
                <w:sz w:val="24"/>
                <w:szCs w:val="24"/>
                <w:lang w:eastAsia="en-US"/>
              </w:rPr>
              <w:t>требованиям ГОСТ 34.601-90 Информационная технология.</w:t>
            </w:r>
            <w:r w:rsidR="00847D11" w:rsidRPr="00D36773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Комплекс стандартов на автоматизированные системы. Автоматизированные системы. Стадии создания.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9E4" w14:textId="77777777" w:rsidR="008F05AE" w:rsidRDefault="008F05AE">
            <w:pPr>
              <w:widowControl w:val="0"/>
              <w:rPr>
                <w:sz w:val="24"/>
                <w:szCs w:val="24"/>
              </w:rPr>
            </w:pPr>
          </w:p>
        </w:tc>
      </w:tr>
      <w:tr w:rsidR="00847D11" w14:paraId="5A313846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067" w14:textId="77777777" w:rsidR="00847D11" w:rsidRDefault="00847D11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  <w: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FCC8" w14:textId="77777777" w:rsidR="00847D11" w:rsidRDefault="00847D11" w:rsidP="00D36773">
            <w:pPr>
              <w:widowControl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Требования к</w:t>
            </w:r>
            <w:r w:rsidR="00D36773">
              <w:rPr>
                <w:bCs/>
                <w:iCs/>
                <w:sz w:val="24"/>
                <w:szCs w:val="24"/>
              </w:rPr>
              <w:br/>
            </w:r>
            <w:r>
              <w:rPr>
                <w:bCs/>
                <w:iCs/>
                <w:sz w:val="24"/>
                <w:szCs w:val="24"/>
              </w:rPr>
              <w:t>выполнению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7BCC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Монтаж вторичных цепей выполнить в соответствии с требованиями главы 3.4 Вторичные цепи действующего издания ПУЭ.</w:t>
            </w:r>
          </w:p>
          <w:p w14:paraId="4E6CED64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При выполнении монтажа цепей вторичной коммутации</w:t>
            </w:r>
            <w:r w:rsidR="007750F9" w:rsidRPr="007724F5">
              <w:t>, интерфейсных кабелей,</w:t>
            </w:r>
            <w:r w:rsidRPr="007724F5">
              <w:t xml:space="preserve"> применить маркировку для жил с полной адресацией (номер </w:t>
            </w:r>
            <w:r w:rsidRPr="007724F5">
              <w:lastRenderedPageBreak/>
              <w:t>клеммы, марка жилы, монтажный адрес с номером зажима).</w:t>
            </w:r>
          </w:p>
          <w:p w14:paraId="43DBFC94" w14:textId="77777777" w:rsidR="007750F9" w:rsidRPr="00253745" w:rsidRDefault="007750F9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  <w:rPr>
                <w:spacing w:val="-4"/>
              </w:rPr>
            </w:pPr>
            <w:r w:rsidRPr="00253745">
              <w:rPr>
                <w:spacing w:val="-4"/>
              </w:rPr>
              <w:t>При выполнении монтажа интерфейсных цепей применить кабели, патч- корды, патч- панели</w:t>
            </w:r>
            <w:r w:rsidR="00E65574" w:rsidRPr="00253745">
              <w:rPr>
                <w:spacing w:val="-4"/>
              </w:rPr>
              <w:t xml:space="preserve">, </w:t>
            </w:r>
            <w:r w:rsidR="00FF31CF" w:rsidRPr="00253745">
              <w:rPr>
                <w:spacing w:val="-4"/>
              </w:rPr>
              <w:t>кроссы</w:t>
            </w:r>
            <w:r w:rsidRPr="00253745">
              <w:rPr>
                <w:spacing w:val="-4"/>
              </w:rPr>
              <w:t xml:space="preserve"> с механической защитой от грызунов.</w:t>
            </w:r>
          </w:p>
          <w:p w14:paraId="69759F24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Маркировка должна быть выполнена промышленным термотрансферным способом на материале с механической защитой от истирания, воздействия ультрафиолета.</w:t>
            </w:r>
          </w:p>
          <w:p w14:paraId="60671F10" w14:textId="77777777" w:rsidR="0025374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В местах ввода кабелей в шкафы и панели, прохода через преграды и перекрытия с двух сторон должна выполняться маркировка кабелей (маркировка, обозначение кабеля по проекту, тип, адресация).</w:t>
            </w:r>
          </w:p>
          <w:p w14:paraId="6F1F93BC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 xml:space="preserve">Способ ввода кабелей в шкафы и панели - уплотняемые сальниковые вводы типа </w:t>
            </w:r>
            <w:r w:rsidRPr="007724F5">
              <w:rPr>
                <w:lang w:val="en-US"/>
              </w:rPr>
              <w:t>PG</w:t>
            </w:r>
            <w:r w:rsidRPr="007724F5">
              <w:t xml:space="preserve"> (при отсутствии сальниковых вводов вводы необходимого размера приобретаются Подрядчиком).</w:t>
            </w:r>
          </w:p>
          <w:p w14:paraId="297374DB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Количество применяемых стяжек цепей вторичной коммутации не должно быть чрезмерно большим и должно быть достаточно для крепления массы собственного кабеля или пучка проводов. Рекомендуется применять стяжки многоразового применения для обеспечения возможности последующего технического обслуживания вторичных цепей.</w:t>
            </w:r>
          </w:p>
          <w:p w14:paraId="4D56BC37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Применение стяжек должно быть выполнено с сохранением свободного пространства в окне образованной петли, допускающего свободный ход жил (должны дополнительно проходить 1-3 жилы).</w:t>
            </w:r>
          </w:p>
          <w:p w14:paraId="137F6ED6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Не допускается объединение одной стяжкой жил различных кабелей.</w:t>
            </w:r>
          </w:p>
          <w:p w14:paraId="1ACBCDF4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Не допускается использовать слой жил контрольных кабелей как несущую конструкцию для следующего слоя. При необходимости выполнения рядов кабелей для них должны быть образованы несущие конструкции и шины заземления экранов.</w:t>
            </w:r>
          </w:p>
          <w:p w14:paraId="17A8C4B0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Не допускается в местах завода кабелей в шкафы оставлять без защиты оболочки кабелей от порезов острой кромкой, а также без уплотнений.</w:t>
            </w:r>
          </w:p>
          <w:p w14:paraId="408E4C82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При приемке контролируется отсутствие контакта оболочки кабелей, жил и проводов с металлическими элементами дверей шкафов при закрытом состоянии дверей.</w:t>
            </w:r>
          </w:p>
          <w:p w14:paraId="2E19F663" w14:textId="77777777" w:rsidR="00847D11" w:rsidRPr="0025374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  <w:rPr>
                <w:spacing w:val="-4"/>
              </w:rPr>
            </w:pPr>
            <w:r w:rsidRPr="00253745">
              <w:rPr>
                <w:spacing w:val="-4"/>
              </w:rPr>
              <w:t>Не допускается контакт изоляции жил кабелей и проводов, за исключением заземляющих проводников, с металлическими конструктивными элементами шкафов, в том числе окрашенных.</w:t>
            </w:r>
          </w:p>
          <w:p w14:paraId="350E01AB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Не допускается применение стяжек из токопроводящих материалов.</w:t>
            </w:r>
          </w:p>
          <w:p w14:paraId="7562BE75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 xml:space="preserve">При применении дополнительных защит кабелей места перехода гофро- рукавом на кабель (разделку кабеля) уплотнять термоусадочными </w:t>
            </w:r>
            <w:r w:rsidRPr="007724F5">
              <w:lastRenderedPageBreak/>
              <w:t>трубками либо заводскими вводными муфтами.</w:t>
            </w:r>
          </w:p>
          <w:p w14:paraId="68317754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Для заземления экранов кабелей применять специальные зажимы с большой площадью контакта, обеспечивающие надёжный контакт с шиной заземления.</w:t>
            </w:r>
          </w:p>
          <w:p w14:paraId="4CBBAFDA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Все места прохода кабелей в шкафы, панели, прохода через преграды и перекрытия должны заделываться монтажной огнестойкой противопожарной пеной или мастикой для кабельной проходки со степенью огнестойкости не менее 0,75 часа.</w:t>
            </w:r>
          </w:p>
          <w:p w14:paraId="57560BF8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Основные монтажные и наладочные работы по данному проекту проводятся внутри помещений станций, щитов управления, распределительных устройств до и выше 1000 В со всеми ограничениями, вытекающими из необходимости производства работ рядом с действующим электрооборудованием.</w:t>
            </w:r>
          </w:p>
          <w:p w14:paraId="1B1617C4" w14:textId="77777777" w:rsidR="00847D11" w:rsidRPr="007724F5" w:rsidRDefault="00847D11" w:rsidP="00383A32">
            <w:pPr>
              <w:pStyle w:val="aff9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</w:pPr>
            <w:r w:rsidRPr="007724F5">
              <w:t>Все работы должны выполняться Подрядчиком по нарядам-допускам и распоряжениям с соблюдением требований действующих нормативно-технических документов, организационных и технических мероприятий, обеспечивающих безопасное проведение работ (в соответствии с Правилами по охране труда при эксплуатации электроустановок</w:t>
            </w:r>
            <w:r w:rsidR="00A24A0E" w:rsidRPr="007724F5">
              <w:t xml:space="preserve"> (ред. от 29.04.2022)</w:t>
            </w:r>
            <w:r w:rsidRPr="007724F5">
              <w:t xml:space="preserve">, </w:t>
            </w:r>
            <w:r w:rsidR="00A24A0E" w:rsidRPr="007724F5">
              <w:t>з</w:t>
            </w:r>
            <w:r w:rsidRPr="007724F5">
              <w:t>арегистрировано в Минюсте России 30.12.2020 N 61957).</w:t>
            </w:r>
          </w:p>
          <w:p w14:paraId="399A788B" w14:textId="77777777" w:rsidR="00847D11" w:rsidRPr="00847D11" w:rsidRDefault="007724F5" w:rsidP="007724F5">
            <w:pPr>
              <w:widowControl w:val="0"/>
              <w:tabs>
                <w:tab w:val="left" w:pos="459"/>
              </w:tabs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="00847D11" w:rsidRPr="00847D11">
              <w:rPr>
                <w:spacing w:val="-4"/>
                <w:sz w:val="24"/>
                <w:szCs w:val="24"/>
              </w:rPr>
              <w:t>При планировании и организации работ необходимо обеспечить следующие условия:</w:t>
            </w:r>
          </w:p>
          <w:p w14:paraId="760F4B21" w14:textId="77777777" w:rsidR="00847D11" w:rsidRPr="00332EB7" w:rsidRDefault="00847D11" w:rsidP="007724F5">
            <w:pPr>
              <w:widowControl w:val="0"/>
              <w:tabs>
                <w:tab w:val="left" w:pos="263"/>
              </w:tabs>
              <w:jc w:val="both"/>
              <w:rPr>
                <w:sz w:val="24"/>
                <w:szCs w:val="24"/>
              </w:rPr>
            </w:pPr>
            <w:r w:rsidRPr="00332EB7">
              <w:rPr>
                <w:sz w:val="24"/>
                <w:szCs w:val="24"/>
              </w:rPr>
              <w:t>-</w:t>
            </w:r>
            <w:r w:rsidRPr="00332EB7">
              <w:rPr>
                <w:sz w:val="24"/>
                <w:szCs w:val="24"/>
              </w:rPr>
              <w:tab/>
              <w:t>подачу напряжения питания или выполнение прочих работ, связанных с подачей напряжения на шкафы выполнять после выполнения заземления всех элементов шкафа, требующих заземления и проверки металлосвязи с заземляющим контуром;</w:t>
            </w:r>
          </w:p>
          <w:p w14:paraId="43C21AA3" w14:textId="77777777" w:rsidR="00847D11" w:rsidRPr="00332EB7" w:rsidRDefault="00847D11" w:rsidP="00A24A0E">
            <w:pPr>
              <w:widowControl w:val="0"/>
              <w:tabs>
                <w:tab w:val="left" w:pos="263"/>
              </w:tabs>
              <w:jc w:val="both"/>
              <w:rPr>
                <w:sz w:val="24"/>
                <w:szCs w:val="24"/>
              </w:rPr>
            </w:pPr>
            <w:r w:rsidRPr="00332EB7">
              <w:rPr>
                <w:sz w:val="24"/>
                <w:szCs w:val="24"/>
              </w:rPr>
              <w:t>-</w:t>
            </w:r>
            <w:r w:rsidRPr="00332EB7">
              <w:rPr>
                <w:sz w:val="24"/>
                <w:szCs w:val="24"/>
              </w:rPr>
              <w:tab/>
              <w:t>заземление экранов кабелей выполняется при помощи специальных зажимов;</w:t>
            </w:r>
          </w:p>
          <w:p w14:paraId="0884BD8E" w14:textId="77777777" w:rsidR="00847D11" w:rsidRPr="00332EB7" w:rsidRDefault="00847D11" w:rsidP="00A24A0E">
            <w:pPr>
              <w:widowControl w:val="0"/>
              <w:tabs>
                <w:tab w:val="left" w:pos="263"/>
              </w:tabs>
              <w:jc w:val="both"/>
              <w:rPr>
                <w:sz w:val="24"/>
                <w:szCs w:val="24"/>
              </w:rPr>
            </w:pPr>
            <w:r w:rsidRPr="00332EB7">
              <w:rPr>
                <w:sz w:val="24"/>
                <w:szCs w:val="24"/>
              </w:rPr>
              <w:t>-</w:t>
            </w:r>
            <w:r w:rsidRPr="00332EB7">
              <w:rPr>
                <w:sz w:val="24"/>
                <w:szCs w:val="24"/>
              </w:rPr>
              <w:tab/>
              <w:t>заземление экрана кабелей выполняется после заземления всех элементов шкафа, в котором предусматривается выполнение заземления;</w:t>
            </w:r>
          </w:p>
          <w:p w14:paraId="676897FF" w14:textId="77777777" w:rsidR="00847D11" w:rsidRPr="00332EB7" w:rsidRDefault="00847D11" w:rsidP="00A24A0E">
            <w:pPr>
              <w:widowControl w:val="0"/>
              <w:tabs>
                <w:tab w:val="left" w:pos="263"/>
              </w:tabs>
              <w:jc w:val="both"/>
              <w:rPr>
                <w:sz w:val="24"/>
                <w:szCs w:val="24"/>
              </w:rPr>
            </w:pPr>
            <w:r w:rsidRPr="00332EB7">
              <w:rPr>
                <w:sz w:val="24"/>
                <w:szCs w:val="24"/>
              </w:rPr>
              <w:t>-</w:t>
            </w:r>
            <w:r w:rsidRPr="00332EB7">
              <w:rPr>
                <w:sz w:val="24"/>
                <w:szCs w:val="24"/>
              </w:rPr>
              <w:tab/>
              <w:t>проведение измерений сопротивления изоляции и испытание жил кабелей выполняется после заземления его экрана;</w:t>
            </w:r>
          </w:p>
          <w:p w14:paraId="329C004F" w14:textId="77777777" w:rsidR="00847D11" w:rsidRPr="00332EB7" w:rsidRDefault="00847D11" w:rsidP="00A24A0E">
            <w:pPr>
              <w:widowControl w:val="0"/>
              <w:tabs>
                <w:tab w:val="left" w:pos="263"/>
              </w:tabs>
              <w:jc w:val="both"/>
              <w:rPr>
                <w:sz w:val="24"/>
                <w:szCs w:val="24"/>
              </w:rPr>
            </w:pPr>
            <w:r w:rsidRPr="00332EB7">
              <w:rPr>
                <w:sz w:val="24"/>
                <w:szCs w:val="24"/>
              </w:rPr>
              <w:t>-</w:t>
            </w:r>
            <w:r w:rsidRPr="00332EB7">
              <w:rPr>
                <w:sz w:val="24"/>
                <w:szCs w:val="24"/>
              </w:rPr>
              <w:tab/>
              <w:t xml:space="preserve">проведение измерений сопротивления изоляции и испытание выполнять между различными жилами кабелей, обеспечивающих функционирование </w:t>
            </w:r>
            <w:r w:rsidR="000A67B3">
              <w:rPr>
                <w:sz w:val="24"/>
                <w:szCs w:val="24"/>
              </w:rPr>
              <w:t>оборудования и устройств в составе САУ</w:t>
            </w:r>
            <w:r w:rsidRPr="00332EB7">
              <w:rPr>
                <w:sz w:val="24"/>
                <w:szCs w:val="24"/>
              </w:rPr>
              <w:t>, в том числе резервных;</w:t>
            </w:r>
          </w:p>
          <w:p w14:paraId="25C4950B" w14:textId="77777777" w:rsidR="00847D11" w:rsidRDefault="00847D11" w:rsidP="00A24A0E">
            <w:pPr>
              <w:widowControl w:val="0"/>
              <w:tabs>
                <w:tab w:val="left" w:pos="263"/>
              </w:tabs>
              <w:jc w:val="both"/>
              <w:rPr>
                <w:sz w:val="24"/>
                <w:szCs w:val="24"/>
              </w:rPr>
            </w:pPr>
            <w:r w:rsidRPr="00332EB7">
              <w:rPr>
                <w:sz w:val="24"/>
                <w:szCs w:val="24"/>
              </w:rPr>
              <w:t>-</w:t>
            </w:r>
            <w:r w:rsidRPr="00332EB7">
              <w:rPr>
                <w:sz w:val="24"/>
                <w:szCs w:val="24"/>
              </w:rPr>
              <w:tab/>
              <w:t xml:space="preserve">подключения к шкафам и панелям </w:t>
            </w:r>
            <w:r w:rsidR="000A67B3">
              <w:rPr>
                <w:sz w:val="24"/>
                <w:szCs w:val="24"/>
              </w:rPr>
              <w:t>САУ</w:t>
            </w:r>
            <w:r w:rsidRPr="00332EB7">
              <w:rPr>
                <w:sz w:val="24"/>
                <w:szCs w:val="24"/>
              </w:rPr>
              <w:t xml:space="preserve"> жил кабелей выполняются после измерений сопротивления изоляции и испытания.</w:t>
            </w:r>
          </w:p>
          <w:p w14:paraId="01967F45" w14:textId="77777777" w:rsidR="00847D11" w:rsidRPr="005443A7" w:rsidRDefault="007724F5" w:rsidP="00847D11">
            <w:pPr>
              <w:widowControl w:val="0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="00847D11" w:rsidRPr="005443A7">
              <w:rPr>
                <w:sz w:val="24"/>
                <w:szCs w:val="24"/>
              </w:rPr>
              <w:t xml:space="preserve">Индивидуальные наладка и испытания оборудования выполняются </w:t>
            </w:r>
            <w:r w:rsidR="00847D11">
              <w:rPr>
                <w:sz w:val="24"/>
                <w:szCs w:val="24"/>
              </w:rPr>
              <w:t>Подрядчиком (привлекаемыми суб. подрядчиками, шеф- наладчиками организаций изготовителей)</w:t>
            </w:r>
            <w:r w:rsidR="00847D11" w:rsidRPr="005443A7">
              <w:rPr>
                <w:sz w:val="24"/>
                <w:szCs w:val="24"/>
              </w:rPr>
              <w:t xml:space="preserve"> в соответствии с </w:t>
            </w:r>
            <w:r w:rsidR="00847D11" w:rsidRPr="005443A7">
              <w:rPr>
                <w:sz w:val="24"/>
                <w:szCs w:val="24"/>
              </w:rPr>
              <w:lastRenderedPageBreak/>
              <w:t>утвержденными планами-графиками производства П</w:t>
            </w:r>
            <w:r w:rsidR="00847D11">
              <w:rPr>
                <w:sz w:val="24"/>
                <w:szCs w:val="24"/>
              </w:rPr>
              <w:t>П</w:t>
            </w:r>
            <w:r w:rsidR="00847D11" w:rsidRPr="005443A7">
              <w:rPr>
                <w:sz w:val="24"/>
                <w:szCs w:val="24"/>
              </w:rPr>
              <w:t>Р</w:t>
            </w:r>
            <w:r w:rsidR="00075395">
              <w:rPr>
                <w:sz w:val="24"/>
                <w:szCs w:val="24"/>
              </w:rPr>
              <w:t xml:space="preserve"> по согласованным программам</w:t>
            </w:r>
            <w:r w:rsidR="00847D11" w:rsidRPr="005443A7">
              <w:rPr>
                <w:sz w:val="24"/>
                <w:szCs w:val="24"/>
              </w:rPr>
              <w:t>.</w:t>
            </w:r>
          </w:p>
          <w:p w14:paraId="059D3D5B" w14:textId="77777777" w:rsidR="00847D11" w:rsidRPr="005443A7" w:rsidRDefault="007724F5" w:rsidP="00847D11">
            <w:pPr>
              <w:widowControl w:val="0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</w:t>
            </w:r>
            <w:r w:rsidR="00847D11" w:rsidRPr="005443A7">
              <w:rPr>
                <w:sz w:val="24"/>
                <w:szCs w:val="24"/>
              </w:rPr>
              <w:t xml:space="preserve">Минимальный объем индивидуальных наладки и испытаний </w:t>
            </w:r>
            <w:r w:rsidR="00C21854">
              <w:rPr>
                <w:sz w:val="24"/>
                <w:szCs w:val="24"/>
              </w:rPr>
              <w:t xml:space="preserve">определяется на основании разрабатываемой Подрядчиком и согласованной Заказчиком программой и </w:t>
            </w:r>
            <w:r w:rsidR="00847D11">
              <w:rPr>
                <w:sz w:val="24"/>
                <w:szCs w:val="24"/>
              </w:rPr>
              <w:t xml:space="preserve">должен </w:t>
            </w:r>
            <w:r w:rsidR="00847D11" w:rsidRPr="005443A7">
              <w:rPr>
                <w:sz w:val="24"/>
                <w:szCs w:val="24"/>
              </w:rPr>
              <w:t>включа</w:t>
            </w:r>
            <w:r w:rsidR="00847D11">
              <w:rPr>
                <w:sz w:val="24"/>
                <w:szCs w:val="24"/>
              </w:rPr>
              <w:t>ть</w:t>
            </w:r>
            <w:r w:rsidR="00847D11" w:rsidRPr="005443A7">
              <w:rPr>
                <w:sz w:val="24"/>
                <w:szCs w:val="24"/>
              </w:rPr>
              <w:t xml:space="preserve"> в себя проведение: </w:t>
            </w:r>
          </w:p>
          <w:p w14:paraId="7C4783E1" w14:textId="77777777" w:rsidR="00847D11" w:rsidRPr="005443A7" w:rsidRDefault="00847D11" w:rsidP="00383A32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443A7">
              <w:rPr>
                <w:sz w:val="24"/>
                <w:szCs w:val="24"/>
              </w:rPr>
              <w:t xml:space="preserve">внешнего осмотра и проверки соответствия </w:t>
            </w:r>
            <w:r w:rsidR="000A67B3">
              <w:rPr>
                <w:sz w:val="24"/>
                <w:szCs w:val="24"/>
              </w:rPr>
              <w:t>ТРП</w:t>
            </w:r>
            <w:r>
              <w:rPr>
                <w:sz w:val="24"/>
                <w:szCs w:val="24"/>
              </w:rPr>
              <w:t>, НТД</w:t>
            </w:r>
            <w:r w:rsidRPr="005443A7">
              <w:rPr>
                <w:sz w:val="24"/>
                <w:szCs w:val="24"/>
              </w:rPr>
              <w:t>;</w:t>
            </w:r>
          </w:p>
          <w:p w14:paraId="5E9B4070" w14:textId="77777777" w:rsidR="00847D11" w:rsidRPr="005443A7" w:rsidRDefault="00847D11" w:rsidP="00383A32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443A7">
              <w:rPr>
                <w:sz w:val="24"/>
                <w:szCs w:val="24"/>
              </w:rPr>
              <w:t>проверки изоляции элементов устройства и внутренних вторичных цепей в соответствии с действующими НТД и руководствами по эксплуатации;</w:t>
            </w:r>
          </w:p>
          <w:p w14:paraId="0503E048" w14:textId="77777777" w:rsidR="00847D11" w:rsidRPr="005443A7" w:rsidRDefault="00847D11" w:rsidP="00383A32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443A7">
              <w:rPr>
                <w:sz w:val="24"/>
                <w:szCs w:val="24"/>
              </w:rPr>
              <w:t>проверки электрических характеристик элементов устройств;</w:t>
            </w:r>
          </w:p>
          <w:p w14:paraId="00BFEA99" w14:textId="77777777" w:rsidR="00847D11" w:rsidRPr="005443A7" w:rsidRDefault="00847D11" w:rsidP="00383A32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443A7">
              <w:rPr>
                <w:sz w:val="24"/>
                <w:szCs w:val="24"/>
              </w:rPr>
              <w:t>проверка соблюдения правил выполнения монтажа;</w:t>
            </w:r>
          </w:p>
          <w:p w14:paraId="5D97AB26" w14:textId="77777777" w:rsidR="00847D11" w:rsidRPr="005443A7" w:rsidRDefault="00847D11" w:rsidP="00383A32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443A7">
              <w:rPr>
                <w:sz w:val="24"/>
                <w:szCs w:val="24"/>
              </w:rPr>
              <w:t>проверка маркировки;</w:t>
            </w:r>
          </w:p>
          <w:p w14:paraId="1E8DBA28" w14:textId="77777777" w:rsidR="00847D11" w:rsidRPr="005443A7" w:rsidRDefault="00847D11" w:rsidP="00383A32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443A7">
              <w:rPr>
                <w:sz w:val="24"/>
                <w:szCs w:val="24"/>
              </w:rPr>
              <w:t xml:space="preserve">проверка параметров </w:t>
            </w:r>
            <w:r w:rsidR="000A67B3">
              <w:rPr>
                <w:sz w:val="24"/>
                <w:szCs w:val="24"/>
              </w:rPr>
              <w:t>работы</w:t>
            </w:r>
            <w:r w:rsidRPr="005443A7">
              <w:rPr>
                <w:sz w:val="24"/>
                <w:szCs w:val="24"/>
              </w:rPr>
              <w:t xml:space="preserve"> и алгоритмов функционирования устройств</w:t>
            </w:r>
            <w:r>
              <w:rPr>
                <w:sz w:val="24"/>
                <w:szCs w:val="24"/>
              </w:rPr>
              <w:t xml:space="preserve"> и подсистем САУ</w:t>
            </w:r>
            <w:r w:rsidRPr="005443A7">
              <w:rPr>
                <w:sz w:val="24"/>
                <w:szCs w:val="24"/>
              </w:rPr>
              <w:t>.</w:t>
            </w:r>
          </w:p>
          <w:p w14:paraId="3E2B5E4F" w14:textId="77777777" w:rsidR="00847D11" w:rsidRPr="005443A7" w:rsidRDefault="007724F5" w:rsidP="00847D11">
            <w:pPr>
              <w:widowControl w:val="0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="00847D11" w:rsidRPr="005443A7">
              <w:rPr>
                <w:sz w:val="24"/>
                <w:szCs w:val="24"/>
              </w:rPr>
              <w:t>Результаты проведения индивидуальных наладки и испытаний заносятся в протоколы наладки при новом включении, формат которого определяется типом устройства</w:t>
            </w:r>
            <w:r w:rsidR="00847D11">
              <w:rPr>
                <w:sz w:val="24"/>
                <w:szCs w:val="24"/>
              </w:rPr>
              <w:t>,</w:t>
            </w:r>
            <w:r w:rsidR="00847D11" w:rsidRPr="005443A7">
              <w:rPr>
                <w:sz w:val="24"/>
                <w:szCs w:val="24"/>
              </w:rPr>
              <w:t xml:space="preserve"> технологией его технического обслуживания</w:t>
            </w:r>
            <w:r w:rsidR="00847D11">
              <w:rPr>
                <w:sz w:val="24"/>
                <w:szCs w:val="24"/>
              </w:rPr>
              <w:t>, на основании руководств по наладке, эксплуатации заводов - изготовителей, НТД</w:t>
            </w:r>
            <w:r w:rsidR="00847D11" w:rsidRPr="005443A7">
              <w:rPr>
                <w:sz w:val="24"/>
                <w:szCs w:val="24"/>
              </w:rPr>
              <w:t>.</w:t>
            </w:r>
          </w:p>
          <w:p w14:paraId="20CDC502" w14:textId="77777777" w:rsidR="00847D11" w:rsidRDefault="007724F5" w:rsidP="000A67B3">
            <w:pPr>
              <w:widowControl w:val="0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="00847D11" w:rsidRPr="005443A7">
              <w:rPr>
                <w:sz w:val="24"/>
                <w:szCs w:val="24"/>
              </w:rPr>
              <w:t>После завершения индивидуальных наладки и испытаний заказчиком организуется при</w:t>
            </w:r>
            <w:r w:rsidR="00847D11">
              <w:rPr>
                <w:sz w:val="24"/>
                <w:szCs w:val="24"/>
              </w:rPr>
              <w:t>ё</w:t>
            </w:r>
            <w:r w:rsidR="00847D11" w:rsidRPr="005443A7">
              <w:rPr>
                <w:sz w:val="24"/>
                <w:szCs w:val="24"/>
              </w:rPr>
              <w:t xml:space="preserve">мка оборудования. </w:t>
            </w:r>
          </w:p>
          <w:p w14:paraId="110B9C12" w14:textId="77777777" w:rsidR="006E536F" w:rsidRPr="005443A7" w:rsidRDefault="006E536F" w:rsidP="006E536F">
            <w:pPr>
              <w:widowControl w:val="0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</w:t>
            </w:r>
            <w:r w:rsidRPr="005443A7">
              <w:rPr>
                <w:sz w:val="24"/>
                <w:szCs w:val="24"/>
              </w:rPr>
              <w:t xml:space="preserve">Минимальный объем </w:t>
            </w:r>
            <w:r w:rsidR="00D14F07">
              <w:rPr>
                <w:sz w:val="24"/>
                <w:szCs w:val="24"/>
              </w:rPr>
              <w:t xml:space="preserve">работ </w:t>
            </w:r>
            <w:r w:rsidR="00C21854">
              <w:rPr>
                <w:sz w:val="24"/>
                <w:szCs w:val="24"/>
              </w:rPr>
              <w:t>при проведении комплексных</w:t>
            </w:r>
            <w:r w:rsidRPr="005443A7">
              <w:rPr>
                <w:sz w:val="24"/>
                <w:szCs w:val="24"/>
              </w:rPr>
              <w:t xml:space="preserve"> испытаний </w:t>
            </w:r>
            <w:r w:rsidR="00C21854">
              <w:rPr>
                <w:sz w:val="24"/>
                <w:szCs w:val="24"/>
              </w:rPr>
              <w:t>определяется на основании разрабатываемой</w:t>
            </w:r>
            <w:r w:rsidR="00B01867">
              <w:rPr>
                <w:sz w:val="24"/>
                <w:szCs w:val="24"/>
              </w:rPr>
              <w:t xml:space="preserve"> Подрядчиком на основании</w:t>
            </w:r>
            <w:r w:rsidR="00B01867" w:rsidRPr="00B018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="00B01867" w:rsidRPr="00B01867">
              <w:rPr>
                <w:sz w:val="24"/>
                <w:szCs w:val="24"/>
              </w:rPr>
              <w:t>Приложение 1.8</w:t>
            </w:r>
            <w:r w:rsidR="00B01867">
              <w:rPr>
                <w:sz w:val="24"/>
                <w:szCs w:val="24"/>
              </w:rPr>
              <w:t xml:space="preserve"> </w:t>
            </w:r>
            <w:r w:rsidR="00B01867" w:rsidRPr="000E573C">
              <w:rPr>
                <w:rFonts w:eastAsia="Calibri"/>
                <w:sz w:val="24"/>
                <w:szCs w:val="24"/>
              </w:rPr>
              <w:t>Типовы</w:t>
            </w:r>
            <w:r w:rsidR="00B01867">
              <w:rPr>
                <w:rFonts w:eastAsia="Calibri"/>
                <w:sz w:val="24"/>
                <w:szCs w:val="24"/>
              </w:rPr>
              <w:t>х</w:t>
            </w:r>
            <w:r w:rsidR="00B01867" w:rsidRPr="000E573C">
              <w:rPr>
                <w:rFonts w:eastAsia="Calibri"/>
                <w:sz w:val="24"/>
                <w:szCs w:val="24"/>
              </w:rPr>
              <w:t xml:space="preserve"> проектны</w:t>
            </w:r>
            <w:r w:rsidR="00B01867">
              <w:rPr>
                <w:rFonts w:eastAsia="Calibri"/>
                <w:sz w:val="24"/>
                <w:szCs w:val="24"/>
              </w:rPr>
              <w:t>х</w:t>
            </w:r>
            <w:r w:rsidR="00B01867" w:rsidRPr="000E573C">
              <w:rPr>
                <w:rFonts w:eastAsia="Calibri"/>
                <w:sz w:val="24"/>
                <w:szCs w:val="24"/>
              </w:rPr>
              <w:t xml:space="preserve"> решени</w:t>
            </w:r>
            <w:r w:rsidR="00B01867">
              <w:rPr>
                <w:rFonts w:eastAsia="Calibri"/>
                <w:sz w:val="24"/>
                <w:szCs w:val="24"/>
              </w:rPr>
              <w:t>й</w:t>
            </w:r>
            <w:r w:rsidR="00B01867" w:rsidRPr="000E573C">
              <w:rPr>
                <w:rFonts w:eastAsia="Calibri"/>
                <w:sz w:val="24"/>
                <w:szCs w:val="24"/>
              </w:rPr>
              <w:t xml:space="preserve"> ПАО «РусГидро» (ТПР САУ ГА) (Приложение 2 к настоящим техническим требованиям)</w:t>
            </w:r>
            <w:r w:rsidR="00B01867">
              <w:rPr>
                <w:sz w:val="24"/>
                <w:szCs w:val="24"/>
              </w:rPr>
              <w:t xml:space="preserve"> </w:t>
            </w:r>
            <w:r w:rsidR="00C21854">
              <w:rPr>
                <w:sz w:val="24"/>
                <w:szCs w:val="24"/>
              </w:rPr>
              <w:t xml:space="preserve">и согласованной Заказчиком программой и </w:t>
            </w:r>
            <w:r>
              <w:rPr>
                <w:sz w:val="24"/>
                <w:szCs w:val="24"/>
              </w:rPr>
              <w:t xml:space="preserve">должен </w:t>
            </w:r>
            <w:r w:rsidRPr="005443A7">
              <w:rPr>
                <w:sz w:val="24"/>
                <w:szCs w:val="24"/>
              </w:rPr>
              <w:t>включа</w:t>
            </w:r>
            <w:r>
              <w:rPr>
                <w:sz w:val="24"/>
                <w:szCs w:val="24"/>
              </w:rPr>
              <w:t>ть</w:t>
            </w:r>
            <w:r w:rsidR="00C21854">
              <w:rPr>
                <w:sz w:val="24"/>
                <w:szCs w:val="24"/>
              </w:rPr>
              <w:t xml:space="preserve"> в себя проведение:</w:t>
            </w:r>
          </w:p>
          <w:p w14:paraId="056F16D0" w14:textId="77777777" w:rsidR="006E536F" w:rsidRPr="005443A7" w:rsidRDefault="00556F5F" w:rsidP="00B01867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6F5F">
              <w:rPr>
                <w:sz w:val="24"/>
                <w:szCs w:val="24"/>
              </w:rPr>
              <w:t>Подготовительны</w:t>
            </w:r>
            <w:r w:rsidR="00B01867">
              <w:rPr>
                <w:sz w:val="24"/>
                <w:szCs w:val="24"/>
              </w:rPr>
              <w:t>х</w:t>
            </w:r>
            <w:r w:rsidRPr="00556F5F">
              <w:rPr>
                <w:sz w:val="24"/>
                <w:szCs w:val="24"/>
              </w:rPr>
              <w:t xml:space="preserve"> работ</w:t>
            </w:r>
            <w:r w:rsidR="006E536F" w:rsidRPr="005443A7">
              <w:rPr>
                <w:sz w:val="24"/>
                <w:szCs w:val="24"/>
              </w:rPr>
              <w:t>;</w:t>
            </w:r>
          </w:p>
          <w:p w14:paraId="11CAECDA" w14:textId="77777777" w:rsidR="00FA406A" w:rsidRPr="005443A7" w:rsidRDefault="00FA406A" w:rsidP="00B01867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A406A">
              <w:rPr>
                <w:sz w:val="24"/>
                <w:szCs w:val="24"/>
              </w:rPr>
              <w:t>Проверк</w:t>
            </w:r>
            <w:r w:rsidR="00B01867">
              <w:rPr>
                <w:sz w:val="24"/>
                <w:szCs w:val="24"/>
              </w:rPr>
              <w:t>и</w:t>
            </w:r>
            <w:r w:rsidRPr="00FA406A">
              <w:rPr>
                <w:sz w:val="24"/>
                <w:szCs w:val="24"/>
              </w:rPr>
              <w:t xml:space="preserve"> управления и 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FA406A">
              <w:rPr>
                <w:sz w:val="24"/>
                <w:szCs w:val="24"/>
              </w:rPr>
              <w:t>ПТК ТАиУВО</w:t>
            </w:r>
            <w:r w:rsidR="00317726">
              <w:rPr>
                <w:sz w:val="24"/>
                <w:szCs w:val="24"/>
              </w:rPr>
              <w:t xml:space="preserve"> и </w:t>
            </w:r>
            <w:r w:rsidR="00317726" w:rsidRPr="00317726">
              <w:rPr>
                <w:sz w:val="24"/>
                <w:szCs w:val="24"/>
              </w:rPr>
              <w:t>ПТК МПУ</w:t>
            </w:r>
            <w:r>
              <w:rPr>
                <w:sz w:val="24"/>
                <w:szCs w:val="24"/>
              </w:rPr>
              <w:t xml:space="preserve"> в режимах пуска, останова, ХХ турбины, разгона гидроагрегата </w:t>
            </w:r>
            <w:r w:rsidR="00317726">
              <w:rPr>
                <w:sz w:val="24"/>
                <w:szCs w:val="24"/>
              </w:rPr>
              <w:t>до срабатывания механической противоразгонной защиты</w:t>
            </w:r>
            <w:r>
              <w:rPr>
                <w:sz w:val="24"/>
                <w:szCs w:val="24"/>
              </w:rPr>
              <w:t>;</w:t>
            </w:r>
          </w:p>
          <w:p w14:paraId="30ED1F05" w14:textId="77777777" w:rsidR="006E536F" w:rsidRDefault="00DD35AE" w:rsidP="00B01867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D35AE">
              <w:rPr>
                <w:sz w:val="24"/>
                <w:szCs w:val="24"/>
              </w:rPr>
              <w:t>Проверк</w:t>
            </w:r>
            <w:r w:rsidR="00B01867">
              <w:rPr>
                <w:sz w:val="24"/>
                <w:szCs w:val="24"/>
              </w:rPr>
              <w:t>и</w:t>
            </w:r>
            <w:r w:rsidRPr="00DD35AE">
              <w:rPr>
                <w:sz w:val="24"/>
                <w:szCs w:val="24"/>
              </w:rPr>
              <w:t xml:space="preserve"> управления и функционирования ПТК АРЧМ </w:t>
            </w:r>
            <w:r>
              <w:rPr>
                <w:sz w:val="24"/>
                <w:szCs w:val="24"/>
              </w:rPr>
              <w:t>в режиме ХХ турбины</w:t>
            </w:r>
            <w:r w:rsidR="006E536F" w:rsidRPr="005443A7">
              <w:rPr>
                <w:sz w:val="24"/>
                <w:szCs w:val="24"/>
              </w:rPr>
              <w:t>;</w:t>
            </w:r>
          </w:p>
          <w:p w14:paraId="13CBC2A9" w14:textId="77777777" w:rsidR="00317726" w:rsidRPr="005443A7" w:rsidRDefault="00317726" w:rsidP="00B01867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A406A">
              <w:rPr>
                <w:sz w:val="24"/>
                <w:szCs w:val="24"/>
              </w:rPr>
              <w:t>Проверк</w:t>
            </w:r>
            <w:r w:rsidR="00B01867">
              <w:rPr>
                <w:sz w:val="24"/>
                <w:szCs w:val="24"/>
              </w:rPr>
              <w:t>и</w:t>
            </w:r>
            <w:r w:rsidRPr="00FA406A">
              <w:rPr>
                <w:sz w:val="24"/>
                <w:szCs w:val="24"/>
              </w:rPr>
              <w:t xml:space="preserve"> управления и 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FA406A">
              <w:rPr>
                <w:sz w:val="24"/>
                <w:szCs w:val="24"/>
              </w:rPr>
              <w:t xml:space="preserve">ПТК </w:t>
            </w:r>
            <w:r>
              <w:rPr>
                <w:sz w:val="24"/>
                <w:szCs w:val="24"/>
              </w:rPr>
              <w:t>СВК в режимах пуска, останова, ХХ турбины, разгона гидроагрегата до срабатывания механической противоразгонной защиты;</w:t>
            </w:r>
          </w:p>
          <w:p w14:paraId="0AF77795" w14:textId="77777777" w:rsidR="00317726" w:rsidRPr="00317726" w:rsidRDefault="00317726" w:rsidP="00285F8F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17726">
              <w:rPr>
                <w:sz w:val="24"/>
                <w:szCs w:val="24"/>
              </w:rPr>
              <w:t>Проверк</w:t>
            </w:r>
            <w:r w:rsidR="00B01867">
              <w:rPr>
                <w:sz w:val="24"/>
                <w:szCs w:val="24"/>
              </w:rPr>
              <w:t>и</w:t>
            </w:r>
            <w:r w:rsidRPr="00317726">
              <w:rPr>
                <w:sz w:val="24"/>
                <w:szCs w:val="24"/>
              </w:rPr>
              <w:t xml:space="preserve"> работы схем синхронизации на </w:t>
            </w:r>
            <w:r>
              <w:rPr>
                <w:sz w:val="24"/>
                <w:szCs w:val="24"/>
              </w:rPr>
              <w:t>включение выключател</w:t>
            </w:r>
            <w:r w:rsidR="00B01867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гидрогенератор</w:t>
            </w:r>
            <w:r w:rsidR="00B01867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при</w:t>
            </w:r>
            <w:r w:rsidRPr="00317726">
              <w:rPr>
                <w:sz w:val="24"/>
                <w:szCs w:val="24"/>
              </w:rPr>
              <w:t xml:space="preserve"> отключенн</w:t>
            </w:r>
            <w:r w:rsidR="000B39F4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шинн</w:t>
            </w:r>
            <w:r w:rsidR="000B39F4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разъединител</w:t>
            </w:r>
            <w:r w:rsidR="000B39F4">
              <w:rPr>
                <w:sz w:val="24"/>
                <w:szCs w:val="24"/>
              </w:rPr>
              <w:t>ях</w:t>
            </w:r>
            <w:r w:rsidRPr="00317726">
              <w:rPr>
                <w:sz w:val="24"/>
                <w:szCs w:val="24"/>
              </w:rPr>
              <w:t>;</w:t>
            </w:r>
          </w:p>
          <w:p w14:paraId="52B34CB8" w14:textId="77777777" w:rsidR="00317726" w:rsidRDefault="00317726" w:rsidP="00285F8F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17726">
              <w:rPr>
                <w:sz w:val="24"/>
                <w:szCs w:val="24"/>
              </w:rPr>
              <w:t>Проверк</w:t>
            </w:r>
            <w:r w:rsidR="00B01867">
              <w:rPr>
                <w:sz w:val="24"/>
                <w:szCs w:val="24"/>
              </w:rPr>
              <w:t>и</w:t>
            </w:r>
            <w:r w:rsidRPr="00317726">
              <w:rPr>
                <w:sz w:val="24"/>
                <w:szCs w:val="24"/>
              </w:rPr>
              <w:t xml:space="preserve"> работы схем синхронизации при включении в сеть</w:t>
            </w:r>
            <w:r>
              <w:rPr>
                <w:sz w:val="24"/>
                <w:szCs w:val="24"/>
              </w:rPr>
              <w:t>;</w:t>
            </w:r>
          </w:p>
          <w:p w14:paraId="43931486" w14:textId="77777777" w:rsidR="00892178" w:rsidRDefault="00892178" w:rsidP="00285F8F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A406A">
              <w:rPr>
                <w:sz w:val="24"/>
                <w:szCs w:val="24"/>
              </w:rPr>
              <w:t>Проверк</w:t>
            </w:r>
            <w:r w:rsidR="00B01867">
              <w:rPr>
                <w:sz w:val="24"/>
                <w:szCs w:val="24"/>
              </w:rPr>
              <w:t>и</w:t>
            </w:r>
            <w:r w:rsidRPr="00FA406A">
              <w:rPr>
                <w:sz w:val="24"/>
                <w:szCs w:val="24"/>
              </w:rPr>
              <w:t xml:space="preserve"> управления и 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FA406A">
              <w:rPr>
                <w:sz w:val="24"/>
                <w:szCs w:val="24"/>
              </w:rPr>
              <w:lastRenderedPageBreak/>
              <w:t>ПТК ТАиУВО</w:t>
            </w:r>
            <w:r>
              <w:rPr>
                <w:sz w:val="24"/>
                <w:szCs w:val="24"/>
              </w:rPr>
              <w:t xml:space="preserve"> и </w:t>
            </w:r>
            <w:r w:rsidRPr="00317726">
              <w:rPr>
                <w:sz w:val="24"/>
                <w:szCs w:val="24"/>
              </w:rPr>
              <w:t>ПТК МПУ</w:t>
            </w:r>
            <w:r>
              <w:rPr>
                <w:sz w:val="24"/>
                <w:szCs w:val="24"/>
              </w:rPr>
              <w:t xml:space="preserve"> при работе генератора в сети</w:t>
            </w:r>
            <w:r w:rsidR="00B018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при </w:t>
            </w:r>
            <w:r w:rsidR="00B01867">
              <w:rPr>
                <w:sz w:val="24"/>
                <w:szCs w:val="24"/>
              </w:rPr>
              <w:t xml:space="preserve">нормальных и аварийных </w:t>
            </w:r>
            <w:r>
              <w:rPr>
                <w:sz w:val="24"/>
                <w:szCs w:val="24"/>
              </w:rPr>
              <w:t>остановах;</w:t>
            </w:r>
          </w:p>
          <w:p w14:paraId="7C871ECF" w14:textId="77777777" w:rsidR="00892178" w:rsidRDefault="00892178" w:rsidP="00B01867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D35AE">
              <w:rPr>
                <w:sz w:val="24"/>
                <w:szCs w:val="24"/>
              </w:rPr>
              <w:t>Проверк</w:t>
            </w:r>
            <w:r w:rsidR="00B01867">
              <w:rPr>
                <w:sz w:val="24"/>
                <w:szCs w:val="24"/>
              </w:rPr>
              <w:t>и</w:t>
            </w:r>
            <w:r w:rsidRPr="00DD35AE">
              <w:rPr>
                <w:sz w:val="24"/>
                <w:szCs w:val="24"/>
              </w:rPr>
              <w:t xml:space="preserve"> управления и функционирования ПТК АРЧМ</w:t>
            </w:r>
            <w:r>
              <w:rPr>
                <w:sz w:val="24"/>
                <w:szCs w:val="24"/>
              </w:rPr>
              <w:t xml:space="preserve"> при работе генератора в сети</w:t>
            </w:r>
            <w:r w:rsidR="00B01867">
              <w:rPr>
                <w:sz w:val="24"/>
                <w:szCs w:val="24"/>
              </w:rPr>
              <w:t>, при нормальных и аварийных остановах</w:t>
            </w:r>
            <w:r>
              <w:rPr>
                <w:sz w:val="24"/>
                <w:szCs w:val="24"/>
              </w:rPr>
              <w:t>;</w:t>
            </w:r>
          </w:p>
          <w:p w14:paraId="66B5EC00" w14:textId="77777777" w:rsidR="00892178" w:rsidRDefault="00892178" w:rsidP="00B01867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A406A">
              <w:rPr>
                <w:sz w:val="24"/>
                <w:szCs w:val="24"/>
              </w:rPr>
              <w:t>Проверк</w:t>
            </w:r>
            <w:r w:rsidR="00B01867">
              <w:rPr>
                <w:sz w:val="24"/>
                <w:szCs w:val="24"/>
              </w:rPr>
              <w:t>и</w:t>
            </w:r>
            <w:r w:rsidRPr="00FA406A">
              <w:rPr>
                <w:sz w:val="24"/>
                <w:szCs w:val="24"/>
              </w:rPr>
              <w:t xml:space="preserve"> управления и 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FA406A">
              <w:rPr>
                <w:sz w:val="24"/>
                <w:szCs w:val="24"/>
              </w:rPr>
              <w:t xml:space="preserve">ПТК </w:t>
            </w:r>
            <w:r>
              <w:rPr>
                <w:sz w:val="24"/>
                <w:szCs w:val="24"/>
              </w:rPr>
              <w:t>СВК при работе генератора в сети, при сбросах нагрузки гидроагрегатов</w:t>
            </w:r>
            <w:r w:rsidR="00B01867">
              <w:rPr>
                <w:sz w:val="24"/>
                <w:szCs w:val="24"/>
              </w:rPr>
              <w:t>, при нормальных и аварийных остановах</w:t>
            </w:r>
            <w:r>
              <w:rPr>
                <w:sz w:val="24"/>
                <w:szCs w:val="24"/>
              </w:rPr>
              <w:t>;</w:t>
            </w:r>
          </w:p>
          <w:p w14:paraId="6C2B9F21" w14:textId="77777777" w:rsidR="006E536F" w:rsidRDefault="00892178" w:rsidP="00285F8F">
            <w:pPr>
              <w:widowControl w:val="0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</w:t>
            </w:r>
            <w:r w:rsidR="00B01867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 w:rsidRPr="00DD35AE">
              <w:rPr>
                <w:sz w:val="24"/>
                <w:szCs w:val="24"/>
              </w:rPr>
              <w:t>ПТК АРЧМ</w:t>
            </w:r>
            <w:r>
              <w:rPr>
                <w:sz w:val="24"/>
                <w:szCs w:val="24"/>
              </w:rPr>
              <w:t xml:space="preserve"> при сбросах нагрузки гидроагрегатов (25%, 50%, 75%, 100%)</w:t>
            </w:r>
            <w:r w:rsidR="00B01867">
              <w:rPr>
                <w:sz w:val="24"/>
                <w:szCs w:val="24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ABD" w14:textId="77777777" w:rsidR="00847D11" w:rsidRDefault="00847D11" w:rsidP="00847D11">
            <w:pPr>
              <w:widowControl w:val="0"/>
              <w:rPr>
                <w:sz w:val="24"/>
                <w:szCs w:val="24"/>
              </w:rPr>
            </w:pPr>
          </w:p>
        </w:tc>
      </w:tr>
      <w:tr w:rsidR="008F05AE" w14:paraId="35F00704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9AF" w14:textId="77777777" w:rsidR="008F05AE" w:rsidRDefault="007E4F72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  <w:r>
              <w:lastRenderedPageBreak/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49C3" w14:textId="77777777" w:rsidR="008F05AE" w:rsidRDefault="008658CF" w:rsidP="0015366E">
            <w:pPr>
              <w:widowControl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Инструкт</w:t>
            </w:r>
            <w:r w:rsidR="0015366E">
              <w:rPr>
                <w:bCs/>
                <w:iCs/>
                <w:sz w:val="24"/>
                <w:szCs w:val="24"/>
              </w:rPr>
              <w:t>аж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8F05AE">
              <w:rPr>
                <w:bCs/>
                <w:iCs/>
                <w:sz w:val="24"/>
                <w:szCs w:val="24"/>
              </w:rPr>
              <w:t>оперативного и эксплуатационного персонала на ГЭС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99DB" w14:textId="77777777" w:rsidR="008F05AE" w:rsidRDefault="008658CF">
            <w:pPr>
              <w:widowControl w:val="0"/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 из:</w:t>
            </w:r>
          </w:p>
          <w:p w14:paraId="7DD51C21" w14:textId="77777777" w:rsidR="008F05AE" w:rsidRDefault="008F05AE">
            <w:pPr>
              <w:widowControl w:val="0"/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инструктировани</w:t>
            </w:r>
            <w:r w:rsidR="008658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персонала Оперативной службы (10 человек) представителем Подрядчика в объёме не менее 40 часов, позволяющем организовать Филиалу последующую эксплуатацию;</w:t>
            </w:r>
          </w:p>
          <w:p w14:paraId="73A51951" w14:textId="77777777" w:rsidR="008F05AE" w:rsidRDefault="008F05AE">
            <w:pPr>
              <w:widowControl w:val="0"/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инструктировани</w:t>
            </w:r>
            <w:r w:rsidR="008658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персонала технических служб (12 человек) представителем Подрядчика в объёме не менее 40 часов, позволяющем организовать Филиалу последующее обслуживание (эксплуатацию), расширение, администрирование и наладку отдельных узлов, систем и ПО.</w:t>
            </w:r>
          </w:p>
          <w:p w14:paraId="1FC93808" w14:textId="77777777" w:rsidR="008F05AE" w:rsidRDefault="008F05AE">
            <w:pPr>
              <w:widowControl w:val="0"/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Инструктажи персонала технических служб должны быть проведены в период выполнения строительно- монтажных работ на первом гидроагрегате ГЭС.</w:t>
            </w:r>
          </w:p>
          <w:p w14:paraId="05774B46" w14:textId="77777777" w:rsidR="008F05AE" w:rsidRDefault="008F05AE">
            <w:pPr>
              <w:widowControl w:val="0"/>
              <w:tabs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Инструктажи персонала Оперативной службы должны быть проведены в период выполнения </w:t>
            </w:r>
            <w:proofErr w:type="gramStart"/>
            <w:r>
              <w:rPr>
                <w:sz w:val="24"/>
                <w:szCs w:val="24"/>
              </w:rPr>
              <w:t>пуско- наладочных</w:t>
            </w:r>
            <w:proofErr w:type="gramEnd"/>
            <w:r>
              <w:rPr>
                <w:sz w:val="24"/>
                <w:szCs w:val="24"/>
              </w:rPr>
              <w:t xml:space="preserve"> работ на первом гидроагрегате ГЭС в помещении ГЩУ.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7107" w14:textId="77777777" w:rsidR="008F05AE" w:rsidRDefault="008F05AE">
            <w:pPr>
              <w:widowControl w:val="0"/>
              <w:rPr>
                <w:sz w:val="24"/>
                <w:szCs w:val="24"/>
              </w:rPr>
            </w:pPr>
          </w:p>
        </w:tc>
      </w:tr>
      <w:tr w:rsidR="008F05AE" w14:paraId="26F3EB4F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E664" w14:textId="77777777" w:rsidR="008F05AE" w:rsidRDefault="007E4F72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  <w: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5E2D" w14:textId="77777777" w:rsidR="008F05AE" w:rsidRDefault="008F05AE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Требования к сдаче и приемке Работ, оформлению исполнительной документации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A1A3" w14:textId="77777777" w:rsidR="008F05AE" w:rsidRPr="007724F5" w:rsidRDefault="008F05AE" w:rsidP="00383A32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688"/>
              </w:tabs>
              <w:ind w:left="0" w:firstLine="0"/>
              <w:jc w:val="both"/>
            </w:pPr>
            <w:r w:rsidRPr="007724F5">
              <w:t>После завершения индивидуальной наладки и испытаний Заказчиком организуется приёмка оборудования.</w:t>
            </w:r>
          </w:p>
          <w:p w14:paraId="4A02DA62" w14:textId="77777777" w:rsidR="008F05AE" w:rsidRPr="007724F5" w:rsidRDefault="008F05AE" w:rsidP="00383A32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688"/>
              </w:tabs>
              <w:ind w:left="0" w:firstLine="0"/>
              <w:jc w:val="both"/>
            </w:pPr>
            <w:r w:rsidRPr="007724F5">
              <w:t>Приемка производится комиссионно. В комиссию включаются представители:</w:t>
            </w:r>
          </w:p>
          <w:p w14:paraId="6A80B84B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263"/>
                <w:tab w:val="left" w:pos="57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персонала Заказчика;</w:t>
            </w:r>
          </w:p>
          <w:p w14:paraId="672AF527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263"/>
                <w:tab w:val="left" w:pos="57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персонала Подрядчика и субподрядной организации (если имеется);</w:t>
            </w:r>
          </w:p>
          <w:p w14:paraId="760BC630" w14:textId="77777777" w:rsidR="008F05AE" w:rsidRPr="007724F5" w:rsidRDefault="008F05AE" w:rsidP="00383A32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263"/>
                <w:tab w:val="left" w:pos="571"/>
                <w:tab w:val="left" w:pos="688"/>
              </w:tabs>
              <w:ind w:left="0" w:firstLine="0"/>
              <w:jc w:val="both"/>
            </w:pPr>
            <w:r w:rsidRPr="007724F5">
              <w:t>Комиссией при приёмке оцениваются:</w:t>
            </w:r>
          </w:p>
          <w:p w14:paraId="3CBF044B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263"/>
                <w:tab w:val="left" w:pos="57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в части электромонтажных работ;</w:t>
            </w:r>
          </w:p>
          <w:p w14:paraId="0714779C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263"/>
                <w:tab w:val="left" w:pos="57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определенного заводской документацией на оборудование и НТД объёма индивидуальных испытаний;</w:t>
            </w:r>
          </w:p>
          <w:p w14:paraId="373D3E4A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263"/>
                <w:tab w:val="left" w:pos="57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правильность составления документов, подтверждающих выполнение наладки и испытаний (актов, протоколов, записей в журналах).</w:t>
            </w:r>
          </w:p>
          <w:p w14:paraId="438B7393" w14:textId="77777777" w:rsidR="008F05AE" w:rsidRPr="007724F5" w:rsidRDefault="008F05AE" w:rsidP="00075395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397"/>
              </w:tabs>
              <w:ind w:left="0" w:firstLine="0"/>
              <w:jc w:val="both"/>
            </w:pPr>
            <w:r w:rsidRPr="007724F5">
              <w:t>По итогам работы комиссии в журнале делается запись, оформляется акт приемки. После индивидуальной приемки ответственность за сохранность (или эксплуатацию) оборудования переходит к Заказчику.</w:t>
            </w:r>
          </w:p>
          <w:p w14:paraId="57DDAE4F" w14:textId="77777777" w:rsidR="008F05AE" w:rsidRPr="007724F5" w:rsidRDefault="008F05AE" w:rsidP="00075395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397"/>
              </w:tabs>
              <w:ind w:left="0" w:firstLine="0"/>
              <w:jc w:val="both"/>
            </w:pPr>
            <w:r w:rsidRPr="007724F5">
              <w:t xml:space="preserve">Для проведения приёмки Подрядчик представляет уточненную рабочую документацию с отметкой «Исполнительная документация» и </w:t>
            </w:r>
            <w:r w:rsidRPr="007724F5">
              <w:lastRenderedPageBreak/>
              <w:t>подписью лица, выполнявшего ПНР, в составе:</w:t>
            </w:r>
          </w:p>
          <w:p w14:paraId="6E74F9B8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заводские паспорта;</w:t>
            </w:r>
          </w:p>
          <w:p w14:paraId="189CECB3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скорректированные исполнительные принципиальные схемы шкафов;</w:t>
            </w:r>
          </w:p>
          <w:p w14:paraId="57315562" w14:textId="77777777" w:rsidR="008F05AE" w:rsidRDefault="00870556" w:rsidP="00383A32">
            <w:pPr>
              <w:widowControl w:val="0"/>
              <w:numPr>
                <w:ilvl w:val="0"/>
                <w:numId w:val="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скорректированные исполнительные, функциональные, структурные, </w:t>
            </w:r>
            <w:r w:rsidR="008F05AE">
              <w:rPr>
                <w:sz w:val="24"/>
                <w:szCs w:val="24"/>
              </w:rPr>
              <w:t>функционально-логические схемы;</w:t>
            </w:r>
          </w:p>
          <w:p w14:paraId="1AA57FF3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монтажные схемы и схемы кабельных соединений;</w:t>
            </w:r>
          </w:p>
          <w:p w14:paraId="5A2A3D9B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263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протоколы наладки, оформленные в соответствии с действующими формами протоколов. </w:t>
            </w:r>
          </w:p>
          <w:p w14:paraId="218A4338" w14:textId="77777777" w:rsidR="008F05AE" w:rsidRPr="007724F5" w:rsidRDefault="008F05AE" w:rsidP="00075395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397"/>
              </w:tabs>
              <w:ind w:left="0" w:firstLine="0"/>
              <w:jc w:val="both"/>
            </w:pPr>
            <w:r w:rsidRPr="007724F5">
              <w:t>В составе исполнительной документации Подрядчик обязан разработать и сдать принципиально-монтажные схемы</w:t>
            </w:r>
            <w:r w:rsidR="00AC0529" w:rsidRPr="007724F5">
              <w:t>, функциональные, функционально- логические, структурные схемы</w:t>
            </w:r>
            <w:r w:rsidRPr="007724F5">
              <w:t xml:space="preserve">. </w:t>
            </w:r>
          </w:p>
          <w:p w14:paraId="50418200" w14:textId="77777777" w:rsidR="008F05AE" w:rsidRPr="007724F5" w:rsidRDefault="008F05AE" w:rsidP="00075395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397"/>
              </w:tabs>
              <w:ind w:left="0" w:firstLine="0"/>
              <w:jc w:val="both"/>
            </w:pPr>
            <w:r w:rsidRPr="007724F5">
              <w:t xml:space="preserve">Исполнительные схемы должны быть скорректированы Подрядчиком при монтаже и наладке, выверены и полностью соответствовать фактически выполненному </w:t>
            </w:r>
            <w:r w:rsidR="00BB4A5F" w:rsidRPr="007724F5">
              <w:t>монтажу и наладке устройств</w:t>
            </w:r>
            <w:r w:rsidRPr="007724F5">
              <w:t>. Скорректированные Подрядчиком схемы должны быть согласованы с Заказчиком.</w:t>
            </w:r>
          </w:p>
          <w:p w14:paraId="7C251EDA" w14:textId="77777777" w:rsidR="00301A27" w:rsidRPr="007724F5" w:rsidRDefault="00301A27" w:rsidP="00075395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397"/>
              </w:tabs>
              <w:ind w:left="0" w:firstLine="0"/>
              <w:jc w:val="both"/>
            </w:pPr>
            <w:r w:rsidRPr="007724F5">
              <w:t xml:space="preserve">Исполнительная документация должна предоставляться в бумажном виде не менее трёх экземпляров и электронном виде, доступном для редактирования, в формате *.vsd, </w:t>
            </w:r>
            <w:proofErr w:type="gramStart"/>
            <w:r w:rsidRPr="007724F5">
              <w:t>*.vsd</w:t>
            </w:r>
            <w:r w:rsidRPr="007724F5">
              <w:rPr>
                <w:lang w:val="en-US"/>
              </w:rPr>
              <w:t>x</w:t>
            </w:r>
            <w:proofErr w:type="gramEnd"/>
            <w:r w:rsidRPr="007724F5">
              <w:t xml:space="preserve"> на электронном </w:t>
            </w:r>
            <w:r w:rsidRPr="007724F5">
              <w:rPr>
                <w:lang w:val="en-US"/>
              </w:rPr>
              <w:t>USB</w:t>
            </w:r>
            <w:r w:rsidRPr="007724F5">
              <w:t>-</w:t>
            </w:r>
            <w:r w:rsidRPr="007724F5">
              <w:rPr>
                <w:lang w:val="en-US"/>
              </w:rPr>
              <w:t>flash</w:t>
            </w:r>
            <w:r w:rsidRPr="007724F5">
              <w:t xml:space="preserve"> носителе.</w:t>
            </w:r>
          </w:p>
          <w:p w14:paraId="371D7DC4" w14:textId="77777777" w:rsidR="008F05AE" w:rsidRPr="007724F5" w:rsidRDefault="008F05AE" w:rsidP="00075395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397"/>
              </w:tabs>
              <w:ind w:left="0" w:firstLine="0"/>
              <w:jc w:val="both"/>
            </w:pPr>
            <w:r w:rsidRPr="007724F5">
              <w:t>В процессе приёмки комиссией, сформированной Заказчиком, в которую входят представители Подрядчика, проверить, что ПНР были выполнены с необходимым качеством и в объёме, определенным заводской документацией и действующими НТД, контролируется соответствие исполнительных схем проектным принципиальным схемам с учетом выполненных в установленном порядке корректиров</w:t>
            </w:r>
            <w:r w:rsidR="00BB4A5F" w:rsidRPr="007724F5">
              <w:t>ок.</w:t>
            </w:r>
          </w:p>
          <w:p w14:paraId="016EA9B0" w14:textId="77777777" w:rsidR="008F05AE" w:rsidRPr="007724F5" w:rsidRDefault="008F05AE" w:rsidP="00075395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397"/>
              </w:tabs>
              <w:ind w:left="0" w:firstLine="0"/>
              <w:jc w:val="both"/>
            </w:pPr>
            <w:r w:rsidRPr="007724F5">
              <w:t>При проведении приемки производится:</w:t>
            </w:r>
          </w:p>
          <w:p w14:paraId="0D70847B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осмотр;</w:t>
            </w:r>
          </w:p>
          <w:p w14:paraId="3097175C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выборочная или полная проверка отдельных элементов устройств (промежуточных реле, резисторов, блоков конденсаторов и т.д.);</w:t>
            </w:r>
          </w:p>
          <w:p w14:paraId="2F67FE00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соответствия выставленных параметров срабатывания и алгоритмов функционирования выданным в производство;</w:t>
            </w:r>
          </w:p>
          <w:p w14:paraId="43881277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405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функционала, заложенного в программное обеспечение (ПО) устройств в соответ</w:t>
            </w:r>
            <w:r w:rsidR="00301A27">
              <w:rPr>
                <w:sz w:val="24"/>
                <w:szCs w:val="24"/>
              </w:rPr>
              <w:t>ствии с функциональными схемами.</w:t>
            </w:r>
          </w:p>
          <w:p w14:paraId="563933DC" w14:textId="77777777" w:rsidR="008F05AE" w:rsidRPr="007724F5" w:rsidRDefault="008F05AE" w:rsidP="00383A32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511"/>
                <w:tab w:val="left" w:pos="688"/>
              </w:tabs>
              <w:ind w:left="0" w:firstLine="0"/>
              <w:jc w:val="both"/>
            </w:pPr>
            <w:r w:rsidRPr="007724F5">
              <w:t>На этапе комплексной наладки выполняются:</w:t>
            </w:r>
          </w:p>
          <w:p w14:paraId="6B877229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51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необходимые проверки аналоговых входов, приборов и проверки заводских уставок;</w:t>
            </w:r>
          </w:p>
          <w:p w14:paraId="463376AC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51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правильности прохождения всех аналоговых сигналов от датчиков к средствам автоматики, вычислительной техники, приборам и сигнальным устройствам;</w:t>
            </w:r>
          </w:p>
          <w:p w14:paraId="3F5C6DFD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51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всех параметров срабатывания </w:t>
            </w:r>
            <w:r>
              <w:rPr>
                <w:sz w:val="24"/>
                <w:szCs w:val="24"/>
              </w:rPr>
              <w:lastRenderedPageBreak/>
              <w:t>устройств защиты и сигнализации;</w:t>
            </w:r>
          </w:p>
          <w:p w14:paraId="57F46404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51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правильности прохождения сигнала дискретных входов, приборов и датчиков, используемых в системах защит, блокировок, автоматического управления и сигнализации С</w:t>
            </w:r>
            <w:r w:rsidR="00870556">
              <w:rPr>
                <w:sz w:val="24"/>
                <w:szCs w:val="24"/>
              </w:rPr>
              <w:t>АУ</w:t>
            </w:r>
            <w:r>
              <w:rPr>
                <w:sz w:val="24"/>
                <w:szCs w:val="24"/>
              </w:rPr>
              <w:t>, её средствам отображения, индивидуальным приборам, сигнальным устройствам и устройствам управления;</w:t>
            </w:r>
          </w:p>
          <w:p w14:paraId="55ADD6E0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51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коммутационной аппаратуры;</w:t>
            </w:r>
          </w:p>
          <w:p w14:paraId="09193F06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51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возможности оперативного управления со щита управления;</w:t>
            </w:r>
          </w:p>
          <w:p w14:paraId="28936F05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51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системы защит, блокировок, сигнализации и логического управления (насколько это возможно без технологического режима);</w:t>
            </w:r>
          </w:p>
          <w:p w14:paraId="3B16E23E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51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направленности воздействия систем автоматического управления, выставлены расчетные параметры их настройки;</w:t>
            </w:r>
          </w:p>
          <w:p w14:paraId="77F22CAD" w14:textId="77777777" w:rsidR="008F05AE" w:rsidRDefault="008F05AE" w:rsidP="00383A32">
            <w:pPr>
              <w:widowControl w:val="0"/>
              <w:numPr>
                <w:ilvl w:val="0"/>
                <w:numId w:val="7"/>
              </w:numPr>
              <w:tabs>
                <w:tab w:val="left" w:pos="511"/>
                <w:tab w:val="left" w:pos="68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прокрутка гидроагрегатов на холостом ходу с подтверждением параметров, характеризующих состояние на холостом ходу.</w:t>
            </w:r>
          </w:p>
          <w:p w14:paraId="20A8E5FB" w14:textId="77777777" w:rsidR="008F05AE" w:rsidRPr="007724F5" w:rsidRDefault="008F05AE" w:rsidP="00383A32">
            <w:pPr>
              <w:pStyle w:val="aff9"/>
              <w:widowControl w:val="0"/>
              <w:numPr>
                <w:ilvl w:val="0"/>
                <w:numId w:val="16"/>
              </w:numPr>
              <w:tabs>
                <w:tab w:val="left" w:pos="511"/>
                <w:tab w:val="left" w:pos="688"/>
              </w:tabs>
              <w:ind w:left="0" w:firstLine="0"/>
              <w:jc w:val="both"/>
            </w:pPr>
            <w:r w:rsidRPr="007724F5">
              <w:t>По результатам комплексной наладки у Заказчика должен быть сформирован полный комплект исполнительной и заводской документации, протоколы индивидуальных испытаний, замеры сопротивлений токовых цепей, протоколы замеры сопротивлений изоляции всех устройств в полной схеме</w:t>
            </w:r>
            <w:r w:rsidR="00854184" w:rsidRPr="007724F5">
              <w:t>, свидетельство (сертификат) о метрологической аттестации информационно- измерительных каналов в составе САУ с протоколами калибровок</w:t>
            </w:r>
            <w:r w:rsidRPr="007724F5"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8EDA" w14:textId="77777777" w:rsidR="008F05AE" w:rsidRDefault="008F05AE">
            <w:pPr>
              <w:widowControl w:val="0"/>
              <w:rPr>
                <w:sz w:val="24"/>
                <w:szCs w:val="24"/>
              </w:rPr>
            </w:pPr>
          </w:p>
        </w:tc>
      </w:tr>
      <w:tr w:rsidR="00F21602" w14:paraId="33A9E542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C52" w14:textId="77777777" w:rsidR="00F21602" w:rsidRDefault="00F21602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F97" w14:textId="77777777" w:rsidR="00F21602" w:rsidRDefault="00F21602">
            <w:pPr>
              <w:widowControl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Требования к метрологическому обеспечению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399D" w14:textId="77777777" w:rsidR="00F21602" w:rsidRPr="00F21602" w:rsidRDefault="00F21602" w:rsidP="00F21602">
            <w:pPr>
              <w:tabs>
                <w:tab w:val="left" w:pos="541"/>
              </w:tabs>
              <w:ind w:firstLine="405"/>
              <w:jc w:val="both"/>
              <w:rPr>
                <w:sz w:val="24"/>
                <w:szCs w:val="26"/>
              </w:rPr>
            </w:pPr>
            <w:r w:rsidRPr="00F21602">
              <w:rPr>
                <w:sz w:val="24"/>
                <w:szCs w:val="26"/>
              </w:rPr>
              <w:t>Метрологическое обеспечение должно быть реализовано в соответствии с ГОСТ Р 8.596-2002 Государственная система обеспечения единства измерений (ГСИ). Метрологическое обеспечение измерительных систем. Основные положения и РД 153-34.0-11.117-2001 Основные положения. Информационно-измерительные системы. Метрологическое обеспечение.</w:t>
            </w:r>
            <w:r w:rsidR="00FE03A7">
              <w:rPr>
                <w:sz w:val="24"/>
                <w:szCs w:val="26"/>
              </w:rPr>
              <w:t xml:space="preserve"> Указанные ниже требования также актуальны для ИИС:</w:t>
            </w:r>
          </w:p>
          <w:p w14:paraId="63E719FE" w14:textId="77777777" w:rsidR="006B4AC0" w:rsidRPr="006B4AC0" w:rsidRDefault="006B4AC0" w:rsidP="006B4AC0">
            <w:pPr>
              <w:tabs>
                <w:tab w:val="left" w:pos="541"/>
              </w:tabs>
              <w:ind w:firstLine="405"/>
              <w:jc w:val="both"/>
              <w:rPr>
                <w:sz w:val="24"/>
                <w:szCs w:val="26"/>
              </w:rPr>
            </w:pPr>
            <w:r w:rsidRPr="006B4AC0">
              <w:rPr>
                <w:sz w:val="24"/>
                <w:szCs w:val="26"/>
              </w:rPr>
              <w:t>1.</w:t>
            </w:r>
            <w:r w:rsidRPr="006B4AC0">
              <w:rPr>
                <w:sz w:val="24"/>
                <w:szCs w:val="26"/>
              </w:rPr>
              <w:tab/>
              <w:t>Приобретаемые СИ отечественного и(или) импортного производства</w:t>
            </w:r>
            <w:r w:rsidR="00FE03A7">
              <w:rPr>
                <w:sz w:val="24"/>
                <w:szCs w:val="26"/>
              </w:rPr>
              <w:t xml:space="preserve"> </w:t>
            </w:r>
            <w:r w:rsidRPr="006B4AC0">
              <w:rPr>
                <w:sz w:val="24"/>
                <w:szCs w:val="26"/>
              </w:rPr>
              <w:t xml:space="preserve">должны в обязательном порядке комплектоваться метрологическими документами, в которых нормированы метрологические характеристики каждого СИ. Приоритетным является приобретение СИ отечественного производства. Подбор </w:t>
            </w:r>
            <w:r w:rsidR="007724F5">
              <w:rPr>
                <w:sz w:val="24"/>
                <w:szCs w:val="26"/>
              </w:rPr>
              <w:t>эквивалентов</w:t>
            </w:r>
            <w:r w:rsidRPr="006B4AC0">
              <w:rPr>
                <w:sz w:val="24"/>
                <w:szCs w:val="26"/>
              </w:rPr>
              <w:t xml:space="preserve"> СИ импортного производства рекомендуется производить с учетом актуальной версии документа «Перечень средств измерений отечественного производства, аналогичных средствам измерений импортного производства», утверждаемого приказом Минпромторга.  </w:t>
            </w:r>
          </w:p>
          <w:p w14:paraId="33DD1CEF" w14:textId="77777777" w:rsidR="006B4AC0" w:rsidRPr="006B4AC0" w:rsidRDefault="006B4AC0" w:rsidP="006B4AC0">
            <w:pPr>
              <w:tabs>
                <w:tab w:val="left" w:pos="541"/>
              </w:tabs>
              <w:ind w:firstLine="405"/>
              <w:jc w:val="both"/>
              <w:rPr>
                <w:sz w:val="24"/>
                <w:szCs w:val="26"/>
              </w:rPr>
            </w:pPr>
            <w:r w:rsidRPr="006B4AC0">
              <w:rPr>
                <w:sz w:val="24"/>
                <w:szCs w:val="26"/>
              </w:rPr>
              <w:t>2.</w:t>
            </w:r>
            <w:r w:rsidRPr="006B4AC0">
              <w:rPr>
                <w:sz w:val="24"/>
                <w:szCs w:val="26"/>
              </w:rPr>
              <w:tab/>
              <w:t xml:space="preserve">Проверку наличия документов СИ проводят при </w:t>
            </w:r>
            <w:r w:rsidR="00206B07">
              <w:rPr>
                <w:sz w:val="24"/>
                <w:szCs w:val="26"/>
              </w:rPr>
              <w:t>их</w:t>
            </w:r>
            <w:r w:rsidR="00206B07" w:rsidRPr="006B4AC0">
              <w:rPr>
                <w:sz w:val="24"/>
                <w:szCs w:val="26"/>
              </w:rPr>
              <w:t xml:space="preserve"> при</w:t>
            </w:r>
            <w:r w:rsidR="00206B07">
              <w:rPr>
                <w:sz w:val="24"/>
                <w:szCs w:val="26"/>
              </w:rPr>
              <w:t>ё</w:t>
            </w:r>
            <w:r w:rsidR="00206B07" w:rsidRPr="006B4AC0">
              <w:rPr>
                <w:sz w:val="24"/>
                <w:szCs w:val="26"/>
              </w:rPr>
              <w:t>мке</w:t>
            </w:r>
            <w:r w:rsidRPr="006B4AC0">
              <w:rPr>
                <w:sz w:val="24"/>
                <w:szCs w:val="26"/>
              </w:rPr>
              <w:t xml:space="preserve">, заводские и метрологические документы должны предоставляться </w:t>
            </w:r>
            <w:r w:rsidR="00206B07">
              <w:rPr>
                <w:sz w:val="24"/>
                <w:szCs w:val="26"/>
              </w:rPr>
              <w:t>Подрядчиком</w:t>
            </w:r>
            <w:r w:rsidRPr="006B4AC0">
              <w:rPr>
                <w:sz w:val="24"/>
                <w:szCs w:val="26"/>
              </w:rPr>
              <w:t>.</w:t>
            </w:r>
          </w:p>
          <w:p w14:paraId="44ABD9BC" w14:textId="77777777" w:rsidR="006B4AC0" w:rsidRPr="006B4AC0" w:rsidRDefault="006B4AC0" w:rsidP="006B4AC0">
            <w:pPr>
              <w:tabs>
                <w:tab w:val="left" w:pos="541"/>
              </w:tabs>
              <w:ind w:firstLine="405"/>
              <w:jc w:val="both"/>
              <w:rPr>
                <w:sz w:val="24"/>
                <w:szCs w:val="26"/>
              </w:rPr>
            </w:pPr>
            <w:r w:rsidRPr="006B4AC0">
              <w:rPr>
                <w:sz w:val="24"/>
                <w:szCs w:val="26"/>
              </w:rPr>
              <w:lastRenderedPageBreak/>
              <w:t>3.</w:t>
            </w:r>
            <w:r w:rsidRPr="006B4AC0">
              <w:rPr>
                <w:sz w:val="24"/>
                <w:szCs w:val="26"/>
              </w:rPr>
              <w:tab/>
              <w:t xml:space="preserve">После приемки СИ, перед началом пуско-наладочных работ (выполняемых в рамках модернизации или реконструкции) или вводом в эксплуатацию должен выполняться входной контроль СИ на работоспособность и на соответствие техническим требованиям, указанным в заводских и метрологических документах. Входной контроль должен осуществляться </w:t>
            </w:r>
            <w:r w:rsidR="008F2E6A">
              <w:rPr>
                <w:sz w:val="24"/>
                <w:szCs w:val="26"/>
              </w:rPr>
              <w:t>Подрядчиком</w:t>
            </w:r>
            <w:r w:rsidRPr="006B4AC0">
              <w:rPr>
                <w:sz w:val="24"/>
                <w:szCs w:val="26"/>
              </w:rPr>
              <w:t xml:space="preserve">. </w:t>
            </w:r>
          </w:p>
          <w:p w14:paraId="0FCCE421" w14:textId="77777777" w:rsidR="006B4AC0" w:rsidRPr="006B4AC0" w:rsidRDefault="006B4AC0" w:rsidP="006B4AC0">
            <w:pPr>
              <w:tabs>
                <w:tab w:val="left" w:pos="541"/>
              </w:tabs>
              <w:ind w:firstLine="405"/>
              <w:jc w:val="both"/>
              <w:rPr>
                <w:sz w:val="24"/>
                <w:szCs w:val="26"/>
              </w:rPr>
            </w:pPr>
            <w:r w:rsidRPr="006B4AC0">
              <w:rPr>
                <w:sz w:val="24"/>
                <w:szCs w:val="26"/>
              </w:rPr>
              <w:t>4.</w:t>
            </w:r>
            <w:r w:rsidRPr="006B4AC0">
              <w:rPr>
                <w:sz w:val="24"/>
                <w:szCs w:val="26"/>
              </w:rPr>
              <w:tab/>
              <w:t xml:space="preserve">Приобретаемые СИ должны быть зарегистрированы в Федеральном информационном фонде по ОЕИ, иметь в наличии метрологические документы, а именно методики поверки (ссылки на ГОСТы, описывающие метрологические требования и методы испытаний), подтверждающие прохождение процедуры утверждения типа (копия сертификата (свидетельства) об утверждении типа с приложенным описанием типа и(или) актуальную регистрационную карту учета СИ в Федеральном информационном фонде по ОЕИ) и проведение первичной поверки (оригинал свидетельства о поверке или заводские паспорта со знаком поверки и(или) наличие данных об актуальной поверке в учетной карте СИ зарегистрированной в Федеральном информационном фонде по ОЕИ). При этом давность проведения первичной поверки (на момент поставки) не должна превышать 6 месяцев. Срок выпуска СИ не должен превышать 1 года от даты поставки. </w:t>
            </w:r>
          </w:p>
          <w:p w14:paraId="42588FDE" w14:textId="77777777" w:rsidR="006B4AC0" w:rsidRPr="006B4AC0" w:rsidRDefault="00823325" w:rsidP="006B4AC0">
            <w:pPr>
              <w:tabs>
                <w:tab w:val="left" w:pos="541"/>
              </w:tabs>
              <w:ind w:firstLine="405"/>
              <w:jc w:val="both"/>
              <w:rPr>
                <w:sz w:val="24"/>
                <w:szCs w:val="26"/>
              </w:rPr>
            </w:pPr>
            <w:proofErr w:type="gramStart"/>
            <w:r>
              <w:rPr>
                <w:sz w:val="24"/>
                <w:szCs w:val="26"/>
              </w:rPr>
              <w:t>5.</w:t>
            </w:r>
            <w:r>
              <w:rPr>
                <w:sz w:val="24"/>
                <w:szCs w:val="26"/>
              </w:rPr>
              <w:tab/>
              <w:t>В</w:t>
            </w:r>
            <w:proofErr w:type="gramEnd"/>
            <w:r>
              <w:rPr>
                <w:sz w:val="24"/>
                <w:szCs w:val="26"/>
              </w:rPr>
              <w:t xml:space="preserve"> </w:t>
            </w:r>
            <w:r w:rsidR="006B4AC0" w:rsidRPr="006B4AC0">
              <w:rPr>
                <w:sz w:val="24"/>
                <w:szCs w:val="26"/>
              </w:rPr>
              <w:t xml:space="preserve">приобретаемых СИ должны использоваться единицы величин, допущенные к применению в Российской Федерации. Типы СИ, предназначенные для измерений одних величин, должны выражаться в одинаковых единицах величин (при отсутствии иных требований). </w:t>
            </w:r>
          </w:p>
          <w:p w14:paraId="5A94153C" w14:textId="77777777" w:rsidR="006B4AC0" w:rsidRPr="006B4AC0" w:rsidRDefault="006B4AC0" w:rsidP="006B4AC0">
            <w:pPr>
              <w:tabs>
                <w:tab w:val="left" w:pos="541"/>
              </w:tabs>
              <w:ind w:firstLine="405"/>
              <w:jc w:val="both"/>
              <w:rPr>
                <w:sz w:val="24"/>
                <w:szCs w:val="26"/>
              </w:rPr>
            </w:pPr>
            <w:r w:rsidRPr="006B4AC0">
              <w:rPr>
                <w:sz w:val="24"/>
                <w:szCs w:val="26"/>
              </w:rPr>
              <w:t>6.</w:t>
            </w:r>
            <w:r w:rsidRPr="006B4AC0">
              <w:rPr>
                <w:sz w:val="24"/>
                <w:szCs w:val="26"/>
              </w:rPr>
              <w:tab/>
              <w:t xml:space="preserve">СИ щитового и манометрического типа должны выбираться со шкалами, в которых пределы измерения единиц величин находятся во второй трети шкалы. В заявках на поставку указанных СИ, при необходимости, должны указываться требования к наличию красной метки или металлических указателей, используемых для указания рабочих или номинальных значений измеряемых величин. </w:t>
            </w:r>
          </w:p>
          <w:p w14:paraId="7DFF739D" w14:textId="77777777" w:rsidR="0055557D" w:rsidRDefault="006B4AC0" w:rsidP="007724F5">
            <w:pPr>
              <w:widowControl w:val="0"/>
              <w:tabs>
                <w:tab w:val="left" w:pos="688"/>
              </w:tabs>
              <w:ind w:firstLine="405"/>
              <w:jc w:val="both"/>
              <w:rPr>
                <w:sz w:val="24"/>
                <w:szCs w:val="24"/>
              </w:rPr>
            </w:pPr>
            <w:r w:rsidRPr="006B4AC0">
              <w:rPr>
                <w:sz w:val="24"/>
                <w:szCs w:val="26"/>
              </w:rPr>
              <w:t>7.</w:t>
            </w:r>
            <w:r w:rsidRPr="006B4AC0">
              <w:rPr>
                <w:sz w:val="24"/>
                <w:szCs w:val="26"/>
              </w:rPr>
              <w:tab/>
              <w:t>Рекомендуется закупать СИ, не требующие метрологического обслуживания на весь срок эксплуатации или с МПИ не менее периода вывода основного оборудования на техническое обслуживание или с периодом, соизмеримым с полным сроком службы основного оборудования. При закупке СИ одного типа, с одинаковыми техническими характеристиками (</w:t>
            </w:r>
            <w:r w:rsidR="007724F5">
              <w:rPr>
                <w:sz w:val="24"/>
                <w:szCs w:val="26"/>
              </w:rPr>
              <w:t>эквивалентов</w:t>
            </w:r>
            <w:r w:rsidRPr="006B4AC0">
              <w:rPr>
                <w:sz w:val="24"/>
                <w:szCs w:val="26"/>
              </w:rPr>
              <w:t>), выбор делать в пользу СИ с наибольшим МПИ.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F8D" w14:textId="77777777" w:rsidR="00F21602" w:rsidRDefault="00F21602">
            <w:pPr>
              <w:widowControl w:val="0"/>
              <w:rPr>
                <w:sz w:val="24"/>
                <w:szCs w:val="24"/>
              </w:rPr>
            </w:pPr>
          </w:p>
        </w:tc>
      </w:tr>
      <w:tr w:rsidR="009F41C1" w14:paraId="01EEC6CA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112" w14:textId="77777777" w:rsidR="009F41C1" w:rsidRDefault="009F41C1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CF1" w14:textId="77777777" w:rsidR="009F41C1" w:rsidRPr="00927F48" w:rsidRDefault="009F41C1" w:rsidP="00301A27">
            <w:pPr>
              <w:widowControl w:val="0"/>
              <w:rPr>
                <w:bCs/>
                <w:iCs/>
                <w:spacing w:val="-6"/>
                <w:sz w:val="24"/>
                <w:szCs w:val="24"/>
              </w:rPr>
            </w:pPr>
            <w:r w:rsidRPr="00927F48">
              <w:rPr>
                <w:bCs/>
                <w:iCs/>
                <w:spacing w:val="-6"/>
                <w:sz w:val="24"/>
                <w:szCs w:val="24"/>
              </w:rPr>
              <w:t>Импортозамещение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562" w14:textId="77777777" w:rsidR="009F41C1" w:rsidRDefault="009F41C1" w:rsidP="00383A32">
            <w:pPr>
              <w:pStyle w:val="aff9"/>
              <w:widowControl w:val="0"/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jc w:val="both"/>
            </w:pPr>
            <w:r>
              <w:t xml:space="preserve">Системное и прикладное программное обеспечение должно быть включено в Единый реестр </w:t>
            </w:r>
            <w:r>
              <w:lastRenderedPageBreak/>
              <w:t>российских программ для электронных вычислительных машин и баз данных https://reestr.digital.gov.ru/.</w:t>
            </w:r>
          </w:p>
          <w:p w14:paraId="6CABCD2E" w14:textId="77777777" w:rsidR="009F41C1" w:rsidRPr="00332DF9" w:rsidRDefault="009F41C1" w:rsidP="00383A32">
            <w:pPr>
              <w:pStyle w:val="aff9"/>
              <w:widowControl w:val="0"/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jc w:val="both"/>
              <w:rPr>
                <w:spacing w:val="-2"/>
              </w:rPr>
            </w:pPr>
            <w:r w:rsidRPr="00FC35AD">
              <w:rPr>
                <w:spacing w:val="-2"/>
              </w:rPr>
              <w:t>Оборудование, закупаемое в целях реализации САУ (контроллеры, оборудование связи (коммутаторы, маршрутизаторы, преобразователи интерфейсов), серверное оборудование, оборудование АРМ и измерительные преобразователи) должно быть включено в реестр промышленной продукции, произведенной на территории Российской Федерации или произведенной на территории государства - члена Евразийского экономического союза, предусмотренный постановлением Правительства Российской Федерации от 30 апреля 2020 г. N 616, включено в единый реестр российской радиоэлектронной продукции, предусмотренный постановлением Правительства Российской Федерации от 10 июля 2019 г. N 878.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60D7" w14:textId="77777777" w:rsidR="009F41C1" w:rsidRDefault="009F41C1" w:rsidP="00301A27">
            <w:pPr>
              <w:widowControl w:val="0"/>
              <w:rPr>
                <w:sz w:val="24"/>
                <w:szCs w:val="24"/>
              </w:rPr>
            </w:pPr>
          </w:p>
        </w:tc>
      </w:tr>
      <w:tr w:rsidR="003D7BB7" w14:paraId="114B1E2A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D14" w14:textId="77777777" w:rsidR="003D7BB7" w:rsidRPr="000B3C40" w:rsidRDefault="003D7BB7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  <w:r w:rsidRPr="000B3C40">
              <w:t>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CDC" w14:textId="77777777" w:rsidR="003D7BB7" w:rsidRPr="000B3C40" w:rsidRDefault="003D7BB7" w:rsidP="003D7BB7">
            <w:pPr>
              <w:widowControl w:val="0"/>
              <w:rPr>
                <w:bCs/>
                <w:iCs/>
                <w:sz w:val="24"/>
                <w:szCs w:val="24"/>
              </w:rPr>
            </w:pPr>
            <w:r w:rsidRPr="000B3C40">
              <w:rPr>
                <w:sz w:val="24"/>
              </w:rPr>
              <w:t>Требования к поставке эквивалентной продукции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789" w14:textId="77777777" w:rsidR="00927F48" w:rsidRDefault="00927F48" w:rsidP="00927F48">
            <w:pPr>
              <w:pStyle w:val="aff9"/>
              <w:widowControl w:val="0"/>
              <w:tabs>
                <w:tab w:val="left" w:pos="383"/>
              </w:tabs>
              <w:ind w:left="0"/>
              <w:jc w:val="both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 xml:space="preserve">1. </w:t>
            </w:r>
            <w:r w:rsidR="003D7BB7" w:rsidRPr="000B3C40">
              <w:rPr>
                <w:rFonts w:eastAsia="Times New Roman"/>
                <w:iCs/>
                <w:szCs w:val="28"/>
              </w:rPr>
              <w:t>В случае наличия в настоящих ТТ указания на конкретные марки, ТУ и наименование производителей допускается применение эквивалентного оборудования и материалов с характеристиками/ параметрами не хуже, указанными в настоящих ТТ и Приложениях.</w:t>
            </w:r>
          </w:p>
          <w:p w14:paraId="588E1706" w14:textId="77777777" w:rsidR="003D7BB7" w:rsidRPr="00154BD7" w:rsidRDefault="00927F48" w:rsidP="00927F48">
            <w:pPr>
              <w:pStyle w:val="aff9"/>
              <w:widowControl w:val="0"/>
              <w:tabs>
                <w:tab w:val="left" w:pos="383"/>
              </w:tabs>
              <w:ind w:left="0"/>
              <w:jc w:val="both"/>
              <w:rPr>
                <w:bCs/>
              </w:rPr>
            </w:pPr>
            <w:r>
              <w:rPr>
                <w:rFonts w:eastAsia="Times New Roman"/>
                <w:iCs/>
                <w:szCs w:val="28"/>
              </w:rPr>
              <w:t>2.</w:t>
            </w:r>
            <w:r w:rsidR="000B3C40" w:rsidRPr="000B3C40">
              <w:t xml:space="preserve"> </w:t>
            </w:r>
            <w:r w:rsidR="000B3C40" w:rsidRPr="000B3C40">
              <w:rPr>
                <w:rFonts w:eastAsia="Times New Roman"/>
                <w:iCs/>
                <w:szCs w:val="28"/>
              </w:rPr>
              <w:t>Оборудование, указанное в Приложени</w:t>
            </w:r>
            <w:r>
              <w:rPr>
                <w:rFonts w:eastAsia="Times New Roman"/>
                <w:iCs/>
                <w:szCs w:val="28"/>
              </w:rPr>
              <w:t>и</w:t>
            </w:r>
            <w:r w:rsidR="000B3C40" w:rsidRPr="000B3C40">
              <w:rPr>
                <w:rFonts w:eastAsia="Times New Roman"/>
                <w:iCs/>
                <w:szCs w:val="28"/>
              </w:rPr>
              <w:t xml:space="preserve"> 1 к настоящим </w:t>
            </w:r>
            <w:proofErr w:type="gramStart"/>
            <w:r w:rsidR="000B3C40" w:rsidRPr="000B3C40">
              <w:rPr>
                <w:rFonts w:eastAsia="Times New Roman"/>
                <w:iCs/>
                <w:szCs w:val="28"/>
              </w:rPr>
              <w:t>ТТ</w:t>
            </w:r>
            <w:proofErr w:type="gramEnd"/>
            <w:r w:rsidR="000B3C40" w:rsidRPr="000B3C40">
              <w:rPr>
                <w:rFonts w:eastAsia="Times New Roman"/>
                <w:iCs/>
                <w:szCs w:val="28"/>
              </w:rPr>
              <w:t xml:space="preserve"> носит информационный характер. В случае наличия разночтений в требованиях, указанных в настоящих ТТ и Приложении 1 к настоящим ТТ, руководствоваться настоящими ТТ</w:t>
            </w:r>
            <w:r>
              <w:rPr>
                <w:rFonts w:eastAsia="Times New Roman"/>
                <w:iCs/>
                <w:szCs w:val="28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1C5E" w14:textId="77777777" w:rsidR="003D7BB7" w:rsidRDefault="003D7BB7" w:rsidP="003D7BB7">
            <w:pPr>
              <w:widowControl w:val="0"/>
              <w:rPr>
                <w:sz w:val="24"/>
                <w:szCs w:val="24"/>
              </w:rPr>
            </w:pPr>
          </w:p>
        </w:tc>
      </w:tr>
      <w:tr w:rsidR="00301A27" w14:paraId="7EFE3E83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E6D6" w14:textId="77777777" w:rsidR="00301A27" w:rsidRDefault="00301A27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  <w: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4E59" w14:textId="77777777" w:rsidR="00301A27" w:rsidRDefault="00301A27" w:rsidP="00301A27">
            <w:pPr>
              <w:widowControl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Гарантии качества по сданным работам.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856C" w14:textId="77777777" w:rsidR="00301A27" w:rsidRDefault="00301A27" w:rsidP="00BF579A">
            <w:pPr>
              <w:pStyle w:val="aff9"/>
              <w:widowControl w:val="0"/>
              <w:tabs>
                <w:tab w:val="left" w:pos="383"/>
              </w:tabs>
              <w:ind w:left="0"/>
              <w:jc w:val="both"/>
            </w:pPr>
            <w:r w:rsidRPr="0059451D">
              <w:t xml:space="preserve">Срок гарантии на результат работ </w:t>
            </w:r>
            <w:r w:rsidR="001D3612">
              <w:t>составляет 36 (Тридцать шесть</w:t>
            </w:r>
            <w:r w:rsidRPr="0059451D">
              <w:t>) месяцев с даты подписания Сторо</w:t>
            </w:r>
            <w:r w:rsidR="001D3612">
              <w:t>нами Акта КС-11 по каждому Объекту</w:t>
            </w:r>
            <w:r w:rsidR="001270D3" w:rsidRPr="001270D3">
              <w:t xml:space="preserve"> </w:t>
            </w:r>
            <w:r>
              <w:t xml:space="preserve">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8F2" w14:textId="77777777" w:rsidR="00301A27" w:rsidRDefault="00301A27" w:rsidP="00301A27">
            <w:pPr>
              <w:widowControl w:val="0"/>
              <w:rPr>
                <w:sz w:val="24"/>
                <w:szCs w:val="24"/>
              </w:rPr>
            </w:pPr>
          </w:p>
        </w:tc>
      </w:tr>
      <w:tr w:rsidR="00301A27" w14:paraId="5FFD7FC8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881" w14:textId="77777777" w:rsidR="00301A27" w:rsidRDefault="00301A27" w:rsidP="00383A32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  <w: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2DF" w14:textId="77777777" w:rsidR="00301A27" w:rsidRDefault="00301A27" w:rsidP="00301A27">
            <w:pPr>
              <w:widowControl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Требования к результату работ</w:t>
            </w:r>
            <w:r w:rsidR="00927F48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83" w14:textId="77777777" w:rsidR="00301A27" w:rsidRPr="00927F48" w:rsidRDefault="00301A27" w:rsidP="00075395">
            <w:pPr>
              <w:pStyle w:val="aff9"/>
              <w:widowControl w:val="0"/>
              <w:tabs>
                <w:tab w:val="left" w:pos="383"/>
              </w:tabs>
              <w:ind w:left="0"/>
              <w:jc w:val="both"/>
              <w:rPr>
                <w:bCs/>
                <w:spacing w:val="-4"/>
              </w:rPr>
            </w:pPr>
            <w:r w:rsidRPr="00927F48">
              <w:rPr>
                <w:bCs/>
                <w:spacing w:val="-4"/>
              </w:rPr>
              <w:t>Результат работ должен обеспечивать достижение следующих гарантированных показателей:</w:t>
            </w:r>
          </w:p>
          <w:p w14:paraId="4083FB0A" w14:textId="77777777" w:rsidR="00301A27" w:rsidRPr="00154BD7" w:rsidRDefault="00301A27" w:rsidP="004F7A28">
            <w:pPr>
              <w:pStyle w:val="aff9"/>
              <w:widowControl w:val="0"/>
              <w:tabs>
                <w:tab w:val="left" w:pos="383"/>
              </w:tabs>
              <w:ind w:left="0" w:firstLine="405"/>
              <w:jc w:val="both"/>
            </w:pPr>
            <w:r w:rsidRPr="00154BD7">
              <w:t xml:space="preserve">- смонтированное и налаженное оборудование </w:t>
            </w:r>
            <w:r>
              <w:t>САУ</w:t>
            </w:r>
            <w:r w:rsidRPr="00154BD7">
              <w:t xml:space="preserve"> соответствует требованиям </w:t>
            </w:r>
            <w:r w:rsidR="004F7A28">
              <w:t xml:space="preserve">НТД, перечисленных в п.1 </w:t>
            </w:r>
            <w:r w:rsidR="004F7A28" w:rsidRPr="004F7A28">
              <w:t>Таблиц</w:t>
            </w:r>
            <w:r w:rsidR="004F7A28">
              <w:t>ы</w:t>
            </w:r>
            <w:r w:rsidR="004F7A28" w:rsidRPr="004F7A28">
              <w:t xml:space="preserve"> 2</w:t>
            </w:r>
            <w:r w:rsidR="004F7A28">
              <w:t xml:space="preserve"> Технических требований;</w:t>
            </w:r>
          </w:p>
          <w:p w14:paraId="2242731F" w14:textId="6D39074B" w:rsidR="004F7A28" w:rsidRDefault="004F7A28" w:rsidP="004F7A28">
            <w:pPr>
              <w:pStyle w:val="aff9"/>
              <w:widowControl w:val="0"/>
              <w:tabs>
                <w:tab w:val="left" w:pos="383"/>
              </w:tabs>
              <w:ind w:left="0" w:firstLine="405"/>
              <w:jc w:val="both"/>
            </w:pPr>
            <w:r w:rsidRPr="00154BD7">
              <w:t xml:space="preserve">- оборудование, комплектующие и комплект </w:t>
            </w:r>
            <w:r w:rsidR="00075395">
              <w:t>ЗиП</w:t>
            </w:r>
            <w:r w:rsidRPr="00154BD7">
              <w:t xml:space="preserve"> поставлены на объект в полном соответствии с настоящими </w:t>
            </w:r>
            <w:r>
              <w:t>техническими требованиями;</w:t>
            </w:r>
          </w:p>
          <w:p w14:paraId="6A47207C" w14:textId="37823D17" w:rsidR="004F7A28" w:rsidRDefault="00301A27" w:rsidP="004F7A28">
            <w:pPr>
              <w:pStyle w:val="aff9"/>
              <w:widowControl w:val="0"/>
              <w:tabs>
                <w:tab w:val="left" w:pos="383"/>
              </w:tabs>
              <w:ind w:left="0" w:firstLine="405"/>
              <w:jc w:val="both"/>
            </w:pPr>
            <w:r w:rsidRPr="00154BD7">
              <w:t>- проведены все необходимые испытания оборудования, устройств</w:t>
            </w:r>
            <w:r>
              <w:t>, систем</w:t>
            </w:r>
            <w:r w:rsidRPr="00154BD7">
              <w:t xml:space="preserve"> </w:t>
            </w:r>
            <w:r>
              <w:t>САУ</w:t>
            </w:r>
            <w:r w:rsidRPr="00154BD7">
              <w:t xml:space="preserve"> </w:t>
            </w:r>
            <w:r w:rsidR="00075395">
              <w:t>ГА</w:t>
            </w:r>
            <w:r w:rsidR="004F7A28">
              <w:t>;</w:t>
            </w:r>
          </w:p>
          <w:p w14:paraId="45B6260A" w14:textId="77777777" w:rsidR="003D59F2" w:rsidRDefault="003D59F2" w:rsidP="004F7A28">
            <w:pPr>
              <w:pStyle w:val="aff9"/>
              <w:widowControl w:val="0"/>
              <w:tabs>
                <w:tab w:val="left" w:pos="383"/>
              </w:tabs>
              <w:ind w:left="0" w:firstLine="405"/>
              <w:jc w:val="both"/>
            </w:pPr>
            <w:r>
              <w:t>- п</w:t>
            </w:r>
            <w:r w:rsidRPr="00154BD7">
              <w:t>роведен</w:t>
            </w:r>
            <w:r>
              <w:t>а</w:t>
            </w:r>
            <w:r w:rsidRPr="00154BD7">
              <w:t xml:space="preserve"> </w:t>
            </w:r>
            <w:r w:rsidRPr="00911B6E">
              <w:t>метрологическ</w:t>
            </w:r>
            <w:r>
              <w:t>ая</w:t>
            </w:r>
            <w:r w:rsidRPr="00911B6E">
              <w:t xml:space="preserve"> аттестации измерительных каналов </w:t>
            </w:r>
            <w:r>
              <w:t>САУ</w:t>
            </w:r>
            <w:r w:rsidRPr="00911B6E">
              <w:t xml:space="preserve"> по разработанной методике периодической калибровки измерительных каналов</w:t>
            </w:r>
            <w:r>
              <w:t>;</w:t>
            </w:r>
          </w:p>
          <w:p w14:paraId="77DE242C" w14:textId="60152284" w:rsidR="00301A27" w:rsidRPr="00154BD7" w:rsidRDefault="004F7A28" w:rsidP="004F7A28">
            <w:pPr>
              <w:pStyle w:val="aff9"/>
              <w:widowControl w:val="0"/>
              <w:tabs>
                <w:tab w:val="left" w:pos="383"/>
              </w:tabs>
              <w:ind w:left="0" w:firstLine="405"/>
              <w:jc w:val="both"/>
            </w:pPr>
            <w:r>
              <w:t xml:space="preserve">- </w:t>
            </w:r>
            <w:r w:rsidRPr="00154BD7">
              <w:t xml:space="preserve">оборудование </w:t>
            </w:r>
            <w:r>
              <w:t>САУ</w:t>
            </w:r>
            <w:r w:rsidRPr="00154BD7">
              <w:t xml:space="preserve"> </w:t>
            </w:r>
            <w:r>
              <w:t xml:space="preserve">прошло опытную эксплуатацию, </w:t>
            </w:r>
            <w:r w:rsidR="00075395">
              <w:t>устранены отмеченные недостатки и скорректирована исполнительная документация</w:t>
            </w:r>
            <w:r w:rsidR="00301A27" w:rsidRPr="00154BD7">
              <w:t>;</w:t>
            </w:r>
          </w:p>
          <w:p w14:paraId="201EA452" w14:textId="77777777" w:rsidR="00301A27" w:rsidRDefault="00301A27" w:rsidP="004F7A28">
            <w:pPr>
              <w:pStyle w:val="aff9"/>
              <w:widowControl w:val="0"/>
              <w:tabs>
                <w:tab w:val="left" w:pos="383"/>
              </w:tabs>
              <w:ind w:left="0" w:firstLine="405"/>
              <w:jc w:val="both"/>
            </w:pPr>
            <w:r>
              <w:t xml:space="preserve">- </w:t>
            </w:r>
            <w:r w:rsidR="004F7A28">
              <w:t xml:space="preserve">обеспечено </w:t>
            </w:r>
            <w:r>
              <w:t>наличие эксплуатационной документации</w:t>
            </w:r>
            <w:r w:rsidR="004F7A28">
              <w:t xml:space="preserve">, перечисленной в п.6 </w:t>
            </w:r>
            <w:r w:rsidR="004F7A28" w:rsidRPr="004F7A28">
              <w:t>Таблиц</w:t>
            </w:r>
            <w:r w:rsidR="004F7A28">
              <w:t>ы</w:t>
            </w:r>
            <w:r w:rsidR="004F7A28" w:rsidRPr="004F7A28">
              <w:t xml:space="preserve"> 2</w:t>
            </w:r>
            <w:r w:rsidR="004F7A28">
              <w:t xml:space="preserve"> </w:t>
            </w:r>
            <w:r w:rsidR="00FA6668">
              <w:t xml:space="preserve">настоящих </w:t>
            </w:r>
            <w:r w:rsidR="004F7A28">
              <w:t>Технических требований</w:t>
            </w:r>
            <w: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CD6" w14:textId="77777777" w:rsidR="00301A27" w:rsidRDefault="00301A27" w:rsidP="00301A27">
            <w:pPr>
              <w:widowControl w:val="0"/>
              <w:rPr>
                <w:sz w:val="24"/>
                <w:szCs w:val="24"/>
              </w:rPr>
            </w:pPr>
          </w:p>
        </w:tc>
      </w:tr>
      <w:tr w:rsidR="00E205AD" w14:paraId="7420422E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0708" w14:textId="77777777" w:rsidR="00E205AD" w:rsidRDefault="00E205AD" w:rsidP="00E205AD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C8C" w14:textId="77777777" w:rsidR="00E205AD" w:rsidRDefault="00E205AD" w:rsidP="00E205AD">
            <w:pPr>
              <w:jc w:val="both"/>
              <w:rPr>
                <w:b/>
                <w:szCs w:val="24"/>
              </w:rPr>
            </w:pPr>
            <w:r>
              <w:rPr>
                <w:sz w:val="24"/>
                <w:szCs w:val="24"/>
              </w:rPr>
              <w:t>Требования к</w:t>
            </w:r>
            <w:r>
              <w:rPr>
                <w:sz w:val="24"/>
                <w:szCs w:val="24"/>
              </w:rPr>
              <w:br/>
            </w:r>
            <w:r w:rsidRPr="00D83D23">
              <w:rPr>
                <w:sz w:val="24"/>
                <w:szCs w:val="24"/>
              </w:rPr>
              <w:t>кадровы</w:t>
            </w:r>
            <w:r>
              <w:rPr>
                <w:sz w:val="24"/>
                <w:szCs w:val="24"/>
              </w:rPr>
              <w:t>м</w:t>
            </w:r>
            <w:r w:rsidRPr="00D83D23">
              <w:rPr>
                <w:sz w:val="24"/>
                <w:szCs w:val="24"/>
              </w:rPr>
              <w:t xml:space="preserve"> ресурс</w:t>
            </w:r>
            <w:r>
              <w:rPr>
                <w:sz w:val="24"/>
                <w:szCs w:val="24"/>
              </w:rPr>
              <w:t>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DB01" w14:textId="77777777" w:rsidR="00E205AD" w:rsidRDefault="00E205AD" w:rsidP="00E205AD">
            <w:pPr>
              <w:widowControl w:val="0"/>
              <w:rPr>
                <w:bCs/>
                <w:sz w:val="24"/>
                <w:szCs w:val="24"/>
              </w:rPr>
            </w:pPr>
            <w:r w:rsidRPr="009D1111">
              <w:rPr>
                <w:rFonts w:eastAsia="Arial Unicode MS"/>
                <w:bCs/>
                <w:sz w:val="24"/>
                <w:szCs w:val="24"/>
              </w:rPr>
              <w:t>По</w:t>
            </w:r>
            <w:r w:rsidR="00993B71">
              <w:rPr>
                <w:rFonts w:eastAsia="Arial Unicode MS"/>
                <w:bCs/>
                <w:sz w:val="24"/>
                <w:szCs w:val="24"/>
              </w:rPr>
              <w:t xml:space="preserve">дрядная </w:t>
            </w:r>
            <w:r w:rsidR="00993B71" w:rsidRPr="00993B71">
              <w:rPr>
                <w:rFonts w:eastAsia="Arial Unicode MS"/>
                <w:bCs/>
                <w:sz w:val="24"/>
                <w:szCs w:val="24"/>
              </w:rPr>
              <w:t>или привлека</w:t>
            </w:r>
            <w:r w:rsidR="00993B71">
              <w:rPr>
                <w:rFonts w:eastAsia="Arial Unicode MS"/>
                <w:bCs/>
                <w:sz w:val="24"/>
                <w:szCs w:val="24"/>
              </w:rPr>
              <w:t>емая</w:t>
            </w:r>
            <w:r w:rsidR="00993B71" w:rsidRPr="00993B71">
              <w:rPr>
                <w:rFonts w:eastAsia="Arial Unicode MS"/>
                <w:bCs/>
                <w:sz w:val="24"/>
                <w:szCs w:val="24"/>
              </w:rPr>
              <w:t xml:space="preserve"> по договорам гражданско-правового характера </w:t>
            </w:r>
            <w:r w:rsidR="00993B71">
              <w:rPr>
                <w:rFonts w:eastAsia="Arial Unicode MS"/>
                <w:bCs/>
                <w:sz w:val="24"/>
                <w:szCs w:val="24"/>
              </w:rPr>
              <w:t xml:space="preserve">организация должны иметь в штате </w:t>
            </w:r>
            <w:r w:rsidRPr="009D1111">
              <w:rPr>
                <w:sz w:val="24"/>
                <w:szCs w:val="24"/>
              </w:rPr>
              <w:t>следующее минимально</w:t>
            </w:r>
            <w:r>
              <w:rPr>
                <w:sz w:val="24"/>
                <w:szCs w:val="24"/>
              </w:rPr>
              <w:t>е количество персонала</w:t>
            </w:r>
            <w:r w:rsidRPr="009D1111">
              <w:rPr>
                <w:rFonts w:eastAsia="Arial Unicode MS"/>
                <w:sz w:val="24"/>
                <w:szCs w:val="24"/>
              </w:rPr>
              <w:t>:</w:t>
            </w:r>
          </w:p>
          <w:p w14:paraId="04F28E88" w14:textId="77777777" w:rsidR="00E205AD" w:rsidRDefault="00E205AD" w:rsidP="00E205A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а) Специалистов, рабочих, </w:t>
            </w:r>
            <w:r w:rsidRPr="00BC10A6">
              <w:rPr>
                <w:bCs/>
                <w:sz w:val="24"/>
                <w:szCs w:val="24"/>
              </w:rPr>
              <w:t>участвующ</w:t>
            </w:r>
            <w:r>
              <w:rPr>
                <w:bCs/>
                <w:sz w:val="24"/>
                <w:szCs w:val="24"/>
              </w:rPr>
              <w:t>их</w:t>
            </w:r>
            <w:r w:rsidRPr="00BC10A6">
              <w:rPr>
                <w:bCs/>
                <w:sz w:val="24"/>
                <w:szCs w:val="24"/>
              </w:rPr>
              <w:t xml:space="preserve"> в монтаже, наладке, испытаниях устройств </w:t>
            </w:r>
            <w:r>
              <w:rPr>
                <w:bCs/>
                <w:sz w:val="24"/>
                <w:szCs w:val="24"/>
              </w:rPr>
              <w:t>САУ:</w:t>
            </w:r>
          </w:p>
          <w:p w14:paraId="6852B0B9" w14:textId="77777777" w:rsidR="00E205AD" w:rsidRPr="00BC10A6" w:rsidRDefault="00E205AD" w:rsidP="00E205AD">
            <w:pPr>
              <w:pStyle w:val="aff9"/>
              <w:numPr>
                <w:ilvl w:val="0"/>
                <w:numId w:val="8"/>
              </w:numPr>
              <w:tabs>
                <w:tab w:val="left" w:pos="352"/>
              </w:tabs>
              <w:ind w:left="0" w:firstLine="0"/>
              <w:rPr>
                <w:lang w:val="x-none"/>
              </w:rPr>
            </w:pPr>
            <w:r w:rsidRPr="00BC10A6">
              <w:t xml:space="preserve">Электромонтажник по распределительным устройствам и вторичным цепям 4÷6 -й разряд – </w:t>
            </w:r>
            <w:r w:rsidR="00993B71">
              <w:t xml:space="preserve">не менее </w:t>
            </w:r>
            <w:r w:rsidRPr="00BC10A6">
              <w:t>4 чел.;</w:t>
            </w:r>
          </w:p>
          <w:p w14:paraId="4752A7B0" w14:textId="77777777" w:rsidR="00E205AD" w:rsidRPr="00CD5DB1" w:rsidRDefault="00E205AD" w:rsidP="00E205AD">
            <w:pPr>
              <w:pStyle w:val="aff9"/>
              <w:numPr>
                <w:ilvl w:val="0"/>
                <w:numId w:val="8"/>
              </w:numPr>
              <w:tabs>
                <w:tab w:val="left" w:pos="352"/>
              </w:tabs>
              <w:ind w:left="0" w:firstLine="0"/>
              <w:rPr>
                <w:lang w:val="x-none"/>
              </w:rPr>
            </w:pPr>
            <w:r w:rsidRPr="00BC10A6">
              <w:t>Инженер</w:t>
            </w:r>
            <w:r>
              <w:t xml:space="preserve"> АСУ ТП </w:t>
            </w:r>
            <w:r w:rsidRPr="00BC10A6">
              <w:t xml:space="preserve">– </w:t>
            </w:r>
            <w:r w:rsidR="00993B71">
              <w:t xml:space="preserve">не менее </w:t>
            </w:r>
            <w:r w:rsidRPr="00BC10A6">
              <w:t>2 чел.</w:t>
            </w:r>
            <w:r>
              <w:t>;</w:t>
            </w:r>
          </w:p>
          <w:p w14:paraId="48F7D5CA" w14:textId="77777777" w:rsidR="00E205AD" w:rsidRPr="00BC10A6" w:rsidRDefault="00E205AD" w:rsidP="00E205AD">
            <w:pPr>
              <w:pStyle w:val="aff9"/>
              <w:numPr>
                <w:ilvl w:val="0"/>
                <w:numId w:val="8"/>
              </w:numPr>
              <w:tabs>
                <w:tab w:val="left" w:pos="352"/>
              </w:tabs>
              <w:ind w:left="0" w:firstLine="0"/>
              <w:rPr>
                <w:lang w:val="x-none"/>
              </w:rPr>
            </w:pPr>
            <w:r>
              <w:t xml:space="preserve">Инженер программист </w:t>
            </w:r>
            <w:r w:rsidRPr="00BC10A6">
              <w:t xml:space="preserve">– </w:t>
            </w:r>
            <w:r w:rsidR="00993B71">
              <w:t xml:space="preserve">не менее </w:t>
            </w:r>
            <w:r>
              <w:t>1</w:t>
            </w:r>
            <w:r w:rsidRPr="00BC10A6">
              <w:t xml:space="preserve"> чел.</w:t>
            </w:r>
          </w:p>
          <w:p w14:paraId="66D191D4" w14:textId="77777777" w:rsidR="00E205AD" w:rsidRPr="00BC10A6" w:rsidRDefault="00E205AD" w:rsidP="00E205A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BC10A6">
              <w:rPr>
                <w:rFonts w:eastAsia="Calibri"/>
                <w:sz w:val="24"/>
                <w:szCs w:val="24"/>
              </w:rPr>
              <w:t>Допускаются родственные профессии (специальности) с эквивалентными должностными обязанностями и требованиями к квалификации.</w:t>
            </w:r>
          </w:p>
          <w:p w14:paraId="10D45DFE" w14:textId="77777777" w:rsidR="00E205AD" w:rsidRDefault="00E205AD" w:rsidP="00E205A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б) В составе вышеперечисленных в пп. а) работников обязательно наличие:</w:t>
            </w:r>
          </w:p>
          <w:p w14:paraId="3E2682EF" w14:textId="77777777" w:rsidR="00E205AD" w:rsidRDefault="00E205AD" w:rsidP="00E205A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Электротехнического персонала (работников), которым предоставлены права:</w:t>
            </w:r>
          </w:p>
          <w:p w14:paraId="6679E45D" w14:textId="77777777" w:rsidR="00E205AD" w:rsidRDefault="00E205AD" w:rsidP="00E205A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ответственного руководителя работ в электроустановках до и выше 1000В с группой по электробезопасности </w:t>
            </w:r>
            <w:r>
              <w:rPr>
                <w:rFonts w:eastAsia="Calibri"/>
                <w:sz w:val="24"/>
                <w:szCs w:val="24"/>
                <w:lang w:val="en-US"/>
              </w:rPr>
              <w:t>V</w:t>
            </w:r>
            <w:r>
              <w:rPr>
                <w:rFonts w:eastAsia="Calibri"/>
                <w:sz w:val="24"/>
                <w:szCs w:val="24"/>
              </w:rPr>
              <w:t xml:space="preserve"> (1 человек);</w:t>
            </w:r>
          </w:p>
          <w:p w14:paraId="6D3A9FF2" w14:textId="77777777" w:rsidR="00E205AD" w:rsidRPr="005B6FA3" w:rsidRDefault="00E205AD" w:rsidP="00FD0B1B">
            <w:pPr>
              <w:widowControl w:val="0"/>
              <w:rPr>
                <w:spacing w:val="-4"/>
              </w:rPr>
            </w:pPr>
            <w:r>
              <w:rPr>
                <w:rFonts w:eastAsia="Calibri"/>
                <w:sz w:val="24"/>
                <w:szCs w:val="24"/>
              </w:rPr>
              <w:t xml:space="preserve">- производителя работ, выполняемых по наряду в электроустановках напряжением до и выше 1000 В, с группой по электробезопасности </w:t>
            </w:r>
            <w:r>
              <w:rPr>
                <w:rFonts w:eastAsia="Calibri"/>
                <w:sz w:val="24"/>
                <w:szCs w:val="24"/>
                <w:lang w:val="en-US"/>
              </w:rPr>
              <w:t>IV</w:t>
            </w:r>
            <w:r>
              <w:rPr>
                <w:rFonts w:eastAsia="Calibri"/>
                <w:sz w:val="24"/>
                <w:szCs w:val="24"/>
              </w:rPr>
              <w:t xml:space="preserve"> (не менее 2 человек);</w:t>
            </w:r>
            <w:r>
              <w:rPr>
                <w:rFonts w:eastAsia="Calibri"/>
                <w:sz w:val="24"/>
                <w:szCs w:val="24"/>
              </w:rPr>
              <w:br/>
              <w:t xml:space="preserve">- члены бригады, выполняемых по наряду в электроустановках напряжением до и выше 1000 В, с группой по электробезопасности не ниже </w:t>
            </w:r>
            <w:r>
              <w:rPr>
                <w:rFonts w:eastAsia="Calibri"/>
                <w:sz w:val="24"/>
                <w:szCs w:val="24"/>
                <w:lang w:val="en-US"/>
              </w:rPr>
              <w:t>III</w:t>
            </w:r>
            <w:r>
              <w:rPr>
                <w:rFonts w:eastAsia="Calibri"/>
                <w:sz w:val="24"/>
                <w:szCs w:val="24"/>
              </w:rPr>
              <w:t xml:space="preserve"> (не менее пяти человек).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F0C9" w14:textId="77777777" w:rsidR="00E205AD" w:rsidRDefault="00E205AD" w:rsidP="00E205AD">
            <w:pPr>
              <w:widowControl w:val="0"/>
              <w:rPr>
                <w:sz w:val="24"/>
                <w:szCs w:val="24"/>
              </w:rPr>
            </w:pPr>
          </w:p>
        </w:tc>
      </w:tr>
      <w:tr w:rsidR="00591A13" w14:paraId="3F9CD6A0" w14:textId="77777777" w:rsidTr="00591A1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E5F6" w14:textId="77777777" w:rsidR="00591A13" w:rsidRDefault="00591A13" w:rsidP="00591A13">
            <w:pPr>
              <w:pStyle w:val="aff9"/>
              <w:widowControl w:val="0"/>
              <w:numPr>
                <w:ilvl w:val="0"/>
                <w:numId w:val="13"/>
              </w:numPr>
              <w:ind w:left="57" w:firstLine="0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C9A" w14:textId="77777777" w:rsidR="00591A13" w:rsidRDefault="00591A13" w:rsidP="00591A13">
            <w:pPr>
              <w:jc w:val="both"/>
              <w:rPr>
                <w:sz w:val="24"/>
                <w:szCs w:val="24"/>
              </w:rPr>
            </w:pPr>
            <w:r w:rsidRPr="00C024BD">
              <w:rPr>
                <w:bCs/>
                <w:sz w:val="24"/>
                <w:szCs w:val="24"/>
              </w:rPr>
              <w:t>Требование к квалификации персонала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1633" w14:textId="77777777" w:rsidR="00591A13" w:rsidRPr="00C024BD" w:rsidRDefault="00591A13" w:rsidP="00FD0B1B">
            <w:pPr>
              <w:widowControl w:val="0"/>
              <w:rPr>
                <w:rFonts w:eastAsia="Arial Unicode MS"/>
                <w:bCs/>
                <w:sz w:val="24"/>
                <w:szCs w:val="24"/>
              </w:rPr>
            </w:pPr>
            <w:r w:rsidRPr="00C024BD">
              <w:rPr>
                <w:rFonts w:eastAsia="Arial Unicode MS"/>
                <w:bCs/>
                <w:sz w:val="24"/>
                <w:szCs w:val="24"/>
              </w:rPr>
              <w:t xml:space="preserve">Персонал, участвующий в наладке, испытаниях устройств САУ, должен пройти обучение в сертифицированных обучающих центрах производителей налаживаемой аппаратуры САУ, иметь действующие сертификаты об обучении (допуске) к работам по наладке, поставляемых </w:t>
            </w:r>
            <w:r w:rsidR="005D72F6">
              <w:rPr>
                <w:rFonts w:eastAsia="Arial Unicode MS"/>
                <w:bCs/>
                <w:sz w:val="24"/>
                <w:szCs w:val="24"/>
              </w:rPr>
              <w:t>по данному лоту, устройств САУ.</w:t>
            </w:r>
            <w:r w:rsidR="005D72F6">
              <w:rPr>
                <w:rFonts w:eastAsia="Arial Unicode MS"/>
                <w:bCs/>
                <w:sz w:val="24"/>
                <w:szCs w:val="24"/>
              </w:rPr>
              <w:br/>
            </w:r>
            <w:r w:rsidRPr="00FD0B1B">
              <w:rPr>
                <w:rFonts w:eastAsia="Arial Unicode MS"/>
                <w:bCs/>
                <w:spacing w:val="-4"/>
                <w:sz w:val="24"/>
                <w:szCs w:val="24"/>
              </w:rPr>
              <w:t>Подтвер</w:t>
            </w:r>
            <w:r w:rsidR="00FD0B1B" w:rsidRPr="00FD0B1B">
              <w:rPr>
                <w:rFonts w:eastAsia="Arial Unicode MS"/>
                <w:bCs/>
                <w:spacing w:val="-4"/>
                <w:sz w:val="24"/>
                <w:szCs w:val="24"/>
              </w:rPr>
              <w:t>ждается</w:t>
            </w:r>
            <w:r w:rsidRPr="00FD0B1B">
              <w:rPr>
                <w:rFonts w:eastAsia="Arial Unicode MS"/>
                <w:bCs/>
                <w:spacing w:val="-4"/>
                <w:sz w:val="24"/>
                <w:szCs w:val="24"/>
              </w:rPr>
              <w:t xml:space="preserve"> скан- копиями сертификатов</w:t>
            </w:r>
            <w:r w:rsidR="005D72F6" w:rsidRPr="00FD0B1B">
              <w:rPr>
                <w:rFonts w:eastAsia="Arial Unicode MS"/>
                <w:bCs/>
                <w:spacing w:val="-4"/>
                <w:sz w:val="24"/>
                <w:szCs w:val="24"/>
              </w:rPr>
              <w:t xml:space="preserve"> в составе сопроводительного письма на допуск персонала подрядной (субподрядной) организации</w:t>
            </w:r>
            <w:r w:rsidRPr="00FD0B1B">
              <w:rPr>
                <w:rFonts w:eastAsia="Arial Unicode MS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431F" w14:textId="77777777" w:rsidR="00591A13" w:rsidRDefault="00591A13" w:rsidP="00591A13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7EE29FAC" w14:textId="77777777" w:rsidR="008F05AE" w:rsidRDefault="008F05AE" w:rsidP="00383A32">
      <w:pPr>
        <w:pStyle w:val="30"/>
        <w:numPr>
          <w:ilvl w:val="0"/>
          <w:numId w:val="5"/>
        </w:numPr>
        <w:rPr>
          <w:rFonts w:ascii="Times New Roman" w:hAnsi="Times New Roman"/>
        </w:rPr>
      </w:pPr>
      <w:bookmarkStart w:id="6" w:name="_Toc119326815"/>
      <w:r>
        <w:rPr>
          <w:rFonts w:ascii="Times New Roman" w:hAnsi="Times New Roman"/>
        </w:rPr>
        <w:t>Сроки выполнения работ</w:t>
      </w:r>
      <w:bookmarkEnd w:id="6"/>
    </w:p>
    <w:p w14:paraId="57148ABC" w14:textId="77777777" w:rsidR="00CD5DB1" w:rsidRPr="00CD5DB1" w:rsidRDefault="00CD5DB1" w:rsidP="00CD5DB1">
      <w:pPr>
        <w:jc w:val="right"/>
        <w:rPr>
          <w:lang w:val="x-none" w:eastAsia="x-none"/>
        </w:rPr>
      </w:pPr>
      <w:r>
        <w:rPr>
          <w:b/>
          <w:bCs/>
          <w:sz w:val="24"/>
          <w:szCs w:val="24"/>
        </w:rPr>
        <w:t>Таблица 3.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2694"/>
        <w:gridCol w:w="4617"/>
        <w:gridCol w:w="2310"/>
      </w:tblGrid>
      <w:tr w:rsidR="008F05AE" w14:paraId="28B1FF3F" w14:textId="77777777" w:rsidTr="00B404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34E0" w14:textId="77777777" w:rsidR="008F05AE" w:rsidRDefault="008F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0C84268" w14:textId="77777777" w:rsidR="008F05AE" w:rsidRDefault="008F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38C4" w14:textId="77777777" w:rsidR="008F05AE" w:rsidRDefault="008F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9EC0" w14:textId="77777777" w:rsidR="008F05AE" w:rsidRDefault="008F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2D26" w14:textId="77777777" w:rsidR="008F05AE" w:rsidRDefault="008F05AE" w:rsidP="00EC666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Предложение</w:t>
            </w:r>
            <w:r w:rsidR="008F2E6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Участника</w:t>
            </w:r>
          </w:p>
        </w:tc>
      </w:tr>
      <w:tr w:rsidR="008F05AE" w14:paraId="60EA958B" w14:textId="77777777" w:rsidTr="00B404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D1B4" w14:textId="77777777" w:rsidR="008F05AE" w:rsidRDefault="008F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BA9C" w14:textId="77777777" w:rsidR="008F05AE" w:rsidRDefault="008F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D2CE" w14:textId="77777777" w:rsidR="008F05AE" w:rsidRDefault="008F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0465" w14:textId="77777777" w:rsidR="008F05AE" w:rsidRDefault="008F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F05AE" w14:paraId="1EDD0547" w14:textId="77777777" w:rsidTr="00B404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E345" w14:textId="77777777" w:rsidR="008F05AE" w:rsidRDefault="008F05A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8583" w14:textId="77777777" w:rsidR="008F05AE" w:rsidRDefault="008F05A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DC50" w14:textId="77777777" w:rsidR="008F05AE" w:rsidRDefault="001708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работ: с даты следующей</w:t>
            </w:r>
            <w:r w:rsidR="00823325">
              <w:rPr>
                <w:sz w:val="24"/>
                <w:szCs w:val="24"/>
              </w:rPr>
              <w:t xml:space="preserve"> за датой</w:t>
            </w:r>
            <w:r w:rsidR="008F05AE">
              <w:rPr>
                <w:sz w:val="24"/>
                <w:szCs w:val="24"/>
              </w:rPr>
              <w:t xml:space="preserve"> заключения Договора.</w:t>
            </w:r>
          </w:p>
          <w:p w14:paraId="75ACCE4A" w14:textId="77777777" w:rsidR="008F05AE" w:rsidRPr="006716E3" w:rsidRDefault="00460088" w:rsidP="00854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работ: Двадцать восемь</w:t>
            </w:r>
            <w:r w:rsidR="0017081D">
              <w:rPr>
                <w:sz w:val="24"/>
                <w:szCs w:val="24"/>
              </w:rPr>
              <w:t xml:space="preserve"> месяцев с даты заключения Договора</w:t>
            </w:r>
            <w:r w:rsidR="006F60B9">
              <w:rPr>
                <w:rFonts w:eastAsia="Calibri"/>
                <w:sz w:val="24"/>
                <w:szCs w:val="24"/>
              </w:rPr>
              <w:t>.</w:t>
            </w:r>
          </w:p>
          <w:p w14:paraId="0172D5F0" w14:textId="77777777" w:rsidR="00B404CC" w:rsidRPr="007D32B2" w:rsidRDefault="00B404CC" w:rsidP="00B404CC">
            <w:pPr>
              <w:pStyle w:val="aff9"/>
              <w:widowControl w:val="0"/>
              <w:ind w:left="0"/>
              <w:contextualSpacing w:val="0"/>
              <w:rPr>
                <w:szCs w:val="26"/>
              </w:rPr>
            </w:pPr>
            <w:r>
              <w:t xml:space="preserve">В соответствии с </w:t>
            </w:r>
            <w:r w:rsidRPr="007D32B2">
              <w:t>Поряд</w:t>
            </w:r>
            <w:r>
              <w:t>ком</w:t>
            </w:r>
            <w:r w:rsidRPr="007D32B2">
              <w:t xml:space="preserve"> формирования сводных годовых и месячных графиков</w:t>
            </w:r>
            <w:r>
              <w:t xml:space="preserve"> </w:t>
            </w:r>
            <w:r w:rsidRPr="007D32B2">
              <w:t>ремонтов объектов диспетчеризации в Филиале АО «СО ЕЭС»</w:t>
            </w:r>
            <w:r>
              <w:t xml:space="preserve"> </w:t>
            </w:r>
            <w:r w:rsidRPr="007D32B2">
              <w:t>Северокавказское РДУ</w:t>
            </w:r>
            <w:r w:rsidRPr="007D32B2">
              <w:rPr>
                <w:szCs w:val="26"/>
              </w:rPr>
              <w:t xml:space="preserve"> </w:t>
            </w:r>
            <w:r>
              <w:rPr>
                <w:szCs w:val="26"/>
              </w:rPr>
              <w:t>з</w:t>
            </w:r>
            <w:r w:rsidRPr="007D32B2">
              <w:rPr>
                <w:szCs w:val="26"/>
              </w:rPr>
              <w:t xml:space="preserve">апланированы длительности ремонтов гидроагрегатов Свистухинской ГЭС, в ходе которых должен выполняться весь комплекс </w:t>
            </w:r>
            <w:r w:rsidRPr="007D32B2">
              <w:rPr>
                <w:szCs w:val="26"/>
              </w:rPr>
              <w:lastRenderedPageBreak/>
              <w:t xml:space="preserve">работ по СМР, ПНР </w:t>
            </w:r>
            <w:r>
              <w:rPr>
                <w:szCs w:val="26"/>
              </w:rPr>
              <w:t>САУ ГА</w:t>
            </w:r>
            <w:r w:rsidRPr="007D32B2">
              <w:rPr>
                <w:szCs w:val="26"/>
              </w:rPr>
              <w:t>:</w:t>
            </w:r>
          </w:p>
          <w:p w14:paraId="2D85FEC7" w14:textId="77777777" w:rsidR="00B404CC" w:rsidRPr="007D32B2" w:rsidRDefault="00B404CC" w:rsidP="00B404CC">
            <w:pPr>
              <w:pStyle w:val="aff9"/>
              <w:widowControl w:val="0"/>
              <w:ind w:left="0"/>
              <w:contextualSpacing w:val="0"/>
              <w:rPr>
                <w:szCs w:val="26"/>
              </w:rPr>
            </w:pPr>
            <w:r w:rsidRPr="007D32B2">
              <w:rPr>
                <w:szCs w:val="26"/>
              </w:rPr>
              <w:t xml:space="preserve">- Г-1 </w:t>
            </w:r>
            <w:r>
              <w:rPr>
                <w:szCs w:val="26"/>
              </w:rPr>
              <w:t>–</w:t>
            </w:r>
            <w:r w:rsidRPr="007D32B2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не более </w:t>
            </w:r>
            <w:r w:rsidR="00C57F17">
              <w:rPr>
                <w:szCs w:val="26"/>
              </w:rPr>
              <w:t>90</w:t>
            </w:r>
            <w:r w:rsidR="00C57F17" w:rsidRPr="007D32B2">
              <w:rPr>
                <w:szCs w:val="26"/>
              </w:rPr>
              <w:t xml:space="preserve"> </w:t>
            </w:r>
            <w:r w:rsidRPr="007D32B2">
              <w:rPr>
                <w:szCs w:val="26"/>
              </w:rPr>
              <w:t>календарных дней;</w:t>
            </w:r>
            <w:r w:rsidRPr="007D32B2">
              <w:rPr>
                <w:szCs w:val="26"/>
              </w:rPr>
              <w:br/>
              <w:t xml:space="preserve">- Г-2 </w:t>
            </w:r>
            <w:r>
              <w:rPr>
                <w:szCs w:val="26"/>
              </w:rPr>
              <w:t>–</w:t>
            </w:r>
            <w:r w:rsidRPr="007D32B2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не более </w:t>
            </w:r>
            <w:r w:rsidR="00C57F17">
              <w:rPr>
                <w:szCs w:val="26"/>
              </w:rPr>
              <w:t>90</w:t>
            </w:r>
            <w:r w:rsidR="00C57F17" w:rsidRPr="007D32B2">
              <w:rPr>
                <w:szCs w:val="26"/>
              </w:rPr>
              <w:t xml:space="preserve"> </w:t>
            </w:r>
            <w:r w:rsidRPr="007D32B2">
              <w:rPr>
                <w:szCs w:val="26"/>
              </w:rPr>
              <w:t>календарных дней;</w:t>
            </w:r>
          </w:p>
          <w:p w14:paraId="088BE0AE" w14:textId="77777777" w:rsidR="00B404CC" w:rsidRPr="007D32B2" w:rsidRDefault="00B404CC" w:rsidP="00B404CC">
            <w:pPr>
              <w:jc w:val="both"/>
              <w:rPr>
                <w:sz w:val="24"/>
                <w:szCs w:val="26"/>
              </w:rPr>
            </w:pPr>
            <w:r w:rsidRPr="007D32B2">
              <w:rPr>
                <w:sz w:val="24"/>
                <w:szCs w:val="26"/>
              </w:rPr>
              <w:t xml:space="preserve">- Г-3 </w:t>
            </w:r>
            <w:r>
              <w:rPr>
                <w:sz w:val="24"/>
                <w:szCs w:val="26"/>
              </w:rPr>
              <w:t>–</w:t>
            </w:r>
            <w:r w:rsidRPr="007D32B2">
              <w:rPr>
                <w:sz w:val="24"/>
                <w:szCs w:val="26"/>
              </w:rPr>
              <w:t xml:space="preserve"> </w:t>
            </w:r>
            <w:r w:rsidRPr="00B404CC">
              <w:rPr>
                <w:sz w:val="24"/>
                <w:szCs w:val="26"/>
              </w:rPr>
              <w:t xml:space="preserve">не более </w:t>
            </w:r>
            <w:r w:rsidR="00C57F17">
              <w:rPr>
                <w:sz w:val="24"/>
                <w:szCs w:val="26"/>
              </w:rPr>
              <w:t>9</w:t>
            </w:r>
            <w:r w:rsidR="00C57F17" w:rsidRPr="00B404CC">
              <w:rPr>
                <w:sz w:val="24"/>
                <w:szCs w:val="26"/>
              </w:rPr>
              <w:t xml:space="preserve">0 </w:t>
            </w:r>
            <w:r w:rsidRPr="00B404CC">
              <w:rPr>
                <w:sz w:val="24"/>
                <w:szCs w:val="26"/>
              </w:rPr>
              <w:t>календарных дней</w:t>
            </w:r>
            <w:r w:rsidRPr="007D32B2">
              <w:rPr>
                <w:sz w:val="24"/>
                <w:szCs w:val="26"/>
              </w:rPr>
              <w:t>;</w:t>
            </w:r>
          </w:p>
          <w:p w14:paraId="79371DA8" w14:textId="77777777" w:rsidR="00B404CC" w:rsidRDefault="00B404CC" w:rsidP="00C57F17">
            <w:pPr>
              <w:jc w:val="both"/>
              <w:rPr>
                <w:sz w:val="24"/>
                <w:szCs w:val="24"/>
              </w:rPr>
            </w:pPr>
            <w:r w:rsidRPr="007D32B2">
              <w:rPr>
                <w:sz w:val="24"/>
                <w:szCs w:val="26"/>
              </w:rPr>
              <w:t xml:space="preserve">- Г-4 </w:t>
            </w:r>
            <w:r>
              <w:rPr>
                <w:sz w:val="24"/>
                <w:szCs w:val="26"/>
              </w:rPr>
              <w:t>–</w:t>
            </w:r>
            <w:r w:rsidRPr="007D32B2">
              <w:rPr>
                <w:sz w:val="24"/>
                <w:szCs w:val="26"/>
              </w:rPr>
              <w:t xml:space="preserve"> </w:t>
            </w:r>
            <w:r w:rsidRPr="00B404CC">
              <w:rPr>
                <w:sz w:val="24"/>
                <w:szCs w:val="26"/>
              </w:rPr>
              <w:t xml:space="preserve">не более </w:t>
            </w:r>
            <w:r w:rsidR="00C57F17">
              <w:rPr>
                <w:sz w:val="24"/>
                <w:szCs w:val="26"/>
              </w:rPr>
              <w:t>9</w:t>
            </w:r>
            <w:r w:rsidR="00C57F17" w:rsidRPr="00B404CC">
              <w:rPr>
                <w:sz w:val="24"/>
                <w:szCs w:val="26"/>
              </w:rPr>
              <w:t xml:space="preserve">0 </w:t>
            </w:r>
            <w:r w:rsidRPr="00B404CC">
              <w:rPr>
                <w:sz w:val="24"/>
                <w:szCs w:val="26"/>
              </w:rPr>
              <w:t>календарных дней</w:t>
            </w:r>
            <w:r w:rsidRPr="007D32B2">
              <w:rPr>
                <w:sz w:val="24"/>
                <w:szCs w:val="26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F31" w14:textId="77777777" w:rsidR="008F05AE" w:rsidRDefault="008F05AE">
            <w:pPr>
              <w:jc w:val="both"/>
              <w:rPr>
                <w:sz w:val="24"/>
                <w:szCs w:val="24"/>
              </w:rPr>
            </w:pPr>
          </w:p>
        </w:tc>
      </w:tr>
    </w:tbl>
    <w:p w14:paraId="20202C8B" w14:textId="77777777" w:rsidR="008F05AE" w:rsidRDefault="008F05AE" w:rsidP="008F05AE">
      <w:pPr>
        <w:pStyle w:val="aff9"/>
        <w:spacing w:after="120"/>
        <w:ind w:left="0"/>
        <w:rPr>
          <w:b/>
        </w:rPr>
      </w:pPr>
    </w:p>
    <w:p w14:paraId="0D59895F" w14:textId="77777777" w:rsidR="008F05AE" w:rsidRDefault="00301A27" w:rsidP="00383A32">
      <w:pPr>
        <w:pStyle w:val="30"/>
        <w:numPr>
          <w:ilvl w:val="0"/>
          <w:numId w:val="5"/>
        </w:numPr>
        <w:rPr>
          <w:rFonts w:ascii="Times New Roman" w:hAnsi="Times New Roman"/>
        </w:rPr>
      </w:pPr>
      <w:bookmarkStart w:id="7" w:name="_Toc119326816"/>
      <w:r w:rsidRPr="00301A27">
        <w:rPr>
          <w:rFonts w:ascii="Times New Roman" w:hAnsi="Times New Roman"/>
        </w:rPr>
        <w:t>Иные условия выполнения работ</w:t>
      </w:r>
      <w:bookmarkEnd w:id="7"/>
    </w:p>
    <w:p w14:paraId="3EF7AFD1" w14:textId="77777777" w:rsidR="008F05AE" w:rsidRDefault="008F05AE" w:rsidP="008F05AE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Подрядчику предоставляются во временное пользование при ознакомлении с объектом необходимые технологические и архитектурно-строительные чертежи из архива производственно-технической службы, технологические схемы, электрические схемы, характеристики существующего оборудования.</w:t>
      </w:r>
    </w:p>
    <w:p w14:paraId="3F20C881" w14:textId="77777777" w:rsidR="008F05AE" w:rsidRDefault="008F05AE" w:rsidP="008F05AE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проведения закупочных процедур на основании письменного запроса, для оценки стоимости и уточнения объёма работ по привязке и подключению оборудования к внешним сетям, связям (объем кабельной продукции, металлоконструкций, дополнительных приспособлений и т.д.) Участнику предоставляется право ознакомиться с местом производства работ, имеющейся на ГЭС технической документацией. </w:t>
      </w:r>
    </w:p>
    <w:p w14:paraId="67B8E60F" w14:textId="77777777" w:rsidR="008F05AE" w:rsidRDefault="008F05AE" w:rsidP="008F05AE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Участнику предусмотреть включение 3% от общей сметной стоимости затраты на непредвиденные расходы, которые могут возникнуть в процессе монтажных работ. На основании вышеуказанного Заказчик исключает при исполнении договора заключение дополнительных соглашений на увеличение объёмов работ.</w:t>
      </w:r>
    </w:p>
    <w:p w14:paraId="3B5ECE8D" w14:textId="77777777" w:rsidR="00CD5DB1" w:rsidRPr="00206BFD" w:rsidRDefault="00CD5DB1" w:rsidP="00CD5DB1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06BFD">
        <w:rPr>
          <w:sz w:val="24"/>
          <w:szCs w:val="24"/>
        </w:rPr>
        <w:t xml:space="preserve">о время проведения </w:t>
      </w:r>
      <w:r>
        <w:rPr>
          <w:sz w:val="24"/>
          <w:szCs w:val="24"/>
        </w:rPr>
        <w:t xml:space="preserve">СМР, </w:t>
      </w:r>
      <w:r w:rsidRPr="00206BFD">
        <w:rPr>
          <w:sz w:val="24"/>
          <w:szCs w:val="24"/>
        </w:rPr>
        <w:t xml:space="preserve">ПНР </w:t>
      </w:r>
      <w:r>
        <w:rPr>
          <w:sz w:val="24"/>
          <w:szCs w:val="24"/>
        </w:rPr>
        <w:t>Заказчик обеспечивает</w:t>
      </w:r>
      <w:r w:rsidRPr="00206BFD">
        <w:rPr>
          <w:sz w:val="24"/>
          <w:szCs w:val="24"/>
        </w:rPr>
        <w:t>:</w:t>
      </w:r>
    </w:p>
    <w:p w14:paraId="3F26CFCA" w14:textId="77777777" w:rsidR="00CD5DB1" w:rsidRPr="00206BFD" w:rsidRDefault="00CD5DB1" w:rsidP="00383A32">
      <w:pPr>
        <w:pStyle w:val="aff9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206BFD">
        <w:t>осуществление общего, оперативного и технического руководства качеством строительства, монтажа, наладки и испытаний оборудования; проведением предпусковых и пусковых операций на оборудовании, узлах; работой приемочн</w:t>
      </w:r>
      <w:r>
        <w:t>ой</w:t>
      </w:r>
      <w:r w:rsidRPr="00206BFD">
        <w:t xml:space="preserve"> комисси</w:t>
      </w:r>
      <w:r>
        <w:t>и</w:t>
      </w:r>
      <w:r w:rsidRPr="00206BFD">
        <w:t>;</w:t>
      </w:r>
    </w:p>
    <w:p w14:paraId="4EFE46AF" w14:textId="77777777" w:rsidR="00CD5DB1" w:rsidRPr="00206BFD" w:rsidRDefault="00CD5DB1" w:rsidP="00383A32">
      <w:pPr>
        <w:pStyle w:val="aff9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п</w:t>
      </w:r>
      <w:r w:rsidRPr="00206BFD">
        <w:t>роведение анализа проектной и рабочей документации;</w:t>
      </w:r>
    </w:p>
    <w:p w14:paraId="0BEA7A4C" w14:textId="77777777" w:rsidR="00CD5DB1" w:rsidRPr="00206BFD" w:rsidRDefault="00CD5DB1" w:rsidP="00383A32">
      <w:pPr>
        <w:pStyle w:val="aff9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206BFD">
        <w:t>проведени</w:t>
      </w:r>
      <w:r>
        <w:t>е</w:t>
      </w:r>
      <w:r w:rsidRPr="00206BFD">
        <w:t xml:space="preserve"> ПНР на всех стадиях квалифицированным эксплуатационным персоналом (начиная с приемки </w:t>
      </w:r>
      <w:r>
        <w:t>после индивидуальных испытаний)</w:t>
      </w:r>
      <w:r w:rsidRPr="00206BFD">
        <w:t>;</w:t>
      </w:r>
    </w:p>
    <w:p w14:paraId="3D627D77" w14:textId="77777777" w:rsidR="00CD5DB1" w:rsidRPr="00206BFD" w:rsidRDefault="00CD5DB1" w:rsidP="00383A32">
      <w:pPr>
        <w:pStyle w:val="aff9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pacing w:val="-2"/>
        </w:rPr>
      </w:pPr>
      <w:r w:rsidRPr="00206BFD">
        <w:rPr>
          <w:spacing w:val="-2"/>
        </w:rPr>
        <w:t>проведение мероприятий, обеспечивающих безопасные условия работы, и принятие мер общего характера по охране труда и пожарной безопасности в действующих электроустановках;</w:t>
      </w:r>
    </w:p>
    <w:p w14:paraId="06741F7E" w14:textId="77777777" w:rsidR="00CD5DB1" w:rsidRDefault="00CD5DB1" w:rsidP="00383A32">
      <w:pPr>
        <w:pStyle w:val="aff9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206BFD">
        <w:t xml:space="preserve">проведение </w:t>
      </w:r>
      <w:r>
        <w:t>испытаний</w:t>
      </w:r>
      <w:r w:rsidRPr="00206BFD">
        <w:t>.</w:t>
      </w:r>
    </w:p>
    <w:p w14:paraId="2FE8CF69" w14:textId="77777777" w:rsidR="00CD5DB1" w:rsidRPr="00A3335C" w:rsidRDefault="00CD5DB1" w:rsidP="00CD5DB1">
      <w:pPr>
        <w:widowControl w:val="0"/>
        <w:ind w:firstLine="708"/>
        <w:jc w:val="both"/>
        <w:rPr>
          <w:sz w:val="24"/>
          <w:szCs w:val="24"/>
        </w:rPr>
      </w:pPr>
      <w:r w:rsidRPr="00A3335C">
        <w:rPr>
          <w:sz w:val="24"/>
          <w:szCs w:val="24"/>
        </w:rPr>
        <w:t xml:space="preserve">При оказании услуг, персонал </w:t>
      </w:r>
      <w:r>
        <w:rPr>
          <w:sz w:val="24"/>
          <w:szCs w:val="24"/>
        </w:rPr>
        <w:t>Подрядчик</w:t>
      </w:r>
      <w:r w:rsidRPr="00A3335C">
        <w:rPr>
          <w:sz w:val="24"/>
          <w:szCs w:val="24"/>
        </w:rPr>
        <w:t>а обязан выполнять требования Политики Группы РусГидро в области охраны труда, а также применять средства индивидуальной защиты (комплектов) от термических рисков электрической дуги при выполнении работ на объектах электроэнергетики, в соответствии с установленными нормами выдачи средств защиты.</w:t>
      </w:r>
    </w:p>
    <w:p w14:paraId="1169B02F" w14:textId="77777777" w:rsidR="00CD5DB1" w:rsidRPr="00324ADB" w:rsidRDefault="00CD5DB1" w:rsidP="00CD5DB1">
      <w:pPr>
        <w:widowControl w:val="0"/>
        <w:ind w:firstLine="708"/>
        <w:jc w:val="both"/>
        <w:rPr>
          <w:sz w:val="24"/>
          <w:szCs w:val="24"/>
        </w:rPr>
      </w:pPr>
      <w:r w:rsidRPr="00324ADB">
        <w:rPr>
          <w:sz w:val="24"/>
          <w:szCs w:val="24"/>
        </w:rPr>
        <w:t xml:space="preserve">Перечень услуг, предоставляемых </w:t>
      </w:r>
      <w:r>
        <w:rPr>
          <w:sz w:val="24"/>
          <w:szCs w:val="24"/>
        </w:rPr>
        <w:t>Подрядчику</w:t>
      </w:r>
      <w:r w:rsidRPr="00324ADB">
        <w:rPr>
          <w:sz w:val="24"/>
          <w:szCs w:val="24"/>
        </w:rPr>
        <w:t xml:space="preserve"> и необходимых для выполнения работ:</w:t>
      </w:r>
    </w:p>
    <w:p w14:paraId="1E98C807" w14:textId="77777777" w:rsidR="00CD5DB1" w:rsidRPr="00324ADB" w:rsidRDefault="00CD5DB1" w:rsidP="00383A32">
      <w:pPr>
        <w:pStyle w:val="aff9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pacing w:val="-2"/>
        </w:rPr>
      </w:pPr>
      <w:r w:rsidRPr="00324ADB">
        <w:rPr>
          <w:spacing w:val="-2"/>
        </w:rPr>
        <w:t xml:space="preserve">Предоставление ресурсов: электроэнергия, </w:t>
      </w:r>
      <w:r>
        <w:rPr>
          <w:spacing w:val="-2"/>
        </w:rPr>
        <w:t>вода;</w:t>
      </w:r>
    </w:p>
    <w:p w14:paraId="663E7CEC" w14:textId="77777777" w:rsidR="00CD5DB1" w:rsidRPr="00324ADB" w:rsidRDefault="00CD5DB1" w:rsidP="00383A32">
      <w:pPr>
        <w:pStyle w:val="aff9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pacing w:val="-2"/>
        </w:rPr>
      </w:pPr>
      <w:r>
        <w:rPr>
          <w:spacing w:val="-2"/>
        </w:rPr>
        <w:t>О</w:t>
      </w:r>
      <w:r w:rsidRPr="00324ADB">
        <w:rPr>
          <w:spacing w:val="-2"/>
        </w:rPr>
        <w:t xml:space="preserve">беспечение санитарно-гигиенических </w:t>
      </w:r>
      <w:r>
        <w:rPr>
          <w:spacing w:val="-2"/>
        </w:rPr>
        <w:t>условий;</w:t>
      </w:r>
    </w:p>
    <w:p w14:paraId="064B5569" w14:textId="77777777" w:rsidR="00CD5DB1" w:rsidRDefault="00CD5DB1" w:rsidP="00383A32">
      <w:pPr>
        <w:pStyle w:val="aff9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pacing w:val="-2"/>
        </w:rPr>
      </w:pPr>
      <w:r w:rsidRPr="00324ADB">
        <w:rPr>
          <w:spacing w:val="-2"/>
        </w:rPr>
        <w:t>Содержание пожарной и сторожевой охраны</w:t>
      </w:r>
      <w:r>
        <w:rPr>
          <w:spacing w:val="-2"/>
        </w:rPr>
        <w:t>;</w:t>
      </w:r>
    </w:p>
    <w:p w14:paraId="1318514C" w14:textId="77777777" w:rsidR="00CD5DB1" w:rsidRPr="00324ADB" w:rsidRDefault="00CD5DB1" w:rsidP="00383A32">
      <w:pPr>
        <w:pStyle w:val="aff9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pacing w:val="-2"/>
        </w:rPr>
      </w:pPr>
      <w:r>
        <w:t>Б</w:t>
      </w:r>
      <w:r w:rsidRPr="00011810">
        <w:t>лагоустройство и содержание строительных площадок</w:t>
      </w:r>
      <w:r>
        <w:t>;</w:t>
      </w:r>
    </w:p>
    <w:p w14:paraId="26F39445" w14:textId="77777777" w:rsidR="00CD5DB1" w:rsidRDefault="00CD5DB1" w:rsidP="00383A32">
      <w:pPr>
        <w:pStyle w:val="aff9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pacing w:val="-2"/>
        </w:rPr>
      </w:pPr>
      <w:r w:rsidRPr="00324ADB">
        <w:rPr>
          <w:spacing w:val="-2"/>
        </w:rPr>
        <w:t xml:space="preserve">Представление площадки для размещения </w:t>
      </w:r>
      <w:r>
        <w:rPr>
          <w:spacing w:val="-2"/>
        </w:rPr>
        <w:t xml:space="preserve">оборудования, </w:t>
      </w:r>
      <w:r w:rsidRPr="00324ADB">
        <w:rPr>
          <w:spacing w:val="-2"/>
        </w:rPr>
        <w:t>персонала подрядчика.</w:t>
      </w:r>
    </w:p>
    <w:p w14:paraId="698BF5BA" w14:textId="77777777" w:rsidR="008F05AE" w:rsidRDefault="008F05AE" w:rsidP="00383A32">
      <w:pPr>
        <w:pStyle w:val="30"/>
        <w:numPr>
          <w:ilvl w:val="0"/>
          <w:numId w:val="5"/>
        </w:numPr>
        <w:rPr>
          <w:rFonts w:ascii="Times New Roman" w:hAnsi="Times New Roman"/>
        </w:rPr>
      </w:pPr>
      <w:bookmarkStart w:id="8" w:name="_Toc119326817"/>
      <w:r>
        <w:rPr>
          <w:rFonts w:ascii="Times New Roman" w:hAnsi="Times New Roman"/>
        </w:rPr>
        <w:t>Требования к Участнику</w:t>
      </w:r>
      <w:bookmarkEnd w:id="8"/>
    </w:p>
    <w:p w14:paraId="395ED888" w14:textId="77777777" w:rsidR="00CD5DB1" w:rsidRPr="00CD5DB1" w:rsidRDefault="00CD5DB1" w:rsidP="00CD5DB1">
      <w:pPr>
        <w:jc w:val="right"/>
        <w:rPr>
          <w:lang w:val="x-none" w:eastAsia="x-none"/>
        </w:rPr>
      </w:pPr>
      <w:r>
        <w:rPr>
          <w:b/>
          <w:bCs/>
          <w:sz w:val="24"/>
          <w:szCs w:val="24"/>
        </w:rPr>
        <w:t>Таблица 4.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814"/>
        <w:gridCol w:w="7513"/>
      </w:tblGrid>
      <w:tr w:rsidR="008F05AE" w14:paraId="17E6B49B" w14:textId="77777777" w:rsidTr="00FC35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ABD5" w14:textId="77777777" w:rsidR="008F05AE" w:rsidRDefault="008F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CBDB65D" w14:textId="77777777" w:rsidR="008F05AE" w:rsidRDefault="008F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D92A" w14:textId="77777777" w:rsidR="008F05AE" w:rsidRDefault="008F05AE" w:rsidP="00CD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CD5DB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параметра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EFC1" w14:textId="77777777" w:rsidR="008F05AE" w:rsidRDefault="008F05AE" w:rsidP="00CD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</w:tr>
      <w:tr w:rsidR="00CD00C0" w14:paraId="7177C90F" w14:textId="77777777" w:rsidTr="00FC35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4A98" w14:textId="77777777" w:rsidR="00CD00C0" w:rsidRDefault="00A118A0" w:rsidP="00CD00C0">
            <w:pPr>
              <w:pStyle w:val="a5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6A1C" w14:textId="77777777" w:rsidR="00CD00C0" w:rsidRDefault="00CD00C0" w:rsidP="00CD00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7330" w14:textId="25DA05D6" w:rsidR="00773496" w:rsidRDefault="00CD00C0" w:rsidP="003C1CC2">
            <w:pPr>
              <w:pStyle w:val="aff9"/>
              <w:tabs>
                <w:tab w:val="left" w:pos="851"/>
              </w:tabs>
              <w:ind w:left="-68"/>
              <w:jc w:val="both"/>
              <w:rPr>
                <w:bCs/>
              </w:rPr>
            </w:pPr>
            <w:r w:rsidRPr="007D2320">
              <w:t xml:space="preserve">Наличие у Участника закупки </w:t>
            </w:r>
            <w:r w:rsidR="004D1612">
              <w:t xml:space="preserve">совокупного </w:t>
            </w:r>
            <w:r w:rsidRPr="007D2320">
              <w:t xml:space="preserve">опыта </w:t>
            </w:r>
            <w:r w:rsidRPr="0059451D">
              <w:rPr>
                <w:bCs/>
              </w:rPr>
              <w:t>поставки оборудования</w:t>
            </w:r>
            <w:r>
              <w:rPr>
                <w:bCs/>
              </w:rPr>
              <w:t xml:space="preserve"> САУ ГА </w:t>
            </w:r>
            <w:r w:rsidR="00B025D7">
              <w:rPr>
                <w:bCs/>
              </w:rPr>
              <w:t xml:space="preserve">или </w:t>
            </w:r>
            <w:r>
              <w:rPr>
                <w:bCs/>
              </w:rPr>
              <w:t xml:space="preserve">АСУ ТП, </w:t>
            </w:r>
            <w:r w:rsidR="00106CD7">
              <w:rPr>
                <w:bCs/>
              </w:rPr>
              <w:t xml:space="preserve">СВК </w:t>
            </w:r>
            <w:r>
              <w:rPr>
                <w:bCs/>
              </w:rPr>
              <w:t xml:space="preserve">и </w:t>
            </w:r>
            <w:r w:rsidRPr="0059451D">
              <w:rPr>
                <w:bCs/>
              </w:rPr>
              <w:t xml:space="preserve">автоматических регуляторов </w:t>
            </w:r>
            <w:r>
              <w:rPr>
                <w:bCs/>
              </w:rPr>
              <w:t>частоты вращения гидро</w:t>
            </w:r>
            <w:r w:rsidRPr="0059451D">
              <w:rPr>
                <w:bCs/>
              </w:rPr>
              <w:t xml:space="preserve">генераторов, </w:t>
            </w:r>
            <w:r>
              <w:rPr>
                <w:bCs/>
              </w:rPr>
              <w:t>наличие</w:t>
            </w:r>
            <w:r w:rsidRPr="0059451D">
              <w:rPr>
                <w:bCs/>
              </w:rPr>
              <w:t xml:space="preserve"> опыта </w:t>
            </w:r>
            <w:r w:rsidRPr="007D2320">
              <w:t xml:space="preserve">выполнения комплекса СМР и ПНР оборудования </w:t>
            </w:r>
            <w:r>
              <w:rPr>
                <w:bCs/>
              </w:rPr>
              <w:t xml:space="preserve">САУ ГА </w:t>
            </w:r>
            <w:r w:rsidR="00B025D7">
              <w:rPr>
                <w:bCs/>
              </w:rPr>
              <w:t xml:space="preserve">или </w:t>
            </w:r>
            <w:r>
              <w:rPr>
                <w:bCs/>
              </w:rPr>
              <w:t>АСУ ТП</w:t>
            </w:r>
            <w:r w:rsidR="00106CD7">
              <w:rPr>
                <w:bCs/>
              </w:rPr>
              <w:t>, СВК</w:t>
            </w:r>
            <w:r>
              <w:rPr>
                <w:bCs/>
              </w:rPr>
              <w:t xml:space="preserve"> </w:t>
            </w:r>
            <w:r w:rsidRPr="007D2320">
              <w:t xml:space="preserve">и автоматических регуляторов </w:t>
            </w:r>
            <w:r>
              <w:rPr>
                <w:bCs/>
              </w:rPr>
              <w:t>частоты вращения гидро</w:t>
            </w:r>
            <w:r w:rsidRPr="0059451D">
              <w:rPr>
                <w:bCs/>
              </w:rPr>
              <w:t>генераторов</w:t>
            </w:r>
            <w:r w:rsidRPr="007D2320">
              <w:t xml:space="preserve"> ГЭС</w:t>
            </w:r>
            <w:r w:rsidR="00AC6ECF">
              <w:t>,</w:t>
            </w:r>
            <w:r w:rsidRPr="007D2320">
              <w:t xml:space="preserve"> при этом</w:t>
            </w:r>
            <w:r w:rsidRPr="0059451D">
              <w:rPr>
                <w:bCs/>
              </w:rPr>
              <w:t xml:space="preserve"> за последние 5 (пять) лет </w:t>
            </w:r>
            <w:r w:rsidRPr="009242E0">
              <w:rPr>
                <w:bCs/>
              </w:rPr>
              <w:t>предшествующи</w:t>
            </w:r>
            <w:r w:rsidRPr="0059451D">
              <w:rPr>
                <w:bCs/>
              </w:rPr>
              <w:t>х</w:t>
            </w:r>
            <w:r w:rsidRPr="009242E0">
              <w:rPr>
                <w:bCs/>
              </w:rPr>
              <w:t xml:space="preserve"> дате подачи заявок на участие в закупке</w:t>
            </w:r>
            <w:r w:rsidRPr="007D2320">
              <w:t xml:space="preserve"> участником должны быть исполнены обязательства по таким договорам в</w:t>
            </w:r>
            <w:r w:rsidR="00F24124">
              <w:t xml:space="preserve"> совокупном</w:t>
            </w:r>
            <w:r w:rsidRPr="007D2320">
              <w:t xml:space="preserve"> объеме не менее 30% от начальной (макси</w:t>
            </w:r>
            <w:r w:rsidRPr="007D2320">
              <w:lastRenderedPageBreak/>
              <w:t>мальной) цены лота. Соответствие установленному требованию подтверждается путем представления участником закупки в составе заявки на участие в закупке сведений о ранее выполненных договорах по форме «Справка об опыте Участника» с приложением копий договоров и актов сдачи-приемки выполненных работ</w:t>
            </w:r>
            <w:r w:rsidRPr="0059451D">
              <w:rPr>
                <w:bCs/>
              </w:rPr>
              <w:t xml:space="preserve">, подписанных с обеих сторон. </w:t>
            </w:r>
          </w:p>
        </w:tc>
      </w:tr>
    </w:tbl>
    <w:p w14:paraId="1B692F60" w14:textId="77777777" w:rsidR="008F05AE" w:rsidRPr="00C6533A" w:rsidRDefault="008F05AE" w:rsidP="00383A32">
      <w:pPr>
        <w:pStyle w:val="30"/>
        <w:numPr>
          <w:ilvl w:val="0"/>
          <w:numId w:val="5"/>
        </w:numPr>
        <w:rPr>
          <w:rFonts w:ascii="Times New Roman" w:hAnsi="Times New Roman"/>
          <w:lang w:val="ru-RU"/>
        </w:rPr>
      </w:pPr>
      <w:bookmarkStart w:id="9" w:name="_Toc119326819"/>
      <w:r w:rsidRPr="00C6533A">
        <w:rPr>
          <w:rFonts w:ascii="Times New Roman" w:hAnsi="Times New Roman"/>
          <w:lang w:val="ru-RU"/>
        </w:rPr>
        <w:lastRenderedPageBreak/>
        <w:t>Требования к документации по ценообразованию.</w:t>
      </w:r>
      <w:bookmarkEnd w:id="9"/>
    </w:p>
    <w:p w14:paraId="2D4B3125" w14:textId="77777777" w:rsidR="00CD00C0" w:rsidRPr="00CD00C0" w:rsidRDefault="00C6533A" w:rsidP="00CD00C0">
      <w:pPr>
        <w:widowControl w:val="0"/>
        <w:ind w:left="360"/>
        <w:jc w:val="both"/>
        <w:rPr>
          <w:bCs/>
          <w:sz w:val="24"/>
        </w:rPr>
      </w:pPr>
      <w:r>
        <w:rPr>
          <w:bCs/>
          <w:sz w:val="24"/>
        </w:rPr>
        <w:t>9</w:t>
      </w:r>
      <w:r w:rsidR="00CD00C0" w:rsidRPr="00CD00C0">
        <w:rPr>
          <w:bCs/>
          <w:sz w:val="24"/>
        </w:rPr>
        <w:t>.1. В обоснование стоимости заявки Участник должен представить Коммерческое предложение по форме, приведенной в Документации о закупке. Сметная документация в состав заявки участника не включается.</w:t>
      </w:r>
    </w:p>
    <w:p w14:paraId="38A925EB" w14:textId="77777777" w:rsidR="00CD00C0" w:rsidRPr="00CD00C0" w:rsidRDefault="00C6533A" w:rsidP="00CD00C0">
      <w:pPr>
        <w:widowControl w:val="0"/>
        <w:ind w:left="360"/>
        <w:jc w:val="both"/>
        <w:rPr>
          <w:sz w:val="24"/>
        </w:rPr>
      </w:pPr>
      <w:r>
        <w:rPr>
          <w:bCs/>
          <w:sz w:val="24"/>
        </w:rPr>
        <w:t>9</w:t>
      </w:r>
      <w:r w:rsidR="00CD00C0" w:rsidRPr="00CD00C0">
        <w:rPr>
          <w:bCs/>
          <w:sz w:val="24"/>
        </w:rPr>
        <w:t xml:space="preserve">.2. Разработка сметной документации осуществляется при исполнении договора в соответствии с договорными условиями, приложением </w:t>
      </w:r>
      <w:r w:rsidR="00CD00C0" w:rsidRPr="00D3173C">
        <w:rPr>
          <w:bCs/>
          <w:sz w:val="24"/>
        </w:rPr>
        <w:t>№</w:t>
      </w:r>
      <w:r w:rsidR="00D3173C" w:rsidRPr="00D3173C">
        <w:rPr>
          <w:bCs/>
          <w:sz w:val="24"/>
        </w:rPr>
        <w:t>3</w:t>
      </w:r>
      <w:r w:rsidR="00CD00C0" w:rsidRPr="00CD00C0">
        <w:rPr>
          <w:bCs/>
          <w:sz w:val="24"/>
        </w:rPr>
        <w:t xml:space="preserve"> «Требования к оформлению и составлению сметной документации на выполнение проектных работ» и приложением </w:t>
      </w:r>
      <w:r w:rsidR="00CD00C0" w:rsidRPr="00D3173C">
        <w:rPr>
          <w:bCs/>
          <w:sz w:val="24"/>
        </w:rPr>
        <w:t>№</w:t>
      </w:r>
      <w:r w:rsidR="00D3173C" w:rsidRPr="00D3173C">
        <w:rPr>
          <w:bCs/>
          <w:sz w:val="24"/>
        </w:rPr>
        <w:t>4</w:t>
      </w:r>
      <w:r w:rsidR="00CD00C0" w:rsidRPr="00CD00C0">
        <w:rPr>
          <w:bCs/>
          <w:sz w:val="24"/>
        </w:rPr>
        <w:t xml:space="preserve"> к настоящим </w:t>
      </w:r>
      <w:r w:rsidR="003F35A5">
        <w:rPr>
          <w:bCs/>
          <w:sz w:val="24"/>
        </w:rPr>
        <w:t>т</w:t>
      </w:r>
      <w:r w:rsidR="003F35A5" w:rsidRPr="00CD00C0">
        <w:rPr>
          <w:bCs/>
          <w:sz w:val="24"/>
        </w:rPr>
        <w:t xml:space="preserve">ехническим </w:t>
      </w:r>
      <w:r w:rsidR="00CD00C0" w:rsidRPr="00CD00C0">
        <w:rPr>
          <w:bCs/>
          <w:sz w:val="24"/>
        </w:rPr>
        <w:t>требованиям «Требования к оформлению и составлению сметной документации на работы</w:t>
      </w:r>
      <w:r w:rsidR="00CD00C0" w:rsidRPr="00CD00C0">
        <w:rPr>
          <w:sz w:val="24"/>
        </w:rPr>
        <w:t xml:space="preserve"> </w:t>
      </w:r>
      <w:r w:rsidR="00CD00C0" w:rsidRPr="00CD00C0">
        <w:rPr>
          <w:bCs/>
          <w:sz w:val="24"/>
        </w:rPr>
        <w:t>по реконструкции и техническому перевооружению».</w:t>
      </w:r>
    </w:p>
    <w:p w14:paraId="4C207B2B" w14:textId="77777777" w:rsidR="008F05AE" w:rsidRDefault="008F05AE" w:rsidP="008F05AE">
      <w:pPr>
        <w:rPr>
          <w:sz w:val="24"/>
          <w:szCs w:val="24"/>
        </w:rPr>
      </w:pPr>
    </w:p>
    <w:p w14:paraId="1521EF73" w14:textId="77777777" w:rsidR="008F05AE" w:rsidRPr="0017081D" w:rsidRDefault="008F05AE" w:rsidP="008F05AE">
      <w:pPr>
        <w:spacing w:after="12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Приложения</w:t>
      </w:r>
      <w:r w:rsidRPr="0017081D">
        <w:rPr>
          <w:b/>
          <w:bCs/>
          <w:sz w:val="24"/>
          <w:szCs w:val="24"/>
        </w:rPr>
        <w:t>:</w:t>
      </w:r>
    </w:p>
    <w:p w14:paraId="51EBC58D" w14:textId="77777777" w:rsidR="008F05AE" w:rsidRDefault="006F60B9" w:rsidP="007F6D4D">
      <w:pPr>
        <w:spacing w:after="120"/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№1  </w:t>
      </w:r>
      <w:r w:rsidR="007F6D4D">
        <w:rPr>
          <w:sz w:val="24"/>
          <w:szCs w:val="24"/>
        </w:rPr>
        <w:t xml:space="preserve"> </w:t>
      </w:r>
      <w:r w:rsidR="008F05AE">
        <w:rPr>
          <w:sz w:val="24"/>
          <w:szCs w:val="24"/>
        </w:rPr>
        <w:t>Проектная и рабочая документация на создание системы управления гидроагрегатами №1</w:t>
      </w:r>
      <w:r w:rsidR="00B10D21">
        <w:rPr>
          <w:sz w:val="24"/>
          <w:szCs w:val="24"/>
        </w:rPr>
        <w:t>÷</w:t>
      </w:r>
      <w:r w:rsidR="008F05AE">
        <w:rPr>
          <w:sz w:val="24"/>
          <w:szCs w:val="24"/>
        </w:rPr>
        <w:t>4 Свистухинской ГЭС</w:t>
      </w:r>
      <w:r w:rsidR="00FC1AEF">
        <w:rPr>
          <w:sz w:val="24"/>
          <w:szCs w:val="24"/>
        </w:rPr>
        <w:t>;</w:t>
      </w:r>
    </w:p>
    <w:p w14:paraId="5D068398" w14:textId="77777777" w:rsidR="00D3173C" w:rsidRDefault="006F60B9" w:rsidP="007F6D4D">
      <w:pPr>
        <w:spacing w:after="120"/>
        <w:ind w:left="92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№2</w:t>
      </w:r>
      <w:r w:rsidR="007F6D4D">
        <w:rPr>
          <w:rFonts w:eastAsia="Calibri"/>
          <w:sz w:val="24"/>
          <w:szCs w:val="24"/>
        </w:rPr>
        <w:t xml:space="preserve"> </w:t>
      </w:r>
      <w:r w:rsidR="00FC1AEF" w:rsidRPr="000E573C">
        <w:rPr>
          <w:rFonts w:eastAsia="Calibri"/>
          <w:sz w:val="24"/>
          <w:szCs w:val="24"/>
        </w:rPr>
        <w:t>Типовые проектные решения ПАО «РусГидро» (ТПР САУ ГА)</w:t>
      </w:r>
      <w:r w:rsidR="00D3173C" w:rsidRPr="00F42CD6">
        <w:rPr>
          <w:sz w:val="24"/>
          <w:szCs w:val="24"/>
        </w:rPr>
        <w:t>;</w:t>
      </w:r>
    </w:p>
    <w:p w14:paraId="5DF34219" w14:textId="77777777" w:rsidR="00D3173C" w:rsidRPr="002241DC" w:rsidRDefault="006F60B9" w:rsidP="007F6D4D">
      <w:pPr>
        <w:spacing w:after="120"/>
        <w:ind w:left="92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Приложение №3 </w:t>
      </w:r>
      <w:r w:rsidR="002241DC" w:rsidRPr="002241DC">
        <w:rPr>
          <w:sz w:val="24"/>
          <w:szCs w:val="24"/>
        </w:rPr>
        <w:t>Требования к оформлению и составлению сметной документации на выполнение проектных работ</w:t>
      </w:r>
      <w:r w:rsidR="00D3173C" w:rsidRPr="002241DC">
        <w:rPr>
          <w:sz w:val="24"/>
          <w:szCs w:val="24"/>
        </w:rPr>
        <w:t>;</w:t>
      </w:r>
    </w:p>
    <w:p w14:paraId="583B97CA" w14:textId="77777777" w:rsidR="008F05AE" w:rsidRPr="002241DC" w:rsidRDefault="006F60B9" w:rsidP="007F6D4D">
      <w:pPr>
        <w:spacing w:after="120"/>
        <w:ind w:left="92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№4</w:t>
      </w:r>
      <w:r w:rsidR="007F6D4D">
        <w:rPr>
          <w:rFonts w:eastAsia="Calibri"/>
          <w:sz w:val="24"/>
          <w:szCs w:val="24"/>
        </w:rPr>
        <w:t xml:space="preserve"> </w:t>
      </w:r>
      <w:r w:rsidR="002241DC" w:rsidRPr="002241DC">
        <w:rPr>
          <w:sz w:val="24"/>
          <w:szCs w:val="24"/>
        </w:rPr>
        <w:t>Требования к оформлению и составлению сметной документации на работы по реконструкции и техническому перевооружению</w:t>
      </w:r>
      <w:r w:rsidR="00D3173C" w:rsidRPr="002241DC">
        <w:rPr>
          <w:sz w:val="24"/>
          <w:szCs w:val="24"/>
        </w:rPr>
        <w:t>.</w:t>
      </w:r>
    </w:p>
    <w:sectPr w:rsidR="008F05AE" w:rsidRPr="002241DC" w:rsidSect="009D7C64">
      <w:footerReference w:type="default" r:id="rId9"/>
      <w:footnotePr>
        <w:numRestart w:val="eachPage"/>
      </w:footnotePr>
      <w:pgSz w:w="11906" w:h="16838" w:code="9"/>
      <w:pgMar w:top="426" w:right="567" w:bottom="709" w:left="992" w:header="709" w:footer="403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293FD" w14:textId="77777777" w:rsidR="00CA61AA" w:rsidRDefault="00CA61AA">
      <w:r>
        <w:separator/>
      </w:r>
    </w:p>
  </w:endnote>
  <w:endnote w:type="continuationSeparator" w:id="0">
    <w:p w14:paraId="1A5BA8BE" w14:textId="77777777" w:rsidR="00CA61AA" w:rsidRDefault="00CA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S Mincho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MS-Gothic"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3426" w14:textId="64F72EF1" w:rsidR="00285F8F" w:rsidRDefault="00285F8F" w:rsidP="000A115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825175" w:rsidRPr="00825175">
      <w:rPr>
        <w:noProof/>
        <w:sz w:val="24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69513" w14:textId="77777777" w:rsidR="00CA61AA" w:rsidRDefault="00CA61AA">
      <w:r>
        <w:separator/>
      </w:r>
    </w:p>
  </w:footnote>
  <w:footnote w:type="continuationSeparator" w:id="0">
    <w:p w14:paraId="725916F0" w14:textId="77777777" w:rsidR="00CA61AA" w:rsidRDefault="00CA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386F"/>
    <w:multiLevelType w:val="multilevel"/>
    <w:tmpl w:val="0108DC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4DD1E2D"/>
    <w:multiLevelType w:val="hybridMultilevel"/>
    <w:tmpl w:val="D90E7BA0"/>
    <w:lvl w:ilvl="0" w:tplc="2392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49DA"/>
    <w:multiLevelType w:val="hybridMultilevel"/>
    <w:tmpl w:val="C6683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B6C85"/>
    <w:multiLevelType w:val="hybridMultilevel"/>
    <w:tmpl w:val="1EE0DAA2"/>
    <w:lvl w:ilvl="0" w:tplc="DDA488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69773AD"/>
    <w:multiLevelType w:val="hybridMultilevel"/>
    <w:tmpl w:val="1744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6D81"/>
    <w:multiLevelType w:val="multilevel"/>
    <w:tmpl w:val="F92C99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6" w15:restartNumberingAfterBreak="0">
    <w:nsid w:val="3F9D38C2"/>
    <w:multiLevelType w:val="hybridMultilevel"/>
    <w:tmpl w:val="1748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60BFE"/>
    <w:multiLevelType w:val="hybridMultilevel"/>
    <w:tmpl w:val="8092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4720B"/>
    <w:multiLevelType w:val="hybridMultilevel"/>
    <w:tmpl w:val="958C9DD0"/>
    <w:lvl w:ilvl="0" w:tplc="EC5E8BF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81A2D56"/>
    <w:multiLevelType w:val="multilevel"/>
    <w:tmpl w:val="0F883F6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34E6FCA"/>
    <w:multiLevelType w:val="multilevel"/>
    <w:tmpl w:val="D9FA0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B573DDF"/>
    <w:multiLevelType w:val="hybridMultilevel"/>
    <w:tmpl w:val="BE9CDAD8"/>
    <w:lvl w:ilvl="0" w:tplc="DE2E263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</w:abstractNum>
  <w:abstractNum w:abstractNumId="12" w15:restartNumberingAfterBreak="0">
    <w:nsid w:val="6BB830ED"/>
    <w:multiLevelType w:val="hybridMultilevel"/>
    <w:tmpl w:val="846806A2"/>
    <w:lvl w:ilvl="0" w:tplc="6CAA2A48">
      <w:start w:val="4"/>
      <w:numFmt w:val="bullet"/>
      <w:pStyle w:val="1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6E853BF4"/>
    <w:multiLevelType w:val="hybridMultilevel"/>
    <w:tmpl w:val="8F58A7E0"/>
    <w:lvl w:ilvl="0" w:tplc="10CCD8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A16F93"/>
    <w:multiLevelType w:val="hybridMultilevel"/>
    <w:tmpl w:val="2E142370"/>
    <w:lvl w:ilvl="0" w:tplc="A9E6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567D2B"/>
    <w:multiLevelType w:val="hybridMultilevel"/>
    <w:tmpl w:val="E80C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1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1"/>
  </w:num>
  <w:num w:numId="13">
    <w:abstractNumId w:val="4"/>
  </w:num>
  <w:num w:numId="14">
    <w:abstractNumId w:val="3"/>
  </w:num>
  <w:num w:numId="15">
    <w:abstractNumId w:val="2"/>
  </w:num>
  <w:num w:numId="16">
    <w:abstractNumId w:val="8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1" w:cryptProviderType="rsaAES" w:cryptAlgorithmClass="hash" w:cryptAlgorithmType="typeAny" w:cryptAlgorithmSid="14" w:cryptSpinCount="100000" w:hash="asJEyv0OL7rBroE7ElGOgZV70V38XsdHqm3fcZCmaku8PC8bCC0Sj4HqLtrrVlYL5u5TMW688gm3qAqPBNjFbw==" w:salt="RDlvQvsx8Qn3mB7nhXdskA=="/>
  <w:defaultTabStop w:val="709"/>
  <w:autoHyphenation/>
  <w:hyphenationZone w:val="170"/>
  <w:drawingGridHorizontalSpacing w:val="6"/>
  <w:drawingGridVerticalSpacing w:val="6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1B6A"/>
    <w:rsid w:val="00004939"/>
    <w:rsid w:val="00011018"/>
    <w:rsid w:val="00011BC0"/>
    <w:rsid w:val="00011E06"/>
    <w:rsid w:val="00012695"/>
    <w:rsid w:val="000127FA"/>
    <w:rsid w:val="0001338A"/>
    <w:rsid w:val="000151B0"/>
    <w:rsid w:val="0001558C"/>
    <w:rsid w:val="00016DFF"/>
    <w:rsid w:val="00016F95"/>
    <w:rsid w:val="00021AAC"/>
    <w:rsid w:val="000254AC"/>
    <w:rsid w:val="00026535"/>
    <w:rsid w:val="00026F0B"/>
    <w:rsid w:val="000278C2"/>
    <w:rsid w:val="00027970"/>
    <w:rsid w:val="00031358"/>
    <w:rsid w:val="00032282"/>
    <w:rsid w:val="00036FBF"/>
    <w:rsid w:val="00037353"/>
    <w:rsid w:val="000377E0"/>
    <w:rsid w:val="0003788D"/>
    <w:rsid w:val="00040D96"/>
    <w:rsid w:val="00042309"/>
    <w:rsid w:val="00045539"/>
    <w:rsid w:val="00050134"/>
    <w:rsid w:val="00050B31"/>
    <w:rsid w:val="000512F9"/>
    <w:rsid w:val="00051970"/>
    <w:rsid w:val="000536D7"/>
    <w:rsid w:val="0005496D"/>
    <w:rsid w:val="00054CF4"/>
    <w:rsid w:val="00056B13"/>
    <w:rsid w:val="00056C30"/>
    <w:rsid w:val="000572C3"/>
    <w:rsid w:val="000573E5"/>
    <w:rsid w:val="0006043E"/>
    <w:rsid w:val="00060FF3"/>
    <w:rsid w:val="000614C5"/>
    <w:rsid w:val="000621AF"/>
    <w:rsid w:val="000621EA"/>
    <w:rsid w:val="000640D5"/>
    <w:rsid w:val="000656CA"/>
    <w:rsid w:val="00065B0B"/>
    <w:rsid w:val="00066196"/>
    <w:rsid w:val="00066F93"/>
    <w:rsid w:val="0007035F"/>
    <w:rsid w:val="00070C15"/>
    <w:rsid w:val="00070DA3"/>
    <w:rsid w:val="0007413E"/>
    <w:rsid w:val="00075395"/>
    <w:rsid w:val="00076B52"/>
    <w:rsid w:val="0007739A"/>
    <w:rsid w:val="00077D2F"/>
    <w:rsid w:val="00091FB5"/>
    <w:rsid w:val="00093243"/>
    <w:rsid w:val="000954D2"/>
    <w:rsid w:val="00096F2D"/>
    <w:rsid w:val="00097EA1"/>
    <w:rsid w:val="000A115A"/>
    <w:rsid w:val="000A2E73"/>
    <w:rsid w:val="000A31B1"/>
    <w:rsid w:val="000A4181"/>
    <w:rsid w:val="000A531D"/>
    <w:rsid w:val="000A63F7"/>
    <w:rsid w:val="000A67B3"/>
    <w:rsid w:val="000A7934"/>
    <w:rsid w:val="000B104A"/>
    <w:rsid w:val="000B2D90"/>
    <w:rsid w:val="000B2FE7"/>
    <w:rsid w:val="000B31B8"/>
    <w:rsid w:val="000B392F"/>
    <w:rsid w:val="000B39F4"/>
    <w:rsid w:val="000B3C40"/>
    <w:rsid w:val="000B6839"/>
    <w:rsid w:val="000B7E5D"/>
    <w:rsid w:val="000C321E"/>
    <w:rsid w:val="000C6912"/>
    <w:rsid w:val="000C6B5A"/>
    <w:rsid w:val="000C6C6A"/>
    <w:rsid w:val="000C7AE0"/>
    <w:rsid w:val="000C7C98"/>
    <w:rsid w:val="000D3ED3"/>
    <w:rsid w:val="000D5573"/>
    <w:rsid w:val="000D7430"/>
    <w:rsid w:val="000E05F7"/>
    <w:rsid w:val="000E2B66"/>
    <w:rsid w:val="000E38D8"/>
    <w:rsid w:val="000E573C"/>
    <w:rsid w:val="000E7CD5"/>
    <w:rsid w:val="000F0AC9"/>
    <w:rsid w:val="000F14FD"/>
    <w:rsid w:val="000F1ABE"/>
    <w:rsid w:val="000F3130"/>
    <w:rsid w:val="000F31AC"/>
    <w:rsid w:val="000F31D3"/>
    <w:rsid w:val="000F488A"/>
    <w:rsid w:val="000F4C9E"/>
    <w:rsid w:val="00100609"/>
    <w:rsid w:val="00100CC1"/>
    <w:rsid w:val="0010160E"/>
    <w:rsid w:val="0010272D"/>
    <w:rsid w:val="00103538"/>
    <w:rsid w:val="00106CD7"/>
    <w:rsid w:val="00110F7E"/>
    <w:rsid w:val="001136B8"/>
    <w:rsid w:val="001152A1"/>
    <w:rsid w:val="001169EB"/>
    <w:rsid w:val="00117407"/>
    <w:rsid w:val="00124E05"/>
    <w:rsid w:val="00125226"/>
    <w:rsid w:val="001256E3"/>
    <w:rsid w:val="00125C8B"/>
    <w:rsid w:val="001270D3"/>
    <w:rsid w:val="001315B5"/>
    <w:rsid w:val="00134689"/>
    <w:rsid w:val="00135AE5"/>
    <w:rsid w:val="001429CC"/>
    <w:rsid w:val="001431E8"/>
    <w:rsid w:val="00143B73"/>
    <w:rsid w:val="0014639E"/>
    <w:rsid w:val="00147CAD"/>
    <w:rsid w:val="00147FB9"/>
    <w:rsid w:val="0015285E"/>
    <w:rsid w:val="0015366E"/>
    <w:rsid w:val="00154428"/>
    <w:rsid w:val="00155081"/>
    <w:rsid w:val="00155DB1"/>
    <w:rsid w:val="00164CFB"/>
    <w:rsid w:val="00165965"/>
    <w:rsid w:val="001671AA"/>
    <w:rsid w:val="0017081D"/>
    <w:rsid w:val="001734C2"/>
    <w:rsid w:val="00180ABC"/>
    <w:rsid w:val="00181866"/>
    <w:rsid w:val="001824C5"/>
    <w:rsid w:val="001840C1"/>
    <w:rsid w:val="00187F61"/>
    <w:rsid w:val="001918F8"/>
    <w:rsid w:val="00191A6F"/>
    <w:rsid w:val="00191C1D"/>
    <w:rsid w:val="0019214C"/>
    <w:rsid w:val="001943E8"/>
    <w:rsid w:val="00197C91"/>
    <w:rsid w:val="001A0810"/>
    <w:rsid w:val="001A38CA"/>
    <w:rsid w:val="001A5EEB"/>
    <w:rsid w:val="001A60F7"/>
    <w:rsid w:val="001A67EA"/>
    <w:rsid w:val="001A6B5F"/>
    <w:rsid w:val="001B26C0"/>
    <w:rsid w:val="001B4418"/>
    <w:rsid w:val="001B4A88"/>
    <w:rsid w:val="001B56F4"/>
    <w:rsid w:val="001B57A8"/>
    <w:rsid w:val="001C1D3A"/>
    <w:rsid w:val="001C1F7D"/>
    <w:rsid w:val="001C3BEF"/>
    <w:rsid w:val="001C62A6"/>
    <w:rsid w:val="001D0934"/>
    <w:rsid w:val="001D11F9"/>
    <w:rsid w:val="001D2ED0"/>
    <w:rsid w:val="001D3612"/>
    <w:rsid w:val="001D363A"/>
    <w:rsid w:val="001D38A5"/>
    <w:rsid w:val="001D58E3"/>
    <w:rsid w:val="001D5CC3"/>
    <w:rsid w:val="001D62B2"/>
    <w:rsid w:val="001D69F0"/>
    <w:rsid w:val="001D7B08"/>
    <w:rsid w:val="001E1454"/>
    <w:rsid w:val="001E1F13"/>
    <w:rsid w:val="001E2FB0"/>
    <w:rsid w:val="001E5855"/>
    <w:rsid w:val="001E6567"/>
    <w:rsid w:val="001E7C1D"/>
    <w:rsid w:val="001E7CEA"/>
    <w:rsid w:val="001E7DF7"/>
    <w:rsid w:val="001F1E18"/>
    <w:rsid w:val="001F605E"/>
    <w:rsid w:val="00200F56"/>
    <w:rsid w:val="00200FE9"/>
    <w:rsid w:val="00202974"/>
    <w:rsid w:val="00202BA2"/>
    <w:rsid w:val="00202E34"/>
    <w:rsid w:val="0020395B"/>
    <w:rsid w:val="00203D11"/>
    <w:rsid w:val="00206B07"/>
    <w:rsid w:val="00206B10"/>
    <w:rsid w:val="00206C48"/>
    <w:rsid w:val="002110EB"/>
    <w:rsid w:val="00212275"/>
    <w:rsid w:val="00214CB4"/>
    <w:rsid w:val="00216439"/>
    <w:rsid w:val="00220613"/>
    <w:rsid w:val="00220BE5"/>
    <w:rsid w:val="00222ED3"/>
    <w:rsid w:val="002241DC"/>
    <w:rsid w:val="00227C0F"/>
    <w:rsid w:val="00233A7A"/>
    <w:rsid w:val="00236827"/>
    <w:rsid w:val="00244309"/>
    <w:rsid w:val="00244803"/>
    <w:rsid w:val="00245D1D"/>
    <w:rsid w:val="00247596"/>
    <w:rsid w:val="00250948"/>
    <w:rsid w:val="002534A8"/>
    <w:rsid w:val="00253745"/>
    <w:rsid w:val="002539D4"/>
    <w:rsid w:val="00254CCA"/>
    <w:rsid w:val="002565FF"/>
    <w:rsid w:val="00260066"/>
    <w:rsid w:val="0026035E"/>
    <w:rsid w:val="00260E82"/>
    <w:rsid w:val="0026188D"/>
    <w:rsid w:val="002623B6"/>
    <w:rsid w:val="00263F0A"/>
    <w:rsid w:val="002650CC"/>
    <w:rsid w:val="00265912"/>
    <w:rsid w:val="00266149"/>
    <w:rsid w:val="002666B8"/>
    <w:rsid w:val="00266C4C"/>
    <w:rsid w:val="002677D7"/>
    <w:rsid w:val="0027028E"/>
    <w:rsid w:val="00270BBB"/>
    <w:rsid w:val="002723C9"/>
    <w:rsid w:val="0027250B"/>
    <w:rsid w:val="002729AF"/>
    <w:rsid w:val="00274E6A"/>
    <w:rsid w:val="00275432"/>
    <w:rsid w:val="00276146"/>
    <w:rsid w:val="00276857"/>
    <w:rsid w:val="00283279"/>
    <w:rsid w:val="0028373D"/>
    <w:rsid w:val="00283A5B"/>
    <w:rsid w:val="0028518C"/>
    <w:rsid w:val="00285F8F"/>
    <w:rsid w:val="00287D65"/>
    <w:rsid w:val="00290023"/>
    <w:rsid w:val="00290804"/>
    <w:rsid w:val="002952BA"/>
    <w:rsid w:val="00296793"/>
    <w:rsid w:val="00296967"/>
    <w:rsid w:val="002A06E9"/>
    <w:rsid w:val="002A10A0"/>
    <w:rsid w:val="002A314C"/>
    <w:rsid w:val="002A4655"/>
    <w:rsid w:val="002A6C19"/>
    <w:rsid w:val="002B0E3F"/>
    <w:rsid w:val="002B2D56"/>
    <w:rsid w:val="002B4D85"/>
    <w:rsid w:val="002B6A20"/>
    <w:rsid w:val="002B74EA"/>
    <w:rsid w:val="002C1543"/>
    <w:rsid w:val="002C1E0E"/>
    <w:rsid w:val="002C2FD6"/>
    <w:rsid w:val="002D140F"/>
    <w:rsid w:val="002D7691"/>
    <w:rsid w:val="002E0F34"/>
    <w:rsid w:val="002E19AC"/>
    <w:rsid w:val="002E587B"/>
    <w:rsid w:val="002F056F"/>
    <w:rsid w:val="002F0BC6"/>
    <w:rsid w:val="002F12D6"/>
    <w:rsid w:val="002F252A"/>
    <w:rsid w:val="002F559A"/>
    <w:rsid w:val="002F5B27"/>
    <w:rsid w:val="00301509"/>
    <w:rsid w:val="00301560"/>
    <w:rsid w:val="00301A27"/>
    <w:rsid w:val="00301E0E"/>
    <w:rsid w:val="00301EEB"/>
    <w:rsid w:val="00313D3B"/>
    <w:rsid w:val="00313E10"/>
    <w:rsid w:val="00314D68"/>
    <w:rsid w:val="00317726"/>
    <w:rsid w:val="00323056"/>
    <w:rsid w:val="00323E3B"/>
    <w:rsid w:val="00325735"/>
    <w:rsid w:val="00326872"/>
    <w:rsid w:val="00326B66"/>
    <w:rsid w:val="00326C62"/>
    <w:rsid w:val="00326D26"/>
    <w:rsid w:val="00326E2B"/>
    <w:rsid w:val="00327082"/>
    <w:rsid w:val="00327CE5"/>
    <w:rsid w:val="0033185F"/>
    <w:rsid w:val="00331BFB"/>
    <w:rsid w:val="00332DF9"/>
    <w:rsid w:val="003355C7"/>
    <w:rsid w:val="00337D48"/>
    <w:rsid w:val="00340D50"/>
    <w:rsid w:val="00340D9E"/>
    <w:rsid w:val="003416EC"/>
    <w:rsid w:val="00341800"/>
    <w:rsid w:val="00343909"/>
    <w:rsid w:val="00343CA4"/>
    <w:rsid w:val="00344ED7"/>
    <w:rsid w:val="003450AF"/>
    <w:rsid w:val="00347B9C"/>
    <w:rsid w:val="003534B6"/>
    <w:rsid w:val="00357C8C"/>
    <w:rsid w:val="00360DB2"/>
    <w:rsid w:val="003637C1"/>
    <w:rsid w:val="00367A5E"/>
    <w:rsid w:val="00367B2A"/>
    <w:rsid w:val="00370373"/>
    <w:rsid w:val="003703D5"/>
    <w:rsid w:val="00370DCF"/>
    <w:rsid w:val="0037187A"/>
    <w:rsid w:val="00373476"/>
    <w:rsid w:val="00373494"/>
    <w:rsid w:val="00373E9E"/>
    <w:rsid w:val="00375538"/>
    <w:rsid w:val="00376409"/>
    <w:rsid w:val="00377A63"/>
    <w:rsid w:val="00383A32"/>
    <w:rsid w:val="003858A7"/>
    <w:rsid w:val="00390E7C"/>
    <w:rsid w:val="00392BD8"/>
    <w:rsid w:val="00394572"/>
    <w:rsid w:val="00395D8B"/>
    <w:rsid w:val="003A1968"/>
    <w:rsid w:val="003A4675"/>
    <w:rsid w:val="003A4947"/>
    <w:rsid w:val="003A4B8C"/>
    <w:rsid w:val="003A5188"/>
    <w:rsid w:val="003A566F"/>
    <w:rsid w:val="003A5B22"/>
    <w:rsid w:val="003A6BE8"/>
    <w:rsid w:val="003B082E"/>
    <w:rsid w:val="003B3DFA"/>
    <w:rsid w:val="003B6427"/>
    <w:rsid w:val="003C1CC2"/>
    <w:rsid w:val="003C25DD"/>
    <w:rsid w:val="003C38CF"/>
    <w:rsid w:val="003C6C05"/>
    <w:rsid w:val="003C7380"/>
    <w:rsid w:val="003D07D5"/>
    <w:rsid w:val="003D59F2"/>
    <w:rsid w:val="003D7BB7"/>
    <w:rsid w:val="003E0065"/>
    <w:rsid w:val="003E1386"/>
    <w:rsid w:val="003E1C3F"/>
    <w:rsid w:val="003E34C6"/>
    <w:rsid w:val="003E4E1A"/>
    <w:rsid w:val="003F1DB1"/>
    <w:rsid w:val="003F35A5"/>
    <w:rsid w:val="003F3793"/>
    <w:rsid w:val="003F3F43"/>
    <w:rsid w:val="003F5E40"/>
    <w:rsid w:val="003F6E40"/>
    <w:rsid w:val="003F71D2"/>
    <w:rsid w:val="003F7AB6"/>
    <w:rsid w:val="00401F98"/>
    <w:rsid w:val="00402226"/>
    <w:rsid w:val="00405400"/>
    <w:rsid w:val="00405CC1"/>
    <w:rsid w:val="004074AF"/>
    <w:rsid w:val="00412724"/>
    <w:rsid w:val="004149DA"/>
    <w:rsid w:val="00415908"/>
    <w:rsid w:val="00416A7A"/>
    <w:rsid w:val="0041720D"/>
    <w:rsid w:val="004179B2"/>
    <w:rsid w:val="00421257"/>
    <w:rsid w:val="0042153D"/>
    <w:rsid w:val="00422C15"/>
    <w:rsid w:val="004253FA"/>
    <w:rsid w:val="00430786"/>
    <w:rsid w:val="0043156A"/>
    <w:rsid w:val="00431C5E"/>
    <w:rsid w:val="00431ED9"/>
    <w:rsid w:val="004327D3"/>
    <w:rsid w:val="00432AC0"/>
    <w:rsid w:val="00435244"/>
    <w:rsid w:val="004365D4"/>
    <w:rsid w:val="004367C5"/>
    <w:rsid w:val="0043693C"/>
    <w:rsid w:val="00442572"/>
    <w:rsid w:val="00443196"/>
    <w:rsid w:val="004443CA"/>
    <w:rsid w:val="00444CD8"/>
    <w:rsid w:val="0044714A"/>
    <w:rsid w:val="00453821"/>
    <w:rsid w:val="00454AA3"/>
    <w:rsid w:val="004557A0"/>
    <w:rsid w:val="00460088"/>
    <w:rsid w:val="004649FD"/>
    <w:rsid w:val="00466E99"/>
    <w:rsid w:val="00467C47"/>
    <w:rsid w:val="004713A9"/>
    <w:rsid w:val="004736E3"/>
    <w:rsid w:val="004755FA"/>
    <w:rsid w:val="00476A10"/>
    <w:rsid w:val="0048166C"/>
    <w:rsid w:val="004816A6"/>
    <w:rsid w:val="00483457"/>
    <w:rsid w:val="0048350F"/>
    <w:rsid w:val="00483D9A"/>
    <w:rsid w:val="00483F3B"/>
    <w:rsid w:val="00484464"/>
    <w:rsid w:val="00485B07"/>
    <w:rsid w:val="00487C57"/>
    <w:rsid w:val="004917A7"/>
    <w:rsid w:val="00493518"/>
    <w:rsid w:val="004956E2"/>
    <w:rsid w:val="004A11E3"/>
    <w:rsid w:val="004A19EB"/>
    <w:rsid w:val="004A3D64"/>
    <w:rsid w:val="004A64AB"/>
    <w:rsid w:val="004A7201"/>
    <w:rsid w:val="004B01CA"/>
    <w:rsid w:val="004B03F5"/>
    <w:rsid w:val="004B0984"/>
    <w:rsid w:val="004B18AF"/>
    <w:rsid w:val="004B1901"/>
    <w:rsid w:val="004B335A"/>
    <w:rsid w:val="004B3AAA"/>
    <w:rsid w:val="004B41AF"/>
    <w:rsid w:val="004B4655"/>
    <w:rsid w:val="004B59C7"/>
    <w:rsid w:val="004B5D63"/>
    <w:rsid w:val="004B7331"/>
    <w:rsid w:val="004C2276"/>
    <w:rsid w:val="004C3DDD"/>
    <w:rsid w:val="004C7A74"/>
    <w:rsid w:val="004D1612"/>
    <w:rsid w:val="004D45C0"/>
    <w:rsid w:val="004D5953"/>
    <w:rsid w:val="004D5E95"/>
    <w:rsid w:val="004E3389"/>
    <w:rsid w:val="004E38F3"/>
    <w:rsid w:val="004E4935"/>
    <w:rsid w:val="004E598D"/>
    <w:rsid w:val="004E615E"/>
    <w:rsid w:val="004E79C0"/>
    <w:rsid w:val="004F101B"/>
    <w:rsid w:val="004F1D2D"/>
    <w:rsid w:val="004F32D9"/>
    <w:rsid w:val="004F4DE9"/>
    <w:rsid w:val="004F50EB"/>
    <w:rsid w:val="004F7140"/>
    <w:rsid w:val="004F7996"/>
    <w:rsid w:val="004F7A28"/>
    <w:rsid w:val="005033FE"/>
    <w:rsid w:val="0050446A"/>
    <w:rsid w:val="00504783"/>
    <w:rsid w:val="00505FC0"/>
    <w:rsid w:val="00510839"/>
    <w:rsid w:val="00511D47"/>
    <w:rsid w:val="005137EA"/>
    <w:rsid w:val="00520F9B"/>
    <w:rsid w:val="00523182"/>
    <w:rsid w:val="005234F3"/>
    <w:rsid w:val="00530DCA"/>
    <w:rsid w:val="005316B6"/>
    <w:rsid w:val="00532534"/>
    <w:rsid w:val="00533080"/>
    <w:rsid w:val="00533217"/>
    <w:rsid w:val="0053366C"/>
    <w:rsid w:val="0053709F"/>
    <w:rsid w:val="00537FF7"/>
    <w:rsid w:val="0054125A"/>
    <w:rsid w:val="0054148D"/>
    <w:rsid w:val="00541866"/>
    <w:rsid w:val="00545E8B"/>
    <w:rsid w:val="00545F11"/>
    <w:rsid w:val="00547272"/>
    <w:rsid w:val="005530F5"/>
    <w:rsid w:val="00553919"/>
    <w:rsid w:val="00554F04"/>
    <w:rsid w:val="005554E6"/>
    <w:rsid w:val="0055557D"/>
    <w:rsid w:val="00555B7E"/>
    <w:rsid w:val="00556214"/>
    <w:rsid w:val="00556F5F"/>
    <w:rsid w:val="00557494"/>
    <w:rsid w:val="00557FDC"/>
    <w:rsid w:val="00563561"/>
    <w:rsid w:val="005635DD"/>
    <w:rsid w:val="00571719"/>
    <w:rsid w:val="00574741"/>
    <w:rsid w:val="00574930"/>
    <w:rsid w:val="00575CEE"/>
    <w:rsid w:val="005771B4"/>
    <w:rsid w:val="00577D3A"/>
    <w:rsid w:val="00581531"/>
    <w:rsid w:val="00583498"/>
    <w:rsid w:val="00584030"/>
    <w:rsid w:val="0058433D"/>
    <w:rsid w:val="00584B86"/>
    <w:rsid w:val="00584C0E"/>
    <w:rsid w:val="005857E3"/>
    <w:rsid w:val="00585C0E"/>
    <w:rsid w:val="00587943"/>
    <w:rsid w:val="00591A13"/>
    <w:rsid w:val="00592EE0"/>
    <w:rsid w:val="005938E5"/>
    <w:rsid w:val="00593F82"/>
    <w:rsid w:val="00597773"/>
    <w:rsid w:val="00597D12"/>
    <w:rsid w:val="005A112D"/>
    <w:rsid w:val="005A2FE4"/>
    <w:rsid w:val="005A593B"/>
    <w:rsid w:val="005A5BB2"/>
    <w:rsid w:val="005B2AD0"/>
    <w:rsid w:val="005B3648"/>
    <w:rsid w:val="005B5201"/>
    <w:rsid w:val="005B6756"/>
    <w:rsid w:val="005B6C02"/>
    <w:rsid w:val="005B6FA3"/>
    <w:rsid w:val="005B79AF"/>
    <w:rsid w:val="005C2B6D"/>
    <w:rsid w:val="005C3664"/>
    <w:rsid w:val="005C4A97"/>
    <w:rsid w:val="005C51E5"/>
    <w:rsid w:val="005C59A4"/>
    <w:rsid w:val="005D0089"/>
    <w:rsid w:val="005D2028"/>
    <w:rsid w:val="005D2079"/>
    <w:rsid w:val="005D466D"/>
    <w:rsid w:val="005D55D0"/>
    <w:rsid w:val="005D573D"/>
    <w:rsid w:val="005D57A5"/>
    <w:rsid w:val="005D5B06"/>
    <w:rsid w:val="005D72F6"/>
    <w:rsid w:val="005E14EC"/>
    <w:rsid w:val="005E283A"/>
    <w:rsid w:val="005E35D3"/>
    <w:rsid w:val="005E369B"/>
    <w:rsid w:val="005E3A47"/>
    <w:rsid w:val="005E3A70"/>
    <w:rsid w:val="005E3F39"/>
    <w:rsid w:val="005E4053"/>
    <w:rsid w:val="005F0560"/>
    <w:rsid w:val="005F2F8B"/>
    <w:rsid w:val="005F57A6"/>
    <w:rsid w:val="005F651E"/>
    <w:rsid w:val="005F6CB7"/>
    <w:rsid w:val="005F723C"/>
    <w:rsid w:val="005F7963"/>
    <w:rsid w:val="00600FA5"/>
    <w:rsid w:val="0060477E"/>
    <w:rsid w:val="006052DA"/>
    <w:rsid w:val="0060569D"/>
    <w:rsid w:val="006069E6"/>
    <w:rsid w:val="006074A2"/>
    <w:rsid w:val="00607F3E"/>
    <w:rsid w:val="00610B87"/>
    <w:rsid w:val="00612FEA"/>
    <w:rsid w:val="00613976"/>
    <w:rsid w:val="00613D95"/>
    <w:rsid w:val="00616E66"/>
    <w:rsid w:val="00617B47"/>
    <w:rsid w:val="00621BAF"/>
    <w:rsid w:val="00621E2E"/>
    <w:rsid w:val="00621F6E"/>
    <w:rsid w:val="006255BC"/>
    <w:rsid w:val="006263B0"/>
    <w:rsid w:val="00627DD6"/>
    <w:rsid w:val="00630491"/>
    <w:rsid w:val="00630DE7"/>
    <w:rsid w:val="00630E68"/>
    <w:rsid w:val="00632C6A"/>
    <w:rsid w:val="006338F4"/>
    <w:rsid w:val="00634D50"/>
    <w:rsid w:val="00636686"/>
    <w:rsid w:val="00636A51"/>
    <w:rsid w:val="0064465F"/>
    <w:rsid w:val="006449A9"/>
    <w:rsid w:val="006451C1"/>
    <w:rsid w:val="0064564C"/>
    <w:rsid w:val="006467C1"/>
    <w:rsid w:val="00647BAC"/>
    <w:rsid w:val="006528BE"/>
    <w:rsid w:val="00653926"/>
    <w:rsid w:val="00656CCE"/>
    <w:rsid w:val="00657716"/>
    <w:rsid w:val="00657DF9"/>
    <w:rsid w:val="00662800"/>
    <w:rsid w:val="00663CAF"/>
    <w:rsid w:val="006667C6"/>
    <w:rsid w:val="006675AB"/>
    <w:rsid w:val="006705B9"/>
    <w:rsid w:val="006716E3"/>
    <w:rsid w:val="00673B72"/>
    <w:rsid w:val="00674814"/>
    <w:rsid w:val="00674BDA"/>
    <w:rsid w:val="00674CFB"/>
    <w:rsid w:val="006763EF"/>
    <w:rsid w:val="00676F55"/>
    <w:rsid w:val="0068040D"/>
    <w:rsid w:val="00681AA9"/>
    <w:rsid w:val="006823BD"/>
    <w:rsid w:val="00682A20"/>
    <w:rsid w:val="00683A19"/>
    <w:rsid w:val="006842A9"/>
    <w:rsid w:val="006853B5"/>
    <w:rsid w:val="00685F88"/>
    <w:rsid w:val="006923DC"/>
    <w:rsid w:val="006924AB"/>
    <w:rsid w:val="0069417C"/>
    <w:rsid w:val="00694352"/>
    <w:rsid w:val="00696E3D"/>
    <w:rsid w:val="006A14E7"/>
    <w:rsid w:val="006A1581"/>
    <w:rsid w:val="006A2833"/>
    <w:rsid w:val="006A32F5"/>
    <w:rsid w:val="006A3345"/>
    <w:rsid w:val="006A6DCA"/>
    <w:rsid w:val="006B14E2"/>
    <w:rsid w:val="006B36C2"/>
    <w:rsid w:val="006B4AC0"/>
    <w:rsid w:val="006B4ADB"/>
    <w:rsid w:val="006B5279"/>
    <w:rsid w:val="006B6102"/>
    <w:rsid w:val="006B7B62"/>
    <w:rsid w:val="006B7E70"/>
    <w:rsid w:val="006C1220"/>
    <w:rsid w:val="006C133D"/>
    <w:rsid w:val="006C138B"/>
    <w:rsid w:val="006C2363"/>
    <w:rsid w:val="006C2C2C"/>
    <w:rsid w:val="006C2F3F"/>
    <w:rsid w:val="006C4C22"/>
    <w:rsid w:val="006C5096"/>
    <w:rsid w:val="006C714C"/>
    <w:rsid w:val="006C7323"/>
    <w:rsid w:val="006C7382"/>
    <w:rsid w:val="006C7568"/>
    <w:rsid w:val="006C7FFB"/>
    <w:rsid w:val="006D3F52"/>
    <w:rsid w:val="006E2646"/>
    <w:rsid w:val="006E31A6"/>
    <w:rsid w:val="006E38F2"/>
    <w:rsid w:val="006E4D7A"/>
    <w:rsid w:val="006E536F"/>
    <w:rsid w:val="006F5737"/>
    <w:rsid w:val="006F60B9"/>
    <w:rsid w:val="006F69FA"/>
    <w:rsid w:val="00700028"/>
    <w:rsid w:val="0070501C"/>
    <w:rsid w:val="007054F5"/>
    <w:rsid w:val="007059B0"/>
    <w:rsid w:val="00712CFA"/>
    <w:rsid w:val="007145A1"/>
    <w:rsid w:val="0071501E"/>
    <w:rsid w:val="00715E55"/>
    <w:rsid w:val="007178CB"/>
    <w:rsid w:val="0072106A"/>
    <w:rsid w:val="00724E52"/>
    <w:rsid w:val="00725EE4"/>
    <w:rsid w:val="00726352"/>
    <w:rsid w:val="007266B7"/>
    <w:rsid w:val="00731805"/>
    <w:rsid w:val="0073206F"/>
    <w:rsid w:val="0073401B"/>
    <w:rsid w:val="007375D6"/>
    <w:rsid w:val="007401A9"/>
    <w:rsid w:val="007404E9"/>
    <w:rsid w:val="007422FA"/>
    <w:rsid w:val="00743E2F"/>
    <w:rsid w:val="00744266"/>
    <w:rsid w:val="00744A2B"/>
    <w:rsid w:val="00745B50"/>
    <w:rsid w:val="0074756B"/>
    <w:rsid w:val="007475EE"/>
    <w:rsid w:val="00751076"/>
    <w:rsid w:val="007532AF"/>
    <w:rsid w:val="00757478"/>
    <w:rsid w:val="00761383"/>
    <w:rsid w:val="007628E8"/>
    <w:rsid w:val="00762A93"/>
    <w:rsid w:val="0076353A"/>
    <w:rsid w:val="00763596"/>
    <w:rsid w:val="00765721"/>
    <w:rsid w:val="007660DC"/>
    <w:rsid w:val="0076624D"/>
    <w:rsid w:val="00766D97"/>
    <w:rsid w:val="007670DD"/>
    <w:rsid w:val="00767164"/>
    <w:rsid w:val="00770598"/>
    <w:rsid w:val="007708C4"/>
    <w:rsid w:val="00770D1C"/>
    <w:rsid w:val="0077113B"/>
    <w:rsid w:val="00771980"/>
    <w:rsid w:val="007724F5"/>
    <w:rsid w:val="0077263A"/>
    <w:rsid w:val="00773496"/>
    <w:rsid w:val="00773FD4"/>
    <w:rsid w:val="00774ECA"/>
    <w:rsid w:val="007750F9"/>
    <w:rsid w:val="00775C43"/>
    <w:rsid w:val="00780397"/>
    <w:rsid w:val="00781F05"/>
    <w:rsid w:val="007834E5"/>
    <w:rsid w:val="00784B6B"/>
    <w:rsid w:val="00786CD9"/>
    <w:rsid w:val="0079064C"/>
    <w:rsid w:val="00790E51"/>
    <w:rsid w:val="00792F31"/>
    <w:rsid w:val="007945AA"/>
    <w:rsid w:val="0079658B"/>
    <w:rsid w:val="00796F02"/>
    <w:rsid w:val="007A1E21"/>
    <w:rsid w:val="007A23D7"/>
    <w:rsid w:val="007A4B54"/>
    <w:rsid w:val="007A7B6A"/>
    <w:rsid w:val="007B43F9"/>
    <w:rsid w:val="007B5B9A"/>
    <w:rsid w:val="007C070B"/>
    <w:rsid w:val="007C1056"/>
    <w:rsid w:val="007C4B2F"/>
    <w:rsid w:val="007C57C1"/>
    <w:rsid w:val="007C61C2"/>
    <w:rsid w:val="007C7A67"/>
    <w:rsid w:val="007D27B4"/>
    <w:rsid w:val="007D2A1D"/>
    <w:rsid w:val="007D4C08"/>
    <w:rsid w:val="007E042E"/>
    <w:rsid w:val="007E21BB"/>
    <w:rsid w:val="007E4069"/>
    <w:rsid w:val="007E4F72"/>
    <w:rsid w:val="007E5168"/>
    <w:rsid w:val="007F0F29"/>
    <w:rsid w:val="007F198A"/>
    <w:rsid w:val="007F272B"/>
    <w:rsid w:val="007F27C9"/>
    <w:rsid w:val="007F4A95"/>
    <w:rsid w:val="007F5220"/>
    <w:rsid w:val="007F6D4D"/>
    <w:rsid w:val="007F6E0E"/>
    <w:rsid w:val="007F7D59"/>
    <w:rsid w:val="00805AF9"/>
    <w:rsid w:val="00805DDF"/>
    <w:rsid w:val="00810300"/>
    <w:rsid w:val="00810D52"/>
    <w:rsid w:val="00810D75"/>
    <w:rsid w:val="008115A2"/>
    <w:rsid w:val="008126E3"/>
    <w:rsid w:val="0081572C"/>
    <w:rsid w:val="00815D3E"/>
    <w:rsid w:val="00817BEA"/>
    <w:rsid w:val="00820608"/>
    <w:rsid w:val="00820F89"/>
    <w:rsid w:val="00823325"/>
    <w:rsid w:val="00825175"/>
    <w:rsid w:val="00830716"/>
    <w:rsid w:val="0083155A"/>
    <w:rsid w:val="00831F17"/>
    <w:rsid w:val="00833638"/>
    <w:rsid w:val="00833CDD"/>
    <w:rsid w:val="0083487D"/>
    <w:rsid w:val="00835DEB"/>
    <w:rsid w:val="00843629"/>
    <w:rsid w:val="00844F41"/>
    <w:rsid w:val="00844F5C"/>
    <w:rsid w:val="008458C3"/>
    <w:rsid w:val="00845E19"/>
    <w:rsid w:val="00847022"/>
    <w:rsid w:val="00847D11"/>
    <w:rsid w:val="0085335A"/>
    <w:rsid w:val="00853DEA"/>
    <w:rsid w:val="00854184"/>
    <w:rsid w:val="00855D5F"/>
    <w:rsid w:val="00856A7B"/>
    <w:rsid w:val="00860572"/>
    <w:rsid w:val="00861007"/>
    <w:rsid w:val="00861491"/>
    <w:rsid w:val="00862CA6"/>
    <w:rsid w:val="008634CB"/>
    <w:rsid w:val="008658CF"/>
    <w:rsid w:val="00866B6B"/>
    <w:rsid w:val="00867F9A"/>
    <w:rsid w:val="00870556"/>
    <w:rsid w:val="008706C8"/>
    <w:rsid w:val="00871894"/>
    <w:rsid w:val="008719A8"/>
    <w:rsid w:val="00873686"/>
    <w:rsid w:val="008739B1"/>
    <w:rsid w:val="008743D8"/>
    <w:rsid w:val="00874649"/>
    <w:rsid w:val="008747DB"/>
    <w:rsid w:val="00876016"/>
    <w:rsid w:val="00876062"/>
    <w:rsid w:val="008761AF"/>
    <w:rsid w:val="00876674"/>
    <w:rsid w:val="00876DE7"/>
    <w:rsid w:val="00880684"/>
    <w:rsid w:val="00881CF3"/>
    <w:rsid w:val="0088460F"/>
    <w:rsid w:val="00886398"/>
    <w:rsid w:val="0088655D"/>
    <w:rsid w:val="00886E22"/>
    <w:rsid w:val="008900C4"/>
    <w:rsid w:val="00891E75"/>
    <w:rsid w:val="00892178"/>
    <w:rsid w:val="008A087A"/>
    <w:rsid w:val="008A0DFD"/>
    <w:rsid w:val="008A13CC"/>
    <w:rsid w:val="008A3A2E"/>
    <w:rsid w:val="008A46D8"/>
    <w:rsid w:val="008A5FA4"/>
    <w:rsid w:val="008A79ED"/>
    <w:rsid w:val="008B0594"/>
    <w:rsid w:val="008B65E3"/>
    <w:rsid w:val="008B6995"/>
    <w:rsid w:val="008C0123"/>
    <w:rsid w:val="008C10A8"/>
    <w:rsid w:val="008C1A39"/>
    <w:rsid w:val="008C31CE"/>
    <w:rsid w:val="008C3921"/>
    <w:rsid w:val="008C4CE2"/>
    <w:rsid w:val="008C501C"/>
    <w:rsid w:val="008C57BE"/>
    <w:rsid w:val="008C6DAC"/>
    <w:rsid w:val="008D07C6"/>
    <w:rsid w:val="008D0C86"/>
    <w:rsid w:val="008D1423"/>
    <w:rsid w:val="008D7DE3"/>
    <w:rsid w:val="008E26DB"/>
    <w:rsid w:val="008E2A30"/>
    <w:rsid w:val="008E4CBC"/>
    <w:rsid w:val="008E5CF6"/>
    <w:rsid w:val="008E6DF2"/>
    <w:rsid w:val="008F05AE"/>
    <w:rsid w:val="008F2E6A"/>
    <w:rsid w:val="008F3389"/>
    <w:rsid w:val="008F48A3"/>
    <w:rsid w:val="008F5512"/>
    <w:rsid w:val="008F5ECC"/>
    <w:rsid w:val="008F63CF"/>
    <w:rsid w:val="00900020"/>
    <w:rsid w:val="00902B32"/>
    <w:rsid w:val="0090390B"/>
    <w:rsid w:val="00905783"/>
    <w:rsid w:val="00906849"/>
    <w:rsid w:val="009119A1"/>
    <w:rsid w:val="00911F9F"/>
    <w:rsid w:val="00912822"/>
    <w:rsid w:val="0091667D"/>
    <w:rsid w:val="00916FF1"/>
    <w:rsid w:val="0092027D"/>
    <w:rsid w:val="009207D4"/>
    <w:rsid w:val="00923515"/>
    <w:rsid w:val="00927F48"/>
    <w:rsid w:val="0093104F"/>
    <w:rsid w:val="00933B37"/>
    <w:rsid w:val="00933D84"/>
    <w:rsid w:val="00934D00"/>
    <w:rsid w:val="009355E0"/>
    <w:rsid w:val="00937563"/>
    <w:rsid w:val="00940D1A"/>
    <w:rsid w:val="00940F07"/>
    <w:rsid w:val="00940F9B"/>
    <w:rsid w:val="00941191"/>
    <w:rsid w:val="0094176C"/>
    <w:rsid w:val="00942044"/>
    <w:rsid w:val="009455EF"/>
    <w:rsid w:val="00945F24"/>
    <w:rsid w:val="009467FF"/>
    <w:rsid w:val="00946852"/>
    <w:rsid w:val="00947AF7"/>
    <w:rsid w:val="00951EB7"/>
    <w:rsid w:val="00952749"/>
    <w:rsid w:val="009562A1"/>
    <w:rsid w:val="009602F5"/>
    <w:rsid w:val="00961AD2"/>
    <w:rsid w:val="009656CA"/>
    <w:rsid w:val="0096571C"/>
    <w:rsid w:val="009658C4"/>
    <w:rsid w:val="00966861"/>
    <w:rsid w:val="00966BD5"/>
    <w:rsid w:val="00967297"/>
    <w:rsid w:val="00971C36"/>
    <w:rsid w:val="009744AF"/>
    <w:rsid w:val="00974F7C"/>
    <w:rsid w:val="00977116"/>
    <w:rsid w:val="009814E8"/>
    <w:rsid w:val="00982411"/>
    <w:rsid w:val="0098269B"/>
    <w:rsid w:val="00982F4D"/>
    <w:rsid w:val="0098341E"/>
    <w:rsid w:val="00983424"/>
    <w:rsid w:val="009838E8"/>
    <w:rsid w:val="00983C77"/>
    <w:rsid w:val="00983F06"/>
    <w:rsid w:val="00986747"/>
    <w:rsid w:val="00987930"/>
    <w:rsid w:val="00990513"/>
    <w:rsid w:val="0099186F"/>
    <w:rsid w:val="009919F0"/>
    <w:rsid w:val="009921A4"/>
    <w:rsid w:val="00993B71"/>
    <w:rsid w:val="00993C1A"/>
    <w:rsid w:val="00996219"/>
    <w:rsid w:val="009A195B"/>
    <w:rsid w:val="009A3BD2"/>
    <w:rsid w:val="009A5E6E"/>
    <w:rsid w:val="009B19CE"/>
    <w:rsid w:val="009B3754"/>
    <w:rsid w:val="009B5B32"/>
    <w:rsid w:val="009B6060"/>
    <w:rsid w:val="009B6702"/>
    <w:rsid w:val="009C1FAF"/>
    <w:rsid w:val="009C39F8"/>
    <w:rsid w:val="009C52C5"/>
    <w:rsid w:val="009C5755"/>
    <w:rsid w:val="009C7445"/>
    <w:rsid w:val="009D0308"/>
    <w:rsid w:val="009D05A2"/>
    <w:rsid w:val="009D0E27"/>
    <w:rsid w:val="009D125B"/>
    <w:rsid w:val="009D36B1"/>
    <w:rsid w:val="009D4E6E"/>
    <w:rsid w:val="009D7C64"/>
    <w:rsid w:val="009D7D0E"/>
    <w:rsid w:val="009E1ACD"/>
    <w:rsid w:val="009E2317"/>
    <w:rsid w:val="009E510A"/>
    <w:rsid w:val="009E5AF3"/>
    <w:rsid w:val="009E750F"/>
    <w:rsid w:val="009E7ECE"/>
    <w:rsid w:val="009F0053"/>
    <w:rsid w:val="009F0700"/>
    <w:rsid w:val="009F41C1"/>
    <w:rsid w:val="009F6B0A"/>
    <w:rsid w:val="009F6BBE"/>
    <w:rsid w:val="009F7BC9"/>
    <w:rsid w:val="00A033ED"/>
    <w:rsid w:val="00A047EE"/>
    <w:rsid w:val="00A057BA"/>
    <w:rsid w:val="00A076FC"/>
    <w:rsid w:val="00A118A0"/>
    <w:rsid w:val="00A11A8B"/>
    <w:rsid w:val="00A14A27"/>
    <w:rsid w:val="00A15A65"/>
    <w:rsid w:val="00A17044"/>
    <w:rsid w:val="00A17963"/>
    <w:rsid w:val="00A22C62"/>
    <w:rsid w:val="00A23590"/>
    <w:rsid w:val="00A23C2E"/>
    <w:rsid w:val="00A24A0E"/>
    <w:rsid w:val="00A2723D"/>
    <w:rsid w:val="00A34527"/>
    <w:rsid w:val="00A40692"/>
    <w:rsid w:val="00A41F4E"/>
    <w:rsid w:val="00A420C9"/>
    <w:rsid w:val="00A4570F"/>
    <w:rsid w:val="00A460F3"/>
    <w:rsid w:val="00A46A47"/>
    <w:rsid w:val="00A46D38"/>
    <w:rsid w:val="00A47C6C"/>
    <w:rsid w:val="00A50AD8"/>
    <w:rsid w:val="00A522E0"/>
    <w:rsid w:val="00A53524"/>
    <w:rsid w:val="00A55FE0"/>
    <w:rsid w:val="00A61736"/>
    <w:rsid w:val="00A617BA"/>
    <w:rsid w:val="00A65A70"/>
    <w:rsid w:val="00A70DE4"/>
    <w:rsid w:val="00A71114"/>
    <w:rsid w:val="00A72D79"/>
    <w:rsid w:val="00A7347B"/>
    <w:rsid w:val="00A74320"/>
    <w:rsid w:val="00A77353"/>
    <w:rsid w:val="00A80A21"/>
    <w:rsid w:val="00A80A97"/>
    <w:rsid w:val="00A82C73"/>
    <w:rsid w:val="00A8469F"/>
    <w:rsid w:val="00A84BBE"/>
    <w:rsid w:val="00A8745C"/>
    <w:rsid w:val="00A87BD7"/>
    <w:rsid w:val="00A87F40"/>
    <w:rsid w:val="00A900A4"/>
    <w:rsid w:val="00A904E2"/>
    <w:rsid w:val="00A9178B"/>
    <w:rsid w:val="00A917CA"/>
    <w:rsid w:val="00A91F80"/>
    <w:rsid w:val="00A92075"/>
    <w:rsid w:val="00A97D15"/>
    <w:rsid w:val="00A97FE4"/>
    <w:rsid w:val="00AA7327"/>
    <w:rsid w:val="00AB006F"/>
    <w:rsid w:val="00AB5BC2"/>
    <w:rsid w:val="00AB5F68"/>
    <w:rsid w:val="00AB7550"/>
    <w:rsid w:val="00AC032D"/>
    <w:rsid w:val="00AC0529"/>
    <w:rsid w:val="00AC5B5E"/>
    <w:rsid w:val="00AC67EC"/>
    <w:rsid w:val="00AC6ECF"/>
    <w:rsid w:val="00AD033F"/>
    <w:rsid w:val="00AD1438"/>
    <w:rsid w:val="00AD1FA1"/>
    <w:rsid w:val="00AD20E1"/>
    <w:rsid w:val="00AD56DA"/>
    <w:rsid w:val="00AD6074"/>
    <w:rsid w:val="00AD60F2"/>
    <w:rsid w:val="00AD6556"/>
    <w:rsid w:val="00AE2DED"/>
    <w:rsid w:val="00AE34C3"/>
    <w:rsid w:val="00AE55F8"/>
    <w:rsid w:val="00AE6287"/>
    <w:rsid w:val="00AE750E"/>
    <w:rsid w:val="00AF2791"/>
    <w:rsid w:val="00AF44D1"/>
    <w:rsid w:val="00AF5A98"/>
    <w:rsid w:val="00AF74EC"/>
    <w:rsid w:val="00B0024C"/>
    <w:rsid w:val="00B007F1"/>
    <w:rsid w:val="00B00F8D"/>
    <w:rsid w:val="00B01867"/>
    <w:rsid w:val="00B025D7"/>
    <w:rsid w:val="00B029BF"/>
    <w:rsid w:val="00B037BF"/>
    <w:rsid w:val="00B041ED"/>
    <w:rsid w:val="00B04F5C"/>
    <w:rsid w:val="00B0570F"/>
    <w:rsid w:val="00B10431"/>
    <w:rsid w:val="00B10D21"/>
    <w:rsid w:val="00B11412"/>
    <w:rsid w:val="00B13EED"/>
    <w:rsid w:val="00B14862"/>
    <w:rsid w:val="00B16AFC"/>
    <w:rsid w:val="00B30CEB"/>
    <w:rsid w:val="00B30D14"/>
    <w:rsid w:val="00B31B38"/>
    <w:rsid w:val="00B3613C"/>
    <w:rsid w:val="00B37EAD"/>
    <w:rsid w:val="00B404CC"/>
    <w:rsid w:val="00B41C19"/>
    <w:rsid w:val="00B424DB"/>
    <w:rsid w:val="00B426B3"/>
    <w:rsid w:val="00B43090"/>
    <w:rsid w:val="00B439A8"/>
    <w:rsid w:val="00B43D93"/>
    <w:rsid w:val="00B44686"/>
    <w:rsid w:val="00B45A1C"/>
    <w:rsid w:val="00B45B5C"/>
    <w:rsid w:val="00B472A9"/>
    <w:rsid w:val="00B50177"/>
    <w:rsid w:val="00B5075C"/>
    <w:rsid w:val="00B511BB"/>
    <w:rsid w:val="00B51F79"/>
    <w:rsid w:val="00B52D99"/>
    <w:rsid w:val="00B55F79"/>
    <w:rsid w:val="00B617F6"/>
    <w:rsid w:val="00B61D79"/>
    <w:rsid w:val="00B63A31"/>
    <w:rsid w:val="00B64E5D"/>
    <w:rsid w:val="00B65E41"/>
    <w:rsid w:val="00B65FB8"/>
    <w:rsid w:val="00B665EC"/>
    <w:rsid w:val="00B67A57"/>
    <w:rsid w:val="00B70B83"/>
    <w:rsid w:val="00B714B0"/>
    <w:rsid w:val="00B71A73"/>
    <w:rsid w:val="00B71B17"/>
    <w:rsid w:val="00B74E04"/>
    <w:rsid w:val="00B76E29"/>
    <w:rsid w:val="00B80410"/>
    <w:rsid w:val="00B82705"/>
    <w:rsid w:val="00B831FD"/>
    <w:rsid w:val="00B90C64"/>
    <w:rsid w:val="00B974D4"/>
    <w:rsid w:val="00BA5273"/>
    <w:rsid w:val="00BA6043"/>
    <w:rsid w:val="00BB1162"/>
    <w:rsid w:val="00BB1E6E"/>
    <w:rsid w:val="00BB2163"/>
    <w:rsid w:val="00BB2875"/>
    <w:rsid w:val="00BB2FCB"/>
    <w:rsid w:val="00BB302A"/>
    <w:rsid w:val="00BB410E"/>
    <w:rsid w:val="00BB4A5F"/>
    <w:rsid w:val="00BB7A51"/>
    <w:rsid w:val="00BC23B2"/>
    <w:rsid w:val="00BC2751"/>
    <w:rsid w:val="00BC39DA"/>
    <w:rsid w:val="00BC4DBE"/>
    <w:rsid w:val="00BC578D"/>
    <w:rsid w:val="00BC5B16"/>
    <w:rsid w:val="00BD13DD"/>
    <w:rsid w:val="00BD20B2"/>
    <w:rsid w:val="00BD225B"/>
    <w:rsid w:val="00BD37EA"/>
    <w:rsid w:val="00BD4014"/>
    <w:rsid w:val="00BD4CD3"/>
    <w:rsid w:val="00BD5A42"/>
    <w:rsid w:val="00BD747B"/>
    <w:rsid w:val="00BE01FE"/>
    <w:rsid w:val="00BE0B29"/>
    <w:rsid w:val="00BE13BF"/>
    <w:rsid w:val="00BE7487"/>
    <w:rsid w:val="00BF01CD"/>
    <w:rsid w:val="00BF0650"/>
    <w:rsid w:val="00BF0E09"/>
    <w:rsid w:val="00BF170B"/>
    <w:rsid w:val="00BF1FDE"/>
    <w:rsid w:val="00BF255B"/>
    <w:rsid w:val="00BF50E2"/>
    <w:rsid w:val="00BF579A"/>
    <w:rsid w:val="00BF5F47"/>
    <w:rsid w:val="00BF6940"/>
    <w:rsid w:val="00BF698B"/>
    <w:rsid w:val="00BF7608"/>
    <w:rsid w:val="00BF7901"/>
    <w:rsid w:val="00C00426"/>
    <w:rsid w:val="00C01387"/>
    <w:rsid w:val="00C024BD"/>
    <w:rsid w:val="00C03FA6"/>
    <w:rsid w:val="00C067F2"/>
    <w:rsid w:val="00C07818"/>
    <w:rsid w:val="00C118E3"/>
    <w:rsid w:val="00C1402C"/>
    <w:rsid w:val="00C1424A"/>
    <w:rsid w:val="00C14D6B"/>
    <w:rsid w:val="00C17C71"/>
    <w:rsid w:val="00C17CCA"/>
    <w:rsid w:val="00C21854"/>
    <w:rsid w:val="00C221A0"/>
    <w:rsid w:val="00C22374"/>
    <w:rsid w:val="00C233D3"/>
    <w:rsid w:val="00C24AC0"/>
    <w:rsid w:val="00C25518"/>
    <w:rsid w:val="00C2733E"/>
    <w:rsid w:val="00C31A53"/>
    <w:rsid w:val="00C32D8F"/>
    <w:rsid w:val="00C330B7"/>
    <w:rsid w:val="00C34B8B"/>
    <w:rsid w:val="00C35C23"/>
    <w:rsid w:val="00C41B6F"/>
    <w:rsid w:val="00C4606F"/>
    <w:rsid w:val="00C46DDC"/>
    <w:rsid w:val="00C47292"/>
    <w:rsid w:val="00C47DD2"/>
    <w:rsid w:val="00C53343"/>
    <w:rsid w:val="00C53CF1"/>
    <w:rsid w:val="00C5408C"/>
    <w:rsid w:val="00C57F17"/>
    <w:rsid w:val="00C618A1"/>
    <w:rsid w:val="00C61D78"/>
    <w:rsid w:val="00C62141"/>
    <w:rsid w:val="00C626B9"/>
    <w:rsid w:val="00C6399D"/>
    <w:rsid w:val="00C644B1"/>
    <w:rsid w:val="00C6533A"/>
    <w:rsid w:val="00C7007D"/>
    <w:rsid w:val="00C71F9D"/>
    <w:rsid w:val="00C7221B"/>
    <w:rsid w:val="00C77568"/>
    <w:rsid w:val="00C83898"/>
    <w:rsid w:val="00C86425"/>
    <w:rsid w:val="00C86854"/>
    <w:rsid w:val="00C906E7"/>
    <w:rsid w:val="00C933C0"/>
    <w:rsid w:val="00C974F3"/>
    <w:rsid w:val="00CA05B3"/>
    <w:rsid w:val="00CA0FFF"/>
    <w:rsid w:val="00CA130D"/>
    <w:rsid w:val="00CA1853"/>
    <w:rsid w:val="00CA2A25"/>
    <w:rsid w:val="00CA32AA"/>
    <w:rsid w:val="00CA3FCE"/>
    <w:rsid w:val="00CA55F6"/>
    <w:rsid w:val="00CA61AA"/>
    <w:rsid w:val="00CA765F"/>
    <w:rsid w:val="00CB12F3"/>
    <w:rsid w:val="00CB1BC7"/>
    <w:rsid w:val="00CB1ED1"/>
    <w:rsid w:val="00CB29E4"/>
    <w:rsid w:val="00CB37C6"/>
    <w:rsid w:val="00CB3B5C"/>
    <w:rsid w:val="00CB5A4B"/>
    <w:rsid w:val="00CC2F0C"/>
    <w:rsid w:val="00CC3325"/>
    <w:rsid w:val="00CC6F96"/>
    <w:rsid w:val="00CC7409"/>
    <w:rsid w:val="00CD00C0"/>
    <w:rsid w:val="00CD2D1A"/>
    <w:rsid w:val="00CD5DB1"/>
    <w:rsid w:val="00CD6EB3"/>
    <w:rsid w:val="00CE0546"/>
    <w:rsid w:val="00CE05BC"/>
    <w:rsid w:val="00CE36F2"/>
    <w:rsid w:val="00CE548A"/>
    <w:rsid w:val="00CE65ED"/>
    <w:rsid w:val="00CE79E0"/>
    <w:rsid w:val="00CF194E"/>
    <w:rsid w:val="00CF5B15"/>
    <w:rsid w:val="00CF77F7"/>
    <w:rsid w:val="00D030F9"/>
    <w:rsid w:val="00D034C0"/>
    <w:rsid w:val="00D06A44"/>
    <w:rsid w:val="00D10E62"/>
    <w:rsid w:val="00D13FB4"/>
    <w:rsid w:val="00D14F07"/>
    <w:rsid w:val="00D1608D"/>
    <w:rsid w:val="00D17D1C"/>
    <w:rsid w:val="00D205E8"/>
    <w:rsid w:val="00D20A36"/>
    <w:rsid w:val="00D22F6D"/>
    <w:rsid w:val="00D23874"/>
    <w:rsid w:val="00D23B46"/>
    <w:rsid w:val="00D31497"/>
    <w:rsid w:val="00D3173C"/>
    <w:rsid w:val="00D31CD2"/>
    <w:rsid w:val="00D34CCC"/>
    <w:rsid w:val="00D361A5"/>
    <w:rsid w:val="00D36773"/>
    <w:rsid w:val="00D40D0B"/>
    <w:rsid w:val="00D44878"/>
    <w:rsid w:val="00D47069"/>
    <w:rsid w:val="00D50500"/>
    <w:rsid w:val="00D54171"/>
    <w:rsid w:val="00D55577"/>
    <w:rsid w:val="00D561D9"/>
    <w:rsid w:val="00D604CF"/>
    <w:rsid w:val="00D70C6B"/>
    <w:rsid w:val="00D713F3"/>
    <w:rsid w:val="00D71D7D"/>
    <w:rsid w:val="00D74CF8"/>
    <w:rsid w:val="00D76C2E"/>
    <w:rsid w:val="00D81FC1"/>
    <w:rsid w:val="00D84342"/>
    <w:rsid w:val="00D8490D"/>
    <w:rsid w:val="00D875A1"/>
    <w:rsid w:val="00D879CC"/>
    <w:rsid w:val="00D9263E"/>
    <w:rsid w:val="00D935AC"/>
    <w:rsid w:val="00D9483B"/>
    <w:rsid w:val="00D9623A"/>
    <w:rsid w:val="00DA00D5"/>
    <w:rsid w:val="00DA1884"/>
    <w:rsid w:val="00DA320D"/>
    <w:rsid w:val="00DA3BBA"/>
    <w:rsid w:val="00DA557D"/>
    <w:rsid w:val="00DA5844"/>
    <w:rsid w:val="00DB2747"/>
    <w:rsid w:val="00DB6E1E"/>
    <w:rsid w:val="00DB728A"/>
    <w:rsid w:val="00DC0955"/>
    <w:rsid w:val="00DC0D28"/>
    <w:rsid w:val="00DC2794"/>
    <w:rsid w:val="00DC3CDA"/>
    <w:rsid w:val="00DC4273"/>
    <w:rsid w:val="00DC57D0"/>
    <w:rsid w:val="00DC6A89"/>
    <w:rsid w:val="00DD35AE"/>
    <w:rsid w:val="00DD7863"/>
    <w:rsid w:val="00DE02ED"/>
    <w:rsid w:val="00DE0A1B"/>
    <w:rsid w:val="00DE174B"/>
    <w:rsid w:val="00DE474D"/>
    <w:rsid w:val="00DE5947"/>
    <w:rsid w:val="00DE65A3"/>
    <w:rsid w:val="00DE7BB5"/>
    <w:rsid w:val="00DE7BBF"/>
    <w:rsid w:val="00DF0251"/>
    <w:rsid w:val="00DF0D62"/>
    <w:rsid w:val="00DF678D"/>
    <w:rsid w:val="00DF778E"/>
    <w:rsid w:val="00DF79E9"/>
    <w:rsid w:val="00E00D50"/>
    <w:rsid w:val="00E01D0E"/>
    <w:rsid w:val="00E055A7"/>
    <w:rsid w:val="00E06D2C"/>
    <w:rsid w:val="00E06E8B"/>
    <w:rsid w:val="00E077B1"/>
    <w:rsid w:val="00E114AF"/>
    <w:rsid w:val="00E11FB5"/>
    <w:rsid w:val="00E120AF"/>
    <w:rsid w:val="00E13A59"/>
    <w:rsid w:val="00E13E5A"/>
    <w:rsid w:val="00E14648"/>
    <w:rsid w:val="00E1548D"/>
    <w:rsid w:val="00E158C1"/>
    <w:rsid w:val="00E1621A"/>
    <w:rsid w:val="00E17B62"/>
    <w:rsid w:val="00E205AD"/>
    <w:rsid w:val="00E228FA"/>
    <w:rsid w:val="00E24432"/>
    <w:rsid w:val="00E274F4"/>
    <w:rsid w:val="00E32FC2"/>
    <w:rsid w:val="00E33878"/>
    <w:rsid w:val="00E33926"/>
    <w:rsid w:val="00E3678B"/>
    <w:rsid w:val="00E3705E"/>
    <w:rsid w:val="00E41A17"/>
    <w:rsid w:val="00E42867"/>
    <w:rsid w:val="00E433A5"/>
    <w:rsid w:val="00E4359F"/>
    <w:rsid w:val="00E43D15"/>
    <w:rsid w:val="00E447D8"/>
    <w:rsid w:val="00E4546E"/>
    <w:rsid w:val="00E4549A"/>
    <w:rsid w:val="00E4583C"/>
    <w:rsid w:val="00E479F3"/>
    <w:rsid w:val="00E51628"/>
    <w:rsid w:val="00E51BC5"/>
    <w:rsid w:val="00E61554"/>
    <w:rsid w:val="00E65574"/>
    <w:rsid w:val="00E65C60"/>
    <w:rsid w:val="00E67C2F"/>
    <w:rsid w:val="00E70455"/>
    <w:rsid w:val="00E719A0"/>
    <w:rsid w:val="00E72EFB"/>
    <w:rsid w:val="00E73511"/>
    <w:rsid w:val="00E761A0"/>
    <w:rsid w:val="00E76B1B"/>
    <w:rsid w:val="00E772CD"/>
    <w:rsid w:val="00E80567"/>
    <w:rsid w:val="00E8111C"/>
    <w:rsid w:val="00E82FAE"/>
    <w:rsid w:val="00E8662E"/>
    <w:rsid w:val="00E92E0D"/>
    <w:rsid w:val="00E94230"/>
    <w:rsid w:val="00E96FEA"/>
    <w:rsid w:val="00E97A0C"/>
    <w:rsid w:val="00EA2DC8"/>
    <w:rsid w:val="00EA44EC"/>
    <w:rsid w:val="00EA627F"/>
    <w:rsid w:val="00EA7A5B"/>
    <w:rsid w:val="00EA7ACA"/>
    <w:rsid w:val="00EB2C2F"/>
    <w:rsid w:val="00EB3FEA"/>
    <w:rsid w:val="00EB478A"/>
    <w:rsid w:val="00EB4E2F"/>
    <w:rsid w:val="00EB5713"/>
    <w:rsid w:val="00EB5DE9"/>
    <w:rsid w:val="00EB66CA"/>
    <w:rsid w:val="00EB7852"/>
    <w:rsid w:val="00EC05B5"/>
    <w:rsid w:val="00EC31A9"/>
    <w:rsid w:val="00EC5115"/>
    <w:rsid w:val="00EC56CB"/>
    <w:rsid w:val="00EC666F"/>
    <w:rsid w:val="00EC70B1"/>
    <w:rsid w:val="00ED1150"/>
    <w:rsid w:val="00ED18AF"/>
    <w:rsid w:val="00ED2EDB"/>
    <w:rsid w:val="00EE0FEE"/>
    <w:rsid w:val="00EE24C7"/>
    <w:rsid w:val="00EE37A8"/>
    <w:rsid w:val="00EE65C6"/>
    <w:rsid w:val="00EE77CF"/>
    <w:rsid w:val="00EE7BC4"/>
    <w:rsid w:val="00EF19DD"/>
    <w:rsid w:val="00EF365D"/>
    <w:rsid w:val="00EF465F"/>
    <w:rsid w:val="00EF4B43"/>
    <w:rsid w:val="00F001E4"/>
    <w:rsid w:val="00F05406"/>
    <w:rsid w:val="00F11C78"/>
    <w:rsid w:val="00F133D8"/>
    <w:rsid w:val="00F1448A"/>
    <w:rsid w:val="00F14F8B"/>
    <w:rsid w:val="00F15622"/>
    <w:rsid w:val="00F15890"/>
    <w:rsid w:val="00F163E1"/>
    <w:rsid w:val="00F16823"/>
    <w:rsid w:val="00F174FF"/>
    <w:rsid w:val="00F179D3"/>
    <w:rsid w:val="00F17BAB"/>
    <w:rsid w:val="00F21602"/>
    <w:rsid w:val="00F21A76"/>
    <w:rsid w:val="00F24124"/>
    <w:rsid w:val="00F24987"/>
    <w:rsid w:val="00F31E70"/>
    <w:rsid w:val="00F327A4"/>
    <w:rsid w:val="00F3361D"/>
    <w:rsid w:val="00F341BA"/>
    <w:rsid w:val="00F3762E"/>
    <w:rsid w:val="00F405BD"/>
    <w:rsid w:val="00F4367F"/>
    <w:rsid w:val="00F44B72"/>
    <w:rsid w:val="00F50371"/>
    <w:rsid w:val="00F508DF"/>
    <w:rsid w:val="00F52556"/>
    <w:rsid w:val="00F54C5D"/>
    <w:rsid w:val="00F5508D"/>
    <w:rsid w:val="00F5629D"/>
    <w:rsid w:val="00F575EB"/>
    <w:rsid w:val="00F57628"/>
    <w:rsid w:val="00F60664"/>
    <w:rsid w:val="00F60AF8"/>
    <w:rsid w:val="00F61A59"/>
    <w:rsid w:val="00F6218E"/>
    <w:rsid w:val="00F654D8"/>
    <w:rsid w:val="00F65B18"/>
    <w:rsid w:val="00F706BF"/>
    <w:rsid w:val="00F72FEB"/>
    <w:rsid w:val="00F750FF"/>
    <w:rsid w:val="00F7550C"/>
    <w:rsid w:val="00F7554F"/>
    <w:rsid w:val="00F76C5B"/>
    <w:rsid w:val="00F77BB2"/>
    <w:rsid w:val="00F80D09"/>
    <w:rsid w:val="00F8572B"/>
    <w:rsid w:val="00F928B9"/>
    <w:rsid w:val="00F950DC"/>
    <w:rsid w:val="00F95722"/>
    <w:rsid w:val="00F97D32"/>
    <w:rsid w:val="00FA0C33"/>
    <w:rsid w:val="00FA1F13"/>
    <w:rsid w:val="00FA27E2"/>
    <w:rsid w:val="00FA406A"/>
    <w:rsid w:val="00FA4643"/>
    <w:rsid w:val="00FA526B"/>
    <w:rsid w:val="00FA5AC3"/>
    <w:rsid w:val="00FA5FD8"/>
    <w:rsid w:val="00FA6668"/>
    <w:rsid w:val="00FB342B"/>
    <w:rsid w:val="00FB3CBC"/>
    <w:rsid w:val="00FB53D9"/>
    <w:rsid w:val="00FC0156"/>
    <w:rsid w:val="00FC0837"/>
    <w:rsid w:val="00FC1829"/>
    <w:rsid w:val="00FC1AEF"/>
    <w:rsid w:val="00FC2B01"/>
    <w:rsid w:val="00FC2FC0"/>
    <w:rsid w:val="00FC35AD"/>
    <w:rsid w:val="00FC4648"/>
    <w:rsid w:val="00FC4B62"/>
    <w:rsid w:val="00FC6C5B"/>
    <w:rsid w:val="00FC707C"/>
    <w:rsid w:val="00FD00D9"/>
    <w:rsid w:val="00FD09F3"/>
    <w:rsid w:val="00FD0B1B"/>
    <w:rsid w:val="00FD158B"/>
    <w:rsid w:val="00FD1E95"/>
    <w:rsid w:val="00FD4578"/>
    <w:rsid w:val="00FD4921"/>
    <w:rsid w:val="00FD58BB"/>
    <w:rsid w:val="00FD6DA1"/>
    <w:rsid w:val="00FE03A7"/>
    <w:rsid w:val="00FE0597"/>
    <w:rsid w:val="00FE3060"/>
    <w:rsid w:val="00FE4508"/>
    <w:rsid w:val="00FE490C"/>
    <w:rsid w:val="00FE5894"/>
    <w:rsid w:val="00FE65FF"/>
    <w:rsid w:val="00FE70B8"/>
    <w:rsid w:val="00FF31CF"/>
    <w:rsid w:val="00FF3F7A"/>
    <w:rsid w:val="00FF428D"/>
    <w:rsid w:val="00FF4307"/>
    <w:rsid w:val="00FF531B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14CD97"/>
  <w15:chartTrackingRefBased/>
  <w15:docId w15:val="{BD437F3A-AAA3-43F6-82F9-66409DAD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D561D9"/>
    <w:rPr>
      <w:sz w:val="28"/>
      <w:szCs w:val="28"/>
    </w:rPr>
  </w:style>
  <w:style w:type="paragraph" w:styleId="11">
    <w:name w:val="heading 1"/>
    <w:basedOn w:val="a1"/>
    <w:next w:val="a1"/>
    <w:link w:val="12"/>
    <w:uiPriority w:val="9"/>
    <w:qFormat/>
    <w:rsid w:val="0076353A"/>
    <w:pPr>
      <w:keepNext/>
      <w:jc w:val="center"/>
      <w:outlineLvl w:val="0"/>
    </w:pPr>
    <w:rPr>
      <w:b/>
      <w:sz w:val="24"/>
      <w:szCs w:val="20"/>
      <w:lang w:val="x-none" w:eastAsia="x-none"/>
    </w:rPr>
  </w:style>
  <w:style w:type="paragraph" w:styleId="20">
    <w:name w:val="heading 2"/>
    <w:basedOn w:val="a1"/>
    <w:next w:val="a1"/>
    <w:link w:val="21"/>
    <w:uiPriority w:val="9"/>
    <w:qFormat/>
    <w:rsid w:val="00E228FA"/>
    <w:pPr>
      <w:keepNext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30">
    <w:name w:val="heading 3"/>
    <w:basedOn w:val="a1"/>
    <w:next w:val="a1"/>
    <w:link w:val="31"/>
    <w:qFormat/>
    <w:rsid w:val="0076353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"/>
    <w:qFormat/>
    <w:rsid w:val="0076353A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1"/>
    <w:next w:val="a1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1"/>
    <w:next w:val="a1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ание раздела инструкции"/>
    <w:basedOn w:val="a1"/>
    <w:autoRedefine/>
    <w:rsid w:val="00CD5DB1"/>
    <w:pPr>
      <w:jc w:val="both"/>
    </w:pPr>
  </w:style>
  <w:style w:type="paragraph" w:customStyle="1" w:styleId="a">
    <w:name w:val="Раздел положения"/>
    <w:basedOn w:val="a1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1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6">
    <w:name w:val="footnote text"/>
    <w:basedOn w:val="a1"/>
    <w:link w:val="a7"/>
    <w:rsid w:val="00D561D9"/>
    <w:rPr>
      <w:sz w:val="20"/>
      <w:szCs w:val="20"/>
    </w:rPr>
  </w:style>
  <w:style w:type="character" w:styleId="a8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1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2">
    <w:name w:val="Шапка 2"/>
    <w:basedOn w:val="a1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2">
    <w:name w:val="Шапка 3"/>
    <w:basedOn w:val="a1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styleId="a9">
    <w:name w:val="Title"/>
    <w:basedOn w:val="a1"/>
    <w:link w:val="a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b">
    <w:name w:val="header"/>
    <w:basedOn w:val="a1"/>
    <w:link w:val="ac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Body Text Indent"/>
    <w:basedOn w:val="a1"/>
    <w:link w:val="ae"/>
    <w:rsid w:val="0076353A"/>
    <w:pPr>
      <w:ind w:left="360"/>
    </w:pPr>
    <w:rPr>
      <w:sz w:val="24"/>
      <w:szCs w:val="24"/>
    </w:rPr>
  </w:style>
  <w:style w:type="table" w:styleId="af">
    <w:name w:val="Table Grid"/>
    <w:basedOn w:val="a3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1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1"/>
    <w:link w:val="af3"/>
    <w:rsid w:val="0076353A"/>
    <w:pPr>
      <w:spacing w:after="120"/>
    </w:pPr>
  </w:style>
  <w:style w:type="paragraph" w:styleId="23">
    <w:name w:val="Body Text Indent 2"/>
    <w:basedOn w:val="a1"/>
    <w:link w:val="24"/>
    <w:rsid w:val="0076353A"/>
    <w:pPr>
      <w:spacing w:after="120" w:line="480" w:lineRule="auto"/>
      <w:ind w:left="283"/>
    </w:pPr>
  </w:style>
  <w:style w:type="paragraph" w:styleId="33">
    <w:name w:val="Body Text 3"/>
    <w:basedOn w:val="a1"/>
    <w:link w:val="3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1"/>
    <w:link w:val="36"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1"/>
    <w:link w:val="26"/>
    <w:rsid w:val="0076353A"/>
    <w:pPr>
      <w:spacing w:after="120" w:line="480" w:lineRule="auto"/>
    </w:pPr>
  </w:style>
  <w:style w:type="paragraph" w:styleId="af4">
    <w:name w:val="Block Text"/>
    <w:basedOn w:val="a1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1"/>
    <w:link w:val="14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1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2"/>
    <w:uiPriority w:val="99"/>
    <w:rsid w:val="006C2F3F"/>
  </w:style>
  <w:style w:type="paragraph" w:styleId="15">
    <w:name w:val="toc 1"/>
    <w:basedOn w:val="a1"/>
    <w:next w:val="a1"/>
    <w:autoRedefine/>
    <w:uiPriority w:val="39"/>
    <w:rsid w:val="006C2F3F"/>
  </w:style>
  <w:style w:type="paragraph" w:styleId="37">
    <w:name w:val="toc 3"/>
    <w:basedOn w:val="a1"/>
    <w:next w:val="a1"/>
    <w:autoRedefine/>
    <w:uiPriority w:val="39"/>
    <w:rsid w:val="006C2F3F"/>
    <w:pPr>
      <w:ind w:left="560"/>
    </w:p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1"/>
    <w:rsid w:val="00E228FA"/>
  </w:style>
  <w:style w:type="paragraph" w:customStyle="1" w:styleId="af9">
    <w:name w:val="Приложение к регламенту"/>
    <w:basedOn w:val="a1"/>
    <w:rsid w:val="00E228FA"/>
    <w:pPr>
      <w:jc w:val="right"/>
    </w:pPr>
  </w:style>
  <w:style w:type="paragraph" w:styleId="28">
    <w:name w:val="toc 2"/>
    <w:basedOn w:val="a1"/>
    <w:next w:val="a1"/>
    <w:autoRedefine/>
    <w:semiHidden/>
    <w:rsid w:val="00E228FA"/>
    <w:pPr>
      <w:ind w:left="280"/>
    </w:pPr>
  </w:style>
  <w:style w:type="paragraph" w:styleId="afa">
    <w:name w:val="Balloon Text"/>
    <w:basedOn w:val="a1"/>
    <w:link w:val="afb"/>
    <w:semiHidden/>
    <w:rsid w:val="00197C91"/>
    <w:rPr>
      <w:rFonts w:ascii="Tahoma" w:hAnsi="Tahoma" w:cs="Tahoma"/>
      <w:sz w:val="16"/>
      <w:szCs w:val="16"/>
    </w:rPr>
  </w:style>
  <w:style w:type="character" w:styleId="afc">
    <w:name w:val="annotation reference"/>
    <w:semiHidden/>
    <w:rsid w:val="00B714B0"/>
    <w:rPr>
      <w:sz w:val="16"/>
      <w:szCs w:val="16"/>
    </w:rPr>
  </w:style>
  <w:style w:type="paragraph" w:styleId="afd">
    <w:name w:val="annotation text"/>
    <w:basedOn w:val="a1"/>
    <w:link w:val="afe"/>
    <w:uiPriority w:val="99"/>
    <w:rsid w:val="00B714B0"/>
    <w:rPr>
      <w:sz w:val="20"/>
      <w:szCs w:val="20"/>
    </w:rPr>
  </w:style>
  <w:style w:type="paragraph" w:styleId="aff">
    <w:name w:val="annotation subject"/>
    <w:basedOn w:val="afd"/>
    <w:next w:val="afd"/>
    <w:link w:val="aff0"/>
    <w:semiHidden/>
    <w:rsid w:val="00B714B0"/>
    <w:rPr>
      <w:b/>
      <w:bCs/>
    </w:rPr>
  </w:style>
  <w:style w:type="paragraph" w:styleId="aff1">
    <w:name w:val="Normal (Web)"/>
    <w:basedOn w:val="a1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1"/>
    <w:next w:val="a1"/>
    <w:autoRedefine/>
    <w:semiHidden/>
    <w:rsid w:val="00F57628"/>
    <w:pPr>
      <w:ind w:left="2240"/>
    </w:pPr>
  </w:style>
  <w:style w:type="paragraph" w:styleId="51">
    <w:name w:val="toc 5"/>
    <w:basedOn w:val="a1"/>
    <w:next w:val="a1"/>
    <w:autoRedefine/>
    <w:semiHidden/>
    <w:rsid w:val="00F57628"/>
    <w:pPr>
      <w:ind w:left="1120"/>
    </w:pPr>
  </w:style>
  <w:style w:type="paragraph" w:styleId="41">
    <w:name w:val="toc 4"/>
    <w:basedOn w:val="a1"/>
    <w:next w:val="a1"/>
    <w:autoRedefine/>
    <w:semiHidden/>
    <w:rsid w:val="00F57628"/>
    <w:pPr>
      <w:ind w:left="840"/>
    </w:pPr>
  </w:style>
  <w:style w:type="paragraph" w:customStyle="1" w:styleId="29">
    <w:name w:val="Раздел положения 2"/>
    <w:basedOn w:val="a1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link w:val="11"/>
    <w:uiPriority w:val="9"/>
    <w:rsid w:val="00D22F6D"/>
    <w:rPr>
      <w:b/>
      <w:sz w:val="24"/>
    </w:rPr>
  </w:style>
  <w:style w:type="paragraph" w:customStyle="1" w:styleId="aff3">
    <w:name w:val="Знак Знак Знак Знак Знак Знак Знак Знак Знак"/>
    <w:basedOn w:val="a1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1">
    <w:name w:val="Заголовок 2 Знак"/>
    <w:link w:val="20"/>
    <w:uiPriority w:val="9"/>
    <w:rsid w:val="00D22F6D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rsid w:val="00D22F6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D22F6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1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1"/>
    <w:next w:val="a1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a">
    <w:name w:val="Заголовок Знак"/>
    <w:link w:val="a9"/>
    <w:uiPriority w:val="10"/>
    <w:rsid w:val="00D22F6D"/>
    <w:rPr>
      <w:sz w:val="28"/>
    </w:rPr>
  </w:style>
  <w:style w:type="paragraph" w:styleId="aff6">
    <w:name w:val="Subtitle"/>
    <w:basedOn w:val="a1"/>
    <w:next w:val="a1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"/>
    <w:basedOn w:val="a1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a">
    <w:name w:val="Quote"/>
    <w:basedOn w:val="a1"/>
    <w:next w:val="a1"/>
    <w:link w:val="2b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b">
    <w:name w:val="Цитата 2 Знак"/>
    <w:link w:val="2a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1"/>
    <w:next w:val="a1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1"/>
    <w:next w:val="a1"/>
    <w:uiPriority w:val="39"/>
    <w:qFormat/>
    <w:rsid w:val="00D22F6D"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ff3">
    <w:name w:val="E-mail Signature"/>
    <w:basedOn w:val="a1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1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1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1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1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1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1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4">
    <w:name w:val="Подпункт Знак1"/>
    <w:link w:val="af5"/>
    <w:locked/>
    <w:rsid w:val="00D22F6D"/>
    <w:rPr>
      <w:sz w:val="28"/>
    </w:rPr>
  </w:style>
  <w:style w:type="paragraph" w:customStyle="1" w:styleId="16">
    <w:name w:val="Абзац списка1"/>
    <w:basedOn w:val="a1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Текст сноски Знак"/>
    <w:link w:val="a6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1"/>
    <w:rsid w:val="001429CC"/>
    <w:rPr>
      <w:sz w:val="20"/>
      <w:szCs w:val="20"/>
    </w:rPr>
  </w:style>
  <w:style w:type="character" w:customStyle="1" w:styleId="af3">
    <w:name w:val="Основной текст Знак"/>
    <w:link w:val="af2"/>
    <w:rsid w:val="00F327A4"/>
    <w:rPr>
      <w:sz w:val="28"/>
      <w:szCs w:val="28"/>
    </w:rPr>
  </w:style>
  <w:style w:type="character" w:customStyle="1" w:styleId="36">
    <w:name w:val="Основной текст с отступом 3 Знак"/>
    <w:link w:val="35"/>
    <w:rsid w:val="00F327A4"/>
    <w:rPr>
      <w:sz w:val="16"/>
      <w:szCs w:val="16"/>
    </w:rPr>
  </w:style>
  <w:style w:type="character" w:customStyle="1" w:styleId="ac">
    <w:name w:val="Верхний колонтитул Знак"/>
    <w:link w:val="ab"/>
    <w:rsid w:val="00CE65ED"/>
    <w:rPr>
      <w:sz w:val="24"/>
      <w:szCs w:val="24"/>
    </w:rPr>
  </w:style>
  <w:style w:type="character" w:customStyle="1" w:styleId="apple-converted-space">
    <w:name w:val="apple-converted-space"/>
    <w:rsid w:val="00C1402C"/>
  </w:style>
  <w:style w:type="character" w:customStyle="1" w:styleId="af1">
    <w:name w:val="Нижний колонтитул Знак"/>
    <w:link w:val="af0"/>
    <w:uiPriority w:val="99"/>
    <w:rsid w:val="00200FE9"/>
    <w:rPr>
      <w:sz w:val="28"/>
      <w:szCs w:val="28"/>
    </w:rPr>
  </w:style>
  <w:style w:type="character" w:styleId="afff9">
    <w:name w:val="FollowedHyperlink"/>
    <w:semiHidden/>
    <w:unhideWhenUsed/>
    <w:rsid w:val="00200FE9"/>
    <w:rPr>
      <w:color w:val="954F72"/>
      <w:u w:val="single"/>
    </w:rPr>
  </w:style>
  <w:style w:type="table" w:customStyle="1" w:styleId="TableGrid">
    <w:name w:val="TableGrid"/>
    <w:rsid w:val="00B00F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a">
    <w:name w:val="Абзац списка Знак"/>
    <w:aliases w:val="Table-Normal Знак,RSHB_Table-Normal Знак,Заголовок_3 Знак,Подпись рисунка Знак"/>
    <w:link w:val="aff9"/>
    <w:uiPriority w:val="34"/>
    <w:locked/>
    <w:rsid w:val="00B10431"/>
    <w:rPr>
      <w:rFonts w:eastAsia="Calibri"/>
      <w:sz w:val="24"/>
      <w:szCs w:val="24"/>
    </w:rPr>
  </w:style>
  <w:style w:type="paragraph" w:customStyle="1" w:styleId="2c">
    <w:name w:val="Стиль2"/>
    <w:basedOn w:val="a1"/>
    <w:autoRedefine/>
    <w:rsid w:val="008D07C6"/>
    <w:pPr>
      <w:tabs>
        <w:tab w:val="left" w:pos="56"/>
        <w:tab w:val="left" w:pos="426"/>
      </w:tabs>
      <w:spacing w:before="120" w:after="120"/>
      <w:ind w:left="142" w:firstLine="425"/>
      <w:jc w:val="both"/>
    </w:pPr>
    <w:rPr>
      <w:bCs/>
      <w:sz w:val="24"/>
      <w:szCs w:val="24"/>
    </w:rPr>
  </w:style>
  <w:style w:type="character" w:customStyle="1" w:styleId="fontstyle01">
    <w:name w:val="fontstyle01"/>
    <w:rsid w:val="0074756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4756B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74756B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41">
    <w:name w:val="fontstyle41"/>
    <w:rsid w:val="0074756B"/>
    <w:rPr>
      <w:rFonts w:ascii="MS-Gothic" w:hAnsi="MS-Goth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sid w:val="0074756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A5B22"/>
    <w:rPr>
      <w:rFonts w:ascii="Arial" w:hAnsi="Arial" w:cs="Arial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202974"/>
    <w:rPr>
      <w:rFonts w:ascii="Arial Unicode MS"/>
      <w:sz w:val="22"/>
      <w:szCs w:val="22"/>
    </w:rPr>
  </w:style>
  <w:style w:type="character" w:customStyle="1" w:styleId="ae">
    <w:name w:val="Основной текст с отступом Знак"/>
    <w:link w:val="ad"/>
    <w:rsid w:val="00FD58BB"/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FD58BB"/>
    <w:rPr>
      <w:sz w:val="28"/>
      <w:szCs w:val="28"/>
    </w:rPr>
  </w:style>
  <w:style w:type="character" w:customStyle="1" w:styleId="34">
    <w:name w:val="Основной текст 3 Знак"/>
    <w:link w:val="33"/>
    <w:rsid w:val="00FD58BB"/>
    <w:rPr>
      <w:sz w:val="16"/>
      <w:szCs w:val="16"/>
    </w:rPr>
  </w:style>
  <w:style w:type="character" w:customStyle="1" w:styleId="26">
    <w:name w:val="Основной текст 2 Знак"/>
    <w:link w:val="25"/>
    <w:rsid w:val="00FD58BB"/>
    <w:rPr>
      <w:sz w:val="28"/>
      <w:szCs w:val="28"/>
    </w:rPr>
  </w:style>
  <w:style w:type="character" w:customStyle="1" w:styleId="afb">
    <w:name w:val="Текст выноски Знак"/>
    <w:link w:val="afa"/>
    <w:semiHidden/>
    <w:rsid w:val="00FD58BB"/>
    <w:rPr>
      <w:rFonts w:ascii="Tahoma" w:hAnsi="Tahoma" w:cs="Tahoma"/>
      <w:sz w:val="16"/>
      <w:szCs w:val="16"/>
    </w:rPr>
  </w:style>
  <w:style w:type="character" w:customStyle="1" w:styleId="afe">
    <w:name w:val="Текст примечания Знак"/>
    <w:link w:val="afd"/>
    <w:uiPriority w:val="99"/>
    <w:rsid w:val="00FD58BB"/>
  </w:style>
  <w:style w:type="character" w:customStyle="1" w:styleId="aff0">
    <w:name w:val="Тема примечания Знак"/>
    <w:link w:val="aff"/>
    <w:semiHidden/>
    <w:rsid w:val="00FD58BB"/>
    <w:rPr>
      <w:b/>
      <w:bCs/>
    </w:rPr>
  </w:style>
  <w:style w:type="paragraph" w:customStyle="1" w:styleId="Default">
    <w:name w:val="Default"/>
    <w:rsid w:val="004736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171E-154C-4DEA-8EFB-CB97660A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6859</Words>
  <Characters>39097</Characters>
  <Application>Microsoft Office Word</Application>
  <DocSecurity>8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РусГидро</Company>
  <LinksUpToDate>false</LinksUpToDate>
  <CharactersWithSpaces>45865</CharactersWithSpaces>
  <SharedDoc>false</SharedDoc>
  <HLinks>
    <vt:vector size="54" baseType="variant"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_Toc498702707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_Toc498702706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_Toc498702705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_Toc498702704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_Toc498702703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_Toc498702702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_Toc498702701</vt:lpwstr>
      </vt:variant>
      <vt:variant>
        <vt:i4>1769531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_Toc498702700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_Toc498702699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cp:keywords/>
  <cp:lastModifiedBy>Прасол Маргарита Николаевна</cp:lastModifiedBy>
  <cp:revision>4</cp:revision>
  <cp:lastPrinted>2019-09-16T11:53:00Z</cp:lastPrinted>
  <dcterms:created xsi:type="dcterms:W3CDTF">2023-03-20T13:00:00Z</dcterms:created>
  <dcterms:modified xsi:type="dcterms:W3CDTF">2023-03-29T11:58:00Z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