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58C1D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14:paraId="70ADD05B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BBD65BB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05E2336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EF720E5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9F1D235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05F118BB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56ED22C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56F8605C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F9DB418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C6EEEE6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A963874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A01B44B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691F1AF7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BDBC0FB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31151099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2112B5FC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73C07D43" w14:textId="77777777" w:rsidR="00EA3E15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29F2435" w14:textId="157E0EF8" w:rsidR="00EA3E15" w:rsidRPr="006E0AC2" w:rsidRDefault="00EA3E15" w:rsidP="00EA3E15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997226">
        <w:rPr>
          <w:rFonts w:eastAsia="Calibri"/>
          <w:b/>
          <w:sz w:val="24"/>
          <w:szCs w:val="24"/>
        </w:rPr>
        <w:t>Технические требования</w:t>
      </w:r>
    </w:p>
    <w:p w14:paraId="7E3CD07A" w14:textId="753A711F" w:rsidR="00EA3E15" w:rsidRPr="00997226" w:rsidRDefault="00EA3E15" w:rsidP="00EA3E15">
      <w:pPr>
        <w:keepNext/>
        <w:keepLines/>
        <w:jc w:val="center"/>
        <w:rPr>
          <w:rFonts w:eastAsia="Calibri"/>
          <w:sz w:val="24"/>
          <w:szCs w:val="24"/>
        </w:rPr>
      </w:pPr>
      <w:r w:rsidRPr="00997226">
        <w:rPr>
          <w:rFonts w:eastAsia="Calibri"/>
          <w:sz w:val="24"/>
          <w:szCs w:val="24"/>
        </w:rPr>
        <w:t>«</w:t>
      </w:r>
      <w:r w:rsidR="0061689A" w:rsidRPr="0061689A">
        <w:rPr>
          <w:rFonts w:eastAsia="Calibri"/>
          <w:sz w:val="24"/>
          <w:szCs w:val="24"/>
        </w:rPr>
        <w:t xml:space="preserve">Разработка проектных решений на модернизацию собственных нужд ГД-1-6 </w:t>
      </w:r>
      <w:proofErr w:type="spellStart"/>
      <w:r w:rsidR="0061689A" w:rsidRPr="0061689A">
        <w:rPr>
          <w:rFonts w:eastAsia="Calibri"/>
          <w:sz w:val="24"/>
          <w:szCs w:val="24"/>
        </w:rPr>
        <w:t>Загорской</w:t>
      </w:r>
      <w:proofErr w:type="spellEnd"/>
      <w:r w:rsidR="0061689A" w:rsidRPr="0061689A">
        <w:rPr>
          <w:rFonts w:eastAsia="Calibri"/>
          <w:sz w:val="24"/>
          <w:szCs w:val="24"/>
        </w:rPr>
        <w:t xml:space="preserve"> ГАЭС в части организации резервирования питания ответственного оборудования ГД-1-6 от Дизель-генераторной установки</w:t>
      </w:r>
      <w:r w:rsidRPr="00997226">
        <w:rPr>
          <w:rFonts w:eastAsia="Calibri"/>
          <w:sz w:val="24"/>
          <w:szCs w:val="24"/>
        </w:rPr>
        <w:t xml:space="preserve">». </w:t>
      </w:r>
    </w:p>
    <w:p w14:paraId="00102A72" w14:textId="77777777" w:rsidR="00EA3E15" w:rsidRDefault="00EA3E15" w:rsidP="00D849AA">
      <w:pPr>
        <w:jc w:val="center"/>
        <w:rPr>
          <w:b/>
        </w:rPr>
      </w:pPr>
    </w:p>
    <w:p w14:paraId="64F0D54D" w14:textId="77777777" w:rsidR="00EA3E15" w:rsidRDefault="00EA3E15" w:rsidP="00D849AA">
      <w:pPr>
        <w:jc w:val="center"/>
        <w:rPr>
          <w:b/>
        </w:rPr>
      </w:pPr>
    </w:p>
    <w:p w14:paraId="0F3CA142" w14:textId="77777777" w:rsidR="00EA3E15" w:rsidRDefault="00EA3E15" w:rsidP="00D849AA">
      <w:pPr>
        <w:jc w:val="center"/>
        <w:rPr>
          <w:b/>
        </w:rPr>
      </w:pPr>
    </w:p>
    <w:p w14:paraId="25FACEE4" w14:textId="77777777" w:rsidR="00EA3E15" w:rsidRDefault="00EA3E15" w:rsidP="00D849AA">
      <w:pPr>
        <w:jc w:val="center"/>
        <w:rPr>
          <w:b/>
        </w:rPr>
      </w:pPr>
    </w:p>
    <w:p w14:paraId="5AF22BEF" w14:textId="720C22A2" w:rsidR="00EA3E15" w:rsidRDefault="00EA3E15" w:rsidP="00D849AA">
      <w:pPr>
        <w:jc w:val="center"/>
        <w:rPr>
          <w:b/>
        </w:rPr>
      </w:pPr>
    </w:p>
    <w:p w14:paraId="5699A1A7" w14:textId="5EDB66CC" w:rsidR="00EA3E15" w:rsidRDefault="00EA3E15" w:rsidP="00D849AA">
      <w:pPr>
        <w:jc w:val="center"/>
        <w:rPr>
          <w:b/>
        </w:rPr>
      </w:pPr>
    </w:p>
    <w:p w14:paraId="220385DD" w14:textId="7C333C62" w:rsidR="00EA3E15" w:rsidRDefault="00EA3E15" w:rsidP="00D849AA">
      <w:pPr>
        <w:jc w:val="center"/>
        <w:rPr>
          <w:b/>
        </w:rPr>
      </w:pPr>
    </w:p>
    <w:p w14:paraId="54A07848" w14:textId="2B334596" w:rsidR="00EA3E15" w:rsidRDefault="00EA3E15" w:rsidP="00D849AA">
      <w:pPr>
        <w:jc w:val="center"/>
        <w:rPr>
          <w:b/>
        </w:rPr>
      </w:pPr>
    </w:p>
    <w:p w14:paraId="690166C1" w14:textId="75CFDD17" w:rsidR="00EA3E15" w:rsidRDefault="00EA3E15" w:rsidP="00D849AA">
      <w:pPr>
        <w:jc w:val="center"/>
        <w:rPr>
          <w:b/>
        </w:rPr>
      </w:pPr>
    </w:p>
    <w:p w14:paraId="4261B989" w14:textId="3A17921D" w:rsidR="00EA3E15" w:rsidRDefault="00EA3E15" w:rsidP="00D849AA">
      <w:pPr>
        <w:jc w:val="center"/>
        <w:rPr>
          <w:b/>
        </w:rPr>
      </w:pPr>
    </w:p>
    <w:p w14:paraId="354D381B" w14:textId="6E6E27EA" w:rsidR="00EA3E15" w:rsidRDefault="00EA3E15" w:rsidP="00D849AA">
      <w:pPr>
        <w:jc w:val="center"/>
        <w:rPr>
          <w:b/>
        </w:rPr>
      </w:pPr>
    </w:p>
    <w:p w14:paraId="12FE407C" w14:textId="3EFC8DEB" w:rsidR="00EA3E15" w:rsidRDefault="00EA3E15" w:rsidP="00D849AA">
      <w:pPr>
        <w:jc w:val="center"/>
        <w:rPr>
          <w:b/>
        </w:rPr>
      </w:pPr>
    </w:p>
    <w:p w14:paraId="79DD4509" w14:textId="38AE7437" w:rsidR="00EA3E15" w:rsidRDefault="00EA3E15" w:rsidP="00D849AA">
      <w:pPr>
        <w:jc w:val="center"/>
        <w:rPr>
          <w:b/>
        </w:rPr>
      </w:pPr>
    </w:p>
    <w:p w14:paraId="17AD24E5" w14:textId="686D2088" w:rsidR="00EA3E15" w:rsidRDefault="00EA3E15" w:rsidP="00D849AA">
      <w:pPr>
        <w:jc w:val="center"/>
        <w:rPr>
          <w:b/>
        </w:rPr>
      </w:pPr>
    </w:p>
    <w:p w14:paraId="3D85FC37" w14:textId="582998A7" w:rsidR="00EA3E15" w:rsidRDefault="00EA3E15" w:rsidP="00D849AA">
      <w:pPr>
        <w:jc w:val="center"/>
        <w:rPr>
          <w:b/>
        </w:rPr>
      </w:pPr>
    </w:p>
    <w:p w14:paraId="4ED2343B" w14:textId="712A950C" w:rsidR="00EA3E15" w:rsidRDefault="00EA3E15" w:rsidP="00D849AA">
      <w:pPr>
        <w:jc w:val="center"/>
        <w:rPr>
          <w:b/>
        </w:rPr>
      </w:pPr>
    </w:p>
    <w:p w14:paraId="09A4D07E" w14:textId="1919C436" w:rsidR="00EA3E15" w:rsidRDefault="00EA3E15" w:rsidP="00D849AA">
      <w:pPr>
        <w:jc w:val="center"/>
        <w:rPr>
          <w:b/>
        </w:rPr>
      </w:pPr>
    </w:p>
    <w:p w14:paraId="0C890F5B" w14:textId="011ED155" w:rsidR="00EA3E15" w:rsidRDefault="00EA3E15" w:rsidP="00D849AA">
      <w:pPr>
        <w:jc w:val="center"/>
        <w:rPr>
          <w:b/>
        </w:rPr>
      </w:pPr>
    </w:p>
    <w:p w14:paraId="165150FF" w14:textId="6E3DB108" w:rsidR="00EA3E15" w:rsidRDefault="00EA3E15" w:rsidP="00D849AA">
      <w:pPr>
        <w:jc w:val="center"/>
        <w:rPr>
          <w:b/>
        </w:rPr>
      </w:pPr>
    </w:p>
    <w:p w14:paraId="4FBD6163" w14:textId="7E1892E6" w:rsidR="00EA3E15" w:rsidRDefault="00EA3E15" w:rsidP="00D849AA">
      <w:pPr>
        <w:jc w:val="center"/>
        <w:rPr>
          <w:b/>
        </w:rPr>
      </w:pPr>
    </w:p>
    <w:p w14:paraId="0FC88C7A" w14:textId="098AF52B" w:rsidR="00EA3E15" w:rsidRDefault="00EA3E15" w:rsidP="00D849AA">
      <w:pPr>
        <w:jc w:val="center"/>
        <w:rPr>
          <w:b/>
        </w:rPr>
      </w:pPr>
    </w:p>
    <w:p w14:paraId="32EC3A54" w14:textId="2B867BD6" w:rsidR="00EA3E15" w:rsidRDefault="00EA3E15" w:rsidP="00D849AA">
      <w:pPr>
        <w:jc w:val="center"/>
        <w:rPr>
          <w:b/>
        </w:rPr>
      </w:pPr>
    </w:p>
    <w:p w14:paraId="614999FB" w14:textId="07CE26E4" w:rsidR="00EA3E15" w:rsidRDefault="00EA3E15" w:rsidP="00D849AA">
      <w:pPr>
        <w:jc w:val="center"/>
        <w:rPr>
          <w:b/>
        </w:rPr>
      </w:pPr>
    </w:p>
    <w:p w14:paraId="0AB6BA65" w14:textId="1F1965B2" w:rsidR="00EA3E15" w:rsidRDefault="00EA3E15" w:rsidP="00D849AA">
      <w:pPr>
        <w:jc w:val="center"/>
        <w:rPr>
          <w:b/>
        </w:rPr>
      </w:pPr>
    </w:p>
    <w:p w14:paraId="2C5F2F90" w14:textId="051FE3A1" w:rsidR="00EA3E15" w:rsidRDefault="00EA3E15" w:rsidP="00D849AA">
      <w:pPr>
        <w:jc w:val="center"/>
        <w:rPr>
          <w:b/>
        </w:rPr>
      </w:pPr>
    </w:p>
    <w:p w14:paraId="336C58E7" w14:textId="34E2F024" w:rsidR="00EA3E15" w:rsidRDefault="00EA3E15" w:rsidP="00D849AA">
      <w:pPr>
        <w:jc w:val="center"/>
        <w:rPr>
          <w:b/>
        </w:rPr>
      </w:pPr>
    </w:p>
    <w:p w14:paraId="01235DFD" w14:textId="10D83BD5" w:rsidR="00EA3E15" w:rsidRDefault="00EA3E15" w:rsidP="00D849AA">
      <w:pPr>
        <w:jc w:val="center"/>
        <w:rPr>
          <w:b/>
        </w:rPr>
      </w:pPr>
    </w:p>
    <w:p w14:paraId="12426BFA" w14:textId="7583AD6C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719BC702" w14:textId="0E153F87" w:rsidR="001379C2" w:rsidRDefault="001567A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35297594" w:history="1">
        <w:r w:rsidR="001379C2" w:rsidRPr="00853030">
          <w:rPr>
            <w:rStyle w:val="af6"/>
            <w:noProof/>
          </w:rPr>
          <w:t>1.</w:t>
        </w:r>
        <w:r w:rsidR="001379C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Общие сведения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_Toc135297594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3</w:t>
        </w:r>
        <w:r w:rsidR="001379C2">
          <w:rPr>
            <w:noProof/>
            <w:webHidden/>
          </w:rPr>
          <w:fldChar w:fldCharType="end"/>
        </w:r>
      </w:hyperlink>
    </w:p>
    <w:p w14:paraId="002E9D84" w14:textId="23846A5D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595" w:history="1">
        <w:r w:rsidR="001379C2" w:rsidRPr="00853030">
          <w:rPr>
            <w:rStyle w:val="af6"/>
            <w:iCs/>
            <w:noProof/>
          </w:rPr>
          <w:t>1.1.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Обозначения и сокращения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_Toc135297595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3</w:t>
        </w:r>
        <w:r w:rsidR="001379C2">
          <w:rPr>
            <w:noProof/>
            <w:webHidden/>
          </w:rPr>
          <w:fldChar w:fldCharType="end"/>
        </w:r>
      </w:hyperlink>
    </w:p>
    <w:p w14:paraId="175D7D8A" w14:textId="236D1AD1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596" w:history="1">
        <w:r w:rsidR="001379C2" w:rsidRPr="00853030">
          <w:rPr>
            <w:rStyle w:val="af6"/>
            <w:iCs/>
            <w:noProof/>
          </w:rPr>
          <w:t>1.2.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Наименование закупаемой продукции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_Toc135297596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4</w:t>
        </w:r>
        <w:r w:rsidR="001379C2">
          <w:rPr>
            <w:noProof/>
            <w:webHidden/>
          </w:rPr>
          <w:fldChar w:fldCharType="end"/>
        </w:r>
      </w:hyperlink>
    </w:p>
    <w:p w14:paraId="78A5CD87" w14:textId="7A5788CC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597" w:history="1">
        <w:r w:rsidR="001379C2" w:rsidRPr="00853030">
          <w:rPr>
            <w:rStyle w:val="af6"/>
            <w:iCs/>
            <w:noProof/>
          </w:rPr>
          <w:t>1.3.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Цель выполнения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_Toc135297597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4</w:t>
        </w:r>
        <w:r w:rsidR="001379C2">
          <w:rPr>
            <w:noProof/>
            <w:webHidden/>
          </w:rPr>
          <w:fldChar w:fldCharType="end"/>
        </w:r>
      </w:hyperlink>
    </w:p>
    <w:p w14:paraId="0BCABDAC" w14:textId="2FCB53E8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598" w:history="1">
        <w:r w:rsidR="001379C2" w:rsidRPr="00853030">
          <w:rPr>
            <w:rStyle w:val="af6"/>
            <w:iCs/>
            <w:noProof/>
          </w:rPr>
          <w:t>1.4.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Существующее положение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_Toc135297598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4</w:t>
        </w:r>
        <w:r w:rsidR="001379C2">
          <w:rPr>
            <w:noProof/>
            <w:webHidden/>
          </w:rPr>
          <w:fldChar w:fldCharType="end"/>
        </w:r>
      </w:hyperlink>
    </w:p>
    <w:p w14:paraId="7BDB1E50" w14:textId="3F1FA850" w:rsidR="001379C2" w:rsidRDefault="004164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599" w:history="1">
        <w:r w:rsidR="001379C2" w:rsidRPr="00853030">
          <w:rPr>
            <w:rStyle w:val="af6"/>
            <w:noProof/>
          </w:rPr>
          <w:t>Таблица 1. Перечень объектов заказчика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_Toc135297599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5</w:t>
        </w:r>
        <w:r w:rsidR="001379C2">
          <w:rPr>
            <w:noProof/>
            <w:webHidden/>
          </w:rPr>
          <w:fldChar w:fldCharType="end"/>
        </w:r>
      </w:hyperlink>
    </w:p>
    <w:p w14:paraId="2026D10F" w14:textId="1C514642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15" w:history="1">
        <w:r w:rsidR="001379C2" w:rsidRPr="00853030">
          <w:rPr>
            <w:rStyle w:val="af6"/>
            <w:iCs/>
            <w:noProof/>
          </w:rPr>
          <w:t>1.5.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_Toc135297615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5</w:t>
        </w:r>
        <w:r w:rsidR="001379C2">
          <w:rPr>
            <w:noProof/>
            <w:webHidden/>
          </w:rPr>
          <w:fldChar w:fldCharType="end"/>
        </w:r>
      </w:hyperlink>
    </w:p>
    <w:p w14:paraId="0C2EF8CE" w14:textId="3588CC5F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16" w:history="1">
        <w:r w:rsidR="001379C2" w:rsidRPr="00853030">
          <w:rPr>
            <w:rStyle w:val="af6"/>
            <w:iCs/>
            <w:noProof/>
          </w:rPr>
          <w:t>1.6.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Иные требования и сведения общего характера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_Toc135297616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5</w:t>
        </w:r>
        <w:r w:rsidR="001379C2">
          <w:rPr>
            <w:noProof/>
            <w:webHidden/>
          </w:rPr>
          <w:fldChar w:fldCharType="end"/>
        </w:r>
      </w:hyperlink>
    </w:p>
    <w:p w14:paraId="010BADD6" w14:textId="4774B41F" w:rsidR="001379C2" w:rsidRDefault="004164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17" w:history="1">
        <w:r w:rsidR="001379C2" w:rsidRPr="00853030">
          <w:rPr>
            <w:rStyle w:val="af6"/>
            <w:noProof/>
          </w:rPr>
          <w:t>2.</w:t>
        </w:r>
        <w:r w:rsidR="001379C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79C2" w:rsidRPr="00853030">
          <w:rPr>
            <w:rStyle w:val="af6"/>
            <w:iCs/>
            <w:noProof/>
          </w:rPr>
          <w:t>Требования к продукции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_Toc135297617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3818AAA8" w14:textId="632A7975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18" w:history="1">
        <w:r w:rsidR="001379C2" w:rsidRPr="00853030">
          <w:rPr>
            <w:rStyle w:val="af6"/>
            <w:iCs/>
            <w:noProof/>
          </w:rPr>
          <w:t>2.1.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объемам и срокам выполнения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_Toc135297618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2557C68D" w14:textId="2914905D" w:rsidR="001379C2" w:rsidRDefault="0041640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19" w:history="1">
        <w:r w:rsidR="001379C2" w:rsidRPr="00853030">
          <w:rPr>
            <w:rStyle w:val="af6"/>
            <w:noProof/>
          </w:rPr>
          <w:t>2.1.1.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видам и объемам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_Toc135297619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3368D428" w14:textId="2FFD70F4" w:rsidR="001379C2" w:rsidRDefault="004164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0" w:history="1">
        <w:r w:rsidR="001379C2" w:rsidRPr="00853030">
          <w:rPr>
            <w:rStyle w:val="af6"/>
            <w:noProof/>
          </w:rPr>
          <w:t>Таблица 2. Перечень и объем выполняемых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_Toc135297620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579FE091" w14:textId="5C7EAE6C" w:rsidR="001379C2" w:rsidRDefault="0041640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21" w:history="1">
        <w:r w:rsidR="001379C2" w:rsidRPr="00853030">
          <w:rPr>
            <w:rStyle w:val="af6"/>
            <w:noProof/>
          </w:rPr>
          <w:t>2.1.2.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срокам выполнения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_Toc135297621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2B76F2F1" w14:textId="4A926973" w:rsidR="001379C2" w:rsidRDefault="004164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2" w:history="1">
        <w:r w:rsidR="001379C2" w:rsidRPr="00853030">
          <w:rPr>
            <w:rStyle w:val="af6"/>
            <w:noProof/>
          </w:rPr>
          <w:t>Таблица 3. Требования по срокам выполнения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_Toc135297622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6</w:t>
        </w:r>
        <w:r w:rsidR="001379C2">
          <w:rPr>
            <w:noProof/>
            <w:webHidden/>
          </w:rPr>
          <w:fldChar w:fldCharType="end"/>
        </w:r>
      </w:hyperlink>
    </w:p>
    <w:p w14:paraId="0D52E058" w14:textId="1CE83A84" w:rsidR="001379C2" w:rsidRDefault="0041640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5297623" w:history="1">
        <w:r w:rsidR="001379C2" w:rsidRPr="00853030">
          <w:rPr>
            <w:rStyle w:val="af6"/>
            <w:iCs/>
            <w:noProof/>
          </w:rPr>
          <w:t>2.2.</w:t>
        </w:r>
        <w:r w:rsidR="001379C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качеству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_Toc135297623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7</w:t>
        </w:r>
        <w:r w:rsidR="001379C2">
          <w:rPr>
            <w:noProof/>
            <w:webHidden/>
          </w:rPr>
          <w:fldChar w:fldCharType="end"/>
        </w:r>
      </w:hyperlink>
    </w:p>
    <w:p w14:paraId="3F754CD0" w14:textId="4B82D763" w:rsidR="001379C2" w:rsidRDefault="0041640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4" w:history="1">
        <w:r w:rsidR="001379C2" w:rsidRPr="00853030">
          <w:rPr>
            <w:rStyle w:val="af6"/>
            <w:noProof/>
          </w:rPr>
          <w:t>Таблица 4. Требования к качеству работ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_Toc135297624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7</w:t>
        </w:r>
        <w:r w:rsidR="001379C2">
          <w:rPr>
            <w:noProof/>
            <w:webHidden/>
          </w:rPr>
          <w:fldChar w:fldCharType="end"/>
        </w:r>
      </w:hyperlink>
    </w:p>
    <w:p w14:paraId="12108DEC" w14:textId="4803519C" w:rsidR="001379C2" w:rsidRDefault="004164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5" w:history="1">
        <w:r w:rsidR="001379C2" w:rsidRPr="00853030">
          <w:rPr>
            <w:rStyle w:val="af6"/>
            <w:noProof/>
          </w:rPr>
          <w:t>3.</w:t>
        </w:r>
        <w:r w:rsidR="001379C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документации по ценообразованию на этапе закупки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_Toc135297625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16</w:t>
        </w:r>
        <w:r w:rsidR="001379C2">
          <w:rPr>
            <w:noProof/>
            <w:webHidden/>
          </w:rPr>
          <w:fldChar w:fldCharType="end"/>
        </w:r>
      </w:hyperlink>
    </w:p>
    <w:p w14:paraId="20215FB8" w14:textId="291C68EA" w:rsidR="001379C2" w:rsidRDefault="004164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6" w:history="1">
        <w:r w:rsidR="001379C2" w:rsidRPr="00853030">
          <w:rPr>
            <w:rStyle w:val="af6"/>
            <w:noProof/>
          </w:rPr>
          <w:t>4.</w:t>
        </w:r>
        <w:r w:rsidR="001379C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_Toc135297626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16</w:t>
        </w:r>
        <w:r w:rsidR="001379C2">
          <w:rPr>
            <w:noProof/>
            <w:webHidden/>
          </w:rPr>
          <w:fldChar w:fldCharType="end"/>
        </w:r>
      </w:hyperlink>
    </w:p>
    <w:p w14:paraId="3B61C62C" w14:textId="33868B8A" w:rsidR="001379C2" w:rsidRDefault="0041640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35297627" w:history="1">
        <w:r w:rsidR="001379C2" w:rsidRPr="00853030">
          <w:rPr>
            <w:rStyle w:val="af6"/>
            <w:noProof/>
          </w:rPr>
          <w:t>5.</w:t>
        </w:r>
        <w:r w:rsidR="001379C2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1379C2" w:rsidRPr="00853030">
          <w:rPr>
            <w:rStyle w:val="af6"/>
            <w:noProof/>
          </w:rPr>
          <w:t>Приложения</w:t>
        </w:r>
        <w:r w:rsidR="001379C2">
          <w:rPr>
            <w:noProof/>
            <w:webHidden/>
          </w:rPr>
          <w:tab/>
        </w:r>
        <w:r w:rsidR="001379C2">
          <w:rPr>
            <w:noProof/>
            <w:webHidden/>
          </w:rPr>
          <w:fldChar w:fldCharType="begin"/>
        </w:r>
        <w:r w:rsidR="001379C2">
          <w:rPr>
            <w:noProof/>
            <w:webHidden/>
          </w:rPr>
          <w:instrText xml:space="preserve"> PAGEREF _Toc135297627 \h </w:instrText>
        </w:r>
        <w:r w:rsidR="001379C2">
          <w:rPr>
            <w:noProof/>
            <w:webHidden/>
          </w:rPr>
        </w:r>
        <w:r w:rsidR="001379C2">
          <w:rPr>
            <w:noProof/>
            <w:webHidden/>
          </w:rPr>
          <w:fldChar w:fldCharType="separate"/>
        </w:r>
        <w:r w:rsidR="001379C2">
          <w:rPr>
            <w:noProof/>
            <w:webHidden/>
          </w:rPr>
          <w:t>16</w:t>
        </w:r>
        <w:r w:rsidR="001379C2">
          <w:rPr>
            <w:noProof/>
            <w:webHidden/>
          </w:rPr>
          <w:fldChar w:fldCharType="end"/>
        </w:r>
      </w:hyperlink>
    </w:p>
    <w:p w14:paraId="38A92857" w14:textId="14545F49" w:rsidR="00D16518" w:rsidRPr="003C19FB" w:rsidRDefault="001567AF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35297594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9E24144" w14:textId="4B8CD465" w:rsidR="00DC0F7D" w:rsidRDefault="00B16377" w:rsidP="00D849AA">
      <w:pPr>
        <w:pStyle w:val="4"/>
      </w:pPr>
      <w:bookmarkStart w:id="3" w:name="_Toc46743505"/>
      <w:bookmarkStart w:id="4" w:name="_Toc135297595"/>
      <w:r w:rsidRPr="00C4463B">
        <w:t>Обозначения и сокращения</w:t>
      </w:r>
      <w:bookmarkEnd w:id="3"/>
      <w:bookmarkEnd w:id="4"/>
    </w:p>
    <w:p w14:paraId="74BD09E5" w14:textId="5F9EE669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EA3E15" w:rsidRPr="00903C7F" w14:paraId="41F92583" w14:textId="77777777" w:rsidTr="00791A95">
        <w:trPr>
          <w:cantSplit/>
          <w:jc w:val="center"/>
        </w:trPr>
        <w:tc>
          <w:tcPr>
            <w:tcW w:w="1785" w:type="dxa"/>
          </w:tcPr>
          <w:p w14:paraId="2AF2D717" w14:textId="77777777" w:rsidR="00EA3E15" w:rsidRPr="00D42CB4" w:rsidRDefault="00EA3E15" w:rsidP="00791A95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 w:rsidRPr="00D42CB4">
              <w:rPr>
                <w:iCs/>
                <w:sz w:val="24"/>
                <w:szCs w:val="24"/>
              </w:rPr>
              <w:t xml:space="preserve">КРУЭ-500 </w:t>
            </w:r>
            <w:proofErr w:type="spellStart"/>
            <w:r w:rsidRPr="00D42CB4">
              <w:rPr>
                <w:i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998" w:type="dxa"/>
          </w:tcPr>
          <w:p w14:paraId="41324E78" w14:textId="77777777" w:rsidR="00EA3E15" w:rsidRPr="00D42CB4" w:rsidRDefault="00EA3E15" w:rsidP="00791A95">
            <w:pPr>
              <w:keepNext/>
              <w:keepLines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 xml:space="preserve">комплектное распределительное устройство </w:t>
            </w:r>
            <w:proofErr w:type="spellStart"/>
            <w:r w:rsidRPr="00D42CB4">
              <w:rPr>
                <w:sz w:val="24"/>
                <w:szCs w:val="24"/>
              </w:rPr>
              <w:t>элегазовое</w:t>
            </w:r>
            <w:proofErr w:type="spellEnd"/>
            <w:r w:rsidRPr="00D42CB4">
              <w:rPr>
                <w:sz w:val="24"/>
                <w:szCs w:val="24"/>
              </w:rPr>
              <w:t xml:space="preserve"> 500 </w:t>
            </w:r>
            <w:proofErr w:type="spellStart"/>
            <w:r w:rsidRPr="00D42CB4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EA3E15" w:rsidRPr="00464179" w14:paraId="45EA0CC0" w14:textId="77777777" w:rsidTr="00791A95">
        <w:trPr>
          <w:cantSplit/>
          <w:jc w:val="center"/>
        </w:trPr>
        <w:tc>
          <w:tcPr>
            <w:tcW w:w="1785" w:type="dxa"/>
          </w:tcPr>
          <w:p w14:paraId="0E20FD37" w14:textId="77777777" w:rsidR="00EA3E15" w:rsidRPr="00D42CB4" w:rsidRDefault="00EA3E15" w:rsidP="00791A95">
            <w:pPr>
              <w:keepNext/>
              <w:keepLines/>
              <w:jc w:val="both"/>
              <w:rPr>
                <w:rStyle w:val="afff6"/>
                <w:b w:val="0"/>
                <w:iCs/>
                <w:sz w:val="24"/>
                <w:szCs w:val="24"/>
                <w:shd w:val="clear" w:color="auto" w:fill="auto"/>
              </w:rPr>
            </w:pPr>
            <w:r w:rsidRPr="00D42CB4">
              <w:rPr>
                <w:iCs/>
                <w:sz w:val="24"/>
                <w:szCs w:val="24"/>
              </w:rPr>
              <w:t>СШ</w:t>
            </w:r>
          </w:p>
        </w:tc>
        <w:tc>
          <w:tcPr>
            <w:tcW w:w="7998" w:type="dxa"/>
          </w:tcPr>
          <w:p w14:paraId="229EECAA" w14:textId="77777777" w:rsidR="00EA3E15" w:rsidRPr="00D42CB4" w:rsidRDefault="00EA3E15" w:rsidP="00791A95">
            <w:pPr>
              <w:keepNext/>
              <w:keepLines/>
              <w:jc w:val="both"/>
              <w:rPr>
                <w:rStyle w:val="afff6"/>
                <w:b w:val="0"/>
                <w:bCs/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система шин</w:t>
            </w:r>
          </w:p>
        </w:tc>
      </w:tr>
      <w:tr w:rsidR="00EA3E15" w:rsidRPr="00464179" w14:paraId="19B629E3" w14:textId="77777777" w:rsidTr="00791A95">
        <w:trPr>
          <w:cantSplit/>
          <w:jc w:val="center"/>
        </w:trPr>
        <w:tc>
          <w:tcPr>
            <w:tcW w:w="1785" w:type="dxa"/>
          </w:tcPr>
          <w:p w14:paraId="3EF7F72B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СВ</w:t>
            </w:r>
          </w:p>
        </w:tc>
        <w:tc>
          <w:tcPr>
            <w:tcW w:w="7998" w:type="dxa"/>
          </w:tcPr>
          <w:p w14:paraId="49D20928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система возбуждения</w:t>
            </w:r>
          </w:p>
        </w:tc>
      </w:tr>
      <w:tr w:rsidR="00EA3E15" w:rsidRPr="00464179" w14:paraId="6DC35851" w14:textId="77777777" w:rsidTr="00791A95">
        <w:trPr>
          <w:cantSplit/>
          <w:jc w:val="center"/>
        </w:trPr>
        <w:tc>
          <w:tcPr>
            <w:tcW w:w="1785" w:type="dxa"/>
          </w:tcPr>
          <w:p w14:paraId="7C71A195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ТСН</w:t>
            </w:r>
          </w:p>
        </w:tc>
        <w:tc>
          <w:tcPr>
            <w:tcW w:w="7998" w:type="dxa"/>
          </w:tcPr>
          <w:p w14:paraId="2E50D335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трансформатор собственных нужд</w:t>
            </w:r>
          </w:p>
        </w:tc>
      </w:tr>
      <w:tr w:rsidR="00EA3E15" w:rsidRPr="00464179" w14:paraId="67633022" w14:textId="77777777" w:rsidTr="00791A95">
        <w:trPr>
          <w:cantSplit/>
          <w:jc w:val="center"/>
        </w:trPr>
        <w:tc>
          <w:tcPr>
            <w:tcW w:w="1785" w:type="dxa"/>
          </w:tcPr>
          <w:p w14:paraId="7A2000E0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КТП</w:t>
            </w:r>
          </w:p>
        </w:tc>
        <w:tc>
          <w:tcPr>
            <w:tcW w:w="7998" w:type="dxa"/>
          </w:tcPr>
          <w:p w14:paraId="38CE8F7B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комплектная трансформаторная подстанция</w:t>
            </w:r>
          </w:p>
        </w:tc>
      </w:tr>
      <w:tr w:rsidR="00EA3E15" w:rsidRPr="00464179" w14:paraId="43C07666" w14:textId="77777777" w:rsidTr="00791A95">
        <w:trPr>
          <w:cantSplit/>
          <w:jc w:val="center"/>
        </w:trPr>
        <w:tc>
          <w:tcPr>
            <w:tcW w:w="1785" w:type="dxa"/>
          </w:tcPr>
          <w:p w14:paraId="633A6902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КРУ</w:t>
            </w:r>
          </w:p>
        </w:tc>
        <w:tc>
          <w:tcPr>
            <w:tcW w:w="7998" w:type="dxa"/>
          </w:tcPr>
          <w:p w14:paraId="52DB57B4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комплектное распределительное устройство</w:t>
            </w:r>
          </w:p>
        </w:tc>
      </w:tr>
      <w:tr w:rsidR="00EA3E15" w:rsidRPr="00464179" w14:paraId="052CA0DC" w14:textId="77777777" w:rsidTr="00791A95">
        <w:trPr>
          <w:cantSplit/>
          <w:jc w:val="center"/>
        </w:trPr>
        <w:tc>
          <w:tcPr>
            <w:tcW w:w="1785" w:type="dxa"/>
          </w:tcPr>
          <w:p w14:paraId="498AF102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ВТ</w:t>
            </w:r>
          </w:p>
        </w:tc>
        <w:tc>
          <w:tcPr>
            <w:tcW w:w="7998" w:type="dxa"/>
          </w:tcPr>
          <w:p w14:paraId="724CBE47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выпрямительный трансформатор</w:t>
            </w:r>
          </w:p>
        </w:tc>
      </w:tr>
      <w:tr w:rsidR="00EA3E15" w:rsidRPr="00464179" w14:paraId="41F0F6BC" w14:textId="77777777" w:rsidTr="00791A95">
        <w:trPr>
          <w:cantSplit/>
          <w:jc w:val="center"/>
        </w:trPr>
        <w:tc>
          <w:tcPr>
            <w:tcW w:w="1785" w:type="dxa"/>
          </w:tcPr>
          <w:p w14:paraId="1C23BD2A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ДГУ</w:t>
            </w:r>
          </w:p>
        </w:tc>
        <w:tc>
          <w:tcPr>
            <w:tcW w:w="7998" w:type="dxa"/>
          </w:tcPr>
          <w:p w14:paraId="221CB24D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дизель-генераторная установка</w:t>
            </w:r>
          </w:p>
        </w:tc>
      </w:tr>
      <w:tr w:rsidR="00EA3E15" w:rsidRPr="00464179" w14:paraId="1D4C8237" w14:textId="77777777" w:rsidTr="00791A95">
        <w:trPr>
          <w:cantSplit/>
          <w:jc w:val="center"/>
        </w:trPr>
        <w:tc>
          <w:tcPr>
            <w:tcW w:w="1785" w:type="dxa"/>
          </w:tcPr>
          <w:p w14:paraId="54365E11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ЩПТ</w:t>
            </w:r>
          </w:p>
        </w:tc>
        <w:tc>
          <w:tcPr>
            <w:tcW w:w="7998" w:type="dxa"/>
          </w:tcPr>
          <w:p w14:paraId="44C38EDD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щит постоянного тока</w:t>
            </w:r>
          </w:p>
        </w:tc>
      </w:tr>
      <w:tr w:rsidR="00EA3E15" w:rsidRPr="00464179" w14:paraId="4FAF31FC" w14:textId="77777777" w:rsidTr="00791A95">
        <w:trPr>
          <w:cantSplit/>
          <w:jc w:val="center"/>
        </w:trPr>
        <w:tc>
          <w:tcPr>
            <w:tcW w:w="1785" w:type="dxa"/>
          </w:tcPr>
          <w:p w14:paraId="1B2C27DD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В-Г</w:t>
            </w:r>
          </w:p>
        </w:tc>
        <w:tc>
          <w:tcPr>
            <w:tcW w:w="7998" w:type="dxa"/>
          </w:tcPr>
          <w:p w14:paraId="0801FF63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выключатель генераторного режима</w:t>
            </w:r>
          </w:p>
        </w:tc>
      </w:tr>
      <w:tr w:rsidR="00EA3E15" w:rsidRPr="00464179" w14:paraId="208390D0" w14:textId="77777777" w:rsidTr="00791A95">
        <w:trPr>
          <w:cantSplit/>
          <w:jc w:val="center"/>
        </w:trPr>
        <w:tc>
          <w:tcPr>
            <w:tcW w:w="1785" w:type="dxa"/>
          </w:tcPr>
          <w:p w14:paraId="0F1D7328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В-Д</w:t>
            </w:r>
          </w:p>
        </w:tc>
        <w:tc>
          <w:tcPr>
            <w:tcW w:w="7998" w:type="dxa"/>
          </w:tcPr>
          <w:p w14:paraId="77D77A81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выключатель двигательного режима</w:t>
            </w:r>
          </w:p>
        </w:tc>
      </w:tr>
      <w:tr w:rsidR="00EA3E15" w:rsidRPr="00464179" w14:paraId="5B4B8EA4" w14:textId="77777777" w:rsidTr="00791A95">
        <w:trPr>
          <w:cantSplit/>
          <w:jc w:val="center"/>
        </w:trPr>
        <w:tc>
          <w:tcPr>
            <w:tcW w:w="1785" w:type="dxa"/>
          </w:tcPr>
          <w:p w14:paraId="72574F68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ШАВР</w:t>
            </w:r>
          </w:p>
        </w:tc>
        <w:tc>
          <w:tcPr>
            <w:tcW w:w="7998" w:type="dxa"/>
          </w:tcPr>
          <w:p w14:paraId="1A8E2C70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шкаф аварийного ввода резерва</w:t>
            </w:r>
          </w:p>
        </w:tc>
      </w:tr>
      <w:tr w:rsidR="00EA3E15" w:rsidRPr="00464179" w14:paraId="74936153" w14:textId="77777777" w:rsidTr="00791A95">
        <w:trPr>
          <w:cantSplit/>
          <w:jc w:val="center"/>
        </w:trPr>
        <w:tc>
          <w:tcPr>
            <w:tcW w:w="1785" w:type="dxa"/>
          </w:tcPr>
          <w:p w14:paraId="7CAC0E21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ЗПУ</w:t>
            </w:r>
          </w:p>
        </w:tc>
        <w:tc>
          <w:tcPr>
            <w:tcW w:w="7998" w:type="dxa"/>
          </w:tcPr>
          <w:p w14:paraId="6FA6FF0C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зарядно-</w:t>
            </w:r>
            <w:proofErr w:type="spellStart"/>
            <w:r w:rsidRPr="00D42CB4">
              <w:rPr>
                <w:sz w:val="24"/>
                <w:szCs w:val="24"/>
              </w:rPr>
              <w:t>подзарядное</w:t>
            </w:r>
            <w:proofErr w:type="spellEnd"/>
            <w:r w:rsidRPr="00D42CB4">
              <w:rPr>
                <w:sz w:val="24"/>
                <w:szCs w:val="24"/>
              </w:rPr>
              <w:t xml:space="preserve"> устройство</w:t>
            </w:r>
          </w:p>
        </w:tc>
      </w:tr>
      <w:tr w:rsidR="00EA3E15" w:rsidRPr="00464179" w14:paraId="7B8CACA5" w14:textId="77777777" w:rsidTr="00791A95">
        <w:trPr>
          <w:cantSplit/>
          <w:jc w:val="center"/>
        </w:trPr>
        <w:tc>
          <w:tcPr>
            <w:tcW w:w="1785" w:type="dxa"/>
          </w:tcPr>
          <w:p w14:paraId="550991A1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АСУ ГА</w:t>
            </w:r>
          </w:p>
        </w:tc>
        <w:tc>
          <w:tcPr>
            <w:tcW w:w="7998" w:type="dxa"/>
          </w:tcPr>
          <w:p w14:paraId="6B24BDA7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автоматизированная система управления гидроагрегатом</w:t>
            </w:r>
          </w:p>
        </w:tc>
      </w:tr>
      <w:tr w:rsidR="00EA3E15" w:rsidRPr="00464179" w14:paraId="04514A1C" w14:textId="77777777" w:rsidTr="00791A95">
        <w:trPr>
          <w:cantSplit/>
          <w:jc w:val="center"/>
        </w:trPr>
        <w:tc>
          <w:tcPr>
            <w:tcW w:w="1785" w:type="dxa"/>
          </w:tcPr>
          <w:p w14:paraId="5EC8353E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АСУ ЭТО</w:t>
            </w:r>
          </w:p>
        </w:tc>
        <w:tc>
          <w:tcPr>
            <w:tcW w:w="7998" w:type="dxa"/>
          </w:tcPr>
          <w:p w14:paraId="41AF7CBE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автоматизированная система управления электротехническим оборудованием</w:t>
            </w:r>
          </w:p>
        </w:tc>
      </w:tr>
      <w:tr w:rsidR="00EA3E15" w:rsidRPr="00464179" w14:paraId="7874F5BF" w14:textId="77777777" w:rsidTr="00791A95">
        <w:trPr>
          <w:cantSplit/>
          <w:jc w:val="center"/>
        </w:trPr>
        <w:tc>
          <w:tcPr>
            <w:tcW w:w="1785" w:type="dxa"/>
          </w:tcPr>
          <w:p w14:paraId="3D94D9C8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АБ</w:t>
            </w:r>
          </w:p>
        </w:tc>
        <w:tc>
          <w:tcPr>
            <w:tcW w:w="7998" w:type="dxa"/>
          </w:tcPr>
          <w:p w14:paraId="12739DAF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аккумуляторная батарея</w:t>
            </w:r>
          </w:p>
        </w:tc>
      </w:tr>
      <w:tr w:rsidR="00EA3E15" w:rsidRPr="00464179" w14:paraId="6C3BB0C8" w14:textId="77777777" w:rsidTr="00791A95">
        <w:trPr>
          <w:cantSplit/>
          <w:jc w:val="center"/>
        </w:trPr>
        <w:tc>
          <w:tcPr>
            <w:tcW w:w="1785" w:type="dxa"/>
          </w:tcPr>
          <w:p w14:paraId="3A04A2EA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ПТК</w:t>
            </w:r>
          </w:p>
        </w:tc>
        <w:tc>
          <w:tcPr>
            <w:tcW w:w="7998" w:type="dxa"/>
          </w:tcPr>
          <w:p w14:paraId="5EEAAEAB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программно-технический комплекс</w:t>
            </w:r>
          </w:p>
        </w:tc>
      </w:tr>
      <w:tr w:rsidR="00EA3E15" w:rsidRPr="00464179" w14:paraId="48DC2D81" w14:textId="77777777" w:rsidTr="00791A95">
        <w:trPr>
          <w:cantSplit/>
          <w:jc w:val="center"/>
        </w:trPr>
        <w:tc>
          <w:tcPr>
            <w:tcW w:w="1785" w:type="dxa"/>
          </w:tcPr>
          <w:p w14:paraId="48F9E09E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ВЛ</w:t>
            </w:r>
          </w:p>
        </w:tc>
        <w:tc>
          <w:tcPr>
            <w:tcW w:w="7998" w:type="dxa"/>
          </w:tcPr>
          <w:p w14:paraId="352ADFE5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воздушная линия</w:t>
            </w:r>
          </w:p>
        </w:tc>
      </w:tr>
      <w:tr w:rsidR="00EA3E15" w:rsidRPr="00464179" w14:paraId="7FF23055" w14:textId="77777777" w:rsidTr="00791A95">
        <w:trPr>
          <w:cantSplit/>
          <w:jc w:val="center"/>
        </w:trPr>
        <w:tc>
          <w:tcPr>
            <w:tcW w:w="1785" w:type="dxa"/>
          </w:tcPr>
          <w:p w14:paraId="41CA9B7C" w14:textId="77777777" w:rsidR="00EA3E15" w:rsidRPr="00D42CB4" w:rsidRDefault="00EA3E15" w:rsidP="00791A95">
            <w:pPr>
              <w:keepNext/>
              <w:keepLines/>
              <w:jc w:val="both"/>
              <w:rPr>
                <w:iCs/>
                <w:sz w:val="24"/>
                <w:szCs w:val="24"/>
              </w:rPr>
            </w:pPr>
            <w:r w:rsidRPr="00D42CB4">
              <w:rPr>
                <w:iCs/>
                <w:sz w:val="24"/>
                <w:szCs w:val="24"/>
              </w:rPr>
              <w:t>ГАЭС</w:t>
            </w:r>
          </w:p>
        </w:tc>
        <w:tc>
          <w:tcPr>
            <w:tcW w:w="7998" w:type="dxa"/>
          </w:tcPr>
          <w:p w14:paraId="14BBB3EC" w14:textId="77777777" w:rsidR="00EA3E15" w:rsidRPr="00D42CB4" w:rsidRDefault="00EA3E15" w:rsidP="00791A95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D42CB4">
              <w:rPr>
                <w:sz w:val="24"/>
                <w:szCs w:val="24"/>
              </w:rPr>
              <w:t>гидроаккумулирующая станция</w:t>
            </w:r>
          </w:p>
        </w:tc>
      </w:tr>
      <w:tr w:rsidR="000008EC" w:rsidRPr="00464179" w14:paraId="3BA28949" w14:textId="77777777" w:rsidTr="00791A95">
        <w:trPr>
          <w:cantSplit/>
          <w:jc w:val="center"/>
        </w:trPr>
        <w:tc>
          <w:tcPr>
            <w:tcW w:w="1785" w:type="dxa"/>
          </w:tcPr>
          <w:p w14:paraId="5936457C" w14:textId="569DF5AE" w:rsidR="000008EC" w:rsidRPr="001671FF" w:rsidRDefault="000008EC" w:rsidP="00791A95">
            <w:pPr>
              <w:keepNext/>
              <w:keepLines/>
              <w:jc w:val="both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ГД</w:t>
            </w:r>
          </w:p>
        </w:tc>
        <w:tc>
          <w:tcPr>
            <w:tcW w:w="7998" w:type="dxa"/>
          </w:tcPr>
          <w:p w14:paraId="12149B9D" w14:textId="6BCD1DE1" w:rsidR="000008EC" w:rsidRPr="001671FF" w:rsidRDefault="000008EC" w:rsidP="00791A95">
            <w:pPr>
              <w:keepNext/>
              <w:keepLines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генератор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двигатель</w:t>
            </w:r>
            <w:proofErr w:type="spellEnd"/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5" w:name="_Toc46743506"/>
    </w:p>
    <w:p w14:paraId="5D015D96" w14:textId="3B427AE7" w:rsidR="00E917D0" w:rsidRPr="00C4463B" w:rsidRDefault="001A685D" w:rsidP="00213F03">
      <w:pPr>
        <w:pStyle w:val="4"/>
      </w:pPr>
      <w:bookmarkStart w:id="6" w:name="_Toc1352975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5"/>
      <w:bookmarkEnd w:id="6"/>
    </w:p>
    <w:p w14:paraId="5F41BAF1" w14:textId="5D83576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«</w:t>
      </w:r>
      <w:r w:rsidR="0061689A" w:rsidRPr="0061689A">
        <w:rPr>
          <w:sz w:val="24"/>
          <w:szCs w:val="24"/>
        </w:rPr>
        <w:t xml:space="preserve">Разработка проектных решений </w:t>
      </w:r>
      <w:r w:rsidR="00460003" w:rsidRPr="001671FF">
        <w:rPr>
          <w:sz w:val="24"/>
          <w:szCs w:val="24"/>
        </w:rPr>
        <w:t xml:space="preserve">(проектной документации) </w:t>
      </w:r>
      <w:r w:rsidR="0061689A" w:rsidRPr="0061689A">
        <w:rPr>
          <w:sz w:val="24"/>
          <w:szCs w:val="24"/>
        </w:rPr>
        <w:t xml:space="preserve">на модернизацию собственных нужд ГД-1-6 </w:t>
      </w:r>
      <w:proofErr w:type="spellStart"/>
      <w:r w:rsidR="0061689A" w:rsidRPr="0061689A">
        <w:rPr>
          <w:sz w:val="24"/>
          <w:szCs w:val="24"/>
        </w:rPr>
        <w:t>Загорской</w:t>
      </w:r>
      <w:proofErr w:type="spellEnd"/>
      <w:r w:rsidR="0061689A" w:rsidRPr="0061689A">
        <w:rPr>
          <w:sz w:val="24"/>
          <w:szCs w:val="24"/>
        </w:rPr>
        <w:t xml:space="preserve"> ГАЭС в части организации резервирования питания ответственного оборудования ГД-1-6 от Дизель-генераторной установки</w:t>
      </w:r>
      <w:r w:rsidRPr="006E0AC2">
        <w:rPr>
          <w:sz w:val="24"/>
          <w:szCs w:val="24"/>
        </w:rPr>
        <w:t xml:space="preserve">». </w:t>
      </w:r>
    </w:p>
    <w:p w14:paraId="34219270" w14:textId="44E61683" w:rsidR="00E917D0" w:rsidRPr="00C4463B" w:rsidRDefault="00B7169F" w:rsidP="00BE6867">
      <w:pPr>
        <w:pStyle w:val="4"/>
        <w:spacing w:before="240"/>
        <w:ind w:left="431" w:hanging="431"/>
      </w:pPr>
      <w:bookmarkStart w:id="7" w:name="_Toc46743507"/>
      <w:bookmarkStart w:id="8" w:name="_Toc135297597"/>
      <w:r w:rsidRPr="00C4463B">
        <w:t>Цель</w:t>
      </w:r>
      <w:r w:rsidRPr="00D849AA">
        <w:t xml:space="preserve"> </w:t>
      </w:r>
      <w:bookmarkEnd w:id="7"/>
      <w:r w:rsidR="00C36F30">
        <w:rPr>
          <w:lang w:val="ru-RU"/>
        </w:rPr>
        <w:t>выполнения работ</w:t>
      </w:r>
      <w:bookmarkEnd w:id="8"/>
    </w:p>
    <w:p w14:paraId="0C5DE551" w14:textId="7218EBA2" w:rsidR="00EA3E15" w:rsidRPr="006E0AC2" w:rsidRDefault="00EA3E15" w:rsidP="00B817ED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bookmarkStart w:id="9" w:name="_Toc46743508"/>
      <w:r w:rsidRPr="006E0AC2">
        <w:rPr>
          <w:sz w:val="24"/>
          <w:szCs w:val="24"/>
        </w:rPr>
        <w:t xml:space="preserve">Целью является </w:t>
      </w:r>
      <w:r>
        <w:rPr>
          <w:sz w:val="24"/>
          <w:szCs w:val="24"/>
        </w:rPr>
        <w:t>р</w:t>
      </w:r>
      <w:r w:rsidRPr="006E0AC2">
        <w:rPr>
          <w:sz w:val="24"/>
          <w:szCs w:val="24"/>
        </w:rPr>
        <w:t>азработка проект</w:t>
      </w:r>
      <w:r w:rsidR="00460003" w:rsidRPr="001671FF">
        <w:rPr>
          <w:sz w:val="24"/>
          <w:szCs w:val="24"/>
        </w:rPr>
        <w:t>ной документации</w:t>
      </w:r>
      <w:r w:rsidRPr="006E0AC2">
        <w:rPr>
          <w:sz w:val="24"/>
          <w:szCs w:val="24"/>
        </w:rPr>
        <w:t xml:space="preserve"> на модернизацию собственных нужд в части организации резервирования питания ответственного оборудования ГД-1-6 от ДГУ</w:t>
      </w:r>
      <w:r>
        <w:rPr>
          <w:sz w:val="24"/>
          <w:szCs w:val="24"/>
        </w:rPr>
        <w:t xml:space="preserve"> для о</w:t>
      </w:r>
      <w:r w:rsidRPr="006E0AC2">
        <w:rPr>
          <w:sz w:val="24"/>
          <w:szCs w:val="24"/>
        </w:rPr>
        <w:t>беспечени</w:t>
      </w:r>
      <w:r>
        <w:rPr>
          <w:sz w:val="24"/>
          <w:szCs w:val="24"/>
        </w:rPr>
        <w:t>я</w:t>
      </w:r>
      <w:r w:rsidRPr="006E0AC2">
        <w:rPr>
          <w:sz w:val="24"/>
          <w:szCs w:val="24"/>
        </w:rPr>
        <w:t xml:space="preserve"> живучести </w:t>
      </w:r>
      <w:proofErr w:type="spellStart"/>
      <w:r w:rsidRPr="006E0AC2">
        <w:rPr>
          <w:sz w:val="24"/>
          <w:szCs w:val="24"/>
        </w:rPr>
        <w:t>Загорской</w:t>
      </w:r>
      <w:proofErr w:type="spellEnd"/>
      <w:r w:rsidRPr="006E0AC2">
        <w:rPr>
          <w:sz w:val="24"/>
          <w:szCs w:val="24"/>
        </w:rPr>
        <w:t xml:space="preserve"> ГАЭС при потере собственных нужд</w:t>
      </w:r>
      <w:r w:rsidR="00B817ED" w:rsidRPr="001671FF">
        <w:rPr>
          <w:sz w:val="24"/>
          <w:szCs w:val="24"/>
        </w:rPr>
        <w:t xml:space="preserve">. </w:t>
      </w:r>
      <w:r w:rsidR="00B817ED" w:rsidRPr="00B817ED">
        <w:rPr>
          <w:sz w:val="24"/>
          <w:szCs w:val="24"/>
        </w:rPr>
        <w:t>П</w:t>
      </w:r>
      <w:r w:rsidR="00B817ED" w:rsidRPr="001671FF">
        <w:rPr>
          <w:sz w:val="24"/>
          <w:szCs w:val="24"/>
        </w:rPr>
        <w:t xml:space="preserve">од ответственным оборудованием принимается: ЗПУ </w:t>
      </w:r>
      <w:r w:rsidRPr="006E0AC2">
        <w:rPr>
          <w:sz w:val="24"/>
          <w:szCs w:val="24"/>
        </w:rPr>
        <w:t xml:space="preserve">ЩПТ, </w:t>
      </w:r>
      <w:r w:rsidR="00B817ED" w:rsidRPr="001671FF">
        <w:rPr>
          <w:sz w:val="24"/>
          <w:szCs w:val="24"/>
        </w:rPr>
        <w:t>н</w:t>
      </w:r>
      <w:r w:rsidR="00B817ED" w:rsidRPr="00B817ED">
        <w:rPr>
          <w:sz w:val="24"/>
          <w:szCs w:val="24"/>
        </w:rPr>
        <w:t>асосы откачки воды с крышки турбины</w:t>
      </w:r>
      <w:r w:rsidR="00B817ED" w:rsidRPr="001671FF">
        <w:rPr>
          <w:sz w:val="24"/>
          <w:szCs w:val="24"/>
        </w:rPr>
        <w:t>,</w:t>
      </w:r>
      <w:r w:rsidR="00B817ED">
        <w:rPr>
          <w:sz w:val="24"/>
          <w:szCs w:val="24"/>
        </w:rPr>
        <w:t xml:space="preserve"> </w:t>
      </w:r>
      <w:r w:rsidR="00B817ED" w:rsidRPr="001671FF">
        <w:rPr>
          <w:sz w:val="24"/>
          <w:szCs w:val="24"/>
        </w:rPr>
        <w:t>у</w:t>
      </w:r>
      <w:r w:rsidR="00B817ED" w:rsidRPr="00B817ED">
        <w:rPr>
          <w:sz w:val="24"/>
          <w:szCs w:val="24"/>
        </w:rPr>
        <w:t xml:space="preserve">становка маслонапорная </w:t>
      </w:r>
      <w:r w:rsidR="0014027E" w:rsidRPr="001671FF">
        <w:rPr>
          <w:sz w:val="24"/>
          <w:szCs w:val="24"/>
        </w:rPr>
        <w:t>г</w:t>
      </w:r>
      <w:r w:rsidR="00A6151C" w:rsidRPr="001671FF">
        <w:rPr>
          <w:sz w:val="24"/>
          <w:szCs w:val="24"/>
        </w:rPr>
        <w:t>идроагрегат</w:t>
      </w:r>
      <w:r w:rsidR="0014027E" w:rsidRPr="001671FF">
        <w:rPr>
          <w:sz w:val="24"/>
          <w:szCs w:val="24"/>
        </w:rPr>
        <w:t>ов</w:t>
      </w:r>
      <w:r w:rsidR="00A6151C" w:rsidRPr="001671FF">
        <w:rPr>
          <w:sz w:val="24"/>
          <w:szCs w:val="24"/>
        </w:rPr>
        <w:t xml:space="preserve"> </w:t>
      </w:r>
      <w:r w:rsidR="0014027E" w:rsidRPr="001671FF">
        <w:rPr>
          <w:sz w:val="24"/>
          <w:szCs w:val="24"/>
        </w:rPr>
        <w:t>ст.№</w:t>
      </w:r>
      <w:r w:rsidR="00B817ED" w:rsidRPr="00B817ED">
        <w:rPr>
          <w:sz w:val="24"/>
          <w:szCs w:val="24"/>
        </w:rPr>
        <w:t>1-6</w:t>
      </w:r>
      <w:r w:rsidRPr="006E0AC2">
        <w:rPr>
          <w:sz w:val="24"/>
          <w:szCs w:val="24"/>
        </w:rPr>
        <w:t>.</w:t>
      </w:r>
    </w:p>
    <w:p w14:paraId="443E3F14" w14:textId="5954A683" w:rsidR="00232850" w:rsidRPr="00D849AA" w:rsidRDefault="00232850" w:rsidP="00B35E05">
      <w:pPr>
        <w:pStyle w:val="4"/>
      </w:pPr>
      <w:bookmarkStart w:id="10" w:name="_Toc135297598"/>
      <w:r w:rsidRPr="00C4463B">
        <w:t>Существующее положение</w:t>
      </w:r>
      <w:bookmarkEnd w:id="9"/>
      <w:bookmarkEnd w:id="10"/>
    </w:p>
    <w:p w14:paraId="63FAEDF0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Главная схема электрических соединений.</w:t>
      </w:r>
      <w:r>
        <w:rPr>
          <w:sz w:val="24"/>
          <w:szCs w:val="24"/>
        </w:rPr>
        <w:t xml:space="preserve"> </w:t>
      </w:r>
      <w:r w:rsidRPr="006E0AC2">
        <w:rPr>
          <w:sz w:val="24"/>
          <w:szCs w:val="24"/>
        </w:rPr>
        <w:t xml:space="preserve">Выдача мощности ГАЭС в энергосистему (прием мощности из энергосистемы) и распределение ее по линиям электропередач выполнено через КРУЭ-500 </w:t>
      </w:r>
      <w:proofErr w:type="spellStart"/>
      <w:r w:rsidRPr="006E0AC2">
        <w:rPr>
          <w:sz w:val="24"/>
          <w:szCs w:val="24"/>
        </w:rPr>
        <w:t>кВ.</w:t>
      </w:r>
      <w:proofErr w:type="spellEnd"/>
      <w:r w:rsidRPr="006E0AC2">
        <w:rPr>
          <w:sz w:val="24"/>
          <w:szCs w:val="24"/>
        </w:rPr>
        <w:t xml:space="preserve"> Электрическая схема КРУЭ 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представляет собой схему 4/3 (четыре выключателя на три присоединения), с подключением двух объединенных блоков </w:t>
      </w:r>
      <w:proofErr w:type="spellStart"/>
      <w:r w:rsidRPr="006E0AC2">
        <w:rPr>
          <w:sz w:val="24"/>
          <w:szCs w:val="24"/>
        </w:rPr>
        <w:t>Загорской</w:t>
      </w:r>
      <w:proofErr w:type="spellEnd"/>
      <w:r w:rsidRPr="006E0AC2">
        <w:rPr>
          <w:sz w:val="24"/>
          <w:szCs w:val="24"/>
        </w:rPr>
        <w:t xml:space="preserve"> ГАЭС, двух объединенных блоков </w:t>
      </w:r>
      <w:proofErr w:type="spellStart"/>
      <w:r w:rsidRPr="006E0AC2">
        <w:rPr>
          <w:sz w:val="24"/>
          <w:szCs w:val="24"/>
        </w:rPr>
        <w:t>Загорской</w:t>
      </w:r>
      <w:proofErr w:type="spellEnd"/>
      <w:r w:rsidRPr="006E0AC2">
        <w:rPr>
          <w:sz w:val="24"/>
          <w:szCs w:val="24"/>
        </w:rPr>
        <w:t xml:space="preserve"> ГАЭС-2 и пяти линий электропередач. </w:t>
      </w:r>
    </w:p>
    <w:p w14:paraId="2C86EEC0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В настоящий момент к КРУЭ 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подключены только две линии: КВЛ 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</w:t>
      </w:r>
      <w:proofErr w:type="spellStart"/>
      <w:r w:rsidRPr="006E0AC2">
        <w:rPr>
          <w:sz w:val="24"/>
          <w:szCs w:val="24"/>
        </w:rPr>
        <w:t>Загорская</w:t>
      </w:r>
      <w:proofErr w:type="spellEnd"/>
      <w:r w:rsidRPr="006E0AC2">
        <w:rPr>
          <w:sz w:val="24"/>
          <w:szCs w:val="24"/>
        </w:rPr>
        <w:t xml:space="preserve"> ГАЭС - </w:t>
      </w:r>
      <w:proofErr w:type="spellStart"/>
      <w:r w:rsidRPr="006E0AC2">
        <w:rPr>
          <w:sz w:val="24"/>
          <w:szCs w:val="24"/>
        </w:rPr>
        <w:t>Трубино</w:t>
      </w:r>
      <w:proofErr w:type="spellEnd"/>
      <w:r w:rsidRPr="006E0AC2">
        <w:rPr>
          <w:sz w:val="24"/>
          <w:szCs w:val="24"/>
        </w:rPr>
        <w:t xml:space="preserve"> и КВЛ 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Костромская ГРЭС - </w:t>
      </w:r>
      <w:proofErr w:type="spellStart"/>
      <w:r w:rsidRPr="006E0AC2">
        <w:rPr>
          <w:sz w:val="24"/>
          <w:szCs w:val="24"/>
        </w:rPr>
        <w:t>Загорская</w:t>
      </w:r>
      <w:proofErr w:type="spellEnd"/>
      <w:r w:rsidRPr="006E0AC2">
        <w:rPr>
          <w:sz w:val="24"/>
          <w:szCs w:val="24"/>
        </w:rPr>
        <w:t xml:space="preserve"> ГАЭС и два объединенных блока </w:t>
      </w:r>
      <w:proofErr w:type="spellStart"/>
      <w:r w:rsidRPr="006E0AC2">
        <w:rPr>
          <w:sz w:val="24"/>
          <w:szCs w:val="24"/>
        </w:rPr>
        <w:t>Загорской</w:t>
      </w:r>
      <w:proofErr w:type="spellEnd"/>
      <w:r w:rsidRPr="006E0AC2">
        <w:rPr>
          <w:sz w:val="24"/>
          <w:szCs w:val="24"/>
        </w:rPr>
        <w:t xml:space="preserve"> ГАЭС: первый (Б1) - объединяет блоки Т1-А1, Т2-А2, Т3-А3 и второй (Б2) - блоки Т4-А4, Т5-А5, Т6-А6 с трансформаторами типа ТЦ-250000/500 и гидроагрегатами с генераторами-двигателями типа ВГДС 1025/245-40. Блоки и линии по проекту </w:t>
      </w:r>
      <w:proofErr w:type="spellStart"/>
      <w:r w:rsidRPr="006E0AC2">
        <w:rPr>
          <w:sz w:val="24"/>
          <w:szCs w:val="24"/>
        </w:rPr>
        <w:t>Загорской</w:t>
      </w:r>
      <w:proofErr w:type="spellEnd"/>
      <w:r w:rsidRPr="006E0AC2">
        <w:rPr>
          <w:sz w:val="24"/>
          <w:szCs w:val="24"/>
        </w:rPr>
        <w:t xml:space="preserve"> ГАЭС-2 к КРУЭ 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не подключены.</w:t>
      </w:r>
    </w:p>
    <w:p w14:paraId="4F81F811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В объеме реконструкции РУ-500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разъединители РНДЗ−500 были заменены на S2DAT-550.</w:t>
      </w:r>
    </w:p>
    <w:p w14:paraId="4816867B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proofErr w:type="spellStart"/>
      <w:r w:rsidRPr="006E0AC2">
        <w:rPr>
          <w:sz w:val="24"/>
          <w:szCs w:val="24"/>
        </w:rPr>
        <w:t>Распредустройство</w:t>
      </w:r>
      <w:proofErr w:type="spellEnd"/>
      <w:r w:rsidRPr="006E0AC2">
        <w:rPr>
          <w:sz w:val="24"/>
          <w:szCs w:val="24"/>
        </w:rPr>
        <w:t xml:space="preserve"> генераторного напряжения 15,75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имеет два параллельно подключенных выключателя для включения генератор-двигателя в режиме выдачи мощности В-Г и для включения в режиме двигателя В-Д.</w:t>
      </w:r>
    </w:p>
    <w:p w14:paraId="23320283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Рабочие трансформаторы собственных нужд ТСН-1 и ТСН-4 отпайкой без выключателей подключены к низкой стороне 15,75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блочных трансформаторов Т-1 и Т-4. ТСН-1 и ТСН-4 типа ТМН-4000-15,75/6,3кВ, установлены на открытой площадке здания ГАЭС на </w:t>
      </w:r>
      <w:proofErr w:type="spellStart"/>
      <w:r w:rsidRPr="006E0AC2">
        <w:rPr>
          <w:sz w:val="24"/>
          <w:szCs w:val="24"/>
        </w:rPr>
        <w:t>отм</w:t>
      </w:r>
      <w:proofErr w:type="spellEnd"/>
      <w:r w:rsidRPr="006E0AC2">
        <w:rPr>
          <w:sz w:val="24"/>
          <w:szCs w:val="24"/>
        </w:rPr>
        <w:t xml:space="preserve">. 11.85. ТСН-1 и ТСН-4 питают секции 6,3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КРУ-1 и КРУ-2 соответственно, от которых в свою очередь запитаны КТП-1 ÷ КТП-8, собственные нужды на напряжении 0,4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, ответственные </w:t>
      </w:r>
      <w:proofErr w:type="spellStart"/>
      <w:r w:rsidRPr="006E0AC2">
        <w:rPr>
          <w:sz w:val="24"/>
          <w:szCs w:val="24"/>
        </w:rPr>
        <w:t>электроприемники</w:t>
      </w:r>
      <w:proofErr w:type="spellEnd"/>
      <w:r w:rsidRPr="006E0AC2">
        <w:rPr>
          <w:sz w:val="24"/>
          <w:szCs w:val="24"/>
        </w:rPr>
        <w:t xml:space="preserve"> и привода механизмов.</w:t>
      </w:r>
    </w:p>
    <w:p w14:paraId="50972FA9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На станции установлены шесть обратимых генератор-двигателей типа ВГДС 1025/245-40 мощностью 200 МВт в генераторном режиме и 220 МВт в двигательном.</w:t>
      </w:r>
    </w:p>
    <w:p w14:paraId="530C3897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Управление агрегатами осуществляется автоматизированной системой управления АСУ ГА, состоящей из «Верхнего» и «Нижнего» уровней управления на базе программно-технических комплексов (ПТК). Управление коммутационными аппаратами осуществляется АСУ ЭТО на базе терминалов SIPROTEC. Разработчиком и производителем шкафов АСУ ГА и АСУ ЭТО является ООО «НПФ Ракурс». Разработчик алгоритмов АСУ ГА - АО «Институт </w:t>
      </w:r>
      <w:proofErr w:type="spellStart"/>
      <w:r w:rsidRPr="006E0AC2">
        <w:rPr>
          <w:sz w:val="24"/>
          <w:szCs w:val="24"/>
        </w:rPr>
        <w:t>Гидропроект</w:t>
      </w:r>
      <w:proofErr w:type="spellEnd"/>
      <w:r w:rsidRPr="006E0AC2">
        <w:rPr>
          <w:sz w:val="24"/>
          <w:szCs w:val="24"/>
        </w:rPr>
        <w:t>».</w:t>
      </w:r>
    </w:p>
    <w:p w14:paraId="16E3DCAA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Система возбуждения генераторов </w:t>
      </w:r>
      <w:proofErr w:type="spellStart"/>
      <w:r w:rsidRPr="006E0AC2">
        <w:rPr>
          <w:sz w:val="24"/>
          <w:szCs w:val="24"/>
        </w:rPr>
        <w:t>тиристорная</w:t>
      </w:r>
      <w:proofErr w:type="spellEnd"/>
      <w:r w:rsidRPr="006E0AC2">
        <w:rPr>
          <w:sz w:val="24"/>
          <w:szCs w:val="24"/>
        </w:rPr>
        <w:t xml:space="preserve"> типа СТС-1Е-264-1850-2,5 УХЛ4. Производитель системы возбуждения - ОАО «Силовые машины». В состав системы возбуждения входят: выпрямительный трансформатор типа ТСЗП-2500/15 и щит возбуждения ЩВ-1Е-1850-562. ВТ отпайкой без выключателей подключены к стороне 15,75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блочного трансформатора. </w:t>
      </w:r>
    </w:p>
    <w:p w14:paraId="3E951723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Дизель-генераторная установка ДГУ-1 (здания ГАЭС) мощностью 2000 кВт типа </w:t>
      </w:r>
      <w:proofErr w:type="spellStart"/>
      <w:r w:rsidRPr="006E0AC2">
        <w:rPr>
          <w:sz w:val="24"/>
          <w:szCs w:val="24"/>
        </w:rPr>
        <w:t>Teksan</w:t>
      </w:r>
      <w:proofErr w:type="spellEnd"/>
      <w:r w:rsidRPr="006E0AC2">
        <w:rPr>
          <w:sz w:val="24"/>
          <w:szCs w:val="24"/>
        </w:rPr>
        <w:t xml:space="preserve"> TJ2500PESA резервирует секции 0,4 </w:t>
      </w:r>
      <w:proofErr w:type="spellStart"/>
      <w:r w:rsidRPr="006E0AC2">
        <w:rPr>
          <w:sz w:val="24"/>
          <w:szCs w:val="24"/>
        </w:rPr>
        <w:t>кВ</w:t>
      </w:r>
      <w:proofErr w:type="spellEnd"/>
      <w:r w:rsidRPr="006E0AC2">
        <w:rPr>
          <w:sz w:val="24"/>
          <w:szCs w:val="24"/>
        </w:rPr>
        <w:t xml:space="preserve"> КТП-6 и КТП-7 и подключается автоматически через шкаф ввода резерва (ШАВР). ДГУ-1 установлена в   блок-контейнере (БК), расположенном на </w:t>
      </w:r>
      <w:r w:rsidRPr="006E0AC2">
        <w:rPr>
          <w:sz w:val="24"/>
          <w:szCs w:val="24"/>
        </w:rPr>
        <w:lastRenderedPageBreak/>
        <w:t>открытой площадке возле здания ГАЭС, на углу пересечения автодоро</w:t>
      </w:r>
      <w:r>
        <w:rPr>
          <w:sz w:val="24"/>
          <w:szCs w:val="24"/>
        </w:rPr>
        <w:t xml:space="preserve">ги №1 и дороги на ПС СН 35/6 </w:t>
      </w:r>
      <w:proofErr w:type="spellStart"/>
      <w:r>
        <w:rPr>
          <w:sz w:val="24"/>
          <w:szCs w:val="24"/>
        </w:rPr>
        <w:t>кВ.</w:t>
      </w:r>
      <w:proofErr w:type="spellEnd"/>
    </w:p>
    <w:p w14:paraId="78A56816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ЩПТ состоит из 2х секций. </w:t>
      </w:r>
    </w:p>
    <w:p w14:paraId="7C97140B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 w:rsidRPr="006E0AC2">
        <w:rPr>
          <w:sz w:val="24"/>
          <w:szCs w:val="24"/>
        </w:rPr>
        <w:t>Батарея 1 секции №1 и батарея 2 секции №2.</w:t>
      </w:r>
    </w:p>
    <w:p w14:paraId="4AE8D42B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Тип: VARTA </w:t>
      </w:r>
      <w:proofErr w:type="spellStart"/>
      <w:r w:rsidRPr="006E0AC2">
        <w:rPr>
          <w:sz w:val="24"/>
          <w:szCs w:val="24"/>
        </w:rPr>
        <w:t>block</w:t>
      </w:r>
      <w:proofErr w:type="spellEnd"/>
      <w:r w:rsidRPr="006E0AC2">
        <w:rPr>
          <w:sz w:val="24"/>
          <w:szCs w:val="24"/>
        </w:rPr>
        <w:t xml:space="preserve">, </w:t>
      </w:r>
      <w:proofErr w:type="spellStart"/>
      <w:r w:rsidRPr="006E0AC2">
        <w:rPr>
          <w:sz w:val="24"/>
          <w:szCs w:val="24"/>
        </w:rPr>
        <w:t>Vb</w:t>
      </w:r>
      <w:proofErr w:type="spellEnd"/>
      <w:r w:rsidRPr="006E0AC2">
        <w:rPr>
          <w:sz w:val="24"/>
          <w:szCs w:val="24"/>
        </w:rPr>
        <w:t xml:space="preserve"> 2314</w:t>
      </w:r>
    </w:p>
    <w:p w14:paraId="61205E4B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Производитель: HAWKER </w:t>
      </w:r>
      <w:proofErr w:type="spellStart"/>
      <w:r w:rsidRPr="006E0AC2">
        <w:rPr>
          <w:sz w:val="24"/>
          <w:szCs w:val="24"/>
        </w:rPr>
        <w:t>GmbH</w:t>
      </w:r>
      <w:proofErr w:type="spellEnd"/>
      <w:r w:rsidRPr="006E0AC2">
        <w:rPr>
          <w:sz w:val="24"/>
          <w:szCs w:val="24"/>
        </w:rPr>
        <w:t>, Германия</w:t>
      </w:r>
    </w:p>
    <w:p w14:paraId="31CE59EF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Номинальное напряжение: 220В</w:t>
      </w:r>
    </w:p>
    <w:p w14:paraId="545CF4DF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Количество элементов: 102</w:t>
      </w:r>
    </w:p>
    <w:p w14:paraId="0D2B010E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Ёмкость: 700 </w:t>
      </w:r>
      <w:proofErr w:type="spellStart"/>
      <w:r w:rsidRPr="006E0AC2">
        <w:rPr>
          <w:sz w:val="24"/>
          <w:szCs w:val="24"/>
        </w:rPr>
        <w:t>Ач</w:t>
      </w:r>
      <w:proofErr w:type="spellEnd"/>
    </w:p>
    <w:p w14:paraId="45D43B18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  <w:r w:rsidRPr="006E0AC2">
        <w:rPr>
          <w:sz w:val="24"/>
          <w:szCs w:val="24"/>
        </w:rPr>
        <w:t>Зарядное устройство аккумуляторных батарей 1, 2, 3, 4.</w:t>
      </w:r>
    </w:p>
    <w:p w14:paraId="79EBECB8" w14:textId="77777777" w:rsidR="00EA3E15" w:rsidRPr="004F3159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  <w:lang w:val="en-US"/>
        </w:rPr>
      </w:pPr>
      <w:r w:rsidRPr="006E0AC2">
        <w:rPr>
          <w:sz w:val="24"/>
          <w:szCs w:val="24"/>
        </w:rPr>
        <w:t>Тип</w:t>
      </w:r>
      <w:r w:rsidRPr="004F3159">
        <w:rPr>
          <w:sz w:val="24"/>
          <w:szCs w:val="24"/>
          <w:lang w:val="en-US"/>
        </w:rPr>
        <w:t xml:space="preserve">: </w:t>
      </w:r>
      <w:r w:rsidRPr="00EA3E15">
        <w:rPr>
          <w:sz w:val="24"/>
          <w:szCs w:val="24"/>
          <w:lang w:val="en-US"/>
        </w:rPr>
        <w:t>D</w:t>
      </w:r>
      <w:r w:rsidRPr="004F3159">
        <w:rPr>
          <w:sz w:val="24"/>
          <w:szCs w:val="24"/>
          <w:lang w:val="en-US"/>
        </w:rPr>
        <w:t xml:space="preserve">400 </w:t>
      </w:r>
      <w:r w:rsidRPr="00EA3E15">
        <w:rPr>
          <w:sz w:val="24"/>
          <w:szCs w:val="24"/>
          <w:lang w:val="en-US"/>
        </w:rPr>
        <w:t>G</w:t>
      </w:r>
      <w:r w:rsidRPr="004F3159">
        <w:rPr>
          <w:sz w:val="24"/>
          <w:szCs w:val="24"/>
          <w:lang w:val="en-US"/>
        </w:rPr>
        <w:t xml:space="preserve">200/80 </w:t>
      </w:r>
      <w:proofErr w:type="spellStart"/>
      <w:r w:rsidRPr="00EA3E15">
        <w:rPr>
          <w:sz w:val="24"/>
          <w:szCs w:val="24"/>
          <w:lang w:val="en-US"/>
        </w:rPr>
        <w:t>WBrue</w:t>
      </w:r>
      <w:proofErr w:type="spellEnd"/>
      <w:r w:rsidRPr="004F3159">
        <w:rPr>
          <w:sz w:val="24"/>
          <w:szCs w:val="24"/>
          <w:lang w:val="en-US"/>
        </w:rPr>
        <w:t>-</w:t>
      </w:r>
      <w:r w:rsidRPr="00EA3E15">
        <w:rPr>
          <w:sz w:val="24"/>
          <w:szCs w:val="24"/>
          <w:lang w:val="en-US"/>
        </w:rPr>
        <w:t>I</w:t>
      </w:r>
      <w:r w:rsidRPr="004F3159">
        <w:rPr>
          <w:sz w:val="24"/>
          <w:szCs w:val="24"/>
          <w:lang w:val="en-US"/>
        </w:rPr>
        <w:t>.</w:t>
      </w:r>
    </w:p>
    <w:p w14:paraId="6AE54959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Выходные параметры</w:t>
      </w:r>
    </w:p>
    <w:p w14:paraId="793BDAEF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Напряжение длительного заряда: 229,5 В</w:t>
      </w:r>
    </w:p>
    <w:p w14:paraId="084AE98E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Напряжение усиленного заряда: 239,7 В</w:t>
      </w:r>
    </w:p>
    <w:p w14:paraId="3CEEA143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Сервисная кривая: 209,1 В</w:t>
      </w:r>
    </w:p>
    <w:p w14:paraId="29AD556B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 xml:space="preserve">Максимальный ток заряда: 80 А </w:t>
      </w:r>
    </w:p>
    <w:p w14:paraId="79B2A7AF" w14:textId="77777777" w:rsidR="00EA3E15" w:rsidRPr="006E0AC2" w:rsidRDefault="00EA3E15" w:rsidP="00EA3E15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 w:rsidRPr="006E0AC2">
        <w:rPr>
          <w:sz w:val="24"/>
          <w:szCs w:val="24"/>
        </w:rPr>
        <w:t>КПД: 87%</w:t>
      </w:r>
    </w:p>
    <w:p w14:paraId="30D22AE6" w14:textId="768C4382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1" w:name="_Toc135297599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>
        <w:rPr>
          <w:sz w:val="24"/>
          <w:szCs w:val="24"/>
          <w:lang w:val="ru-RU"/>
        </w:rPr>
        <w:t>объектов заказчика</w:t>
      </w:r>
      <w:bookmarkEnd w:id="11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551"/>
        <w:gridCol w:w="3686"/>
      </w:tblGrid>
      <w:tr w:rsidR="00460003" w:rsidRPr="005A3EA4" w14:paraId="5CC585EB" w14:textId="77777777" w:rsidTr="001671FF">
        <w:tc>
          <w:tcPr>
            <w:tcW w:w="817" w:type="dxa"/>
          </w:tcPr>
          <w:p w14:paraId="6C9CC951" w14:textId="77777777" w:rsidR="00460003" w:rsidRPr="00866B2A" w:rsidRDefault="00460003" w:rsidP="00791A9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460003" w:rsidRPr="00866B2A" w:rsidRDefault="00460003" w:rsidP="00791A95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460003" w:rsidRPr="00866B2A" w:rsidRDefault="00460003" w:rsidP="00791A95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460003" w:rsidRPr="00866B2A" w:rsidRDefault="00460003" w:rsidP="00791A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98F186" w14:textId="77777777" w:rsidR="00460003" w:rsidRPr="00866B2A" w:rsidRDefault="00460003" w:rsidP="00791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>(место производства работ)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2A600261" w14:textId="229214AC" w:rsidR="00460003" w:rsidRDefault="00460003" w:rsidP="00791A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>в отношении которого выполня</w:t>
            </w:r>
            <w:r>
              <w:rPr>
                <w:sz w:val="24"/>
                <w:szCs w:val="24"/>
              </w:rPr>
              <w:t>ю</w:t>
            </w:r>
            <w:r w:rsidRPr="001B0D03">
              <w:rPr>
                <w:sz w:val="24"/>
                <w:szCs w:val="24"/>
              </w:rPr>
              <w:t>тся работы</w:t>
            </w:r>
            <w:r>
              <w:rPr>
                <w:sz w:val="24"/>
                <w:szCs w:val="24"/>
              </w:rPr>
              <w:t>)</w:t>
            </w:r>
          </w:p>
        </w:tc>
      </w:tr>
      <w:tr w:rsidR="00460003" w:rsidRPr="005A3EA4" w14:paraId="3AA63F81" w14:textId="77777777" w:rsidTr="001671FF">
        <w:tc>
          <w:tcPr>
            <w:tcW w:w="817" w:type="dxa"/>
          </w:tcPr>
          <w:p w14:paraId="20AF6D87" w14:textId="77777777" w:rsidR="00460003" w:rsidRPr="00866B2A" w:rsidRDefault="00460003" w:rsidP="00791A9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460003" w:rsidRPr="00866B2A" w:rsidRDefault="00460003" w:rsidP="00791A95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5ADCFCC3" w14:textId="77777777" w:rsidR="00460003" w:rsidRPr="00866B2A" w:rsidRDefault="00460003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97C3AD8" w14:textId="2774B448" w:rsidR="00460003" w:rsidRDefault="00460003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60003" w:rsidRPr="005A3EA4" w14:paraId="60CAA391" w14:textId="77777777" w:rsidTr="001671FF">
        <w:trPr>
          <w:trHeight w:val="881"/>
        </w:trPr>
        <w:tc>
          <w:tcPr>
            <w:tcW w:w="817" w:type="dxa"/>
          </w:tcPr>
          <w:p w14:paraId="16DF0006" w14:textId="22F88825" w:rsidR="00460003" w:rsidRPr="00866B2A" w:rsidRDefault="00460003" w:rsidP="00B30C17">
            <w:pPr>
              <w:pStyle w:val="aff5"/>
              <w:numPr>
                <w:ilvl w:val="0"/>
                <w:numId w:val="10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08111E1C" w:rsidR="00460003" w:rsidRPr="00B9166E" w:rsidRDefault="00460003" w:rsidP="00460003">
            <w:pPr>
              <w:rPr>
                <w:sz w:val="24"/>
                <w:szCs w:val="24"/>
              </w:rPr>
            </w:pPr>
            <w:r w:rsidRPr="001671FF">
              <w:rPr>
                <w:i/>
                <w:sz w:val="24"/>
                <w:szCs w:val="24"/>
              </w:rPr>
              <w:t xml:space="preserve">Разработка проектных решений (проектной документации) на модернизацию собственных нужд ГД-1-6 </w:t>
            </w:r>
            <w:proofErr w:type="spellStart"/>
            <w:r w:rsidRPr="001671FF">
              <w:rPr>
                <w:i/>
                <w:sz w:val="24"/>
                <w:szCs w:val="24"/>
              </w:rPr>
              <w:t>Загорской</w:t>
            </w:r>
            <w:proofErr w:type="spellEnd"/>
            <w:r w:rsidRPr="001671FF">
              <w:rPr>
                <w:i/>
                <w:sz w:val="24"/>
                <w:szCs w:val="24"/>
              </w:rPr>
              <w:t xml:space="preserve"> ГАЭС в части организации резервирования питания ответственного оборудования ГД-1-6 от Дизель-генераторной установки</w:t>
            </w:r>
          </w:p>
        </w:tc>
        <w:tc>
          <w:tcPr>
            <w:tcW w:w="2551" w:type="dxa"/>
            <w:shd w:val="clear" w:color="auto" w:fill="auto"/>
          </w:tcPr>
          <w:p w14:paraId="0B6DB902" w14:textId="13BCDDDC" w:rsidR="00460003" w:rsidRPr="00BD2AC6" w:rsidRDefault="00460003" w:rsidP="00791A95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460003">
              <w:rPr>
                <w:i/>
                <w:sz w:val="24"/>
                <w:szCs w:val="24"/>
              </w:rPr>
              <w:t>Загорская</w:t>
            </w:r>
            <w:proofErr w:type="spellEnd"/>
            <w:r w:rsidRPr="00460003">
              <w:rPr>
                <w:i/>
                <w:sz w:val="24"/>
                <w:szCs w:val="24"/>
              </w:rPr>
              <w:t xml:space="preserve"> гидроаккумулирующая электростанция (филиал ПАО «РусГидро»-  «</w:t>
            </w:r>
            <w:proofErr w:type="spellStart"/>
            <w:r w:rsidRPr="00460003">
              <w:rPr>
                <w:i/>
                <w:sz w:val="24"/>
                <w:szCs w:val="24"/>
              </w:rPr>
              <w:t>Загорская</w:t>
            </w:r>
            <w:proofErr w:type="spellEnd"/>
            <w:r w:rsidRPr="00460003">
              <w:rPr>
                <w:i/>
                <w:sz w:val="24"/>
                <w:szCs w:val="24"/>
              </w:rPr>
              <w:t xml:space="preserve"> ГАЭС»), Российская Федерация, Московская область, г. Сергиев Посад, рабочий поселок </w:t>
            </w:r>
            <w:proofErr w:type="spellStart"/>
            <w:r w:rsidRPr="00460003">
              <w:rPr>
                <w:i/>
                <w:sz w:val="24"/>
                <w:szCs w:val="24"/>
              </w:rPr>
              <w:t>Богородское</w:t>
            </w:r>
            <w:proofErr w:type="spellEnd"/>
            <w:r w:rsidRPr="00460003">
              <w:rPr>
                <w:i/>
                <w:sz w:val="24"/>
                <w:szCs w:val="24"/>
              </w:rPr>
              <w:t>, дом 100</w:t>
            </w:r>
          </w:p>
        </w:tc>
        <w:tc>
          <w:tcPr>
            <w:tcW w:w="3686" w:type="dxa"/>
          </w:tcPr>
          <w:p w14:paraId="31E73B86" w14:textId="4F97F18D" w:rsidR="00460003" w:rsidRDefault="00460003" w:rsidP="00791A95">
            <w:pPr>
              <w:jc w:val="center"/>
              <w:rPr>
                <w:i/>
                <w:sz w:val="24"/>
                <w:szCs w:val="24"/>
              </w:rPr>
            </w:pPr>
            <w:r w:rsidRPr="009D02FE">
              <w:rPr>
                <w:i/>
                <w:sz w:val="24"/>
                <w:szCs w:val="24"/>
              </w:rPr>
              <w:t xml:space="preserve">Подстанция трансформаторная комплектная КТПСН-0,4 </w:t>
            </w:r>
            <w:proofErr w:type="spellStart"/>
            <w:r w:rsidRPr="009D02FE">
              <w:rPr>
                <w:i/>
                <w:sz w:val="24"/>
                <w:szCs w:val="24"/>
              </w:rPr>
              <w:t>отм</w:t>
            </w:r>
            <w:proofErr w:type="spellEnd"/>
            <w:r w:rsidRPr="009D02FE">
              <w:rPr>
                <w:i/>
                <w:sz w:val="24"/>
                <w:szCs w:val="24"/>
              </w:rPr>
              <w:t>. 20.10 КТП-6</w:t>
            </w:r>
            <w:r w:rsidR="00AD529C">
              <w:rPr>
                <w:i/>
                <w:sz w:val="24"/>
                <w:szCs w:val="24"/>
              </w:rPr>
              <w:t>;</w:t>
            </w:r>
          </w:p>
          <w:p w14:paraId="3EB33B92" w14:textId="343FFAD5" w:rsidR="00AD529C" w:rsidRPr="00AD529C" w:rsidRDefault="00AD529C" w:rsidP="00791A95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86443A1" w14:textId="66CDE05B" w:rsidR="00232850" w:rsidRPr="00C4463B" w:rsidRDefault="00514CE2" w:rsidP="009D2484">
      <w:pPr>
        <w:pStyle w:val="4"/>
      </w:pPr>
      <w:bookmarkStart w:id="12" w:name="_Toc135297600"/>
      <w:bookmarkStart w:id="13" w:name="_Toc135297605"/>
      <w:bookmarkStart w:id="14" w:name="_Toc135297610"/>
      <w:bookmarkStart w:id="15" w:name="_Toc46743509"/>
      <w:bookmarkStart w:id="16" w:name="_Hlk49857604"/>
      <w:bookmarkStart w:id="17" w:name="_Toc135297615"/>
      <w:bookmarkEnd w:id="12"/>
      <w:bookmarkEnd w:id="13"/>
      <w:bookmarkEnd w:id="14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8" w:name="_Hlk46492347"/>
      <w:r w:rsidRPr="00C4463B">
        <w:t xml:space="preserve">которая должна быть учтена при подготовке заявки </w:t>
      </w:r>
      <w:bookmarkEnd w:id="18"/>
      <w:r w:rsidRPr="00C4463B">
        <w:t xml:space="preserve">(в том числе перечень ресурсов, услуг и документов, предоставляемых </w:t>
      </w:r>
      <w:r w:rsidR="009D2484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15"/>
      <w:bookmarkEnd w:id="16"/>
      <w:bookmarkEnd w:id="17"/>
    </w:p>
    <w:p w14:paraId="16C1D55A" w14:textId="77777777" w:rsidR="009D02FE" w:rsidRPr="0028205D" w:rsidRDefault="009D02FE" w:rsidP="009D02FE">
      <w:pPr>
        <w:spacing w:after="120"/>
        <w:jc w:val="both"/>
        <w:rPr>
          <w:sz w:val="24"/>
          <w:szCs w:val="24"/>
        </w:rPr>
      </w:pPr>
      <w:bookmarkStart w:id="19" w:name="_Toc50125126"/>
      <w:bookmarkStart w:id="20" w:name="_Toc46743510"/>
      <w:r w:rsidRPr="0028205D">
        <w:rPr>
          <w:sz w:val="24"/>
          <w:szCs w:val="24"/>
        </w:rPr>
        <w:t>Наличие следующих расходов по договору:</w:t>
      </w:r>
    </w:p>
    <w:p w14:paraId="25229F56" w14:textId="3117A91A" w:rsidR="009D02FE" w:rsidRPr="00B7393F" w:rsidRDefault="009D02FE" w:rsidP="00EE393A">
      <w:pPr>
        <w:pStyle w:val="aff5"/>
        <w:numPr>
          <w:ilvl w:val="0"/>
          <w:numId w:val="20"/>
        </w:numPr>
        <w:spacing w:after="120"/>
        <w:jc w:val="both"/>
      </w:pPr>
      <w:r w:rsidRPr="00B7393F">
        <w:t>командировочных расходов;</w:t>
      </w:r>
    </w:p>
    <w:p w14:paraId="0DBA2FBC" w14:textId="5EE5B87E" w:rsidR="00677D68" w:rsidRPr="00D849AA" w:rsidRDefault="00677D68" w:rsidP="00677D68">
      <w:pPr>
        <w:pStyle w:val="4"/>
      </w:pPr>
      <w:bookmarkStart w:id="21" w:name="_Toc135297616"/>
      <w:r w:rsidRPr="00D849AA">
        <w:t>Иные требования и сведения общего характера</w:t>
      </w:r>
      <w:bookmarkEnd w:id="21"/>
    </w:p>
    <w:p w14:paraId="75C083D3" w14:textId="73BF1AFE" w:rsidR="009D02FE" w:rsidRDefault="009D02FE" w:rsidP="00EE393A">
      <w:pPr>
        <w:pStyle w:val="aff5"/>
        <w:numPr>
          <w:ilvl w:val="0"/>
          <w:numId w:val="20"/>
        </w:numPr>
        <w:spacing w:after="120"/>
        <w:jc w:val="both"/>
      </w:pPr>
      <w:bookmarkStart w:id="22" w:name="_Toc129784190"/>
      <w:bookmarkStart w:id="23" w:name="_Toc54643126"/>
      <w:bookmarkStart w:id="24" w:name="_Toc51339693"/>
      <w:r w:rsidRPr="00A13141">
        <w:t>При определении стоимости СМР предусмотреть непредвиденные расходы в размере 3%.</w:t>
      </w:r>
      <w:bookmarkEnd w:id="22"/>
    </w:p>
    <w:p w14:paraId="4929E219" w14:textId="77777777" w:rsidR="009D02FE" w:rsidRPr="00A13141" w:rsidRDefault="009D02FE" w:rsidP="009D02FE">
      <w:pPr>
        <w:rPr>
          <w:b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25" w:name="_Toc135297617"/>
      <w:bookmarkEnd w:id="23"/>
      <w:r w:rsidRPr="00935360">
        <w:rPr>
          <w:iCs/>
        </w:rPr>
        <w:lastRenderedPageBreak/>
        <w:t>Требования к продукции</w:t>
      </w:r>
      <w:bookmarkEnd w:id="24"/>
      <w:bookmarkEnd w:id="25"/>
    </w:p>
    <w:p w14:paraId="13CBFA43" w14:textId="3AB777B8" w:rsidR="00943CA0" w:rsidRPr="00C4463B" w:rsidRDefault="00C9139A" w:rsidP="00C9139A">
      <w:pPr>
        <w:pStyle w:val="4"/>
      </w:pPr>
      <w:bookmarkStart w:id="26" w:name="_Toc135297618"/>
      <w:r w:rsidRPr="00C4463B">
        <w:t xml:space="preserve">Требования к объемам и срокам </w:t>
      </w:r>
      <w:r w:rsidR="00CE753A">
        <w:rPr>
          <w:lang w:val="ru-RU"/>
        </w:rPr>
        <w:t>выполнения работ</w:t>
      </w:r>
      <w:bookmarkEnd w:id="26"/>
    </w:p>
    <w:p w14:paraId="58D95BB4" w14:textId="03B634D5" w:rsidR="00C9139A" w:rsidRPr="00C4463B" w:rsidRDefault="00CE753A" w:rsidP="00C9139A">
      <w:pPr>
        <w:pStyle w:val="30"/>
      </w:pPr>
      <w:bookmarkStart w:id="27" w:name="_Toc135297619"/>
      <w:r>
        <w:rPr>
          <w:lang w:val="ru-RU"/>
        </w:rPr>
        <w:t>Требования к видам и объемам работ</w:t>
      </w:r>
      <w:bookmarkEnd w:id="27"/>
    </w:p>
    <w:p w14:paraId="1658E18A" w14:textId="145F7A4C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8" w:name="_Toc51339695"/>
      <w:bookmarkStart w:id="29" w:name="_Toc135297620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8"/>
      <w:r w:rsidR="00FF22D5">
        <w:rPr>
          <w:sz w:val="24"/>
          <w:szCs w:val="24"/>
          <w:lang w:val="ru-RU"/>
        </w:rPr>
        <w:t xml:space="preserve">и объем </w:t>
      </w:r>
      <w:r w:rsidR="00305BB9">
        <w:rPr>
          <w:sz w:val="24"/>
          <w:szCs w:val="24"/>
          <w:lang w:val="ru-RU"/>
        </w:rPr>
        <w:t>выполняемых работ</w:t>
      </w:r>
      <w:bookmarkEnd w:id="2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6"/>
        <w:gridCol w:w="1984"/>
        <w:gridCol w:w="2130"/>
      </w:tblGrid>
      <w:tr w:rsidR="00213F03" w:rsidRPr="00C4463B" w14:paraId="5BF842F6" w14:textId="77777777" w:rsidTr="009A311E">
        <w:tc>
          <w:tcPr>
            <w:tcW w:w="850" w:type="dxa"/>
            <w:vAlign w:val="center"/>
          </w:tcPr>
          <w:p w14:paraId="6AD11A69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72EF1F95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6" w:type="dxa"/>
            <w:vAlign w:val="center"/>
          </w:tcPr>
          <w:p w14:paraId="5A9B97A1" w14:textId="78745339" w:rsidR="00213F03" w:rsidRPr="00CD2E69" w:rsidRDefault="00364CCB" w:rsidP="00CD2E69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работ / </w:t>
            </w:r>
            <w:r w:rsidR="00CD2E69" w:rsidRPr="00CD2E69">
              <w:rPr>
                <w:sz w:val="24"/>
                <w:szCs w:val="24"/>
              </w:rPr>
              <w:t>последовательность выполнения работ</w:t>
            </w:r>
          </w:p>
        </w:tc>
        <w:tc>
          <w:tcPr>
            <w:tcW w:w="1984" w:type="dxa"/>
            <w:vAlign w:val="center"/>
          </w:tcPr>
          <w:p w14:paraId="1E14E91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0" w:type="dxa"/>
            <w:vAlign w:val="center"/>
          </w:tcPr>
          <w:p w14:paraId="233FA70C" w14:textId="77777777" w:rsidR="00213F03" w:rsidRPr="00C4463B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213F03" w:rsidRPr="00C4463B" w14:paraId="45A4ED12" w14:textId="77777777" w:rsidTr="009A311E">
        <w:tc>
          <w:tcPr>
            <w:tcW w:w="850" w:type="dxa"/>
          </w:tcPr>
          <w:p w14:paraId="5E2DBBC5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6" w:type="dxa"/>
          </w:tcPr>
          <w:p w14:paraId="1B895DB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FDC2311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14:paraId="3B3A463A" w14:textId="77777777" w:rsidR="00213F03" w:rsidRPr="00C4463B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460003" w:rsidRPr="00C4463B" w14:paraId="3607E1D7" w14:textId="77777777" w:rsidTr="009A311E">
        <w:tc>
          <w:tcPr>
            <w:tcW w:w="850" w:type="dxa"/>
          </w:tcPr>
          <w:p w14:paraId="54C89E2F" w14:textId="77777777" w:rsidR="00460003" w:rsidRPr="00C4463B" w:rsidRDefault="00460003" w:rsidP="00EE393A">
            <w:pPr>
              <w:pStyle w:val="aff5"/>
              <w:numPr>
                <w:ilvl w:val="0"/>
                <w:numId w:val="11"/>
              </w:numPr>
              <w:suppressAutoHyphens/>
              <w:rPr>
                <w:b/>
              </w:rPr>
            </w:pPr>
          </w:p>
        </w:tc>
        <w:tc>
          <w:tcPr>
            <w:tcW w:w="4846" w:type="dxa"/>
          </w:tcPr>
          <w:p w14:paraId="2F694AC4" w14:textId="4BDFC8D9" w:rsidR="00460003" w:rsidRPr="00C4463B" w:rsidRDefault="00460003" w:rsidP="00EE393A">
            <w:pPr>
              <w:suppressAutoHyphens/>
              <w:rPr>
                <w:b/>
                <w:sz w:val="24"/>
                <w:szCs w:val="24"/>
              </w:rPr>
            </w:pPr>
            <w:r w:rsidRPr="00EE393A">
              <w:rPr>
                <w:i/>
                <w:sz w:val="24"/>
                <w:szCs w:val="24"/>
              </w:rPr>
              <w:t xml:space="preserve">Разработка проектных решений на модернизацию собственных нужд ГД-1-6 </w:t>
            </w:r>
            <w:proofErr w:type="spellStart"/>
            <w:r w:rsidRPr="00EE393A">
              <w:rPr>
                <w:i/>
                <w:sz w:val="24"/>
                <w:szCs w:val="24"/>
              </w:rPr>
              <w:t>Загорской</w:t>
            </w:r>
            <w:proofErr w:type="spellEnd"/>
            <w:r w:rsidRPr="00EE393A">
              <w:rPr>
                <w:i/>
                <w:sz w:val="24"/>
                <w:szCs w:val="24"/>
              </w:rPr>
              <w:t xml:space="preserve"> ГАЭС в части организации резервирования питания ответственного оборудования ГД-1-6 от Дизель-генераторной установки</w:t>
            </w:r>
          </w:p>
        </w:tc>
        <w:tc>
          <w:tcPr>
            <w:tcW w:w="1984" w:type="dxa"/>
          </w:tcPr>
          <w:p w14:paraId="756604EF" w14:textId="3B7DF7BB" w:rsidR="00460003" w:rsidRPr="00C4463B" w:rsidRDefault="00460003" w:rsidP="00460003">
            <w:pPr>
              <w:suppressAutoHyphens/>
              <w:jc w:val="center"/>
              <w:rPr>
                <w:b/>
                <w:sz w:val="24"/>
                <w:szCs w:val="24"/>
              </w:rPr>
            </w:pP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Комплект</w:t>
            </w:r>
            <w:proofErr w:type="spellEnd"/>
            <w:r w:rsidRPr="00B70918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130" w:type="dxa"/>
          </w:tcPr>
          <w:p w14:paraId="65D84CD1" w14:textId="7E03273A" w:rsidR="00460003" w:rsidRPr="00C4463B" w:rsidRDefault="00460003" w:rsidP="0046000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 w:rsidR="00460003" w:rsidRPr="00C4463B" w14:paraId="2622357F" w14:textId="26CF9112" w:rsidTr="009A311E">
        <w:tc>
          <w:tcPr>
            <w:tcW w:w="850" w:type="dxa"/>
          </w:tcPr>
          <w:p w14:paraId="6327A8BF" w14:textId="7A3A8153" w:rsidR="00460003" w:rsidRPr="00C4463B" w:rsidRDefault="00460003" w:rsidP="00EE393A">
            <w:pPr>
              <w:pStyle w:val="aff5"/>
              <w:numPr>
                <w:ilvl w:val="1"/>
                <w:numId w:val="11"/>
              </w:numPr>
              <w:suppressAutoHyphens/>
              <w:ind w:left="0" w:firstLine="0"/>
            </w:pPr>
          </w:p>
        </w:tc>
        <w:tc>
          <w:tcPr>
            <w:tcW w:w="4846" w:type="dxa"/>
          </w:tcPr>
          <w:p w14:paraId="0381A618" w14:textId="016274FB" w:rsidR="00460003" w:rsidRPr="00EA3E15" w:rsidRDefault="00460003" w:rsidP="00460003">
            <w:pPr>
              <w:suppressAutoHyphens/>
              <w:rPr>
                <w:i/>
                <w:sz w:val="24"/>
                <w:szCs w:val="24"/>
              </w:rPr>
            </w:pPr>
            <w:r w:rsidRPr="009A311E">
              <w:rPr>
                <w:i/>
                <w:sz w:val="24"/>
                <w:szCs w:val="24"/>
              </w:rPr>
              <w:t xml:space="preserve">Проведение </w:t>
            </w:r>
            <w:proofErr w:type="spellStart"/>
            <w:r w:rsidRPr="009A311E">
              <w:rPr>
                <w:i/>
                <w:sz w:val="24"/>
                <w:szCs w:val="24"/>
              </w:rPr>
              <w:t>предпроектного</w:t>
            </w:r>
            <w:proofErr w:type="spellEnd"/>
            <w:r w:rsidRPr="009A311E">
              <w:rPr>
                <w:i/>
                <w:sz w:val="24"/>
                <w:szCs w:val="24"/>
              </w:rPr>
              <w:t xml:space="preserve"> обследования, сбор исходных данных.</w:t>
            </w:r>
          </w:p>
        </w:tc>
        <w:tc>
          <w:tcPr>
            <w:tcW w:w="1984" w:type="dxa"/>
          </w:tcPr>
          <w:p w14:paraId="2E84579F" w14:textId="057B663B" w:rsidR="00460003" w:rsidRPr="009A311E" w:rsidRDefault="00460003" w:rsidP="00460003">
            <w:pPr>
              <w:suppressAutoHyphens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Комплект</w:t>
            </w:r>
            <w:proofErr w:type="spellEnd"/>
            <w:r w:rsidRPr="00B70918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130" w:type="dxa"/>
          </w:tcPr>
          <w:p w14:paraId="03FD1DBC" w14:textId="4E6D4690" w:rsidR="00460003" w:rsidRPr="009A311E" w:rsidRDefault="00460003" w:rsidP="00460003">
            <w:pPr>
              <w:suppressAutoHyphens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 w:rsidR="00D77839" w:rsidRPr="00C4463B" w14:paraId="12FD6F64" w14:textId="77777777" w:rsidTr="009A311E">
        <w:tc>
          <w:tcPr>
            <w:tcW w:w="850" w:type="dxa"/>
          </w:tcPr>
          <w:p w14:paraId="0065EB78" w14:textId="77777777" w:rsidR="00D77839" w:rsidRPr="00C4463B" w:rsidRDefault="00D77839" w:rsidP="00EE393A">
            <w:pPr>
              <w:pStyle w:val="aff5"/>
              <w:numPr>
                <w:ilvl w:val="1"/>
                <w:numId w:val="11"/>
              </w:numPr>
              <w:suppressAutoHyphens/>
              <w:ind w:left="0" w:firstLine="0"/>
            </w:pPr>
          </w:p>
        </w:tc>
        <w:tc>
          <w:tcPr>
            <w:tcW w:w="4846" w:type="dxa"/>
          </w:tcPr>
          <w:p w14:paraId="61070A79" w14:textId="49789D88" w:rsidR="00D77839" w:rsidRPr="009A311E" w:rsidRDefault="00D77839" w:rsidP="00460003">
            <w:pPr>
              <w:suppressAutoHyphens/>
              <w:rPr>
                <w:i/>
                <w:sz w:val="24"/>
                <w:szCs w:val="24"/>
              </w:rPr>
            </w:pPr>
            <w:r w:rsidRPr="009A311E">
              <w:rPr>
                <w:i/>
                <w:sz w:val="24"/>
                <w:szCs w:val="24"/>
              </w:rPr>
              <w:t>Разработка и согласование с заказчиком технического задания (ТЗ)</w:t>
            </w:r>
            <w:r>
              <w:rPr>
                <w:i/>
                <w:sz w:val="24"/>
                <w:szCs w:val="24"/>
              </w:rPr>
              <w:t xml:space="preserve"> и сметной документации </w:t>
            </w:r>
            <w:r w:rsidRPr="009A311E">
              <w:rPr>
                <w:i/>
                <w:sz w:val="24"/>
                <w:szCs w:val="24"/>
              </w:rPr>
              <w:t xml:space="preserve"> на проектирование по результатам </w:t>
            </w:r>
            <w:proofErr w:type="spellStart"/>
            <w:r w:rsidRPr="009A311E">
              <w:rPr>
                <w:i/>
                <w:sz w:val="24"/>
                <w:szCs w:val="24"/>
              </w:rPr>
              <w:t>предпроектного</w:t>
            </w:r>
            <w:proofErr w:type="spellEnd"/>
            <w:r w:rsidRPr="009A311E">
              <w:rPr>
                <w:i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1984" w:type="dxa"/>
          </w:tcPr>
          <w:p w14:paraId="6629A06B" w14:textId="77777777" w:rsidR="00D77839" w:rsidRPr="001671FF" w:rsidRDefault="00D77839" w:rsidP="00460003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30" w:type="dxa"/>
          </w:tcPr>
          <w:p w14:paraId="65FC16A4" w14:textId="77777777" w:rsidR="00D77839" w:rsidRPr="001671FF" w:rsidRDefault="00D77839" w:rsidP="00460003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8031DF" w:rsidRPr="00C4463B" w14:paraId="543315EC" w14:textId="77777777" w:rsidTr="009A311E">
        <w:tc>
          <w:tcPr>
            <w:tcW w:w="850" w:type="dxa"/>
          </w:tcPr>
          <w:p w14:paraId="5A6E9781" w14:textId="77777777" w:rsidR="008031DF" w:rsidRPr="00C4463B" w:rsidRDefault="008031DF" w:rsidP="00EE393A">
            <w:pPr>
              <w:pStyle w:val="aff5"/>
              <w:numPr>
                <w:ilvl w:val="1"/>
                <w:numId w:val="11"/>
              </w:numPr>
              <w:suppressAutoHyphens/>
              <w:ind w:left="0" w:firstLine="0"/>
            </w:pPr>
          </w:p>
        </w:tc>
        <w:tc>
          <w:tcPr>
            <w:tcW w:w="4846" w:type="dxa"/>
          </w:tcPr>
          <w:p w14:paraId="5FB724F9" w14:textId="4A6C3357" w:rsidR="008031DF" w:rsidRPr="005B7444" w:rsidRDefault="008031DF">
            <w:pPr>
              <w:suppressAutoHyphens/>
              <w:rPr>
                <w:i/>
                <w:sz w:val="24"/>
                <w:szCs w:val="24"/>
              </w:rPr>
            </w:pPr>
            <w:r w:rsidRPr="005B7444">
              <w:rPr>
                <w:i/>
                <w:sz w:val="24"/>
                <w:szCs w:val="24"/>
              </w:rPr>
              <w:t>Разработка проектной и сметной документации.</w:t>
            </w:r>
          </w:p>
        </w:tc>
        <w:tc>
          <w:tcPr>
            <w:tcW w:w="1984" w:type="dxa"/>
          </w:tcPr>
          <w:p w14:paraId="101260FE" w14:textId="1A65232C" w:rsidR="008031DF" w:rsidRPr="005B7444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Комплект</w:t>
            </w:r>
            <w:proofErr w:type="spellEnd"/>
            <w:r w:rsidRPr="00B70918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130" w:type="dxa"/>
          </w:tcPr>
          <w:p w14:paraId="2C1F9F68" w14:textId="35030861" w:rsidR="008031DF" w:rsidRPr="005B7444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 w:rsidR="008031DF" w:rsidRPr="00C4463B" w14:paraId="188ACD3C" w14:textId="77777777" w:rsidTr="009A311E">
        <w:tc>
          <w:tcPr>
            <w:tcW w:w="850" w:type="dxa"/>
          </w:tcPr>
          <w:p w14:paraId="14604968" w14:textId="77777777" w:rsidR="008031DF" w:rsidRPr="00C4463B" w:rsidRDefault="008031DF" w:rsidP="00EE393A">
            <w:pPr>
              <w:pStyle w:val="aff5"/>
              <w:numPr>
                <w:ilvl w:val="1"/>
                <w:numId w:val="11"/>
              </w:numPr>
              <w:suppressAutoHyphens/>
              <w:ind w:left="0" w:firstLine="0"/>
            </w:pPr>
          </w:p>
        </w:tc>
        <w:tc>
          <w:tcPr>
            <w:tcW w:w="4846" w:type="dxa"/>
          </w:tcPr>
          <w:p w14:paraId="4CECD214" w14:textId="6A0DA4E5" w:rsidR="008031DF" w:rsidRPr="002C3852" w:rsidRDefault="008031DF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C7007C">
              <w:rPr>
                <w:i/>
                <w:sz w:val="24"/>
                <w:szCs w:val="24"/>
              </w:rPr>
              <w:t>огласовани</w:t>
            </w:r>
            <w:r>
              <w:rPr>
                <w:i/>
                <w:sz w:val="24"/>
                <w:szCs w:val="24"/>
              </w:rPr>
              <w:t>е</w:t>
            </w:r>
            <w:r w:rsidRPr="00C7007C">
              <w:rPr>
                <w:i/>
                <w:sz w:val="24"/>
                <w:szCs w:val="24"/>
              </w:rPr>
              <w:t xml:space="preserve"> </w:t>
            </w:r>
            <w:r w:rsidRPr="005B7444">
              <w:rPr>
                <w:i/>
                <w:sz w:val="24"/>
                <w:szCs w:val="24"/>
              </w:rPr>
              <w:t>проектной и сметной документации</w:t>
            </w:r>
            <w:r>
              <w:t xml:space="preserve"> </w:t>
            </w:r>
            <w:r w:rsidRPr="00C7007C">
              <w:rPr>
                <w:i/>
                <w:sz w:val="24"/>
                <w:szCs w:val="24"/>
              </w:rPr>
              <w:t>с заказчиком</w:t>
            </w:r>
          </w:p>
        </w:tc>
        <w:tc>
          <w:tcPr>
            <w:tcW w:w="1984" w:type="dxa"/>
          </w:tcPr>
          <w:p w14:paraId="3444250E" w14:textId="287BDFA0" w:rsidR="008031DF" w:rsidRPr="00BD2AC6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Комплект</w:t>
            </w:r>
            <w:proofErr w:type="spellEnd"/>
            <w:r w:rsidRPr="00B70918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130" w:type="dxa"/>
          </w:tcPr>
          <w:p w14:paraId="354E511E" w14:textId="74522A89" w:rsidR="008031DF" w:rsidRPr="00BD2AC6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 w:rsidR="008031DF" w:rsidRPr="00C4463B" w14:paraId="1111FC66" w14:textId="77777777" w:rsidTr="009A311E">
        <w:tc>
          <w:tcPr>
            <w:tcW w:w="850" w:type="dxa"/>
          </w:tcPr>
          <w:p w14:paraId="5D73E750" w14:textId="77777777" w:rsidR="008031DF" w:rsidRPr="00C4463B" w:rsidRDefault="008031DF" w:rsidP="00EE393A">
            <w:pPr>
              <w:pStyle w:val="aff5"/>
              <w:numPr>
                <w:ilvl w:val="1"/>
                <w:numId w:val="11"/>
              </w:numPr>
              <w:suppressAutoHyphens/>
              <w:ind w:left="0" w:firstLine="0"/>
            </w:pPr>
          </w:p>
        </w:tc>
        <w:tc>
          <w:tcPr>
            <w:tcW w:w="4846" w:type="dxa"/>
          </w:tcPr>
          <w:p w14:paraId="427DDF33" w14:textId="3F4464AB" w:rsidR="008031DF" w:rsidRPr="002C3852" w:rsidRDefault="008031DF" w:rsidP="008031DF">
            <w:pPr>
              <w:suppressAutoHyphens/>
              <w:rPr>
                <w:i/>
                <w:sz w:val="24"/>
                <w:szCs w:val="24"/>
              </w:rPr>
            </w:pPr>
            <w:r w:rsidRPr="00C7007C">
              <w:rPr>
                <w:i/>
                <w:sz w:val="24"/>
                <w:szCs w:val="24"/>
              </w:rPr>
              <w:t>Разработка технической части конкурсной документации на комплекс работ</w:t>
            </w:r>
          </w:p>
        </w:tc>
        <w:tc>
          <w:tcPr>
            <w:tcW w:w="1984" w:type="dxa"/>
          </w:tcPr>
          <w:p w14:paraId="71E87A05" w14:textId="333ECF53" w:rsidR="008031DF" w:rsidRPr="00BD2AC6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Комплект</w:t>
            </w:r>
            <w:proofErr w:type="spellEnd"/>
            <w:r w:rsidRPr="00B70918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918">
              <w:rPr>
                <w:i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2130" w:type="dxa"/>
          </w:tcPr>
          <w:p w14:paraId="7E9E117E" w14:textId="7B5786A3" w:rsidR="008031DF" w:rsidRPr="00BD2AC6" w:rsidRDefault="008031DF" w:rsidP="008031D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38560073" w:rsidR="008262B2" w:rsidRPr="00C4463B" w:rsidRDefault="008262B2" w:rsidP="008262B2">
      <w:pPr>
        <w:pStyle w:val="30"/>
        <w:rPr>
          <w:lang w:val="ru-RU"/>
        </w:rPr>
      </w:pPr>
      <w:bookmarkStart w:id="30" w:name="_Toc51339696"/>
      <w:bookmarkStart w:id="31" w:name="_Toc135297621"/>
      <w:r w:rsidRPr="00C4463B">
        <w:rPr>
          <w:lang w:val="ru-RU"/>
        </w:rPr>
        <w:t xml:space="preserve">Требования </w:t>
      </w:r>
      <w:bookmarkEnd w:id="30"/>
      <w:r w:rsidR="00F27719">
        <w:rPr>
          <w:lang w:val="ru-RU"/>
        </w:rPr>
        <w:t>к срокам выполнения работ</w:t>
      </w:r>
      <w:bookmarkEnd w:id="31"/>
    </w:p>
    <w:p w14:paraId="3F88986C" w14:textId="34A81AC4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2" w:name="_Toc50125127"/>
      <w:bookmarkStart w:id="33" w:name="_Toc51339697"/>
      <w:bookmarkStart w:id="34" w:name="_Toc135297622"/>
      <w:bookmarkEnd w:id="19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35" w:name="_Hlk50465284"/>
      <w:r w:rsidRPr="00C4463B">
        <w:rPr>
          <w:sz w:val="24"/>
          <w:szCs w:val="24"/>
        </w:rPr>
        <w:t xml:space="preserve">Требования по срокам </w:t>
      </w:r>
      <w:bookmarkEnd w:id="32"/>
      <w:bookmarkEnd w:id="33"/>
      <w:bookmarkEnd w:id="35"/>
      <w:r w:rsidR="00940404">
        <w:rPr>
          <w:sz w:val="24"/>
          <w:szCs w:val="24"/>
          <w:lang w:val="ru-RU"/>
        </w:rPr>
        <w:t>выполнения работ</w:t>
      </w:r>
      <w:bookmarkEnd w:id="34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4A8BD487" w14:textId="77777777" w:rsidTr="00940404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6076ED" w:rsidRDefault="00940404" w:rsidP="00791A95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2F13F0" w14:textId="03944692" w:rsidR="00940404" w:rsidRPr="006076ED" w:rsidRDefault="00940404" w:rsidP="00CD2E6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</w:t>
            </w:r>
          </w:p>
        </w:tc>
        <w:tc>
          <w:tcPr>
            <w:tcW w:w="2977" w:type="dxa"/>
          </w:tcPr>
          <w:p w14:paraId="1D1C91E4" w14:textId="6A63F028" w:rsidR="00940404" w:rsidRPr="006076ED" w:rsidRDefault="00940404" w:rsidP="00CD2E6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3118" w:type="dxa"/>
            <w:vAlign w:val="center"/>
          </w:tcPr>
          <w:p w14:paraId="6C15980A" w14:textId="17011350" w:rsidR="00940404" w:rsidRPr="006076ED" w:rsidRDefault="00940404" w:rsidP="00CD2E6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окончанию срока выполнения работ</w:t>
            </w:r>
          </w:p>
        </w:tc>
      </w:tr>
      <w:tr w:rsidR="00940404" w:rsidRPr="006076ED" w14:paraId="263C1A64" w14:textId="77777777" w:rsidTr="00940404">
        <w:tc>
          <w:tcPr>
            <w:tcW w:w="1129" w:type="dxa"/>
            <w:shd w:val="clear" w:color="auto" w:fill="auto"/>
          </w:tcPr>
          <w:p w14:paraId="71652697" w14:textId="77777777" w:rsidR="00940404" w:rsidRPr="006076ED" w:rsidRDefault="00940404" w:rsidP="00791A95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5086701B" w14:textId="77777777" w:rsidR="00940404" w:rsidRPr="006076ED" w:rsidRDefault="00940404" w:rsidP="00791A95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087A262" w14:textId="77777777" w:rsidR="00940404" w:rsidRPr="006076ED" w:rsidRDefault="00940404" w:rsidP="00791A9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D7CFD" w14:textId="77777777" w:rsidR="00940404" w:rsidRPr="006076ED" w:rsidRDefault="00940404" w:rsidP="00791A95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2C3852" w:rsidRPr="006076ED" w14:paraId="7025CFE8" w14:textId="77777777" w:rsidTr="00940404">
        <w:tc>
          <w:tcPr>
            <w:tcW w:w="1129" w:type="dxa"/>
            <w:shd w:val="clear" w:color="auto" w:fill="auto"/>
          </w:tcPr>
          <w:p w14:paraId="6ACD29D2" w14:textId="4A6FA9AD" w:rsidR="002C3852" w:rsidRPr="006076ED" w:rsidRDefault="002C3852" w:rsidP="002C3852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552" w:type="dxa"/>
            <w:shd w:val="clear" w:color="auto" w:fill="auto"/>
          </w:tcPr>
          <w:p w14:paraId="5BCA3FAB" w14:textId="0BA46099" w:rsidR="002C3852" w:rsidRPr="006076ED" w:rsidRDefault="008031DF" w:rsidP="002C3852">
            <w:pPr>
              <w:rPr>
                <w:sz w:val="24"/>
                <w:szCs w:val="24"/>
              </w:rPr>
            </w:pPr>
            <w:r w:rsidRPr="008031DF">
              <w:rPr>
                <w:i/>
                <w:sz w:val="24"/>
                <w:szCs w:val="24"/>
              </w:rPr>
              <w:t xml:space="preserve">Разработка проектных решений на модернизацию собственных нужд ГД-1-6 </w:t>
            </w:r>
            <w:proofErr w:type="spellStart"/>
            <w:r w:rsidRPr="008031DF">
              <w:rPr>
                <w:i/>
                <w:sz w:val="24"/>
                <w:szCs w:val="24"/>
              </w:rPr>
              <w:t>Загорской</w:t>
            </w:r>
            <w:proofErr w:type="spellEnd"/>
            <w:r w:rsidRPr="008031DF">
              <w:rPr>
                <w:i/>
                <w:sz w:val="24"/>
                <w:szCs w:val="24"/>
              </w:rPr>
              <w:t xml:space="preserve"> ГАЭС в части организации резервирования питания ответственного оборудования ГД-1-6 от Дизель-генераторной установки</w:t>
            </w:r>
          </w:p>
        </w:tc>
        <w:tc>
          <w:tcPr>
            <w:tcW w:w="2977" w:type="dxa"/>
          </w:tcPr>
          <w:p w14:paraId="78F96FFD" w14:textId="7BD294E6" w:rsidR="002C3852" w:rsidRPr="006076ED" w:rsidRDefault="002C3852" w:rsidP="002C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01.09.2023</w:t>
            </w:r>
          </w:p>
        </w:tc>
        <w:tc>
          <w:tcPr>
            <w:tcW w:w="3118" w:type="dxa"/>
          </w:tcPr>
          <w:p w14:paraId="144A3A31" w14:textId="5AB0F240" w:rsidR="002C3852" w:rsidRPr="006076ED" w:rsidRDefault="002C3852" w:rsidP="002C3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25.06.2024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6" w:name="_Toc50125131"/>
      <w:bookmarkEnd w:id="20"/>
    </w:p>
    <w:p w14:paraId="38EB7C9D" w14:textId="77777777" w:rsidR="009D2484" w:rsidRPr="00C4463B" w:rsidRDefault="009D2484" w:rsidP="009D2484">
      <w:pPr>
        <w:pStyle w:val="4"/>
      </w:pPr>
      <w:bookmarkStart w:id="37" w:name="_Toc135297623"/>
      <w:bookmarkStart w:id="38" w:name="_Toc51339698"/>
      <w:r w:rsidRPr="00C4463B">
        <w:lastRenderedPageBreak/>
        <w:t xml:space="preserve">Требования к </w:t>
      </w:r>
      <w:r w:rsidRPr="00C4463B">
        <w:rPr>
          <w:lang w:val="ru-RU"/>
        </w:rPr>
        <w:t xml:space="preserve">качеству </w:t>
      </w:r>
      <w:r>
        <w:rPr>
          <w:lang w:val="ru-RU"/>
        </w:rPr>
        <w:t>работ</w:t>
      </w:r>
      <w:bookmarkEnd w:id="37"/>
    </w:p>
    <w:p w14:paraId="0900BD13" w14:textId="05A3644B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9" w:name="_Toc135297624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36"/>
      <w:bookmarkEnd w:id="38"/>
      <w:r w:rsidR="00516425">
        <w:rPr>
          <w:sz w:val="24"/>
          <w:szCs w:val="24"/>
          <w:lang w:val="ru-RU"/>
        </w:rPr>
        <w:t>качеству работ</w:t>
      </w:r>
      <w:bookmarkEnd w:id="39"/>
      <w:r w:rsidRPr="00D16518">
        <w:rPr>
          <w:sz w:val="24"/>
          <w:szCs w:val="24"/>
        </w:rPr>
        <w:t xml:space="preserve"> </w:t>
      </w:r>
    </w:p>
    <w:p w14:paraId="18549317" w14:textId="00EAA014" w:rsidR="00214B9F" w:rsidRPr="00C4463B" w:rsidRDefault="00516425" w:rsidP="00BE6867">
      <w:pPr>
        <w:snapToGrid w:val="0"/>
        <w:spacing w:after="120"/>
        <w:rPr>
          <w:rStyle w:val="afff6"/>
          <w:b w:val="0"/>
          <w:i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</w:t>
      </w:r>
      <w:r w:rsidRPr="00A446BE">
        <w:rPr>
          <w:b/>
          <w:bCs/>
          <w:sz w:val="24"/>
          <w:szCs w:val="24"/>
        </w:rPr>
        <w:t xml:space="preserve"> (позиция №_</w:t>
      </w:r>
      <w:r w:rsidR="0037178B">
        <w:rPr>
          <w:b/>
          <w:bCs/>
          <w:sz w:val="24"/>
          <w:szCs w:val="24"/>
        </w:rPr>
        <w:t xml:space="preserve">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4F7BB6" w:rsidRPr="004F7BB6">
        <w:rPr>
          <w:b/>
          <w:bCs/>
          <w:sz w:val="24"/>
          <w:szCs w:val="24"/>
        </w:rPr>
        <w:t>Разработка проектных решений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5882"/>
        <w:gridCol w:w="2310"/>
        <w:gridCol w:w="2127"/>
        <w:gridCol w:w="1842"/>
      </w:tblGrid>
      <w:tr w:rsidR="00D15AA7" w14:paraId="3DED858C" w14:textId="77777777" w:rsidTr="001671FF">
        <w:tc>
          <w:tcPr>
            <w:tcW w:w="709" w:type="dxa"/>
            <w:vMerge w:val="restart"/>
            <w:vAlign w:val="center"/>
          </w:tcPr>
          <w:p w14:paraId="28866BF5" w14:textId="77777777" w:rsidR="00D15AA7" w:rsidRPr="003A5FA8" w:rsidRDefault="00D15AA7" w:rsidP="00791A95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39" w:type="dxa"/>
            <w:vMerge w:val="restart"/>
            <w:vAlign w:val="center"/>
          </w:tcPr>
          <w:p w14:paraId="47E86667" w14:textId="77777777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82" w:type="dxa"/>
            <w:vMerge w:val="restart"/>
            <w:vAlign w:val="center"/>
          </w:tcPr>
          <w:p w14:paraId="39AD5370" w14:textId="71097E6E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437" w:type="dxa"/>
            <w:gridSpan w:val="2"/>
            <w:vAlign w:val="center"/>
          </w:tcPr>
          <w:p w14:paraId="69D1B055" w14:textId="64F42E91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1842" w:type="dxa"/>
            <w:vMerge w:val="restart"/>
            <w:vAlign w:val="center"/>
          </w:tcPr>
          <w:p w14:paraId="0490B146" w14:textId="4466EF5E" w:rsidR="00D15AA7" w:rsidRPr="003A5FA8" w:rsidRDefault="00D112BA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D15AA7" w14:paraId="55512295" w14:textId="77777777" w:rsidTr="001671FF">
        <w:tc>
          <w:tcPr>
            <w:tcW w:w="709" w:type="dxa"/>
            <w:vMerge/>
            <w:vAlign w:val="center"/>
          </w:tcPr>
          <w:p w14:paraId="5C2931C3" w14:textId="77777777" w:rsidR="00D15AA7" w:rsidRPr="003A5FA8" w:rsidRDefault="00D15AA7" w:rsidP="00791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vMerge/>
            <w:vAlign w:val="center"/>
          </w:tcPr>
          <w:p w14:paraId="3366E0E1" w14:textId="77777777" w:rsidR="00D15AA7" w:rsidRPr="003A5FA8" w:rsidRDefault="00D15AA7" w:rsidP="00791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2" w:type="dxa"/>
            <w:vMerge/>
            <w:vAlign w:val="center"/>
          </w:tcPr>
          <w:p w14:paraId="0CCDE5D1" w14:textId="77777777" w:rsidR="00D15AA7" w:rsidRPr="003A5FA8" w:rsidRDefault="00D15AA7" w:rsidP="00791A9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1F640BE" w14:textId="07936A09" w:rsidR="00D15AA7" w:rsidRPr="003A5FA8" w:rsidRDefault="00D15AA7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127" w:type="dxa"/>
            <w:vAlign w:val="center"/>
          </w:tcPr>
          <w:p w14:paraId="6F1E8D3E" w14:textId="4C18A51A" w:rsidR="00D15AA7" w:rsidRPr="003A5FA8" w:rsidRDefault="00D15AA7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2" w:type="dxa"/>
            <w:vMerge/>
            <w:vAlign w:val="center"/>
          </w:tcPr>
          <w:p w14:paraId="3C84FFAB" w14:textId="77777777" w:rsidR="00D15AA7" w:rsidRPr="003A5FA8" w:rsidRDefault="00D15AA7" w:rsidP="00791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2484" w14:paraId="07DBA633" w14:textId="77777777" w:rsidTr="001671FF">
        <w:tc>
          <w:tcPr>
            <w:tcW w:w="709" w:type="dxa"/>
            <w:vAlign w:val="center"/>
          </w:tcPr>
          <w:p w14:paraId="24A88858" w14:textId="77777777" w:rsidR="009D2484" w:rsidRPr="001A13E2" w:rsidRDefault="009D2484" w:rsidP="00791A9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9" w:type="dxa"/>
            <w:vAlign w:val="center"/>
          </w:tcPr>
          <w:p w14:paraId="7083661E" w14:textId="77777777" w:rsidR="009D2484" w:rsidRPr="001A13E2" w:rsidRDefault="009D2484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2" w:type="dxa"/>
            <w:vAlign w:val="center"/>
          </w:tcPr>
          <w:p w14:paraId="7BF1780B" w14:textId="77777777" w:rsidR="009D2484" w:rsidRPr="001A13E2" w:rsidRDefault="009D2484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10" w:type="dxa"/>
            <w:vAlign w:val="center"/>
          </w:tcPr>
          <w:p w14:paraId="7997349B" w14:textId="77777777" w:rsidR="009D2484" w:rsidRPr="001A13E2" w:rsidRDefault="009D2484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38CA0CD4" w14:textId="7EC28DD8" w:rsidR="009D2484" w:rsidRPr="001A13E2" w:rsidRDefault="009D2484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14:paraId="4EE37A67" w14:textId="6882C676" w:rsidR="009D2484" w:rsidRPr="001A13E2" w:rsidRDefault="009D2484" w:rsidP="00791A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D2484" w14:paraId="7FAE917D" w14:textId="3B0DF931" w:rsidTr="001671FF">
        <w:tc>
          <w:tcPr>
            <w:tcW w:w="709" w:type="dxa"/>
            <w:vAlign w:val="center"/>
          </w:tcPr>
          <w:p w14:paraId="1083B1C5" w14:textId="77777777" w:rsidR="009D2484" w:rsidRPr="001A13E2" w:rsidRDefault="009D2484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21" w:type="dxa"/>
            <w:gridSpan w:val="2"/>
            <w:vAlign w:val="center"/>
          </w:tcPr>
          <w:p w14:paraId="274791BC" w14:textId="77777777" w:rsidR="009D2484" w:rsidRPr="001A13E2" w:rsidRDefault="009D2484" w:rsidP="00791A95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310" w:type="dxa"/>
          </w:tcPr>
          <w:p w14:paraId="5F2B132E" w14:textId="47249277"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24B4CCF4" w14:textId="7C6F56DA"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221DAFC9" w14:textId="5663DDA2" w:rsidR="009D2484" w:rsidRPr="001A13E2" w:rsidRDefault="009D2484" w:rsidP="00A35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9752A2" w14:paraId="7F17A03A" w14:textId="21638D6C" w:rsidTr="001671FF">
        <w:tc>
          <w:tcPr>
            <w:tcW w:w="709" w:type="dxa"/>
            <w:vAlign w:val="center"/>
          </w:tcPr>
          <w:p w14:paraId="67107174" w14:textId="77777777" w:rsidR="009752A2" w:rsidRPr="001A13E2" w:rsidRDefault="009752A2" w:rsidP="009752A2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321" w:type="dxa"/>
            <w:gridSpan w:val="2"/>
            <w:vAlign w:val="center"/>
          </w:tcPr>
          <w:p w14:paraId="665FAA5D" w14:textId="5592E132" w:rsidR="009752A2" w:rsidRPr="00C36F30" w:rsidRDefault="009752A2" w:rsidP="009752A2">
            <w:pPr>
              <w:spacing w:before="60" w:after="60"/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310" w:type="dxa"/>
          </w:tcPr>
          <w:p w14:paraId="3B683E92" w14:textId="2A440353" w:rsidR="009752A2" w:rsidRPr="00C36F30" w:rsidRDefault="009752A2" w:rsidP="009752A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221CEC96" w14:textId="0E4059A7" w:rsidR="009752A2" w:rsidRPr="00C36F30" w:rsidRDefault="009752A2" w:rsidP="009752A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0335211C" w14:textId="55BC0E9E" w:rsidR="009752A2" w:rsidRPr="00C36F30" w:rsidRDefault="009752A2" w:rsidP="009752A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7812" w14:paraId="377DAA71" w14:textId="77777777" w:rsidTr="001671FF">
        <w:tc>
          <w:tcPr>
            <w:tcW w:w="709" w:type="dxa"/>
            <w:vAlign w:val="center"/>
          </w:tcPr>
          <w:p w14:paraId="486AC73B" w14:textId="77777777" w:rsidR="00547812" w:rsidRDefault="00547812" w:rsidP="00EE393A">
            <w:pPr>
              <w:pStyle w:val="aff5"/>
              <w:numPr>
                <w:ilvl w:val="2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5694FD5B" w14:textId="57C305DF" w:rsidR="00547812" w:rsidRPr="00BD2AC6" w:rsidRDefault="00547812" w:rsidP="00547812">
            <w:pPr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882" w:type="dxa"/>
            <w:shd w:val="clear" w:color="auto" w:fill="auto"/>
          </w:tcPr>
          <w:p w14:paraId="34214C35" w14:textId="7777777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Вся документация разрабатывается в соответствии с национальными, отраслевыми и корпоративными (ПАО «РусГидро») нормативно-техническими документами;</w:t>
            </w:r>
          </w:p>
          <w:p w14:paraId="7C75696A" w14:textId="7777777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Нормативно-технические документы (НТД), определяющие требования к оформлению и содержанию проекта:</w:t>
            </w:r>
          </w:p>
          <w:p w14:paraId="7BF4A7C9" w14:textId="7777777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Отраслевые НТД:</w:t>
            </w:r>
          </w:p>
          <w:p w14:paraId="73D5BE9B" w14:textId="7777777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­</w:t>
            </w:r>
            <w:r w:rsidRPr="009752A2">
              <w:rPr>
                <w:sz w:val="24"/>
                <w:szCs w:val="24"/>
              </w:rPr>
              <w:tab/>
              <w:t>ПУЭ (действующее издание);</w:t>
            </w:r>
          </w:p>
          <w:p w14:paraId="69FE326C" w14:textId="7777777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­</w:t>
            </w:r>
            <w:r w:rsidRPr="009752A2">
              <w:rPr>
                <w:sz w:val="24"/>
                <w:szCs w:val="24"/>
              </w:rPr>
              <w:tab/>
              <w:t>ПТЭ (действующее издание);</w:t>
            </w:r>
          </w:p>
          <w:p w14:paraId="559054CC" w14:textId="05959C46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­</w:t>
            </w:r>
            <w:r w:rsidRPr="009752A2">
              <w:rPr>
                <w:sz w:val="24"/>
                <w:szCs w:val="24"/>
              </w:rPr>
              <w:tab/>
              <w:t>Система питания собственных нужд ГЭС. Условия создания. Нормы и требования. СТО 17330282.27.140.020-2008.</w:t>
            </w:r>
            <w:r w:rsidRPr="00EE393A">
              <w:rPr>
                <w:sz w:val="24"/>
                <w:szCs w:val="24"/>
              </w:rPr>
              <w:t xml:space="preserve"> Документ доступен на сайте ПАО «РусГидро» по ссылке:</w:t>
            </w:r>
            <w:r w:rsidRPr="00681C43">
              <w:t xml:space="preserve"> </w:t>
            </w:r>
            <w:hyperlink r:id="rId11" w:history="1">
              <w:r w:rsidRPr="00B817ED">
                <w:rPr>
                  <w:rStyle w:val="af6"/>
                  <w:sz w:val="24"/>
                  <w:szCs w:val="24"/>
                </w:rPr>
                <w:t>http://www.rushydro.ru/upload/iblock/b38/025_STO-17330282.27.140.020-2008_Sistemi-pitaniya-sobstvennih-nuzhd-Usloviya-sozdaniya.pdf</w:t>
              </w:r>
            </w:hyperlink>
          </w:p>
          <w:p w14:paraId="1D11F7F8" w14:textId="6A363D37" w:rsidR="00547812" w:rsidRPr="009752A2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­</w:t>
            </w:r>
            <w:r w:rsidRPr="009752A2">
              <w:rPr>
                <w:sz w:val="24"/>
                <w:szCs w:val="24"/>
              </w:rPr>
              <w:tab/>
              <w:t>Техническ</w:t>
            </w:r>
            <w:r w:rsidRPr="00EE393A">
              <w:rPr>
                <w:sz w:val="24"/>
                <w:szCs w:val="24"/>
              </w:rPr>
              <w:t>ая</w:t>
            </w:r>
            <w:r w:rsidRPr="009752A2">
              <w:rPr>
                <w:sz w:val="24"/>
                <w:szCs w:val="24"/>
              </w:rPr>
              <w:t xml:space="preserve"> политик</w:t>
            </w:r>
            <w:r w:rsidRPr="00EE393A">
              <w:rPr>
                <w:sz w:val="24"/>
                <w:szCs w:val="24"/>
              </w:rPr>
              <w:t>а</w:t>
            </w:r>
            <w:r w:rsidRPr="009752A2">
              <w:rPr>
                <w:sz w:val="24"/>
                <w:szCs w:val="24"/>
              </w:rPr>
              <w:t xml:space="preserve"> «РусГидро».</w:t>
            </w:r>
            <w:r w:rsidRPr="00EE393A">
              <w:rPr>
                <w:sz w:val="24"/>
                <w:szCs w:val="24"/>
              </w:rPr>
              <w:t xml:space="preserve"> Документ доступен на сайте ПАО «РусГидро» по ссылке: </w:t>
            </w:r>
            <w:hyperlink r:id="rId12" w:history="1">
              <w:r w:rsidRPr="00B817ED">
                <w:rPr>
                  <w:rStyle w:val="af6"/>
                  <w:sz w:val="24"/>
                  <w:szCs w:val="24"/>
                </w:rPr>
                <w:t>http://www.rushydro.ru/upload/iblock/716/Tehnicheskaya-politika-Gruppi-RusGidro-s-izm.2022.pdf</w:t>
              </w:r>
            </w:hyperlink>
          </w:p>
          <w:p w14:paraId="6532064A" w14:textId="181C03BC" w:rsidR="00547812" w:rsidRPr="00BD2AC6" w:rsidRDefault="00547812" w:rsidP="00EE393A">
            <w:pPr>
              <w:jc w:val="both"/>
              <w:rPr>
                <w:sz w:val="24"/>
                <w:szCs w:val="24"/>
              </w:rPr>
            </w:pPr>
            <w:r w:rsidRPr="009752A2">
              <w:rPr>
                <w:sz w:val="24"/>
                <w:szCs w:val="24"/>
              </w:rPr>
              <w:t>­</w:t>
            </w:r>
            <w:r w:rsidRPr="009752A2">
              <w:rPr>
                <w:sz w:val="24"/>
                <w:szCs w:val="24"/>
              </w:rPr>
              <w:tab/>
              <w:t>Гидроэлектростанции. Нормы технологического проектирования. СТО РусГидро 01.01.78-2012.</w:t>
            </w:r>
            <w:r w:rsidRPr="00EE393A">
              <w:rPr>
                <w:sz w:val="24"/>
                <w:szCs w:val="24"/>
              </w:rPr>
              <w:t xml:space="preserve"> Документ доступен на сайте ПАО «РусГидро» по ссылке: </w:t>
            </w:r>
            <w:hyperlink r:id="rId13" w:history="1">
              <w:r w:rsidRPr="00B817ED">
                <w:rPr>
                  <w:rStyle w:val="af6"/>
                  <w:sz w:val="24"/>
                  <w:szCs w:val="24"/>
                </w:rPr>
                <w:t>http://www.rushydro.ru/upload/iblock/d86/STO-RusGidro-01.01.78-2012_Normi-tehnologicheskogo-proektirovaniya.pdf</w:t>
              </w:r>
            </w:hyperlink>
          </w:p>
        </w:tc>
        <w:tc>
          <w:tcPr>
            <w:tcW w:w="2310" w:type="dxa"/>
            <w:shd w:val="clear" w:color="auto" w:fill="auto"/>
          </w:tcPr>
          <w:p w14:paraId="4B282E9B" w14:textId="05C7FA26" w:rsidR="00547812" w:rsidRPr="00BD2AC6" w:rsidRDefault="00547812" w:rsidP="00547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5259F1F3" w14:textId="63D435C8" w:rsidR="00547812" w:rsidRPr="00BD2AC6" w:rsidRDefault="00547812" w:rsidP="0054781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29442CF6" w14:textId="5F20196A" w:rsidR="00547812" w:rsidRPr="00BD2AC6" w:rsidRDefault="00547812" w:rsidP="0054781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0361A" w14:paraId="5928C176" w14:textId="77777777" w:rsidTr="001671FF">
        <w:tc>
          <w:tcPr>
            <w:tcW w:w="709" w:type="dxa"/>
            <w:vAlign w:val="center"/>
          </w:tcPr>
          <w:p w14:paraId="04BDC2D1" w14:textId="77777777" w:rsidR="0010361A" w:rsidRDefault="0010361A" w:rsidP="00EE393A">
            <w:pPr>
              <w:pStyle w:val="aff5"/>
              <w:numPr>
                <w:ilvl w:val="1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8321" w:type="dxa"/>
            <w:gridSpan w:val="2"/>
            <w:shd w:val="clear" w:color="auto" w:fill="auto"/>
          </w:tcPr>
          <w:p w14:paraId="11B6481A" w14:textId="2CAA8C9C" w:rsidR="0010361A" w:rsidRPr="00EE393A" w:rsidRDefault="0010361A" w:rsidP="00EE393A">
            <w:pPr>
              <w:spacing w:before="60" w:after="60"/>
              <w:rPr>
                <w:b/>
              </w:rPr>
            </w:pPr>
            <w:r w:rsidRPr="00EE393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310" w:type="dxa"/>
            <w:shd w:val="clear" w:color="auto" w:fill="auto"/>
          </w:tcPr>
          <w:p w14:paraId="18F8CD36" w14:textId="43279D2A" w:rsidR="0010361A" w:rsidRDefault="0010361A" w:rsidP="00EE393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shd w:val="clear" w:color="auto" w:fill="auto"/>
          </w:tcPr>
          <w:p w14:paraId="1BE55A33" w14:textId="61C51E49" w:rsidR="0010361A" w:rsidRDefault="0010361A" w:rsidP="0010361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  <w:shd w:val="clear" w:color="auto" w:fill="auto"/>
          </w:tcPr>
          <w:p w14:paraId="48C2183D" w14:textId="6227C20A" w:rsidR="0010361A" w:rsidRDefault="0010361A" w:rsidP="0010361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7812" w14:paraId="3085E3CE" w14:textId="77777777" w:rsidTr="001671FF">
        <w:tc>
          <w:tcPr>
            <w:tcW w:w="709" w:type="dxa"/>
            <w:vAlign w:val="center"/>
          </w:tcPr>
          <w:p w14:paraId="14128B57" w14:textId="77777777" w:rsidR="00547812" w:rsidRDefault="00547812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2678412E" w14:textId="4E277A48" w:rsidR="00547812" w:rsidRPr="0010361A" w:rsidRDefault="00547812" w:rsidP="00EE393A">
            <w:pPr>
              <w:rPr>
                <w:b/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5882" w:type="dxa"/>
            <w:shd w:val="clear" w:color="auto" w:fill="auto"/>
          </w:tcPr>
          <w:p w14:paraId="799F09DD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1.</w:t>
            </w:r>
            <w:r w:rsidRPr="00EE393A">
              <w:rPr>
                <w:sz w:val="24"/>
                <w:szCs w:val="24"/>
              </w:rPr>
              <w:tab/>
              <w:t>Все работы выполняются с соблюдением нарядно-допускной системы в соответствии с правилами по охране труда при эксплуатации электроустановок (утвержденных приказом министерством труда и социальной защиты РФ от 15 декабря 2020 года N 903н с изменениями от 29 апреля 2022 г).</w:t>
            </w:r>
          </w:p>
          <w:p w14:paraId="654A5D44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2. Допуск персонала подрядчика на территорию объекта в соответствии с требованиями Методики допуска персонала подрядных организаций к выполнению работ на объектах Общества, утвержденную приказом ПАО «РусГидро» от 28.04.2023 № 300 «Об утверждении Регламента процесса «Допуск персонала подрядных организаций на объекты ПАО «РусГидро». (Приложение № 2 к настоящим ТТ).</w:t>
            </w:r>
          </w:p>
          <w:p w14:paraId="70E8EED0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3. Письмо на допуск персонала подрядных организаций для производства работ на объектах Филиала ПАО «РусГидро» - «</w:t>
            </w:r>
            <w:proofErr w:type="spellStart"/>
            <w:r w:rsidRPr="00EE393A">
              <w:rPr>
                <w:sz w:val="24"/>
                <w:szCs w:val="24"/>
              </w:rPr>
              <w:t>Загорская</w:t>
            </w:r>
            <w:proofErr w:type="spellEnd"/>
            <w:r w:rsidRPr="00EE393A">
              <w:rPr>
                <w:sz w:val="24"/>
                <w:szCs w:val="24"/>
              </w:rPr>
              <w:t xml:space="preserve"> ГАЭС» выполнить по образцу (Приложение № 3 к техническим требованиям).</w:t>
            </w:r>
          </w:p>
          <w:p w14:paraId="331E9E18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4. Необходимые разрешения и документы для выполнения работ должны быть оформлены Участником заблаговременно до начала оказания выполнения работ.</w:t>
            </w:r>
          </w:p>
          <w:p w14:paraId="38A3D45D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lastRenderedPageBreak/>
              <w:t>Условия для безопасного выполнения работ обеспечивает Заказчик. Участник обеспечивает соблюдение правил безопасности своим персоналом.</w:t>
            </w:r>
          </w:p>
          <w:p w14:paraId="7EF90EB3" w14:textId="77777777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 xml:space="preserve">Установленный </w:t>
            </w:r>
            <w:proofErr w:type="spellStart"/>
            <w:r w:rsidRPr="00EE393A">
              <w:rPr>
                <w:sz w:val="24"/>
                <w:szCs w:val="24"/>
              </w:rPr>
              <w:t>внутриобъектовый</w:t>
            </w:r>
            <w:proofErr w:type="spellEnd"/>
            <w:r w:rsidRPr="00EE393A">
              <w:rPr>
                <w:sz w:val="24"/>
                <w:szCs w:val="24"/>
              </w:rPr>
              <w:t xml:space="preserve"> режим на предприятии Заказчика является обязательным для персонала Участника и должен строго выполняться в соответствии с действующим Положением по пропускному и </w:t>
            </w:r>
            <w:proofErr w:type="spellStart"/>
            <w:r w:rsidRPr="00EE393A">
              <w:rPr>
                <w:sz w:val="24"/>
                <w:szCs w:val="24"/>
              </w:rPr>
              <w:t>внутриобъектовому</w:t>
            </w:r>
            <w:proofErr w:type="spellEnd"/>
            <w:r w:rsidRPr="00EE393A">
              <w:rPr>
                <w:sz w:val="24"/>
                <w:szCs w:val="24"/>
              </w:rPr>
              <w:t xml:space="preserve"> режиму филиала ПАО «РусГидро» - «</w:t>
            </w:r>
            <w:proofErr w:type="spellStart"/>
            <w:r w:rsidRPr="00EE393A">
              <w:rPr>
                <w:sz w:val="24"/>
                <w:szCs w:val="24"/>
              </w:rPr>
              <w:t>Загорская</w:t>
            </w:r>
            <w:proofErr w:type="spellEnd"/>
            <w:r w:rsidRPr="00EE393A">
              <w:rPr>
                <w:sz w:val="24"/>
                <w:szCs w:val="24"/>
              </w:rPr>
              <w:t xml:space="preserve"> ГАЭС» на момент производства работ.</w:t>
            </w:r>
          </w:p>
          <w:p w14:paraId="56B175F9" w14:textId="0760F18A" w:rsidR="00547812" w:rsidRPr="00EE393A" w:rsidRDefault="00547812" w:rsidP="00EE393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Персонал Участника при выполнении работ на филиале ПАО «РусГидро» - «</w:t>
            </w:r>
            <w:proofErr w:type="spellStart"/>
            <w:r w:rsidRPr="00EE393A">
              <w:rPr>
                <w:sz w:val="24"/>
                <w:szCs w:val="24"/>
              </w:rPr>
              <w:t>Загорская</w:t>
            </w:r>
            <w:proofErr w:type="spellEnd"/>
            <w:r w:rsidRPr="00EE393A">
              <w:rPr>
                <w:sz w:val="24"/>
                <w:szCs w:val="24"/>
              </w:rPr>
              <w:t xml:space="preserve"> ГАЭС» обязан применять сертифицированную специальную одежду, специальную обувь и другие средства индивидуальной защиты, соответствующие характеру выполняемой работы, выполнять правила внутреннего распорядка </w:t>
            </w:r>
            <w:proofErr w:type="spellStart"/>
            <w:r w:rsidRPr="00EE393A">
              <w:rPr>
                <w:sz w:val="24"/>
                <w:szCs w:val="24"/>
              </w:rPr>
              <w:t>Загорской</w:t>
            </w:r>
            <w:proofErr w:type="spellEnd"/>
            <w:r w:rsidRPr="00EE393A">
              <w:rPr>
                <w:sz w:val="24"/>
                <w:szCs w:val="24"/>
              </w:rPr>
              <w:t xml:space="preserve"> ГАЭС, курить в отведенных для этого местах, оставлять после себя рабочее место в чистоте.</w:t>
            </w:r>
          </w:p>
        </w:tc>
        <w:tc>
          <w:tcPr>
            <w:tcW w:w="2310" w:type="dxa"/>
            <w:shd w:val="clear" w:color="auto" w:fill="auto"/>
          </w:tcPr>
          <w:p w14:paraId="6E693A81" w14:textId="5833053E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55F65AED" w14:textId="61ED1A91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70B1DDF" w14:textId="60211739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69BA7F30" w14:textId="77777777" w:rsidTr="001671FF">
        <w:tc>
          <w:tcPr>
            <w:tcW w:w="709" w:type="dxa"/>
            <w:vAlign w:val="center"/>
          </w:tcPr>
          <w:p w14:paraId="1DB3998A" w14:textId="77777777" w:rsidR="00547812" w:rsidRDefault="00547812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0E16103D" w14:textId="3FC7D080" w:rsidR="00547812" w:rsidRPr="009752A2" w:rsidRDefault="00547812" w:rsidP="00547812">
            <w:pPr>
              <w:rPr>
                <w:sz w:val="24"/>
                <w:szCs w:val="24"/>
              </w:rPr>
            </w:pPr>
            <w:r w:rsidRPr="00E00D97"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5882" w:type="dxa"/>
            <w:shd w:val="clear" w:color="auto" w:fill="auto"/>
          </w:tcPr>
          <w:p w14:paraId="53FD3A08" w14:textId="77777777" w:rsidR="00547812" w:rsidRDefault="00547812" w:rsidP="00EE393A">
            <w:pPr>
              <w:pStyle w:val="aff5"/>
              <w:ind w:left="0"/>
              <w:jc w:val="both"/>
            </w:pPr>
            <w:r>
              <w:t>Выполнение работ должно осуществляться силами:</w:t>
            </w:r>
          </w:p>
          <w:p w14:paraId="34A814B5" w14:textId="732EB836" w:rsidR="00547812" w:rsidRDefault="00547812" w:rsidP="00EE393A">
            <w:pPr>
              <w:pStyle w:val="aff5"/>
              <w:numPr>
                <w:ilvl w:val="0"/>
                <w:numId w:val="19"/>
              </w:numPr>
              <w:ind w:left="263" w:hanging="263"/>
              <w:jc w:val="both"/>
            </w:pPr>
            <w:r w:rsidRPr="00520BA8">
              <w:t>Инженер-проектировщик</w:t>
            </w:r>
            <w:r w:rsidRPr="00EE393A">
              <w:t xml:space="preserve"> по направлению ЭТО</w:t>
            </w:r>
            <w:r>
              <w:t xml:space="preserve"> – не менее 1 чел. с группой допуска по электробезопасности не ниже II;</w:t>
            </w:r>
          </w:p>
          <w:p w14:paraId="2F2F3607" w14:textId="27A872DC" w:rsidR="00547812" w:rsidRDefault="00547812" w:rsidP="00EE393A">
            <w:pPr>
              <w:pStyle w:val="aff5"/>
              <w:numPr>
                <w:ilvl w:val="0"/>
                <w:numId w:val="19"/>
              </w:numPr>
              <w:ind w:left="263" w:hanging="263"/>
              <w:jc w:val="both"/>
            </w:pPr>
            <w:r w:rsidRPr="00A46562">
              <w:t>Главный инженер проекта</w:t>
            </w:r>
            <w:r>
              <w:t xml:space="preserve"> – не менее 1 чел. с группой допуска по электробезопасности не ниже II;</w:t>
            </w:r>
          </w:p>
          <w:p w14:paraId="7F79A41C" w14:textId="104AE889" w:rsidR="00547812" w:rsidRPr="009752A2" w:rsidRDefault="00547812" w:rsidP="00EE393A">
            <w:pPr>
              <w:pStyle w:val="aff5"/>
              <w:ind w:left="0"/>
              <w:jc w:val="both"/>
            </w:pPr>
            <w:r w:rsidRPr="00520BA8">
              <w:t>Указанный персонал должен иметь подтверждающие удостоверения в соответствии с приложением № 3 Правил по охране труда при эксплуатации электроустановок (утв. приказом Министерства труда и соц. защиты РФ от 15 декабря 2020 г. N 903н).</w:t>
            </w:r>
          </w:p>
        </w:tc>
        <w:tc>
          <w:tcPr>
            <w:tcW w:w="2310" w:type="dxa"/>
            <w:shd w:val="clear" w:color="auto" w:fill="auto"/>
          </w:tcPr>
          <w:p w14:paraId="7899CFF6" w14:textId="24063D60" w:rsidR="00547812" w:rsidRDefault="00547812" w:rsidP="00547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3FCC1212" w14:textId="6177621B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2DE0034" w14:textId="3BFB8BA3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A46562" w14:paraId="5E0F7C8E" w14:textId="77777777" w:rsidTr="001671FF">
        <w:tc>
          <w:tcPr>
            <w:tcW w:w="709" w:type="dxa"/>
            <w:vAlign w:val="center"/>
          </w:tcPr>
          <w:p w14:paraId="1D308AD5" w14:textId="1A31A2C2" w:rsidR="00A46562" w:rsidRDefault="00A46562" w:rsidP="00EE393A">
            <w:pPr>
              <w:pStyle w:val="aff5"/>
              <w:numPr>
                <w:ilvl w:val="0"/>
                <w:numId w:val="8"/>
              </w:numPr>
              <w:jc w:val="center"/>
            </w:pPr>
          </w:p>
        </w:tc>
        <w:tc>
          <w:tcPr>
            <w:tcW w:w="8321" w:type="dxa"/>
            <w:gridSpan w:val="2"/>
            <w:shd w:val="clear" w:color="auto" w:fill="auto"/>
          </w:tcPr>
          <w:p w14:paraId="507F271C" w14:textId="48DA6793" w:rsidR="00A46562" w:rsidRDefault="00A46562" w:rsidP="00EE393A">
            <w:pPr>
              <w:spacing w:before="60" w:after="60"/>
            </w:pPr>
            <w:r w:rsidRPr="00EE393A">
              <w:rPr>
                <w:b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310" w:type="dxa"/>
            <w:shd w:val="clear" w:color="auto" w:fill="auto"/>
          </w:tcPr>
          <w:p w14:paraId="390C3F1B" w14:textId="33713A1B" w:rsidR="00A46562" w:rsidRDefault="00A46562" w:rsidP="00EE393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shd w:val="clear" w:color="auto" w:fill="auto"/>
          </w:tcPr>
          <w:p w14:paraId="25DDB1CC" w14:textId="19CEEA03" w:rsidR="00A46562" w:rsidRDefault="00A46562" w:rsidP="00A4656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  <w:shd w:val="clear" w:color="auto" w:fill="auto"/>
          </w:tcPr>
          <w:p w14:paraId="44FAA16C" w14:textId="31F44484" w:rsidR="00A46562" w:rsidRDefault="00A46562" w:rsidP="00A4656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40752" w14:paraId="2BD0533B" w14:textId="77777777" w:rsidTr="001671FF">
        <w:tc>
          <w:tcPr>
            <w:tcW w:w="709" w:type="dxa"/>
            <w:vAlign w:val="center"/>
          </w:tcPr>
          <w:p w14:paraId="7490789C" w14:textId="77777777" w:rsidR="00340752" w:rsidRPr="00EE393A" w:rsidRDefault="00340752" w:rsidP="00EE393A">
            <w:pPr>
              <w:pStyle w:val="aff5"/>
              <w:numPr>
                <w:ilvl w:val="1"/>
                <w:numId w:val="8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8321" w:type="dxa"/>
            <w:gridSpan w:val="2"/>
            <w:shd w:val="clear" w:color="auto" w:fill="auto"/>
          </w:tcPr>
          <w:p w14:paraId="656FF653" w14:textId="4BD12EE9" w:rsidR="00340752" w:rsidRPr="00A46562" w:rsidRDefault="00340752" w:rsidP="00340752">
            <w:pPr>
              <w:spacing w:before="60" w:after="60"/>
              <w:rPr>
                <w:b/>
                <w:sz w:val="24"/>
                <w:szCs w:val="24"/>
              </w:rPr>
            </w:pPr>
            <w:r w:rsidRPr="00340752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310" w:type="dxa"/>
            <w:shd w:val="clear" w:color="auto" w:fill="auto"/>
          </w:tcPr>
          <w:p w14:paraId="1349BF86" w14:textId="0DBAEC96" w:rsidR="00340752" w:rsidRDefault="00340752" w:rsidP="0034075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  <w:shd w:val="clear" w:color="auto" w:fill="auto"/>
          </w:tcPr>
          <w:p w14:paraId="0F452457" w14:textId="5712F13C" w:rsidR="00340752" w:rsidRDefault="00340752" w:rsidP="0034075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  <w:shd w:val="clear" w:color="auto" w:fill="auto"/>
          </w:tcPr>
          <w:p w14:paraId="6A8FDAF8" w14:textId="0CBD7439" w:rsidR="00340752" w:rsidRDefault="00340752" w:rsidP="0034075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47812" w14:paraId="48D71690" w14:textId="77777777" w:rsidTr="001671FF">
        <w:tc>
          <w:tcPr>
            <w:tcW w:w="709" w:type="dxa"/>
            <w:vAlign w:val="center"/>
          </w:tcPr>
          <w:p w14:paraId="668ABB2F" w14:textId="77777777" w:rsidR="00547812" w:rsidRPr="00340752" w:rsidRDefault="00547812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733BE1B2" w14:textId="09ABC7AC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Требования по вариантной разработке проекта</w:t>
            </w:r>
          </w:p>
        </w:tc>
        <w:tc>
          <w:tcPr>
            <w:tcW w:w="5882" w:type="dxa"/>
            <w:shd w:val="clear" w:color="auto" w:fill="auto"/>
          </w:tcPr>
          <w:p w14:paraId="625E4407" w14:textId="259B0AD2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Не требуются</w:t>
            </w:r>
          </w:p>
        </w:tc>
        <w:tc>
          <w:tcPr>
            <w:tcW w:w="2310" w:type="dxa"/>
            <w:shd w:val="clear" w:color="auto" w:fill="auto"/>
          </w:tcPr>
          <w:p w14:paraId="5B4E71E2" w14:textId="3BECC330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6B73CDA1" w14:textId="41284C1A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54A49438" w14:textId="41FC62C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74C9E23B" w14:textId="77777777" w:rsidTr="001671FF">
        <w:tc>
          <w:tcPr>
            <w:tcW w:w="709" w:type="dxa"/>
            <w:vAlign w:val="center"/>
          </w:tcPr>
          <w:p w14:paraId="0F05E3A4" w14:textId="77777777" w:rsidR="00547812" w:rsidRPr="00340752" w:rsidRDefault="00547812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6FFACC83" w14:textId="1E17D2D3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Стадии проектирования</w:t>
            </w:r>
          </w:p>
        </w:tc>
        <w:tc>
          <w:tcPr>
            <w:tcW w:w="5882" w:type="dxa"/>
            <w:shd w:val="clear" w:color="auto" w:fill="auto"/>
          </w:tcPr>
          <w:p w14:paraId="55CF5C72" w14:textId="38F685E9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Проектная документация</w:t>
            </w:r>
          </w:p>
        </w:tc>
        <w:tc>
          <w:tcPr>
            <w:tcW w:w="2310" w:type="dxa"/>
            <w:shd w:val="clear" w:color="auto" w:fill="auto"/>
          </w:tcPr>
          <w:p w14:paraId="0384B7CD" w14:textId="616DCE3B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158BF0D8" w14:textId="7159A2BF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4A338E1" w14:textId="16C57A0B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39070095" w14:textId="77777777" w:rsidTr="001671FF">
        <w:tc>
          <w:tcPr>
            <w:tcW w:w="709" w:type="dxa"/>
            <w:vAlign w:val="center"/>
          </w:tcPr>
          <w:p w14:paraId="1E1029C2" w14:textId="77777777" w:rsidR="00547812" w:rsidRPr="00340752" w:rsidRDefault="00547812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6D1EB271" w14:textId="12FFAB1E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Интеграция смежных проектов</w:t>
            </w:r>
          </w:p>
        </w:tc>
        <w:tc>
          <w:tcPr>
            <w:tcW w:w="5882" w:type="dxa"/>
            <w:shd w:val="clear" w:color="auto" w:fill="auto"/>
          </w:tcPr>
          <w:p w14:paraId="2BB002D8" w14:textId="7C97BFA8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310" w:type="dxa"/>
            <w:shd w:val="clear" w:color="auto" w:fill="auto"/>
          </w:tcPr>
          <w:p w14:paraId="4DB09761" w14:textId="4409E825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0AAC47AC" w14:textId="7DAE6D8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E464663" w14:textId="27ACC14A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119EFDBD" w14:textId="77777777" w:rsidTr="001671FF">
        <w:tc>
          <w:tcPr>
            <w:tcW w:w="709" w:type="dxa"/>
            <w:vAlign w:val="center"/>
          </w:tcPr>
          <w:p w14:paraId="7B257B7C" w14:textId="77777777" w:rsidR="00547812" w:rsidRPr="00340752" w:rsidRDefault="00547812" w:rsidP="00547812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67FF3077" w14:textId="755455CB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Выделение очередей или пусковых комплексов</w:t>
            </w:r>
          </w:p>
        </w:tc>
        <w:tc>
          <w:tcPr>
            <w:tcW w:w="5882" w:type="dxa"/>
            <w:shd w:val="clear" w:color="auto" w:fill="auto"/>
          </w:tcPr>
          <w:p w14:paraId="6811D883" w14:textId="64A07D20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310" w:type="dxa"/>
            <w:shd w:val="clear" w:color="auto" w:fill="auto"/>
          </w:tcPr>
          <w:p w14:paraId="43F33F24" w14:textId="40C1BF35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65CA0FDC" w14:textId="6B85F904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3CF4537" w14:textId="0DAF097D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2D17DD66" w14:textId="77777777" w:rsidTr="001671FF">
        <w:tc>
          <w:tcPr>
            <w:tcW w:w="709" w:type="dxa"/>
            <w:vAlign w:val="center"/>
          </w:tcPr>
          <w:p w14:paraId="6B0ABF0A" w14:textId="77777777" w:rsidR="00547812" w:rsidRPr="00340752" w:rsidRDefault="00547812" w:rsidP="00547812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164FE263" w14:textId="3F6C39EB" w:rsidR="00547812" w:rsidRPr="00EE393A" w:rsidRDefault="00547812" w:rsidP="00EE393A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Объекты и границы проектирования</w:t>
            </w:r>
          </w:p>
        </w:tc>
        <w:tc>
          <w:tcPr>
            <w:tcW w:w="5882" w:type="dxa"/>
            <w:shd w:val="clear" w:color="auto" w:fill="auto"/>
          </w:tcPr>
          <w:p w14:paraId="1CDB3B02" w14:textId="77777777" w:rsidR="00547812" w:rsidRPr="0036729C" w:rsidRDefault="00547812" w:rsidP="00EE393A">
            <w:pPr>
              <w:jc w:val="both"/>
              <w:rPr>
                <w:sz w:val="24"/>
                <w:szCs w:val="24"/>
              </w:rPr>
            </w:pPr>
            <w:r w:rsidRPr="0036729C">
              <w:rPr>
                <w:sz w:val="24"/>
                <w:szCs w:val="24"/>
              </w:rPr>
              <w:t>Установить следующие границы проектирования:</w:t>
            </w:r>
          </w:p>
          <w:p w14:paraId="21738D7A" w14:textId="77777777" w:rsidR="00547812" w:rsidRPr="0036729C" w:rsidRDefault="00547812" w:rsidP="00EE393A">
            <w:pPr>
              <w:pStyle w:val="aff5"/>
              <w:numPr>
                <w:ilvl w:val="0"/>
                <w:numId w:val="16"/>
              </w:numPr>
              <w:ind w:left="56" w:firstLine="304"/>
              <w:jc w:val="both"/>
            </w:pPr>
            <w:r w:rsidRPr="0036729C">
              <w:t>Дизель-генераторная установка ДГУ-1.</w:t>
            </w:r>
          </w:p>
          <w:p w14:paraId="69073B50" w14:textId="77777777" w:rsidR="00547812" w:rsidRPr="0036729C" w:rsidRDefault="00547812" w:rsidP="00EE393A">
            <w:pPr>
              <w:pStyle w:val="aff5"/>
              <w:numPr>
                <w:ilvl w:val="0"/>
                <w:numId w:val="16"/>
              </w:numPr>
              <w:ind w:left="56" w:firstLine="304"/>
              <w:jc w:val="both"/>
            </w:pPr>
            <w:r w:rsidRPr="0036729C">
              <w:t>Устройство автоматического ввода резерва ШАВР ДГУ-1.</w:t>
            </w:r>
          </w:p>
          <w:p w14:paraId="072C1C20" w14:textId="77777777" w:rsidR="00547812" w:rsidRPr="00EE393A" w:rsidRDefault="00547812" w:rsidP="00EE393A">
            <w:pPr>
              <w:pStyle w:val="aff5"/>
              <w:numPr>
                <w:ilvl w:val="0"/>
                <w:numId w:val="16"/>
              </w:numPr>
              <w:ind w:left="56" w:firstLine="304"/>
              <w:jc w:val="both"/>
            </w:pPr>
            <w:r w:rsidRPr="0036729C">
              <w:t xml:space="preserve">Сборки собственных нужд 0,4 </w:t>
            </w:r>
            <w:proofErr w:type="spellStart"/>
            <w:r w:rsidRPr="0036729C">
              <w:t>кВ</w:t>
            </w:r>
            <w:proofErr w:type="spellEnd"/>
            <w:r>
              <w:rPr>
                <w:lang w:val="en-US"/>
              </w:rPr>
              <w:t>.</w:t>
            </w:r>
          </w:p>
          <w:p w14:paraId="7B6C9FA5" w14:textId="77777777" w:rsidR="00547812" w:rsidRPr="00EE393A" w:rsidRDefault="00547812" w:rsidP="00EE393A">
            <w:pPr>
              <w:pStyle w:val="aff5"/>
              <w:numPr>
                <w:ilvl w:val="0"/>
                <w:numId w:val="16"/>
              </w:numPr>
              <w:jc w:val="both"/>
            </w:pPr>
            <w:r w:rsidRPr="00BC3727">
              <w:t xml:space="preserve">Щит постоянного тока IMBDC </w:t>
            </w:r>
            <w:proofErr w:type="spellStart"/>
            <w:r w:rsidRPr="00BC3727">
              <w:t>отм</w:t>
            </w:r>
            <w:proofErr w:type="spellEnd"/>
            <w:r w:rsidRPr="00BC3727">
              <w:t>. 6.10 ЩПТ</w:t>
            </w:r>
            <w:r w:rsidRPr="00EE393A">
              <w:t>.</w:t>
            </w:r>
          </w:p>
          <w:p w14:paraId="44BDD2F1" w14:textId="410E49F8" w:rsidR="00547812" w:rsidRPr="00EE393A" w:rsidRDefault="00547812" w:rsidP="00EE393A">
            <w:pPr>
              <w:pStyle w:val="aff5"/>
              <w:numPr>
                <w:ilvl w:val="0"/>
                <w:numId w:val="16"/>
              </w:numPr>
              <w:jc w:val="both"/>
            </w:pPr>
            <w:r w:rsidRPr="00EE393A">
              <w:t xml:space="preserve">Насосы откачки воды с крышки турбины. </w:t>
            </w:r>
          </w:p>
          <w:p w14:paraId="0F0F0148" w14:textId="76BF23CE" w:rsidR="00547812" w:rsidRPr="00EE393A" w:rsidRDefault="00547812">
            <w:pPr>
              <w:pStyle w:val="aff5"/>
              <w:numPr>
                <w:ilvl w:val="0"/>
                <w:numId w:val="16"/>
              </w:numPr>
              <w:jc w:val="both"/>
            </w:pPr>
            <w:r w:rsidRPr="00773CAC">
              <w:t>Установка маслонапорная</w:t>
            </w:r>
            <w:r w:rsidRPr="001671FF">
              <w:t xml:space="preserve"> </w:t>
            </w:r>
            <w:r w:rsidR="00A6151C" w:rsidRPr="001671FF">
              <w:t>гидроагрегат</w:t>
            </w:r>
            <w:r w:rsidR="0014027E" w:rsidRPr="001671FF">
              <w:t>ов ст.</w:t>
            </w:r>
            <w:r w:rsidR="0014027E">
              <w:rPr>
                <w:lang w:val="en-US"/>
              </w:rPr>
              <w:t>№</w:t>
            </w:r>
            <w:r w:rsidR="00A6151C" w:rsidRPr="001671FF">
              <w:t xml:space="preserve"> </w:t>
            </w:r>
            <w:r w:rsidRPr="001671FF">
              <w:t>1-6</w:t>
            </w:r>
            <w:r w:rsidR="007863D1" w:rsidRPr="001671FF">
              <w:t>.</w:t>
            </w:r>
          </w:p>
        </w:tc>
        <w:tc>
          <w:tcPr>
            <w:tcW w:w="2310" w:type="dxa"/>
            <w:shd w:val="clear" w:color="auto" w:fill="auto"/>
          </w:tcPr>
          <w:p w14:paraId="11ACBE45" w14:textId="4577A1E5" w:rsidR="00547812" w:rsidRDefault="00547812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2B0C096D" w14:textId="765A583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671F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7D26275" w14:textId="02F72900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2A1FF9" w14:paraId="07E1A9AC" w14:textId="77777777" w:rsidTr="001671FF">
        <w:tc>
          <w:tcPr>
            <w:tcW w:w="709" w:type="dxa"/>
            <w:vAlign w:val="center"/>
          </w:tcPr>
          <w:p w14:paraId="76A2E46E" w14:textId="77777777" w:rsidR="002A1FF9" w:rsidRPr="00340752" w:rsidRDefault="002A1FF9" w:rsidP="00EE393A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62224A2B" w14:textId="41789650" w:rsidR="002A1FF9" w:rsidRPr="00340752" w:rsidRDefault="002A1FF9" w:rsidP="00EE393A">
            <w:pPr>
              <w:rPr>
                <w:b/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 xml:space="preserve">Требования к результату </w:t>
            </w:r>
            <w:proofErr w:type="spellStart"/>
            <w:r w:rsidRPr="00EE393A">
              <w:rPr>
                <w:sz w:val="24"/>
                <w:szCs w:val="24"/>
              </w:rPr>
              <w:t>предпроектного</w:t>
            </w:r>
            <w:proofErr w:type="spellEnd"/>
            <w:r w:rsidRPr="00EE393A">
              <w:rPr>
                <w:sz w:val="24"/>
                <w:szCs w:val="24"/>
              </w:rPr>
              <w:t xml:space="preserve"> обследования</w:t>
            </w:r>
          </w:p>
        </w:tc>
        <w:tc>
          <w:tcPr>
            <w:tcW w:w="5882" w:type="dxa"/>
            <w:shd w:val="clear" w:color="auto" w:fill="auto"/>
          </w:tcPr>
          <w:p w14:paraId="6140353A" w14:textId="77777777" w:rsidR="002A1FF9" w:rsidRPr="00EE393A" w:rsidRDefault="002A1FF9" w:rsidP="00EE393A">
            <w:pPr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 xml:space="preserve">В ходе </w:t>
            </w:r>
            <w:proofErr w:type="spellStart"/>
            <w:r w:rsidRPr="00EE393A">
              <w:rPr>
                <w:sz w:val="24"/>
                <w:szCs w:val="24"/>
              </w:rPr>
              <w:t>предпроектного</w:t>
            </w:r>
            <w:proofErr w:type="spellEnd"/>
            <w:r w:rsidRPr="00EE393A">
              <w:rPr>
                <w:sz w:val="24"/>
                <w:szCs w:val="24"/>
              </w:rPr>
              <w:t xml:space="preserve"> обследования осуществить:</w:t>
            </w:r>
          </w:p>
          <w:p w14:paraId="31FBD106" w14:textId="16C3254E" w:rsidR="002A1FF9" w:rsidRPr="00B7393F" w:rsidRDefault="00653489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EE393A">
              <w:t>О</w:t>
            </w:r>
            <w:r w:rsidRPr="00B7393F">
              <w:t>знакомл</w:t>
            </w:r>
            <w:r w:rsidRPr="00EE393A">
              <w:t xml:space="preserve">ение с </w:t>
            </w:r>
            <w:r w:rsidR="002A1FF9" w:rsidRPr="00EE393A">
              <w:t>существующей схем</w:t>
            </w:r>
            <w:r w:rsidRPr="00EE393A">
              <w:t>ой</w:t>
            </w:r>
            <w:r w:rsidR="002A1FF9" w:rsidRPr="00EE393A">
              <w:t xml:space="preserve"> питания ответственного оборудования ГД-1-6</w:t>
            </w:r>
            <w:r w:rsidRPr="00A045E5">
              <w:t xml:space="preserve"> с целью</w:t>
            </w:r>
            <w:r w:rsidRPr="00EE393A">
              <w:t xml:space="preserve"> определения схем</w:t>
            </w:r>
            <w:r w:rsidR="00D16E99" w:rsidRPr="00EE393A">
              <w:t>ы</w:t>
            </w:r>
            <w:r w:rsidRPr="00EE393A">
              <w:t xml:space="preserve"> резервирования</w:t>
            </w:r>
            <w:r w:rsidR="002A1FF9" w:rsidRPr="00EE393A">
              <w:t>.</w:t>
            </w:r>
          </w:p>
          <w:p w14:paraId="7A3C7F0E" w14:textId="77777777" w:rsidR="002A1FF9" w:rsidRDefault="002A1FF9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EE393A">
              <w:t>Обследование существующих кабельных трасс</w:t>
            </w:r>
            <w:r w:rsidRPr="00B7393F">
              <w:t xml:space="preserve"> с целью определения трассы питания </w:t>
            </w:r>
            <w:r w:rsidRPr="00A045E5">
              <w:t>ответственного оборудования ГД-1-6</w:t>
            </w:r>
            <w:r w:rsidRPr="00EE393A">
              <w:t xml:space="preserve"> от ДГУ-1.</w:t>
            </w:r>
          </w:p>
          <w:p w14:paraId="100A069B" w14:textId="5E3B2318" w:rsidR="002A1FF9" w:rsidRDefault="002A1FF9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EE393A">
              <w:t>Обследование существу</w:t>
            </w:r>
            <w:r w:rsidRPr="00B7393F">
              <w:t>ющего о</w:t>
            </w:r>
            <w:r w:rsidRPr="00EE393A">
              <w:t xml:space="preserve">борудования собственных нужд с целью </w:t>
            </w:r>
            <w:r w:rsidRPr="00B7393F">
              <w:t xml:space="preserve">определения </w:t>
            </w:r>
            <w:r w:rsidRPr="00EE393A">
              <w:t xml:space="preserve">необходимого </w:t>
            </w:r>
            <w:r w:rsidRPr="00B7393F">
              <w:t xml:space="preserve">объема </w:t>
            </w:r>
            <w:r w:rsidRPr="00EE393A">
              <w:t>распределительн</w:t>
            </w:r>
            <w:r w:rsidR="00B817ED" w:rsidRPr="00EE393A">
              <w:t>ых устройств</w:t>
            </w:r>
            <w:r w:rsidRPr="00EE393A">
              <w:t xml:space="preserve"> и коммутационной аппаратуры.</w:t>
            </w:r>
          </w:p>
          <w:p w14:paraId="06B10A89" w14:textId="12CC6C04" w:rsidR="002A1FF9" w:rsidRPr="002A1FF9" w:rsidRDefault="002A1FF9" w:rsidP="00EE393A">
            <w:pPr>
              <w:jc w:val="both"/>
              <w:rPr>
                <w:b/>
              </w:rPr>
            </w:pPr>
            <w:r w:rsidRPr="00EE393A">
              <w:rPr>
                <w:sz w:val="24"/>
                <w:szCs w:val="24"/>
              </w:rPr>
              <w:t xml:space="preserve">Результат предоставить заказчику в виде отчета о проведенном </w:t>
            </w:r>
            <w:proofErr w:type="spellStart"/>
            <w:r w:rsidRPr="00EE393A">
              <w:rPr>
                <w:sz w:val="24"/>
                <w:szCs w:val="24"/>
              </w:rPr>
              <w:t>предпроектном</w:t>
            </w:r>
            <w:proofErr w:type="spellEnd"/>
            <w:r w:rsidRPr="00EE393A">
              <w:rPr>
                <w:sz w:val="24"/>
                <w:szCs w:val="24"/>
              </w:rPr>
              <w:t xml:space="preserve"> обследовании</w:t>
            </w:r>
            <w:r w:rsidR="00602CD3">
              <w:t xml:space="preserve"> </w:t>
            </w:r>
            <w:r w:rsidR="00602CD3" w:rsidRPr="00602CD3">
              <w:rPr>
                <w:sz w:val="24"/>
                <w:szCs w:val="24"/>
              </w:rPr>
              <w:t>(отчет должен быть предоставлен не позднее 45 дней после заключения договора).</w:t>
            </w:r>
          </w:p>
        </w:tc>
        <w:tc>
          <w:tcPr>
            <w:tcW w:w="2310" w:type="dxa"/>
            <w:shd w:val="clear" w:color="auto" w:fill="auto"/>
          </w:tcPr>
          <w:p w14:paraId="58843759" w14:textId="15E05285" w:rsidR="002A1FF9" w:rsidRDefault="002A1FF9" w:rsidP="00EE393A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634C4877" w14:textId="19F6978F" w:rsidR="002A1FF9" w:rsidRPr="00EE393A" w:rsidRDefault="00547812" w:rsidP="002A1FF9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084F618" w14:textId="16C7B895" w:rsidR="002A1FF9" w:rsidRDefault="002A1FF9" w:rsidP="002A1FF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D92E7C" w14:paraId="67B5BFB9" w14:textId="77777777" w:rsidTr="001671FF">
        <w:tc>
          <w:tcPr>
            <w:tcW w:w="709" w:type="dxa"/>
            <w:vAlign w:val="center"/>
          </w:tcPr>
          <w:p w14:paraId="370A6CD7" w14:textId="77777777" w:rsidR="00D92E7C" w:rsidRPr="00340752" w:rsidRDefault="00D92E7C" w:rsidP="00D92E7C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25FE32F9" w14:textId="5A9557F4" w:rsidR="00D92E7C" w:rsidRPr="00340752" w:rsidRDefault="00D92E7C" w:rsidP="00D92E7C">
            <w:pPr>
              <w:rPr>
                <w:sz w:val="24"/>
                <w:szCs w:val="24"/>
              </w:rPr>
            </w:pPr>
            <w:r w:rsidRPr="00D47A9C">
              <w:rPr>
                <w:sz w:val="24"/>
                <w:szCs w:val="24"/>
              </w:rPr>
              <w:t xml:space="preserve">Разработка и согласование с заказчиком </w:t>
            </w:r>
            <w:r w:rsidRPr="00D47A9C">
              <w:rPr>
                <w:sz w:val="24"/>
                <w:szCs w:val="24"/>
              </w:rPr>
              <w:lastRenderedPageBreak/>
              <w:t xml:space="preserve">технического задания (ТЗ) на проектирование по результатам </w:t>
            </w:r>
            <w:proofErr w:type="spellStart"/>
            <w:r w:rsidRPr="00D47A9C">
              <w:rPr>
                <w:sz w:val="24"/>
                <w:szCs w:val="24"/>
              </w:rPr>
              <w:t>предпроектного</w:t>
            </w:r>
            <w:proofErr w:type="spellEnd"/>
            <w:r w:rsidRPr="00D47A9C">
              <w:rPr>
                <w:sz w:val="24"/>
                <w:szCs w:val="24"/>
              </w:rPr>
              <w:t xml:space="preserve"> обследования</w:t>
            </w:r>
          </w:p>
        </w:tc>
        <w:tc>
          <w:tcPr>
            <w:tcW w:w="5882" w:type="dxa"/>
            <w:shd w:val="clear" w:color="auto" w:fill="auto"/>
          </w:tcPr>
          <w:p w14:paraId="23F63D25" w14:textId="34FA5D3A" w:rsidR="00D92E7C" w:rsidRPr="00D92E7C" w:rsidRDefault="00D92E7C" w:rsidP="00B7393F">
            <w:pPr>
              <w:jc w:val="both"/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lastRenderedPageBreak/>
              <w:t xml:space="preserve">После согласования заказчиком отчета </w:t>
            </w:r>
            <w:r w:rsidRPr="00A045E5">
              <w:rPr>
                <w:sz w:val="24"/>
                <w:szCs w:val="24"/>
              </w:rPr>
              <w:t>о проведе</w:t>
            </w:r>
            <w:r>
              <w:rPr>
                <w:sz w:val="24"/>
                <w:szCs w:val="24"/>
              </w:rPr>
              <w:t>н</w:t>
            </w:r>
            <w:r w:rsidR="00B817ED" w:rsidRPr="00EE393A">
              <w:rPr>
                <w:sz w:val="24"/>
                <w:szCs w:val="24"/>
              </w:rPr>
              <w:t>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предпроектно</w:t>
            </w:r>
            <w:r w:rsidR="00B817ED" w:rsidRPr="00EE393A"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обследовани</w:t>
            </w:r>
            <w:r w:rsidR="00B817ED" w:rsidRPr="00EE393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EE393A">
              <w:rPr>
                <w:sz w:val="24"/>
                <w:szCs w:val="24"/>
              </w:rPr>
              <w:t>р</w:t>
            </w:r>
            <w:r w:rsidRPr="00D92E7C">
              <w:rPr>
                <w:sz w:val="24"/>
                <w:szCs w:val="24"/>
              </w:rPr>
              <w:t>азработ</w:t>
            </w:r>
            <w:r w:rsidRPr="00EE393A">
              <w:rPr>
                <w:sz w:val="24"/>
                <w:szCs w:val="24"/>
              </w:rPr>
              <w:t>ать</w:t>
            </w:r>
            <w:r w:rsidRPr="00D92E7C">
              <w:rPr>
                <w:sz w:val="24"/>
                <w:szCs w:val="24"/>
              </w:rPr>
              <w:t xml:space="preserve"> техническо</w:t>
            </w:r>
            <w:r w:rsidRPr="00EE393A">
              <w:rPr>
                <w:sz w:val="24"/>
                <w:szCs w:val="24"/>
              </w:rPr>
              <w:t>е</w:t>
            </w:r>
            <w:r w:rsidRPr="00D92E7C">
              <w:rPr>
                <w:sz w:val="24"/>
                <w:szCs w:val="24"/>
              </w:rPr>
              <w:t xml:space="preserve"> задани</w:t>
            </w:r>
            <w:r w:rsidRPr="00EE393A">
              <w:rPr>
                <w:sz w:val="24"/>
                <w:szCs w:val="24"/>
              </w:rPr>
              <w:t>е</w:t>
            </w:r>
            <w:r w:rsidRPr="00D92E7C">
              <w:rPr>
                <w:sz w:val="24"/>
                <w:szCs w:val="24"/>
              </w:rPr>
              <w:t xml:space="preserve"> на проектирование, сметн</w:t>
            </w:r>
            <w:r w:rsidRPr="00EE393A">
              <w:rPr>
                <w:sz w:val="24"/>
                <w:szCs w:val="24"/>
              </w:rPr>
              <w:t>ую</w:t>
            </w:r>
            <w:r w:rsidRPr="00D92E7C">
              <w:rPr>
                <w:sz w:val="24"/>
                <w:szCs w:val="24"/>
              </w:rPr>
              <w:t xml:space="preserve"> документаци</w:t>
            </w:r>
            <w:r w:rsidRPr="00EE393A">
              <w:rPr>
                <w:sz w:val="24"/>
                <w:szCs w:val="24"/>
              </w:rPr>
              <w:t>ю</w:t>
            </w:r>
            <w:r w:rsidRPr="00D92E7C">
              <w:rPr>
                <w:sz w:val="24"/>
                <w:szCs w:val="24"/>
              </w:rPr>
              <w:t xml:space="preserve"> на </w:t>
            </w:r>
            <w:r w:rsidRPr="00D92E7C">
              <w:rPr>
                <w:sz w:val="24"/>
                <w:szCs w:val="24"/>
              </w:rPr>
              <w:lastRenderedPageBreak/>
              <w:t>проектирование</w:t>
            </w:r>
            <w:r w:rsidR="00602CD3" w:rsidRPr="00602CD3">
              <w:rPr>
                <w:sz w:val="24"/>
                <w:szCs w:val="24"/>
              </w:rPr>
              <w:t xml:space="preserve"> (не позднее 45 дней после заключения договора).</w:t>
            </w:r>
          </w:p>
        </w:tc>
        <w:tc>
          <w:tcPr>
            <w:tcW w:w="2310" w:type="dxa"/>
            <w:shd w:val="clear" w:color="auto" w:fill="auto"/>
          </w:tcPr>
          <w:p w14:paraId="3894813E" w14:textId="54AF8F87" w:rsidR="00D92E7C" w:rsidRDefault="00D92E7C" w:rsidP="00EE39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342F0855" w14:textId="65AD982C" w:rsidR="00D92E7C" w:rsidRPr="00EE393A" w:rsidRDefault="00547812" w:rsidP="00D92E7C">
            <w:pPr>
              <w:spacing w:before="60" w:after="6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B5F726F" w14:textId="583B733A" w:rsidR="00D92E7C" w:rsidRDefault="00D92E7C" w:rsidP="00D92E7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703DA2C2" w14:textId="77777777" w:rsidTr="001671FF">
        <w:tc>
          <w:tcPr>
            <w:tcW w:w="709" w:type="dxa"/>
            <w:vAlign w:val="center"/>
          </w:tcPr>
          <w:p w14:paraId="6696CA16" w14:textId="77777777" w:rsidR="00547812" w:rsidRPr="00340752" w:rsidRDefault="00547812" w:rsidP="00547812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41D3ADD2" w14:textId="6EFBF644" w:rsidR="00547812" w:rsidRPr="00D47A9C" w:rsidRDefault="00547812" w:rsidP="00547812">
            <w:pPr>
              <w:rPr>
                <w:sz w:val="24"/>
                <w:szCs w:val="24"/>
              </w:rPr>
            </w:pPr>
            <w:r w:rsidRPr="00732938">
              <w:rPr>
                <w:sz w:val="24"/>
                <w:szCs w:val="24"/>
              </w:rPr>
              <w:t>Общие требования к проектной документации</w:t>
            </w:r>
          </w:p>
        </w:tc>
        <w:tc>
          <w:tcPr>
            <w:tcW w:w="5882" w:type="dxa"/>
            <w:shd w:val="clear" w:color="auto" w:fill="auto"/>
          </w:tcPr>
          <w:p w14:paraId="5983D25F" w14:textId="77777777" w:rsidR="00AD529C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732938">
              <w:t>Проектная документация должна быть разработана для резервирования питания ответственного оборудования ГД-1-6 от ДГУ.</w:t>
            </w:r>
          </w:p>
          <w:p w14:paraId="5F24E78C" w14:textId="5F264076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B7393F">
              <w:t>Перечень разделов проектной документации согласовывается Заказчиком.</w:t>
            </w:r>
          </w:p>
          <w:p w14:paraId="794070FD" w14:textId="77777777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Проектно-сметная документация должна быть согласована с Заказчиком.</w:t>
            </w:r>
          </w:p>
          <w:p w14:paraId="4E92651E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Содержание разделов проектной документации должно соответствовать требованиям действующих в Российской Федерации строительных норм и правил, государственных стандартов в области строительства, а также законодательных и других нормативных правовых актов в области пожарной безопасности, гражданской обороны, защиты населения и территорий от чрезвычайных ситуаций природного и техногенного характера.</w:t>
            </w:r>
          </w:p>
          <w:p w14:paraId="37FDB795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Документация должна состоять из текстовой и графической части.</w:t>
            </w:r>
          </w:p>
          <w:p w14:paraId="1B78A825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 xml:space="preserve">Текстовая часть должна содержать сведения в отношении каждого объекта, описание принятых технических и иных решений, пояснения, ссылки на нормативные и (или) технические документы, используемые при подготовке документации и результаты расчетов, обосновывающие принятые решения.   </w:t>
            </w:r>
          </w:p>
          <w:p w14:paraId="7ED7652F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Пояснительная записка должна содержать:</w:t>
            </w:r>
          </w:p>
          <w:p w14:paraId="2851C2CC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742"/>
              <w:jc w:val="both"/>
            </w:pPr>
            <w:r>
              <w:t>общие данные об объектах проведения технического перевооружения;</w:t>
            </w:r>
          </w:p>
          <w:p w14:paraId="63AAD65D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742"/>
              <w:jc w:val="both"/>
            </w:pPr>
            <w:r>
              <w:lastRenderedPageBreak/>
              <w:t xml:space="preserve">исходные данные и условия для подготовки документации; </w:t>
            </w:r>
          </w:p>
          <w:p w14:paraId="2BEE87DA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742"/>
              <w:jc w:val="both"/>
            </w:pPr>
            <w:r>
              <w:t>техническое задание на разработку документации;</w:t>
            </w:r>
          </w:p>
          <w:p w14:paraId="4E84EE6E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Графическая часть должна отображать принятые технические и иные решения и выполняется в виде чертежей, схем, планов и других документов в графической форме и включать в себя (но не ограничиваясь):</w:t>
            </w:r>
          </w:p>
          <w:p w14:paraId="618AB44C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схемы электрических соединений проектируемых объектов</w:t>
            </w:r>
          </w:p>
          <w:p w14:paraId="2133C172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принципиальные структурные схемы распределительных щитов 0,4кВ с привязкой к существующему оборудованию станции;</w:t>
            </w:r>
          </w:p>
          <w:p w14:paraId="5990F33A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 xml:space="preserve">планы расположения электрооборудования; </w:t>
            </w:r>
          </w:p>
          <w:p w14:paraId="28CFD67B" w14:textId="77777777" w:rsidR="0054781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кабельные трассы;</w:t>
            </w:r>
          </w:p>
          <w:p w14:paraId="70C0267B" w14:textId="416F3037" w:rsidR="00547812" w:rsidRPr="00B7393F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спецификации оборудования и материалов</w:t>
            </w:r>
            <w:r>
              <w:rPr>
                <w:lang w:val="en-US"/>
              </w:rPr>
              <w:t>.</w:t>
            </w:r>
          </w:p>
        </w:tc>
        <w:tc>
          <w:tcPr>
            <w:tcW w:w="2310" w:type="dxa"/>
            <w:shd w:val="clear" w:color="auto" w:fill="auto"/>
          </w:tcPr>
          <w:p w14:paraId="16912AAE" w14:textId="6099DC37" w:rsidR="00547812" w:rsidRDefault="00547812" w:rsidP="00EE39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5A1F2190" w14:textId="09A203AC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7576EAC" w14:textId="7777777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7E879B41" w14:textId="77777777" w:rsidTr="001671FF">
        <w:tc>
          <w:tcPr>
            <w:tcW w:w="709" w:type="dxa"/>
            <w:vAlign w:val="center"/>
          </w:tcPr>
          <w:p w14:paraId="7DF7ADB1" w14:textId="77777777" w:rsidR="00547812" w:rsidRPr="00340752" w:rsidRDefault="00547812" w:rsidP="00547812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21CF6726" w14:textId="5B0B024B" w:rsidR="00547812" w:rsidRPr="00732938" w:rsidRDefault="00547812">
            <w:pPr>
              <w:rPr>
                <w:sz w:val="24"/>
                <w:szCs w:val="24"/>
              </w:rPr>
            </w:pPr>
            <w:r w:rsidRPr="006E1A94">
              <w:rPr>
                <w:sz w:val="24"/>
                <w:szCs w:val="24"/>
              </w:rPr>
              <w:t>При разработке проектной документации предусмотреть:</w:t>
            </w:r>
          </w:p>
        </w:tc>
        <w:tc>
          <w:tcPr>
            <w:tcW w:w="5882" w:type="dxa"/>
            <w:shd w:val="clear" w:color="auto" w:fill="auto"/>
          </w:tcPr>
          <w:p w14:paraId="3A22ED57" w14:textId="60BC9E68" w:rsidR="000008EC" w:rsidRPr="00EE393A" w:rsidRDefault="000008EC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EE393A">
              <w:t xml:space="preserve">Резервирование питания </w:t>
            </w:r>
            <w:r w:rsidRPr="000008EC">
              <w:t>зарядно-</w:t>
            </w:r>
            <w:proofErr w:type="spellStart"/>
            <w:r w:rsidRPr="000008EC">
              <w:t>подзарядно</w:t>
            </w:r>
            <w:r w:rsidRPr="00EE393A">
              <w:t>го</w:t>
            </w:r>
            <w:proofErr w:type="spellEnd"/>
            <w:r w:rsidRPr="000008EC">
              <w:t xml:space="preserve"> устройств</w:t>
            </w:r>
            <w:r w:rsidRPr="00EE393A">
              <w:t>а щита постоянного тока от распределительного щита</w:t>
            </w:r>
            <w:r w:rsidR="007863D1" w:rsidRPr="00EE393A">
              <w:t xml:space="preserve"> Д.62.12</w:t>
            </w:r>
            <w:r w:rsidRPr="00EE393A">
              <w:t>, который в свою очередь запитан от КТП-6;</w:t>
            </w:r>
          </w:p>
          <w:p w14:paraId="5A1D4527" w14:textId="10F5D22D" w:rsidR="003F11A0" w:rsidRPr="00A045E5" w:rsidRDefault="000008EC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A045E5">
              <w:t xml:space="preserve">Резервирование питания </w:t>
            </w:r>
            <w:r w:rsidR="003F11A0" w:rsidRPr="00EE393A">
              <w:t>н</w:t>
            </w:r>
            <w:r w:rsidR="003F11A0" w:rsidRPr="003F11A0">
              <w:t>асос</w:t>
            </w:r>
            <w:r w:rsidR="003F11A0" w:rsidRPr="00EE393A">
              <w:t>ов</w:t>
            </w:r>
            <w:r w:rsidR="003F11A0" w:rsidRPr="003F11A0">
              <w:t xml:space="preserve"> откачки воды с крышки турбины</w:t>
            </w:r>
            <w:r w:rsidR="007863D1" w:rsidRPr="00EE393A">
              <w:t xml:space="preserve"> от КТП-6</w:t>
            </w:r>
            <w:r w:rsidRPr="00A045E5">
              <w:t>;</w:t>
            </w:r>
          </w:p>
          <w:p w14:paraId="01120112" w14:textId="495F0808" w:rsidR="000008EC" w:rsidRDefault="000008EC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A045E5">
              <w:t xml:space="preserve">Резервирование питания маслонапорной установки </w:t>
            </w:r>
            <w:r w:rsidR="00A6151C" w:rsidRPr="001671FF">
              <w:t>гидроагрегат</w:t>
            </w:r>
            <w:r w:rsidR="0014027E" w:rsidRPr="001671FF">
              <w:t>ов</w:t>
            </w:r>
            <w:r w:rsidR="00A6151C" w:rsidRPr="001671FF">
              <w:t xml:space="preserve"> </w:t>
            </w:r>
            <w:r w:rsidR="0014027E" w:rsidRPr="001671FF">
              <w:t>ст.№</w:t>
            </w:r>
            <w:r w:rsidRPr="00A045E5">
              <w:t>1-6 от КТП-6;</w:t>
            </w:r>
          </w:p>
          <w:p w14:paraId="36E3CA9B" w14:textId="4E67D98E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Разработк</w:t>
            </w:r>
            <w:r w:rsidRPr="00EE393A">
              <w:t>у</w:t>
            </w:r>
            <w:r w:rsidRPr="009752A2">
              <w:t xml:space="preserve"> алгоритма последовательности перевода собственных нужд на работу от ДГУ-1 при потере питания от сетей 35 </w:t>
            </w:r>
            <w:proofErr w:type="spellStart"/>
            <w:r w:rsidRPr="009752A2">
              <w:t>кВ</w:t>
            </w:r>
            <w:proofErr w:type="spellEnd"/>
            <w:r w:rsidRPr="009752A2">
              <w:t xml:space="preserve"> и 500 </w:t>
            </w:r>
            <w:proofErr w:type="spellStart"/>
            <w:r w:rsidRPr="009752A2">
              <w:t>кВ</w:t>
            </w:r>
            <w:proofErr w:type="spellEnd"/>
            <w:r w:rsidRPr="009752A2">
              <w:t xml:space="preserve"> в части ответственного оборудования ГД-1-6.</w:t>
            </w:r>
          </w:p>
          <w:p w14:paraId="5BE05FBE" w14:textId="0988C4EC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Разработк</w:t>
            </w:r>
            <w:r w:rsidRPr="00EE393A">
              <w:t>у</w:t>
            </w:r>
            <w:r w:rsidRPr="009752A2">
              <w:t xml:space="preserve"> мероприятий по недопущению одновременного включения на параллельную работу ДГУ-1 с сетями 35 </w:t>
            </w:r>
            <w:proofErr w:type="spellStart"/>
            <w:r w:rsidRPr="009752A2">
              <w:t>кВ</w:t>
            </w:r>
            <w:proofErr w:type="spellEnd"/>
            <w:r w:rsidRPr="009752A2">
              <w:t xml:space="preserve"> и 500 </w:t>
            </w:r>
            <w:proofErr w:type="spellStart"/>
            <w:r w:rsidRPr="009752A2">
              <w:t>кВ.</w:t>
            </w:r>
            <w:proofErr w:type="spellEnd"/>
            <w:r w:rsidRPr="009752A2">
              <w:t xml:space="preserve"> </w:t>
            </w:r>
          </w:p>
          <w:p w14:paraId="49C5E825" w14:textId="77777777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Разработка наиболее надежной и безопасной последовательности переключений для выполнения оперативным персоналом.</w:t>
            </w:r>
          </w:p>
          <w:p w14:paraId="4867B167" w14:textId="77777777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lastRenderedPageBreak/>
              <w:t xml:space="preserve">Расчет и выбор коммутационных аппаратов, устройств РЗА, </w:t>
            </w:r>
            <w:proofErr w:type="spellStart"/>
            <w:r w:rsidRPr="009752A2">
              <w:t>уставок</w:t>
            </w:r>
            <w:proofErr w:type="spellEnd"/>
            <w:r w:rsidRPr="009752A2">
              <w:t xml:space="preserve"> защит, дополнительного оборудования и кабельной продукции. </w:t>
            </w:r>
          </w:p>
          <w:p w14:paraId="4D0D8DB7" w14:textId="4B0F44C8" w:rsidR="00547812" w:rsidRPr="009752A2" w:rsidRDefault="00547812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>Разработк</w:t>
            </w:r>
            <w:r w:rsidRPr="00EE393A">
              <w:t>у</w:t>
            </w:r>
            <w:r w:rsidRPr="009752A2">
              <w:t xml:space="preserve"> электрических, структурных и принципиальных схем подключения (привязки) к существующему оборудованию схем собственных нужд при питании от ДГУ-1.</w:t>
            </w:r>
          </w:p>
          <w:p w14:paraId="287BEE8B" w14:textId="77777777" w:rsidR="00547812" w:rsidRDefault="00547812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t xml:space="preserve">Расчет токов короткого замыкания, для выбора проводов, шин, аппаратов, приборов и проверку их на термическую и динамическую стойкость. Проверка кабелей по условиям </w:t>
            </w:r>
            <w:proofErr w:type="spellStart"/>
            <w:r w:rsidRPr="009752A2">
              <w:t>невозгорания</w:t>
            </w:r>
            <w:proofErr w:type="spellEnd"/>
            <w:r w:rsidRPr="009752A2">
              <w:t xml:space="preserve"> при коротком замыкании (Циркуляр Ц-02-98 «О проверке кабелей на </w:t>
            </w:r>
            <w:proofErr w:type="spellStart"/>
            <w:r w:rsidRPr="009752A2">
              <w:t>невозгорание</w:t>
            </w:r>
            <w:proofErr w:type="spellEnd"/>
            <w:r w:rsidRPr="009752A2">
              <w:t xml:space="preserve"> при воздействии тока короткого замыкания»), проверка кабелей на невозгораемость и термическую стойкость.</w:t>
            </w:r>
          </w:p>
          <w:p w14:paraId="13F557B7" w14:textId="36806D3D" w:rsidR="001379C2" w:rsidRDefault="001379C2" w:rsidP="001671FF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Сметную документацию в составе Раздела Проектной документации (включая демонтаж оборудования) разработать на основании актуальной сметной нормативной базы, входящей в Федеральный Реестр сметных нормативов, с учетом Требований к составлению и оформлению сметной документации (Приложение №1 раздел 2).</w:t>
            </w:r>
          </w:p>
          <w:p w14:paraId="2CB4DC6C" w14:textId="30C45815" w:rsidR="00547812" w:rsidRPr="00732938" w:rsidRDefault="001379C2" w:rsidP="001671FF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Произвести перевод стоимости в уровень текущих цен с учетом Требований к составлению и оформлению сметной документации (Приложение №1 раздел 2).</w:t>
            </w:r>
          </w:p>
        </w:tc>
        <w:tc>
          <w:tcPr>
            <w:tcW w:w="2310" w:type="dxa"/>
            <w:shd w:val="clear" w:color="auto" w:fill="auto"/>
          </w:tcPr>
          <w:p w14:paraId="3178D6E1" w14:textId="57DF11C0" w:rsidR="00547812" w:rsidRDefault="00547812" w:rsidP="00EE39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03D83FB2" w14:textId="23B8EA90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1A104DDB" w14:textId="7777777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547812" w14:paraId="22675CBF" w14:textId="77777777" w:rsidTr="001671FF">
        <w:tc>
          <w:tcPr>
            <w:tcW w:w="709" w:type="dxa"/>
            <w:vAlign w:val="center"/>
          </w:tcPr>
          <w:p w14:paraId="294F2AF2" w14:textId="77777777" w:rsidR="00547812" w:rsidRPr="00340752" w:rsidRDefault="00547812" w:rsidP="00547812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5D2F5530" w14:textId="2C267E7E" w:rsidR="00547812" w:rsidRPr="006E1A94" w:rsidRDefault="00547812" w:rsidP="00547812">
            <w:pPr>
              <w:rPr>
                <w:sz w:val="24"/>
                <w:szCs w:val="24"/>
              </w:rPr>
            </w:pPr>
            <w:r w:rsidRPr="006E1A94">
              <w:rPr>
                <w:sz w:val="24"/>
                <w:szCs w:val="24"/>
              </w:rPr>
              <w:t>Требование к результату согласований проектной документации:</w:t>
            </w:r>
          </w:p>
        </w:tc>
        <w:tc>
          <w:tcPr>
            <w:tcW w:w="5882" w:type="dxa"/>
            <w:shd w:val="clear" w:color="auto" w:fill="auto"/>
          </w:tcPr>
          <w:p w14:paraId="401AA097" w14:textId="77777777" w:rsidR="00547812" w:rsidRPr="00B7393F" w:rsidRDefault="00547812" w:rsidP="00EE393A">
            <w:pPr>
              <w:jc w:val="both"/>
            </w:pPr>
            <w:r w:rsidRPr="00EE393A">
              <w:rPr>
                <w:sz w:val="24"/>
                <w:szCs w:val="24"/>
              </w:rPr>
              <w:t>Успешное согласование проектной документации:</w:t>
            </w:r>
          </w:p>
          <w:p w14:paraId="7BE3F304" w14:textId="7A18EEFD" w:rsidR="00547812" w:rsidRPr="009752A2" w:rsidRDefault="00547812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>
              <w:t>с заказчиком;</w:t>
            </w:r>
          </w:p>
        </w:tc>
        <w:tc>
          <w:tcPr>
            <w:tcW w:w="2310" w:type="dxa"/>
            <w:shd w:val="clear" w:color="auto" w:fill="auto"/>
          </w:tcPr>
          <w:p w14:paraId="72EEE5D3" w14:textId="35AAB199" w:rsidR="00547812" w:rsidRDefault="00547812" w:rsidP="00EE39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51F3B5C7" w14:textId="706C12EB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D918350" w14:textId="77777777" w:rsidR="00547812" w:rsidRDefault="00547812" w:rsidP="0054781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D16E99" w14:paraId="4D6937EF" w14:textId="77777777" w:rsidTr="001671FF">
        <w:tc>
          <w:tcPr>
            <w:tcW w:w="709" w:type="dxa"/>
            <w:vAlign w:val="center"/>
          </w:tcPr>
          <w:p w14:paraId="219AC1C8" w14:textId="77777777" w:rsidR="00D16E99" w:rsidRPr="00340752" w:rsidRDefault="00D16E99" w:rsidP="00D16E99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shd w:val="clear" w:color="auto" w:fill="auto"/>
          </w:tcPr>
          <w:p w14:paraId="4908CFCD" w14:textId="6B6CD382" w:rsidR="00D16E99" w:rsidRPr="000B2A48" w:rsidRDefault="00D16E99" w:rsidP="00D16E99">
            <w:pPr>
              <w:rPr>
                <w:sz w:val="24"/>
                <w:szCs w:val="24"/>
              </w:rPr>
            </w:pPr>
            <w:r w:rsidRPr="00EE393A">
              <w:rPr>
                <w:sz w:val="24"/>
                <w:szCs w:val="24"/>
              </w:rPr>
              <w:t>Требование к результату разработки технической части конкурсной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документации на комплекс работ</w:t>
            </w:r>
          </w:p>
        </w:tc>
        <w:tc>
          <w:tcPr>
            <w:tcW w:w="5882" w:type="dxa"/>
            <w:shd w:val="clear" w:color="auto" w:fill="auto"/>
          </w:tcPr>
          <w:p w14:paraId="7218C383" w14:textId="0E2A3D05" w:rsidR="00D16E99" w:rsidRPr="00B7393F" w:rsidRDefault="00D16E99" w:rsidP="00EE393A">
            <w:pPr>
              <w:pStyle w:val="aff5"/>
              <w:numPr>
                <w:ilvl w:val="0"/>
                <w:numId w:val="16"/>
              </w:numPr>
              <w:ind w:left="57" w:firstLine="303"/>
              <w:jc w:val="both"/>
            </w:pPr>
            <w:r w:rsidRPr="009752A2">
              <w:lastRenderedPageBreak/>
              <w:t>После утверждения Заказчиком проектной документации выполнить разработку технической части конкурсной документации на комплекс работ: разработку рабочей док</w:t>
            </w:r>
            <w:r>
              <w:t>ументации, закупку оборудования</w:t>
            </w:r>
            <w:r w:rsidRPr="009752A2">
              <w:t xml:space="preserve">, конструкций, материалов, кабельной </w:t>
            </w:r>
            <w:r w:rsidRPr="009752A2">
              <w:lastRenderedPageBreak/>
              <w:t>продукции; строительно-монтажные работы (СМР); пуско-наладочные работы (ПНР).</w:t>
            </w:r>
          </w:p>
        </w:tc>
        <w:tc>
          <w:tcPr>
            <w:tcW w:w="2310" w:type="dxa"/>
            <w:shd w:val="clear" w:color="auto" w:fill="auto"/>
          </w:tcPr>
          <w:p w14:paraId="3B1162D7" w14:textId="3F58B1B9" w:rsidR="00D16E99" w:rsidRDefault="00D16E99" w:rsidP="00EE39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  <w:shd w:val="clear" w:color="auto" w:fill="auto"/>
          </w:tcPr>
          <w:p w14:paraId="25099B76" w14:textId="48A6CB84" w:rsidR="00D16E99" w:rsidRDefault="00D16E99" w:rsidP="00D16E9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7C9DD109" w14:textId="77777777" w:rsidR="00D16E99" w:rsidRDefault="00D16E99" w:rsidP="00D16E9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</w:tr>
      <w:tr w:rsidR="003E3A28" w14:paraId="7ECE55A5" w14:textId="77777777" w:rsidTr="001671FF">
        <w:tc>
          <w:tcPr>
            <w:tcW w:w="709" w:type="dxa"/>
            <w:vAlign w:val="center"/>
          </w:tcPr>
          <w:p w14:paraId="70D58061" w14:textId="77777777" w:rsidR="003E3A28" w:rsidRDefault="003E3A28" w:rsidP="003E3A28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21" w:type="dxa"/>
            <w:gridSpan w:val="2"/>
            <w:vAlign w:val="center"/>
          </w:tcPr>
          <w:p w14:paraId="49AAF224" w14:textId="05FB1F42" w:rsidR="003E3A28" w:rsidRPr="00D07447" w:rsidRDefault="003E3A28" w:rsidP="003E3A28">
            <w:pPr>
              <w:rPr>
                <w:b/>
                <w:bCs/>
                <w:sz w:val="24"/>
                <w:szCs w:val="24"/>
              </w:rPr>
            </w:pPr>
            <w:r w:rsidRPr="003E3A28"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310" w:type="dxa"/>
          </w:tcPr>
          <w:p w14:paraId="3E182505" w14:textId="58C45188" w:rsidR="003E3A28" w:rsidRDefault="003E3A28" w:rsidP="003E3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3F5117C5" w14:textId="7E78AFBC" w:rsidR="003E3A28" w:rsidRDefault="003E3A28" w:rsidP="003E3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2509AA13" w14:textId="76FABD9F" w:rsidR="003E3A28" w:rsidRDefault="003E3A28" w:rsidP="003E3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156AD" w14:paraId="160F50CB" w14:textId="77777777" w:rsidTr="001671FF">
        <w:tc>
          <w:tcPr>
            <w:tcW w:w="709" w:type="dxa"/>
            <w:vAlign w:val="center"/>
          </w:tcPr>
          <w:p w14:paraId="5868521E" w14:textId="77777777" w:rsidR="004156AD" w:rsidRDefault="004156AD" w:rsidP="004156AD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vAlign w:val="center"/>
          </w:tcPr>
          <w:p w14:paraId="35232A02" w14:textId="60E87874" w:rsidR="004156AD" w:rsidRPr="001671FF" w:rsidRDefault="004156AD" w:rsidP="004156A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Обеспчение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надожности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электроснабжения</w:t>
            </w:r>
            <w:proofErr w:type="spellEnd"/>
          </w:p>
        </w:tc>
        <w:tc>
          <w:tcPr>
            <w:tcW w:w="5882" w:type="dxa"/>
            <w:vAlign w:val="center"/>
          </w:tcPr>
          <w:p w14:paraId="1F7A8223" w14:textId="6D7BD697" w:rsidR="004156AD" w:rsidRPr="003E3A28" w:rsidRDefault="004156AD" w:rsidP="001671FF">
            <w:pPr>
              <w:jc w:val="both"/>
              <w:rPr>
                <w:b/>
                <w:bCs/>
                <w:sz w:val="24"/>
                <w:szCs w:val="24"/>
              </w:rPr>
            </w:pPr>
            <w:r w:rsidRPr="001671FF">
              <w:rPr>
                <w:sz w:val="24"/>
                <w:szCs w:val="24"/>
              </w:rPr>
              <w:t>П</w:t>
            </w:r>
            <w:r w:rsidRPr="00E131EB">
              <w:rPr>
                <w:sz w:val="24"/>
                <w:szCs w:val="24"/>
              </w:rPr>
              <w:t xml:space="preserve">ри потере питания от сетей 35 </w:t>
            </w:r>
            <w:proofErr w:type="spellStart"/>
            <w:r w:rsidRPr="00E131EB">
              <w:rPr>
                <w:sz w:val="24"/>
                <w:szCs w:val="24"/>
              </w:rPr>
              <w:t>кВ</w:t>
            </w:r>
            <w:proofErr w:type="spellEnd"/>
            <w:r w:rsidRPr="00E131EB">
              <w:rPr>
                <w:sz w:val="24"/>
                <w:szCs w:val="24"/>
              </w:rPr>
              <w:t xml:space="preserve"> и 500 </w:t>
            </w:r>
            <w:proofErr w:type="spellStart"/>
            <w:r w:rsidRPr="00E131EB">
              <w:rPr>
                <w:sz w:val="24"/>
                <w:szCs w:val="24"/>
              </w:rPr>
              <w:t>кВ</w:t>
            </w:r>
            <w:proofErr w:type="spellEnd"/>
            <w:r w:rsidRPr="00E131EB">
              <w:rPr>
                <w:sz w:val="24"/>
                <w:szCs w:val="24"/>
              </w:rPr>
              <w:t xml:space="preserve"> </w:t>
            </w:r>
            <w:r w:rsidRPr="001671FF">
              <w:rPr>
                <w:sz w:val="24"/>
                <w:szCs w:val="24"/>
              </w:rPr>
              <w:t>включение резервного питания</w:t>
            </w:r>
            <w:r w:rsidRPr="00EE393A">
              <w:rPr>
                <w:sz w:val="24"/>
                <w:szCs w:val="24"/>
              </w:rPr>
              <w:t xml:space="preserve"> </w:t>
            </w:r>
            <w:r w:rsidRPr="001671FF">
              <w:rPr>
                <w:sz w:val="24"/>
                <w:szCs w:val="24"/>
              </w:rPr>
              <w:t>о</w:t>
            </w:r>
            <w:r w:rsidRPr="00EE393A">
              <w:rPr>
                <w:sz w:val="24"/>
                <w:szCs w:val="24"/>
              </w:rPr>
              <w:t>тветственно</w:t>
            </w:r>
            <w:r w:rsidRPr="001671FF">
              <w:rPr>
                <w:sz w:val="24"/>
                <w:szCs w:val="24"/>
              </w:rPr>
              <w:t>го</w:t>
            </w:r>
            <w:r w:rsidRPr="00EE393A">
              <w:rPr>
                <w:sz w:val="24"/>
                <w:szCs w:val="24"/>
              </w:rPr>
              <w:t xml:space="preserve"> оборудовани</w:t>
            </w:r>
            <w:r w:rsidRPr="001671FF">
              <w:rPr>
                <w:sz w:val="24"/>
                <w:szCs w:val="24"/>
              </w:rPr>
              <w:t>я</w:t>
            </w:r>
            <w:r w:rsidRPr="00EE393A">
              <w:rPr>
                <w:sz w:val="24"/>
                <w:szCs w:val="24"/>
              </w:rPr>
              <w:t xml:space="preserve"> от </w:t>
            </w:r>
            <w:r w:rsidRPr="00274CAE">
              <w:rPr>
                <w:sz w:val="24"/>
                <w:szCs w:val="24"/>
              </w:rPr>
              <w:t>ДГУ</w:t>
            </w:r>
            <w:r w:rsidRPr="001671FF">
              <w:rPr>
                <w:sz w:val="24"/>
                <w:szCs w:val="24"/>
              </w:rPr>
              <w:t xml:space="preserve"> должно осуществляется вручную персоналом станции.</w:t>
            </w:r>
          </w:p>
        </w:tc>
        <w:tc>
          <w:tcPr>
            <w:tcW w:w="2310" w:type="dxa"/>
          </w:tcPr>
          <w:p w14:paraId="210F51CA" w14:textId="027EDB12" w:rsidR="004156AD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</w:tcPr>
          <w:p w14:paraId="63C17BA9" w14:textId="57A6F4A4" w:rsidR="004156AD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 w:rsidRPr="001671F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0B1F4F7" w14:textId="77777777" w:rsidR="004156AD" w:rsidRDefault="004156AD" w:rsidP="004156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6AD" w14:paraId="5E44E680" w14:textId="77777777" w:rsidTr="001671FF">
        <w:tc>
          <w:tcPr>
            <w:tcW w:w="709" w:type="dxa"/>
            <w:vAlign w:val="center"/>
          </w:tcPr>
          <w:p w14:paraId="3DDD9943" w14:textId="77777777" w:rsidR="004156AD" w:rsidRDefault="004156AD" w:rsidP="004156AD">
            <w:pPr>
              <w:pStyle w:val="aff5"/>
              <w:numPr>
                <w:ilvl w:val="2"/>
                <w:numId w:val="8"/>
              </w:numPr>
              <w:ind w:left="0" w:firstLine="0"/>
              <w:jc w:val="center"/>
            </w:pPr>
          </w:p>
        </w:tc>
        <w:tc>
          <w:tcPr>
            <w:tcW w:w="2439" w:type="dxa"/>
            <w:vAlign w:val="center"/>
          </w:tcPr>
          <w:p w14:paraId="794D82EB" w14:textId="1FA8873F" w:rsidR="004156AD" w:rsidRDefault="004156AD" w:rsidP="004156AD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Обеспчение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надожности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электрооборудования</w:t>
            </w:r>
            <w:proofErr w:type="spellEnd"/>
          </w:p>
        </w:tc>
        <w:tc>
          <w:tcPr>
            <w:tcW w:w="5882" w:type="dxa"/>
            <w:vAlign w:val="center"/>
          </w:tcPr>
          <w:p w14:paraId="2DA45A92" w14:textId="77F252D7" w:rsidR="004156AD" w:rsidRPr="00132EC6" w:rsidRDefault="004156AD" w:rsidP="001671FF">
            <w:pPr>
              <w:jc w:val="both"/>
              <w:rPr>
                <w:sz w:val="24"/>
                <w:szCs w:val="24"/>
              </w:rPr>
            </w:pPr>
            <w:r w:rsidRPr="001671FF">
              <w:rPr>
                <w:sz w:val="24"/>
                <w:szCs w:val="24"/>
              </w:rPr>
              <w:t>О</w:t>
            </w:r>
            <w:r w:rsidRPr="00E131EB">
              <w:rPr>
                <w:sz w:val="24"/>
                <w:szCs w:val="24"/>
              </w:rPr>
              <w:t>дновременно</w:t>
            </w:r>
            <w:r w:rsidRPr="001671FF">
              <w:rPr>
                <w:sz w:val="24"/>
                <w:szCs w:val="24"/>
              </w:rPr>
              <w:t>е</w:t>
            </w:r>
            <w:r w:rsidRPr="00E131EB">
              <w:rPr>
                <w:sz w:val="24"/>
                <w:szCs w:val="24"/>
              </w:rPr>
              <w:t xml:space="preserve"> включени</w:t>
            </w:r>
            <w:r w:rsidRPr="001671FF">
              <w:rPr>
                <w:sz w:val="24"/>
                <w:szCs w:val="24"/>
              </w:rPr>
              <w:t>е</w:t>
            </w:r>
            <w:r w:rsidRPr="00E131EB">
              <w:rPr>
                <w:sz w:val="24"/>
                <w:szCs w:val="24"/>
              </w:rPr>
              <w:t xml:space="preserve"> на параллельную работ</w:t>
            </w:r>
            <w:r>
              <w:rPr>
                <w:sz w:val="24"/>
                <w:szCs w:val="24"/>
              </w:rPr>
              <w:t xml:space="preserve">у ДГУ-1 с сетями 35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и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A254A">
              <w:rPr>
                <w:sz w:val="24"/>
                <w:szCs w:val="24"/>
              </w:rPr>
              <w:t>должно быть исключено.</w:t>
            </w:r>
          </w:p>
        </w:tc>
        <w:tc>
          <w:tcPr>
            <w:tcW w:w="2310" w:type="dxa"/>
          </w:tcPr>
          <w:p w14:paraId="15336DC8" w14:textId="4F41C611" w:rsidR="004156AD" w:rsidRDefault="004156AD" w:rsidP="004156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</w:tcPr>
          <w:p w14:paraId="710743DB" w14:textId="29586480" w:rsidR="004156AD" w:rsidRPr="00132EC6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 w:rsidRPr="00934B2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EC31D39" w14:textId="77777777" w:rsidR="004156AD" w:rsidRDefault="004156AD" w:rsidP="004156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6AD" w14:paraId="0EC8D396" w14:textId="26B21F9C" w:rsidTr="001671FF">
        <w:tc>
          <w:tcPr>
            <w:tcW w:w="709" w:type="dxa"/>
            <w:vAlign w:val="center"/>
          </w:tcPr>
          <w:p w14:paraId="387E2725" w14:textId="31AAC13F" w:rsidR="004156AD" w:rsidRDefault="004156AD" w:rsidP="004156A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21" w:type="dxa"/>
            <w:gridSpan w:val="2"/>
            <w:vAlign w:val="center"/>
          </w:tcPr>
          <w:p w14:paraId="3F828F86" w14:textId="1F83F8B9" w:rsidR="004156AD" w:rsidRPr="00C36F30" w:rsidRDefault="004156AD" w:rsidP="004156AD">
            <w:pPr>
              <w:rPr>
                <w:bCs/>
                <w:sz w:val="24"/>
                <w:szCs w:val="24"/>
              </w:rPr>
            </w:pPr>
            <w:r w:rsidRPr="00D07447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D07447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310" w:type="dxa"/>
          </w:tcPr>
          <w:p w14:paraId="28ABE875" w14:textId="313A3537" w:rsidR="004156AD" w:rsidRPr="00A35DD5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47DC745D" w14:textId="3E845CEB" w:rsidR="004156AD" w:rsidRPr="00A35DD5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6BE09506" w14:textId="0EC13F9D" w:rsidR="004156AD" w:rsidRPr="00A35DD5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156AD" w14:paraId="14A8896A" w14:textId="1BBC9275" w:rsidTr="001671FF">
        <w:tc>
          <w:tcPr>
            <w:tcW w:w="709" w:type="dxa"/>
            <w:vAlign w:val="center"/>
          </w:tcPr>
          <w:p w14:paraId="4969D50B" w14:textId="33EEAB87" w:rsidR="004156AD" w:rsidRDefault="004156AD" w:rsidP="004156A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39" w:type="dxa"/>
          </w:tcPr>
          <w:p w14:paraId="7C1EDFA2" w14:textId="2BF94D7A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Согласование проектной документации с Заказчиком</w:t>
            </w:r>
          </w:p>
        </w:tc>
        <w:tc>
          <w:tcPr>
            <w:tcW w:w="5882" w:type="dxa"/>
          </w:tcPr>
          <w:p w14:paraId="4FAE3B29" w14:textId="77777777" w:rsidR="004156AD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Проектная документация согласовывается с Заказчиком путем направления отдельных писем.</w:t>
            </w:r>
          </w:p>
          <w:p w14:paraId="29096406" w14:textId="77777777" w:rsidR="00A6151C" w:rsidRDefault="00A6151C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934B2C">
              <w:rPr>
                <w:bCs/>
                <w:sz w:val="24"/>
                <w:szCs w:val="24"/>
              </w:rPr>
              <w:t xml:space="preserve">Проектная документация должна быть предоставлена не позднее </w:t>
            </w:r>
            <w:r w:rsidRPr="00837ED0">
              <w:rPr>
                <w:bCs/>
                <w:sz w:val="24"/>
                <w:szCs w:val="24"/>
              </w:rPr>
              <w:t xml:space="preserve">20 (двадцати) рабочих дней до </w:t>
            </w:r>
            <w:r w:rsidRPr="005E21B0">
              <w:rPr>
                <w:bCs/>
                <w:sz w:val="24"/>
                <w:szCs w:val="24"/>
              </w:rPr>
              <w:t xml:space="preserve">установленного </w:t>
            </w:r>
            <w:r w:rsidRPr="00934B2C">
              <w:rPr>
                <w:bCs/>
                <w:sz w:val="24"/>
                <w:szCs w:val="24"/>
              </w:rPr>
              <w:t>Таблицей 3 срока</w:t>
            </w:r>
            <w:r>
              <w:t xml:space="preserve"> </w:t>
            </w:r>
            <w:r w:rsidRPr="005E21B0">
              <w:rPr>
                <w:bCs/>
                <w:sz w:val="24"/>
                <w:szCs w:val="24"/>
              </w:rPr>
              <w:t>выполнения работ.</w:t>
            </w:r>
          </w:p>
          <w:p w14:paraId="4776457C" w14:textId="1B7D7715" w:rsidR="004156AD" w:rsidRPr="005E21B0" w:rsidRDefault="004156AD" w:rsidP="00A6151C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5E21B0">
              <w:rPr>
                <w:bCs/>
                <w:sz w:val="24"/>
                <w:szCs w:val="24"/>
              </w:rPr>
              <w:t>В течение 5 (пят</w:t>
            </w:r>
            <w:r w:rsidRPr="00934B2C">
              <w:rPr>
                <w:bCs/>
                <w:sz w:val="24"/>
                <w:szCs w:val="24"/>
              </w:rPr>
              <w:t>и</w:t>
            </w:r>
            <w:r w:rsidRPr="005E21B0">
              <w:rPr>
                <w:bCs/>
                <w:sz w:val="24"/>
                <w:szCs w:val="24"/>
              </w:rPr>
              <w:t xml:space="preserve">) рабочих дней с даты получения </w:t>
            </w:r>
            <w:r w:rsidRPr="00934B2C">
              <w:rPr>
                <w:bCs/>
                <w:sz w:val="24"/>
                <w:szCs w:val="24"/>
              </w:rPr>
              <w:t>про</w:t>
            </w:r>
            <w:r>
              <w:rPr>
                <w:bCs/>
                <w:sz w:val="24"/>
                <w:szCs w:val="24"/>
              </w:rPr>
              <w:t>ектной документации или её</w:t>
            </w:r>
            <w:r w:rsidRPr="00934B2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разделов</w:t>
            </w:r>
            <w:r w:rsidRPr="005E21B0">
              <w:rPr>
                <w:bCs/>
                <w:sz w:val="24"/>
                <w:szCs w:val="24"/>
              </w:rPr>
              <w:t xml:space="preserve">, Заказчик </w:t>
            </w:r>
            <w:r w:rsidRPr="00934B2C">
              <w:rPr>
                <w:bCs/>
                <w:sz w:val="24"/>
                <w:szCs w:val="24"/>
              </w:rPr>
              <w:t xml:space="preserve">согласовывает </w:t>
            </w:r>
            <w:r w:rsidRPr="005E21B0">
              <w:rPr>
                <w:bCs/>
                <w:sz w:val="24"/>
                <w:szCs w:val="24"/>
              </w:rPr>
              <w:t xml:space="preserve">либо направляет Исполнителю письменный мотивированный отказ от </w:t>
            </w:r>
            <w:r w:rsidRPr="00934B2C">
              <w:rPr>
                <w:bCs/>
                <w:sz w:val="24"/>
                <w:szCs w:val="24"/>
              </w:rPr>
              <w:t>согласования,</w:t>
            </w:r>
            <w:r w:rsidRPr="005E21B0">
              <w:rPr>
                <w:bCs/>
                <w:sz w:val="24"/>
                <w:szCs w:val="24"/>
              </w:rPr>
              <w:t xml:space="preserve"> в котором отражает </w:t>
            </w:r>
            <w:r w:rsidRPr="00934B2C">
              <w:rPr>
                <w:bCs/>
                <w:sz w:val="24"/>
                <w:szCs w:val="24"/>
              </w:rPr>
              <w:t>замечания</w:t>
            </w:r>
            <w:r>
              <w:rPr>
                <w:bCs/>
                <w:sz w:val="24"/>
                <w:szCs w:val="24"/>
              </w:rPr>
              <w:t>, а также срок на их устранения</w:t>
            </w:r>
            <w:r w:rsidRPr="005E21B0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310" w:type="dxa"/>
          </w:tcPr>
          <w:p w14:paraId="1F5474CD" w14:textId="0D6E3683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</w:tcPr>
          <w:p w14:paraId="06118C48" w14:textId="78734695" w:rsidR="004156AD" w:rsidRPr="00BD2AC6" w:rsidRDefault="004156AD" w:rsidP="004156A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1AB7B507" w14:textId="7967BCA2" w:rsidR="004156AD" w:rsidRPr="00BD2AC6" w:rsidRDefault="004156AD" w:rsidP="004156AD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156AD" w14:paraId="7A7507AC" w14:textId="36EE2DA5" w:rsidTr="001671FF">
        <w:tc>
          <w:tcPr>
            <w:tcW w:w="709" w:type="dxa"/>
            <w:vAlign w:val="center"/>
          </w:tcPr>
          <w:p w14:paraId="0508A3A3" w14:textId="77777777" w:rsidR="004156AD" w:rsidRDefault="004156AD" w:rsidP="004156A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321" w:type="dxa"/>
            <w:gridSpan w:val="2"/>
            <w:vAlign w:val="center"/>
          </w:tcPr>
          <w:p w14:paraId="74D71607" w14:textId="7D6CFDE6" w:rsidR="004156AD" w:rsidRPr="00B7393F" w:rsidRDefault="004156AD" w:rsidP="004156AD">
            <w:pPr>
              <w:rPr>
                <w:b/>
                <w:bCs/>
                <w:sz w:val="24"/>
                <w:szCs w:val="24"/>
              </w:rPr>
            </w:pPr>
            <w:r w:rsidRPr="00B7393F">
              <w:rPr>
                <w:b/>
                <w:bCs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2310" w:type="dxa"/>
          </w:tcPr>
          <w:p w14:paraId="73D4EB7A" w14:textId="2564B272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3170F725" w14:textId="231E7CA2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6A59D39A" w14:textId="63A015B0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156AD" w14:paraId="23D46E64" w14:textId="77777777" w:rsidTr="001671FF">
        <w:tc>
          <w:tcPr>
            <w:tcW w:w="709" w:type="dxa"/>
            <w:vAlign w:val="center"/>
          </w:tcPr>
          <w:p w14:paraId="76B43882" w14:textId="77777777" w:rsidR="004156AD" w:rsidRDefault="004156AD" w:rsidP="004156A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39" w:type="dxa"/>
          </w:tcPr>
          <w:p w14:paraId="7AE8CA22" w14:textId="2AB25D54" w:rsidR="004156AD" w:rsidRPr="00D07447" w:rsidRDefault="004156AD" w:rsidP="004156AD">
            <w:pPr>
              <w:ind w:right="57"/>
              <w:jc w:val="both"/>
              <w:rPr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Форма представления проектной документации</w:t>
            </w:r>
          </w:p>
        </w:tc>
        <w:tc>
          <w:tcPr>
            <w:tcW w:w="5882" w:type="dxa"/>
          </w:tcPr>
          <w:p w14:paraId="0413C1DA" w14:textId="77777777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Разработанная и согласованная документация передаётся в архив Заказчика в следующем виде:</w:t>
            </w:r>
          </w:p>
          <w:p w14:paraId="05006C2A" w14:textId="14C86D56" w:rsidR="004156AD" w:rsidRPr="0036729C" w:rsidRDefault="004156AD" w:rsidP="004156AD">
            <w:pPr>
              <w:pStyle w:val="aff5"/>
              <w:numPr>
                <w:ilvl w:val="0"/>
                <w:numId w:val="17"/>
              </w:numPr>
              <w:ind w:right="57"/>
              <w:jc w:val="both"/>
              <w:rPr>
                <w:bCs/>
              </w:rPr>
            </w:pPr>
            <w:r w:rsidRPr="0036729C">
              <w:rPr>
                <w:bCs/>
              </w:rPr>
              <w:t>на бумажном носителе в 2-х экземплярах, при этом один экземпляр должен быть с подписями от руки и «живыми» печатями (оригиналами, а не ксерокопиями);</w:t>
            </w:r>
          </w:p>
          <w:p w14:paraId="7C4241EC" w14:textId="41902078" w:rsidR="004156AD" w:rsidRPr="0036729C" w:rsidRDefault="004156AD" w:rsidP="004156AD">
            <w:pPr>
              <w:pStyle w:val="aff5"/>
              <w:numPr>
                <w:ilvl w:val="0"/>
                <w:numId w:val="17"/>
              </w:numPr>
              <w:ind w:right="57"/>
              <w:jc w:val="both"/>
              <w:rPr>
                <w:bCs/>
              </w:rPr>
            </w:pPr>
            <w:r w:rsidRPr="0036729C">
              <w:rPr>
                <w:bCs/>
              </w:rPr>
              <w:t xml:space="preserve">на электронном носителе в 1 экз. на CD/DVD/USB-носителе, в не редактируемом формате (скан PDF) и редактируемом формате </w:t>
            </w:r>
            <w:r w:rsidRPr="0036729C">
              <w:rPr>
                <w:bCs/>
              </w:rPr>
              <w:lastRenderedPageBreak/>
              <w:t>(</w:t>
            </w:r>
            <w:proofErr w:type="spellStart"/>
            <w:r w:rsidRPr="0036729C">
              <w:rPr>
                <w:bCs/>
              </w:rPr>
              <w:t>AutoCad</w:t>
            </w:r>
            <w:proofErr w:type="spellEnd"/>
            <w:r w:rsidRPr="0036729C">
              <w:rPr>
                <w:bCs/>
              </w:rPr>
              <w:t xml:space="preserve">, </w:t>
            </w:r>
            <w:proofErr w:type="spellStart"/>
            <w:r w:rsidRPr="0036729C">
              <w:rPr>
                <w:bCs/>
              </w:rPr>
              <w:t>Visio</w:t>
            </w:r>
            <w:proofErr w:type="spellEnd"/>
            <w:r w:rsidRPr="0036729C">
              <w:rPr>
                <w:bCs/>
              </w:rPr>
              <w:t xml:space="preserve">, </w:t>
            </w:r>
            <w:proofErr w:type="spellStart"/>
            <w:r w:rsidRPr="0036729C">
              <w:rPr>
                <w:bCs/>
              </w:rPr>
              <w:t>Word</w:t>
            </w:r>
            <w:proofErr w:type="spellEnd"/>
            <w:r w:rsidRPr="0036729C">
              <w:rPr>
                <w:bCs/>
              </w:rPr>
              <w:t xml:space="preserve">, </w:t>
            </w:r>
            <w:proofErr w:type="spellStart"/>
            <w:r w:rsidRPr="0036729C">
              <w:rPr>
                <w:bCs/>
              </w:rPr>
              <w:t>Excel</w:t>
            </w:r>
            <w:proofErr w:type="spellEnd"/>
            <w:r w:rsidRPr="0036729C">
              <w:rPr>
                <w:bCs/>
              </w:rPr>
              <w:t xml:space="preserve">, </w:t>
            </w:r>
            <w:proofErr w:type="spellStart"/>
            <w:r w:rsidRPr="0036729C">
              <w:rPr>
                <w:bCs/>
              </w:rPr>
              <w:t>ГрандСмета</w:t>
            </w:r>
            <w:proofErr w:type="spellEnd"/>
            <w:r w:rsidRPr="0036729C">
              <w:rPr>
                <w:bCs/>
              </w:rPr>
              <w:t xml:space="preserve"> (в базисных и текущих ценах)).</w:t>
            </w:r>
          </w:p>
          <w:p w14:paraId="3D553904" w14:textId="14E8038E" w:rsidR="004156AD" w:rsidRPr="0036729C" w:rsidRDefault="004156AD" w:rsidP="004156AD">
            <w:pPr>
              <w:pStyle w:val="aff5"/>
              <w:numPr>
                <w:ilvl w:val="0"/>
                <w:numId w:val="17"/>
              </w:numPr>
              <w:ind w:right="57"/>
              <w:jc w:val="both"/>
              <w:rPr>
                <w:b/>
              </w:rPr>
            </w:pPr>
            <w:r w:rsidRPr="0036729C">
              <w:rPr>
                <w:bCs/>
              </w:rPr>
              <w:t>Сканированный вид PDF должен полностью соответствовать бумажному носителю, со всеми подписями.</w:t>
            </w:r>
          </w:p>
        </w:tc>
        <w:tc>
          <w:tcPr>
            <w:tcW w:w="2310" w:type="dxa"/>
          </w:tcPr>
          <w:p w14:paraId="0979151D" w14:textId="6DB3BFFD" w:rsidR="004156AD" w:rsidRPr="00081D1F" w:rsidRDefault="004156AD" w:rsidP="004156AD">
            <w:pPr>
              <w:rPr>
                <w:b/>
                <w:bCs/>
              </w:rPr>
            </w:pPr>
            <w:r w:rsidRPr="0036729C">
              <w:rPr>
                <w:b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127" w:type="dxa"/>
          </w:tcPr>
          <w:p w14:paraId="052BB807" w14:textId="42E44BF4" w:rsidR="004156AD" w:rsidRPr="00791A95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</w:tcPr>
          <w:p w14:paraId="317D0277" w14:textId="4B429519" w:rsidR="004156AD" w:rsidRPr="00791A95" w:rsidRDefault="004156AD" w:rsidP="004156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6AD" w14:paraId="1BD9D88A" w14:textId="21BAF021" w:rsidTr="001671FF">
        <w:tc>
          <w:tcPr>
            <w:tcW w:w="709" w:type="dxa"/>
            <w:vAlign w:val="center"/>
          </w:tcPr>
          <w:p w14:paraId="056946A9" w14:textId="77777777" w:rsidR="004156AD" w:rsidRDefault="004156AD" w:rsidP="004156A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321" w:type="dxa"/>
            <w:gridSpan w:val="2"/>
            <w:vAlign w:val="center"/>
          </w:tcPr>
          <w:p w14:paraId="348CE27E" w14:textId="4A333266" w:rsidR="004156AD" w:rsidRPr="00C36F30" w:rsidRDefault="004156AD" w:rsidP="004156AD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450627"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п</w:t>
            </w:r>
            <w:r w:rsidRPr="00450627">
              <w:rPr>
                <w:b/>
                <w:sz w:val="24"/>
                <w:szCs w:val="24"/>
              </w:rPr>
              <w:t>одрядчику (и субподрядчикам) и его обязательствам, влияющим на исполнение договора</w:t>
            </w:r>
          </w:p>
        </w:tc>
        <w:tc>
          <w:tcPr>
            <w:tcW w:w="2310" w:type="dxa"/>
          </w:tcPr>
          <w:p w14:paraId="3EB9AED7" w14:textId="3A641168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7" w:type="dxa"/>
          </w:tcPr>
          <w:p w14:paraId="50728F00" w14:textId="2BFC9AF9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2" w:type="dxa"/>
          </w:tcPr>
          <w:p w14:paraId="1B9AF4C9" w14:textId="14D21448" w:rsidR="004156AD" w:rsidRPr="00C36F30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4156AD" w14:paraId="3ECEF5AC" w14:textId="77777777" w:rsidTr="001671FF">
        <w:tc>
          <w:tcPr>
            <w:tcW w:w="709" w:type="dxa"/>
            <w:vAlign w:val="center"/>
          </w:tcPr>
          <w:p w14:paraId="0F54EBAB" w14:textId="77777777" w:rsidR="004156AD" w:rsidRDefault="004156AD" w:rsidP="004156A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439" w:type="dxa"/>
          </w:tcPr>
          <w:p w14:paraId="47E1C82D" w14:textId="366391AA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5882" w:type="dxa"/>
          </w:tcPr>
          <w:p w14:paraId="3BC94402" w14:textId="24D80984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готовность и возможность выполнения ими работ</w:t>
            </w:r>
          </w:p>
        </w:tc>
        <w:tc>
          <w:tcPr>
            <w:tcW w:w="2310" w:type="dxa"/>
          </w:tcPr>
          <w:p w14:paraId="3342DC84" w14:textId="0EF1CFDE" w:rsidR="004156AD" w:rsidRPr="0036729C" w:rsidRDefault="004156AD" w:rsidP="004156AD">
            <w:pPr>
              <w:ind w:right="57"/>
              <w:jc w:val="both"/>
              <w:rPr>
                <w:bCs/>
                <w:sz w:val="24"/>
                <w:szCs w:val="24"/>
              </w:rPr>
            </w:pPr>
            <w:r w:rsidRPr="0036729C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127" w:type="dxa"/>
          </w:tcPr>
          <w:p w14:paraId="27127AFD" w14:textId="545EC888" w:rsidR="004156AD" w:rsidRPr="00791A95" w:rsidRDefault="004156AD" w:rsidP="004156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842" w:type="dxa"/>
          </w:tcPr>
          <w:p w14:paraId="587FEDB4" w14:textId="533FEB30" w:rsidR="004156AD" w:rsidRPr="00791A95" w:rsidRDefault="004156AD" w:rsidP="004156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DCDF26" w14:textId="7777777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7A29CD07" w14:textId="438D3952" w:rsidR="00813847" w:rsidRDefault="00813847" w:rsidP="00F05846">
      <w:pPr>
        <w:jc w:val="center"/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40" w:name="_Toc53393312"/>
      <w:bookmarkStart w:id="41" w:name="_Toc135297625"/>
      <w:bookmarkStart w:id="42" w:name="_Toc46743519"/>
      <w:bookmarkStart w:id="43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40"/>
      <w:r w:rsidR="00CE1835">
        <w:rPr>
          <w:lang w:val="ru-RU"/>
        </w:rPr>
        <w:t xml:space="preserve"> на этапе закупки</w:t>
      </w:r>
      <w:bookmarkEnd w:id="41"/>
    </w:p>
    <w:p w14:paraId="6149CDD7" w14:textId="1CF6936B" w:rsidR="0037178B" w:rsidRDefault="0037178B" w:rsidP="003717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 xml:space="preserve">В обоснование стоимости заявки участник предоставляет </w:t>
      </w:r>
      <w:r w:rsidR="00E102B7">
        <w:rPr>
          <w:sz w:val="24"/>
          <w:szCs w:val="24"/>
          <w:lang w:eastAsia="x-none"/>
        </w:rPr>
        <w:t xml:space="preserve">КП </w:t>
      </w:r>
      <w:r>
        <w:rPr>
          <w:sz w:val="24"/>
          <w:szCs w:val="24"/>
          <w:lang w:eastAsia="x-none"/>
        </w:rPr>
        <w:t xml:space="preserve">по установленной в </w:t>
      </w:r>
      <w:proofErr w:type="spellStart"/>
      <w:r>
        <w:rPr>
          <w:sz w:val="24"/>
          <w:szCs w:val="24"/>
          <w:lang w:eastAsia="x-none"/>
        </w:rPr>
        <w:t>ДоЗ</w:t>
      </w:r>
      <w:proofErr w:type="spellEnd"/>
      <w:r>
        <w:rPr>
          <w:sz w:val="24"/>
          <w:szCs w:val="24"/>
          <w:lang w:eastAsia="x-none"/>
        </w:rPr>
        <w:t xml:space="preserve"> форме.</w:t>
      </w:r>
    </w:p>
    <w:p w14:paraId="676AAB50" w14:textId="6ABCA12A" w:rsidR="0037178B" w:rsidRDefault="0037178B" w:rsidP="0037178B">
      <w:pPr>
        <w:ind w:firstLine="709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Дополнительные документы по ценообразованию (сметная документация) не предоставляется.</w:t>
      </w:r>
    </w:p>
    <w:p w14:paraId="617FA564" w14:textId="77777777" w:rsidR="004F7BB6" w:rsidRDefault="004F7BB6" w:rsidP="0037178B">
      <w:pPr>
        <w:ind w:firstLine="709"/>
        <w:jc w:val="both"/>
        <w:rPr>
          <w:sz w:val="24"/>
          <w:szCs w:val="24"/>
        </w:rPr>
      </w:pPr>
    </w:p>
    <w:p w14:paraId="2B09CC20" w14:textId="290BB3E1" w:rsidR="00CE1835" w:rsidRDefault="00CE1835" w:rsidP="00CE1835">
      <w:pPr>
        <w:pStyle w:val="1"/>
        <w:keepLines/>
        <w:ind w:left="357" w:hanging="357"/>
        <w:jc w:val="center"/>
        <w:rPr>
          <w:lang w:val="ru-RU"/>
        </w:rPr>
      </w:pPr>
      <w:bookmarkStart w:id="44" w:name="_Toc135297626"/>
      <w:r>
        <w:rPr>
          <w:lang w:val="ru-RU"/>
        </w:rPr>
        <w:t xml:space="preserve">Требования к документации по ценообразованию на этапе заключения </w:t>
      </w:r>
      <w:r w:rsidR="001567AF">
        <w:rPr>
          <w:lang w:val="ru-RU"/>
        </w:rPr>
        <w:t xml:space="preserve">(исполнения) </w:t>
      </w:r>
      <w:r>
        <w:rPr>
          <w:lang w:val="ru-RU"/>
        </w:rPr>
        <w:t>договора</w:t>
      </w:r>
      <w:bookmarkEnd w:id="44"/>
    </w:p>
    <w:p w14:paraId="4DA5F4F5" w14:textId="370B2E7C" w:rsidR="0056383C" w:rsidRDefault="0056383C" w:rsidP="0037178B">
      <w:pPr>
        <w:ind w:firstLine="709"/>
        <w:jc w:val="both"/>
        <w:rPr>
          <w:sz w:val="24"/>
          <w:szCs w:val="24"/>
          <w:lang w:eastAsia="x-none"/>
        </w:rPr>
      </w:pPr>
      <w:r w:rsidRPr="00875A50">
        <w:rPr>
          <w:sz w:val="24"/>
          <w:szCs w:val="24"/>
          <w:lang w:eastAsia="x-none"/>
        </w:rPr>
        <w:t xml:space="preserve">Разработка и согласование сметной документации на проектирование по результатам проведенного </w:t>
      </w:r>
      <w:proofErr w:type="spellStart"/>
      <w:r w:rsidRPr="00875A50">
        <w:rPr>
          <w:sz w:val="24"/>
          <w:szCs w:val="24"/>
          <w:lang w:eastAsia="x-none"/>
        </w:rPr>
        <w:t>предпроектного</w:t>
      </w:r>
      <w:proofErr w:type="spellEnd"/>
      <w:r w:rsidRPr="00875A50">
        <w:rPr>
          <w:sz w:val="24"/>
          <w:szCs w:val="24"/>
          <w:lang w:eastAsia="x-none"/>
        </w:rPr>
        <w:t xml:space="preserve"> обследования (после согласования с Заказчиком отчета о </w:t>
      </w:r>
      <w:proofErr w:type="spellStart"/>
      <w:r w:rsidRPr="00875A50">
        <w:rPr>
          <w:sz w:val="24"/>
          <w:szCs w:val="24"/>
          <w:lang w:eastAsia="x-none"/>
        </w:rPr>
        <w:t>предпроектном</w:t>
      </w:r>
      <w:proofErr w:type="spellEnd"/>
      <w:r w:rsidRPr="00875A50">
        <w:rPr>
          <w:sz w:val="24"/>
          <w:szCs w:val="24"/>
          <w:lang w:eastAsia="x-none"/>
        </w:rPr>
        <w:t xml:space="preserve"> обследовании и ТЗ, и не позднее 10 дней до даты заключения ДС)</w:t>
      </w:r>
    </w:p>
    <w:p w14:paraId="0EF2C374" w14:textId="6D46BBF7" w:rsidR="0037178B" w:rsidRPr="0037178B" w:rsidRDefault="0037178B" w:rsidP="0037178B">
      <w:pPr>
        <w:ind w:firstLine="709"/>
        <w:jc w:val="both"/>
        <w:rPr>
          <w:sz w:val="24"/>
          <w:szCs w:val="24"/>
          <w:lang w:eastAsia="x-none"/>
        </w:rPr>
      </w:pPr>
      <w:r w:rsidRPr="0037178B">
        <w:rPr>
          <w:sz w:val="24"/>
          <w:szCs w:val="24"/>
          <w:lang w:eastAsia="x-none"/>
        </w:rPr>
        <w:t>Сметную документацию на проектн</w:t>
      </w:r>
      <w:r>
        <w:rPr>
          <w:sz w:val="24"/>
          <w:szCs w:val="24"/>
          <w:lang w:eastAsia="x-none"/>
        </w:rPr>
        <w:t xml:space="preserve">ые </w:t>
      </w:r>
      <w:r w:rsidRPr="0037178B">
        <w:rPr>
          <w:sz w:val="24"/>
          <w:szCs w:val="24"/>
          <w:lang w:eastAsia="x-none"/>
        </w:rPr>
        <w:t>работы формировать в соответствии с требованиями Раздела 1 Приложения №</w:t>
      </w:r>
      <w:r>
        <w:rPr>
          <w:sz w:val="24"/>
          <w:szCs w:val="24"/>
          <w:lang w:eastAsia="x-none"/>
        </w:rPr>
        <w:t xml:space="preserve"> </w:t>
      </w:r>
      <w:r w:rsidRPr="0037178B">
        <w:rPr>
          <w:sz w:val="24"/>
          <w:szCs w:val="24"/>
          <w:lang w:eastAsia="x-none"/>
        </w:rPr>
        <w:t>1 к настоящим ТТ.</w:t>
      </w:r>
    </w:p>
    <w:p w14:paraId="1240FDC7" w14:textId="4466A919" w:rsidR="0037178B" w:rsidRPr="0037178B" w:rsidRDefault="0037178B" w:rsidP="0037178B">
      <w:pPr>
        <w:ind w:firstLine="709"/>
        <w:jc w:val="both"/>
        <w:rPr>
          <w:sz w:val="24"/>
          <w:szCs w:val="24"/>
          <w:lang w:eastAsia="x-none"/>
        </w:rPr>
      </w:pPr>
      <w:r w:rsidRPr="0037178B">
        <w:rPr>
          <w:sz w:val="24"/>
          <w:szCs w:val="24"/>
          <w:lang w:eastAsia="x-none"/>
        </w:rPr>
        <w:t>При формировании раздела проектной документации «Сметная документация на строительно-монтажные работы» необходимо руководствоваться требованиями раздела 2 Приложения №</w:t>
      </w:r>
      <w:r>
        <w:rPr>
          <w:sz w:val="24"/>
          <w:szCs w:val="24"/>
          <w:lang w:eastAsia="x-none"/>
        </w:rPr>
        <w:t xml:space="preserve"> </w:t>
      </w:r>
      <w:r w:rsidRPr="0037178B">
        <w:rPr>
          <w:sz w:val="24"/>
          <w:szCs w:val="24"/>
          <w:lang w:eastAsia="x-none"/>
        </w:rPr>
        <w:t>1 к настоящим требованиям.</w:t>
      </w:r>
    </w:p>
    <w:p w14:paraId="3A2AB68E" w14:textId="77777777" w:rsidR="0037178B" w:rsidRDefault="0037178B" w:rsidP="0037178B">
      <w:pPr>
        <w:rPr>
          <w:iCs/>
        </w:rPr>
      </w:pPr>
    </w:p>
    <w:p w14:paraId="07CD9274" w14:textId="0407CC06" w:rsidR="00815B5E" w:rsidRPr="0037178B" w:rsidRDefault="00C01756" w:rsidP="0037178B">
      <w:pPr>
        <w:pStyle w:val="1"/>
        <w:keepLines/>
        <w:ind w:left="357" w:hanging="357"/>
        <w:jc w:val="center"/>
        <w:rPr>
          <w:lang w:val="ru-RU"/>
        </w:rPr>
      </w:pPr>
      <w:bookmarkStart w:id="45" w:name="_Toc135297627"/>
      <w:r w:rsidRPr="0037178B">
        <w:rPr>
          <w:lang w:val="ru-RU"/>
        </w:rPr>
        <w:t>Приложения</w:t>
      </w:r>
      <w:bookmarkEnd w:id="42"/>
      <w:bookmarkEnd w:id="43"/>
      <w:bookmarkEnd w:id="45"/>
    </w:p>
    <w:p w14:paraId="5CE5D66D" w14:textId="77777777" w:rsidR="0037178B" w:rsidRPr="0037178B" w:rsidRDefault="0037178B" w:rsidP="0037178B">
      <w:pPr>
        <w:ind w:firstLine="709"/>
        <w:jc w:val="both"/>
        <w:rPr>
          <w:i/>
          <w:lang w:eastAsia="x-none"/>
        </w:rPr>
      </w:pPr>
    </w:p>
    <w:p w14:paraId="785FF873" w14:textId="2FFB69E2" w:rsidR="0037178B" w:rsidRPr="0037178B" w:rsidRDefault="0037178B" w:rsidP="00A97828">
      <w:pPr>
        <w:ind w:left="2835" w:hanging="2835"/>
        <w:jc w:val="both"/>
        <w:rPr>
          <w:sz w:val="24"/>
          <w:szCs w:val="24"/>
          <w:lang w:eastAsia="x-none"/>
        </w:rPr>
      </w:pPr>
      <w:r w:rsidRPr="0037178B">
        <w:rPr>
          <w:sz w:val="24"/>
          <w:szCs w:val="24"/>
          <w:lang w:eastAsia="x-none"/>
        </w:rPr>
        <w:t xml:space="preserve">Приложение № 1: Требования к оформлению и составлению </w:t>
      </w:r>
      <w:r>
        <w:rPr>
          <w:sz w:val="24"/>
          <w:szCs w:val="24"/>
          <w:lang w:eastAsia="x-none"/>
        </w:rPr>
        <w:t>документации по ценообразованию;</w:t>
      </w:r>
    </w:p>
    <w:p w14:paraId="79B14C76" w14:textId="6AF0E413" w:rsidR="0037178B" w:rsidRPr="0037178B" w:rsidRDefault="0037178B" w:rsidP="00A97828">
      <w:pPr>
        <w:ind w:left="2835" w:hanging="2835"/>
        <w:jc w:val="both"/>
        <w:rPr>
          <w:sz w:val="24"/>
          <w:szCs w:val="24"/>
          <w:lang w:eastAsia="x-none"/>
        </w:rPr>
      </w:pPr>
      <w:r w:rsidRPr="0037178B">
        <w:rPr>
          <w:sz w:val="24"/>
          <w:szCs w:val="24"/>
          <w:lang w:eastAsia="x-none"/>
        </w:rPr>
        <w:t xml:space="preserve">Приложение № </w:t>
      </w:r>
      <w:r w:rsidR="00544BBA" w:rsidRPr="00544BBA">
        <w:rPr>
          <w:sz w:val="24"/>
          <w:szCs w:val="24"/>
          <w:lang w:eastAsia="x-none"/>
        </w:rPr>
        <w:t>2</w:t>
      </w:r>
      <w:r w:rsidRPr="0037178B">
        <w:rPr>
          <w:sz w:val="24"/>
          <w:szCs w:val="24"/>
          <w:lang w:eastAsia="x-none"/>
        </w:rPr>
        <w:t xml:space="preserve">: Приказ ПАО «РусГидро» от </w:t>
      </w:r>
      <w:r w:rsidR="001C2E4D" w:rsidRPr="00CD2E69">
        <w:rPr>
          <w:sz w:val="24"/>
          <w:szCs w:val="24"/>
          <w:lang w:eastAsia="x-none"/>
        </w:rPr>
        <w:t>28</w:t>
      </w:r>
      <w:r w:rsidRPr="0037178B">
        <w:rPr>
          <w:sz w:val="24"/>
          <w:szCs w:val="24"/>
          <w:lang w:eastAsia="x-none"/>
        </w:rPr>
        <w:t>.0</w:t>
      </w:r>
      <w:r w:rsidR="001C2E4D" w:rsidRPr="00CD2E69">
        <w:rPr>
          <w:sz w:val="24"/>
          <w:szCs w:val="24"/>
          <w:lang w:eastAsia="x-none"/>
        </w:rPr>
        <w:t>4</w:t>
      </w:r>
      <w:r w:rsidRPr="0037178B">
        <w:rPr>
          <w:sz w:val="24"/>
          <w:szCs w:val="24"/>
          <w:lang w:eastAsia="x-none"/>
        </w:rPr>
        <w:t>.202</w:t>
      </w:r>
      <w:r w:rsidR="001C2E4D" w:rsidRPr="00CD2E69">
        <w:rPr>
          <w:sz w:val="24"/>
          <w:szCs w:val="24"/>
          <w:lang w:eastAsia="x-none"/>
        </w:rPr>
        <w:t>3</w:t>
      </w:r>
      <w:r w:rsidRPr="0037178B">
        <w:rPr>
          <w:sz w:val="24"/>
          <w:szCs w:val="24"/>
          <w:lang w:eastAsia="x-none"/>
        </w:rPr>
        <w:t xml:space="preserve"> № </w:t>
      </w:r>
      <w:r w:rsidR="001C2E4D" w:rsidRPr="00CD2E69">
        <w:rPr>
          <w:sz w:val="24"/>
          <w:szCs w:val="24"/>
          <w:lang w:eastAsia="x-none"/>
        </w:rPr>
        <w:t>300</w:t>
      </w:r>
      <w:r w:rsidRPr="0037178B">
        <w:rPr>
          <w:sz w:val="24"/>
          <w:szCs w:val="24"/>
          <w:lang w:eastAsia="x-none"/>
        </w:rPr>
        <w:t xml:space="preserve"> «Об утверждении Регламента процесса «Допуск персонала подрядных организаций на объекты ПАО «РусГидро»</w:t>
      </w:r>
      <w:r>
        <w:rPr>
          <w:sz w:val="24"/>
          <w:szCs w:val="24"/>
          <w:lang w:eastAsia="x-none"/>
        </w:rPr>
        <w:t>;</w:t>
      </w:r>
    </w:p>
    <w:p w14:paraId="21CF4C45" w14:textId="562E6BD9" w:rsidR="0037178B" w:rsidRDefault="00EA2B73" w:rsidP="00A97828">
      <w:pPr>
        <w:ind w:left="2835" w:hanging="2835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№ </w:t>
      </w:r>
      <w:r w:rsidR="00544BBA" w:rsidRPr="00544BBA">
        <w:rPr>
          <w:sz w:val="24"/>
          <w:szCs w:val="24"/>
          <w:lang w:eastAsia="x-none"/>
        </w:rPr>
        <w:t>3</w:t>
      </w:r>
      <w:r w:rsidR="0037178B" w:rsidRPr="0037178B">
        <w:rPr>
          <w:sz w:val="24"/>
          <w:szCs w:val="24"/>
          <w:lang w:eastAsia="x-none"/>
        </w:rPr>
        <w:t>: Образец письма на допуск персонала подрядных организаций для производства работ на объектах Филиала ПАО «РусГидро» - «</w:t>
      </w:r>
      <w:proofErr w:type="spellStart"/>
      <w:r w:rsidR="0037178B" w:rsidRPr="0037178B">
        <w:rPr>
          <w:sz w:val="24"/>
          <w:szCs w:val="24"/>
          <w:lang w:eastAsia="x-none"/>
        </w:rPr>
        <w:t>Загорская</w:t>
      </w:r>
      <w:proofErr w:type="spellEnd"/>
      <w:r w:rsidR="0037178B" w:rsidRPr="0037178B">
        <w:rPr>
          <w:sz w:val="24"/>
          <w:szCs w:val="24"/>
          <w:lang w:eastAsia="x-none"/>
        </w:rPr>
        <w:t xml:space="preserve"> ГАЭС»</w:t>
      </w:r>
      <w:r w:rsidR="00A97828" w:rsidRPr="00EE393A">
        <w:rPr>
          <w:sz w:val="24"/>
          <w:szCs w:val="24"/>
          <w:lang w:eastAsia="x-none"/>
        </w:rPr>
        <w:t>.</w:t>
      </w:r>
    </w:p>
    <w:p w14:paraId="17A12328" w14:textId="62571F07" w:rsidR="003B7692" w:rsidRPr="004F3159" w:rsidRDefault="004F3159" w:rsidP="00EA2B73">
      <w:pPr>
        <w:spacing w:after="120"/>
        <w:rPr>
          <w:sz w:val="24"/>
          <w:szCs w:val="24"/>
          <w:lang w:eastAsia="x-none"/>
        </w:rPr>
      </w:pPr>
      <w:r w:rsidRPr="004F3159">
        <w:rPr>
          <w:sz w:val="24"/>
          <w:szCs w:val="24"/>
          <w:lang w:eastAsia="x-none"/>
        </w:rPr>
        <w:t>Приложение № 4: Требования к участнику закупки</w:t>
      </w:r>
    </w:p>
    <w:sectPr w:rsidR="003B7692" w:rsidRPr="004F3159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5C0CE" w14:textId="77777777" w:rsidR="00B65AC2" w:rsidRDefault="00B65AC2">
      <w:r>
        <w:separator/>
      </w:r>
    </w:p>
  </w:endnote>
  <w:endnote w:type="continuationSeparator" w:id="0">
    <w:p w14:paraId="70E0BC14" w14:textId="77777777" w:rsidR="00B65AC2" w:rsidRDefault="00B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4DB0" w14:textId="77777777" w:rsidR="00B65AC2" w:rsidRDefault="00B65AC2">
      <w:r>
        <w:separator/>
      </w:r>
    </w:p>
  </w:footnote>
  <w:footnote w:type="continuationSeparator" w:id="0">
    <w:p w14:paraId="3B9AD738" w14:textId="77777777" w:rsidR="00B65AC2" w:rsidRDefault="00B6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A6151C" w:rsidRDefault="00A6151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2451272A" w14:textId="77777777" w:rsidR="00A6151C" w:rsidRDefault="00A6151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23A60AB2" w:rsidR="00A6151C" w:rsidRDefault="00A6151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16403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A6151C" w:rsidRDefault="00A6151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E49"/>
    <w:multiLevelType w:val="hybridMultilevel"/>
    <w:tmpl w:val="59DE233A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CE8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C14AF"/>
    <w:multiLevelType w:val="hybridMultilevel"/>
    <w:tmpl w:val="6168278E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8A74125"/>
    <w:multiLevelType w:val="hybridMultilevel"/>
    <w:tmpl w:val="C40C7562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2357"/>
    <w:multiLevelType w:val="multilevel"/>
    <w:tmpl w:val="ABE0600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073AD9"/>
    <w:multiLevelType w:val="hybridMultilevel"/>
    <w:tmpl w:val="C184702C"/>
    <w:lvl w:ilvl="0" w:tplc="02086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180CC8"/>
    <w:multiLevelType w:val="hybridMultilevel"/>
    <w:tmpl w:val="0CA43FFA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5" w15:restartNumberingAfterBreak="0">
    <w:nsid w:val="69825D80"/>
    <w:multiLevelType w:val="hybridMultilevel"/>
    <w:tmpl w:val="A26CB9FA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0867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6CC81612"/>
    <w:multiLevelType w:val="hybridMultilevel"/>
    <w:tmpl w:val="A9F6B8AC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4009E8"/>
    <w:multiLevelType w:val="hybridMultilevel"/>
    <w:tmpl w:val="8C9CDB5A"/>
    <w:lvl w:ilvl="0" w:tplc="02086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18"/>
  </w:num>
  <w:num w:numId="13">
    <w:abstractNumId w:val="8"/>
  </w:num>
  <w:num w:numId="14">
    <w:abstractNumId w:val="14"/>
  </w:num>
  <w:num w:numId="15">
    <w:abstractNumId w:val="5"/>
  </w:num>
  <w:num w:numId="16">
    <w:abstractNumId w:val="20"/>
  </w:num>
  <w:num w:numId="17">
    <w:abstractNumId w:val="17"/>
  </w:num>
  <w:num w:numId="18">
    <w:abstractNumId w:val="10"/>
  </w:num>
  <w:num w:numId="19">
    <w:abstractNumId w:val="13"/>
  </w:num>
  <w:num w:numId="20">
    <w:abstractNumId w:val="1"/>
  </w:num>
  <w:num w:numId="21">
    <w:abstractNumId w:val="2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KjgCstbLnHHorhNVKvSwhsXScY7bV4D/0fNpoVOpW8/SLS5ko+DtNHP6cMoIARR8jHbvUTrps5H/EqqUW0u9A==" w:salt="7N5eL1YYwafmP5S6Bfo0cg==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8EC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314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23C"/>
    <w:rsid w:val="0008263C"/>
    <w:rsid w:val="00083DA3"/>
    <w:rsid w:val="00083E4F"/>
    <w:rsid w:val="0008770D"/>
    <w:rsid w:val="00087DEE"/>
    <w:rsid w:val="00090A02"/>
    <w:rsid w:val="000913F6"/>
    <w:rsid w:val="00091743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A48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1305"/>
    <w:rsid w:val="00101698"/>
    <w:rsid w:val="0010200C"/>
    <w:rsid w:val="0010272D"/>
    <w:rsid w:val="00103538"/>
    <w:rsid w:val="0010356B"/>
    <w:rsid w:val="0010361A"/>
    <w:rsid w:val="001042B2"/>
    <w:rsid w:val="00105922"/>
    <w:rsid w:val="0010670C"/>
    <w:rsid w:val="00110F7E"/>
    <w:rsid w:val="001127D7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2EC6"/>
    <w:rsid w:val="00134435"/>
    <w:rsid w:val="00134689"/>
    <w:rsid w:val="00134D71"/>
    <w:rsid w:val="00134E93"/>
    <w:rsid w:val="00135C7B"/>
    <w:rsid w:val="001367C8"/>
    <w:rsid w:val="001379C2"/>
    <w:rsid w:val="0014027E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E4"/>
    <w:rsid w:val="0016072C"/>
    <w:rsid w:val="00160AD8"/>
    <w:rsid w:val="00161A26"/>
    <w:rsid w:val="00161CED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671FF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54A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2E4D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6D1A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972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1F9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1FF9"/>
    <w:rsid w:val="002A3875"/>
    <w:rsid w:val="002A409B"/>
    <w:rsid w:val="002A4CA3"/>
    <w:rsid w:val="002A6464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852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02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752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4B3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29C"/>
    <w:rsid w:val="00367A5E"/>
    <w:rsid w:val="00367DF4"/>
    <w:rsid w:val="0037014A"/>
    <w:rsid w:val="003703D5"/>
    <w:rsid w:val="003704B7"/>
    <w:rsid w:val="00370DCF"/>
    <w:rsid w:val="0037178B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BCE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4A04"/>
    <w:rsid w:val="003D5D75"/>
    <w:rsid w:val="003D6EF3"/>
    <w:rsid w:val="003D776D"/>
    <w:rsid w:val="003E0E30"/>
    <w:rsid w:val="003E1F9C"/>
    <w:rsid w:val="003E3039"/>
    <w:rsid w:val="003E3208"/>
    <w:rsid w:val="003E322C"/>
    <w:rsid w:val="003E3360"/>
    <w:rsid w:val="003E3A28"/>
    <w:rsid w:val="003E462C"/>
    <w:rsid w:val="003E54D9"/>
    <w:rsid w:val="003E5EAA"/>
    <w:rsid w:val="003E7374"/>
    <w:rsid w:val="003E796D"/>
    <w:rsid w:val="003E7ED2"/>
    <w:rsid w:val="003F0278"/>
    <w:rsid w:val="003F11A0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6AD"/>
    <w:rsid w:val="00415878"/>
    <w:rsid w:val="00416403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26C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00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259B"/>
    <w:rsid w:val="004D2BB4"/>
    <w:rsid w:val="004D3BDE"/>
    <w:rsid w:val="004D4F7D"/>
    <w:rsid w:val="004D4FAA"/>
    <w:rsid w:val="004D57D1"/>
    <w:rsid w:val="004D5953"/>
    <w:rsid w:val="004D5BBD"/>
    <w:rsid w:val="004D5E95"/>
    <w:rsid w:val="004D640B"/>
    <w:rsid w:val="004D7D90"/>
    <w:rsid w:val="004E027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159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4F7BB6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BA8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4BBA"/>
    <w:rsid w:val="005455C6"/>
    <w:rsid w:val="0054570E"/>
    <w:rsid w:val="00545E8B"/>
    <w:rsid w:val="00545F5D"/>
    <w:rsid w:val="005467A6"/>
    <w:rsid w:val="00546A63"/>
    <w:rsid w:val="00547812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383C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744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3B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21B0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CD3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89A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489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1C43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1A94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29AB"/>
    <w:rsid w:val="007231A2"/>
    <w:rsid w:val="0072348A"/>
    <w:rsid w:val="00723511"/>
    <w:rsid w:val="0072421E"/>
    <w:rsid w:val="007246A6"/>
    <w:rsid w:val="00724E4A"/>
    <w:rsid w:val="00726352"/>
    <w:rsid w:val="007268DE"/>
    <w:rsid w:val="00726F39"/>
    <w:rsid w:val="007305D7"/>
    <w:rsid w:val="0073177A"/>
    <w:rsid w:val="007320A1"/>
    <w:rsid w:val="00732938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CAC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63D1"/>
    <w:rsid w:val="00787A2E"/>
    <w:rsid w:val="00787B97"/>
    <w:rsid w:val="00790100"/>
    <w:rsid w:val="00790E51"/>
    <w:rsid w:val="00791A36"/>
    <w:rsid w:val="00791A9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8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1DF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177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93F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5A50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549"/>
    <w:rsid w:val="0093067B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2A2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841"/>
    <w:rsid w:val="00996A0F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11E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FAF"/>
    <w:rsid w:val="009C37F0"/>
    <w:rsid w:val="009C39F8"/>
    <w:rsid w:val="009C545F"/>
    <w:rsid w:val="009C6558"/>
    <w:rsid w:val="009D02FE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09A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562"/>
    <w:rsid w:val="00A46DA2"/>
    <w:rsid w:val="00A472E1"/>
    <w:rsid w:val="00A47C6C"/>
    <w:rsid w:val="00A50509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51C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828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29C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CE1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AC2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93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17ED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66E"/>
    <w:rsid w:val="00B91C5D"/>
    <w:rsid w:val="00B93E88"/>
    <w:rsid w:val="00B93E8A"/>
    <w:rsid w:val="00B941FE"/>
    <w:rsid w:val="00B94744"/>
    <w:rsid w:val="00B9548E"/>
    <w:rsid w:val="00B974D4"/>
    <w:rsid w:val="00B97AE6"/>
    <w:rsid w:val="00BA00A9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727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867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C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778C6"/>
    <w:rsid w:val="00C8006A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0A1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2E69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35F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7E4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16E99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7BE"/>
    <w:rsid w:val="00D32819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A9C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39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E7C"/>
    <w:rsid w:val="00D92FE3"/>
    <w:rsid w:val="00D935AC"/>
    <w:rsid w:val="00D93686"/>
    <w:rsid w:val="00D93B7D"/>
    <w:rsid w:val="00D93C6D"/>
    <w:rsid w:val="00D94112"/>
    <w:rsid w:val="00D946A9"/>
    <w:rsid w:val="00D94A4F"/>
    <w:rsid w:val="00D95CA7"/>
    <w:rsid w:val="00D96225"/>
    <w:rsid w:val="00D9707D"/>
    <w:rsid w:val="00D97638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0D97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150"/>
    <w:rsid w:val="00E069AC"/>
    <w:rsid w:val="00E06D2C"/>
    <w:rsid w:val="00E06E8B"/>
    <w:rsid w:val="00E077B1"/>
    <w:rsid w:val="00E102B7"/>
    <w:rsid w:val="00E1126E"/>
    <w:rsid w:val="00E11900"/>
    <w:rsid w:val="00E120AF"/>
    <w:rsid w:val="00E12B55"/>
    <w:rsid w:val="00E131EB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73"/>
    <w:rsid w:val="00EA2BE9"/>
    <w:rsid w:val="00EA32F4"/>
    <w:rsid w:val="00EA3E15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3AE7"/>
    <w:rsid w:val="00EC41E0"/>
    <w:rsid w:val="00EC5115"/>
    <w:rsid w:val="00EC63DF"/>
    <w:rsid w:val="00EC6454"/>
    <w:rsid w:val="00EC65F7"/>
    <w:rsid w:val="00EC6D0B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D7E59"/>
    <w:rsid w:val="00EE04C9"/>
    <w:rsid w:val="00EE0543"/>
    <w:rsid w:val="00EE0FEE"/>
    <w:rsid w:val="00EE16FD"/>
    <w:rsid w:val="00EE1A0E"/>
    <w:rsid w:val="00EE2FD6"/>
    <w:rsid w:val="00EE367F"/>
    <w:rsid w:val="00EE393A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E2E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80"/>
    <w:rsid w:val="00F5769B"/>
    <w:rsid w:val="00F6218E"/>
    <w:rsid w:val="00F62D7A"/>
    <w:rsid w:val="00F64089"/>
    <w:rsid w:val="00F656B0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C30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ushydro.ru/upload/iblock/d86/STO-RusGidro-01.01.78-2012_Normi-tehnologicheskogo-proektirovaniy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shydro.ru/upload/iblock/716/Tehnicheskaya-politika-Gruppi-RusGidro-s-izm.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hydro.ru/upload/iblock/b38/025_STO-17330282.27.140.020-2008_Sistemi-pitaniya-sobstvennih-nuzhd-Usloviya-sozdaniya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D811-8ACE-4B99-84CA-EDF488EB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16</Pages>
  <Words>2843</Words>
  <Characters>21169</Characters>
  <Application>Microsoft Office Word</Application>
  <DocSecurity>8</DocSecurity>
  <Lines>176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23965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Литвиченко Лилия Михайловна</cp:lastModifiedBy>
  <cp:revision>46</cp:revision>
  <cp:lastPrinted>2006-07-26T14:04:00Z</cp:lastPrinted>
  <dcterms:created xsi:type="dcterms:W3CDTF">2023-04-25T13:22:00Z</dcterms:created>
  <dcterms:modified xsi:type="dcterms:W3CDTF">2023-05-30T10:26:00Z</dcterms:modified>
</cp:coreProperties>
</file>