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C6" w:rsidRPr="008675CE" w:rsidRDefault="001940C6" w:rsidP="001940C6">
      <w:pPr>
        <w:suppressAutoHyphens/>
        <w:spacing w:after="0" w:line="240" w:lineRule="auto"/>
        <w:ind w:right="96" w:firstLine="5103"/>
        <w:rPr>
          <w:rFonts w:ascii="Times New Roman" w:hAnsi="Times New Roman"/>
        </w:rPr>
      </w:pPr>
      <w:bookmarkStart w:id="0" w:name="_GoBack"/>
      <w:bookmarkEnd w:id="0"/>
      <w:r w:rsidRPr="008675CE">
        <w:rPr>
          <w:rFonts w:ascii="Times New Roman" w:hAnsi="Times New Roman"/>
        </w:rPr>
        <w:t>Приложение № 2</w:t>
      </w:r>
    </w:p>
    <w:p w:rsidR="001940C6" w:rsidRPr="008675CE" w:rsidRDefault="001940C6" w:rsidP="001940C6">
      <w:pPr>
        <w:suppressAutoHyphens/>
        <w:spacing w:after="0" w:line="240" w:lineRule="auto"/>
        <w:ind w:right="96" w:firstLine="5103"/>
        <w:rPr>
          <w:rFonts w:ascii="Times New Roman" w:hAnsi="Times New Roman"/>
        </w:rPr>
      </w:pPr>
      <w:r w:rsidRPr="008675CE">
        <w:rPr>
          <w:rFonts w:ascii="Times New Roman" w:hAnsi="Times New Roman"/>
        </w:rPr>
        <w:t xml:space="preserve">к Договору поставки </w:t>
      </w:r>
    </w:p>
    <w:p w:rsidR="001940C6" w:rsidRDefault="001940C6" w:rsidP="001940C6">
      <w:pPr>
        <w:suppressAutoHyphens/>
        <w:spacing w:after="0" w:line="240" w:lineRule="auto"/>
        <w:ind w:right="96" w:firstLine="5103"/>
        <w:rPr>
          <w:rFonts w:ascii="Times New Roman" w:hAnsi="Times New Roman"/>
        </w:rPr>
      </w:pPr>
      <w:r w:rsidRPr="008675CE">
        <w:rPr>
          <w:rFonts w:ascii="Times New Roman" w:hAnsi="Times New Roman"/>
        </w:rPr>
        <w:t xml:space="preserve">от «____» __________ 20 _ г. </w:t>
      </w:r>
    </w:p>
    <w:p w:rsidR="001940C6" w:rsidRPr="008675CE" w:rsidRDefault="001940C6" w:rsidP="001940C6">
      <w:pPr>
        <w:suppressAutoHyphens/>
        <w:spacing w:after="0" w:line="240" w:lineRule="auto"/>
        <w:ind w:right="96" w:firstLine="5103"/>
        <w:rPr>
          <w:rFonts w:ascii="Times New Roman" w:hAnsi="Times New Roman"/>
        </w:rPr>
      </w:pPr>
      <w:r w:rsidRPr="008675CE">
        <w:rPr>
          <w:rFonts w:ascii="Times New Roman" w:hAnsi="Times New Roman"/>
        </w:rPr>
        <w:t>№ _____</w:t>
      </w:r>
    </w:p>
    <w:p w:rsidR="001940C6" w:rsidRDefault="001940C6" w:rsidP="001940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40C6" w:rsidRDefault="001940C6" w:rsidP="001940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40C6" w:rsidRDefault="001940C6" w:rsidP="001940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40C6" w:rsidRDefault="001940C6" w:rsidP="001940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40C6" w:rsidRDefault="001940C6" w:rsidP="001940C6">
      <w:pPr>
        <w:rPr>
          <w:rFonts w:ascii="Times New Roman" w:hAnsi="Times New Roman"/>
          <w:b/>
          <w:sz w:val="24"/>
          <w:szCs w:val="24"/>
        </w:rPr>
      </w:pPr>
    </w:p>
    <w:p w:rsidR="001940C6" w:rsidRPr="008366F6" w:rsidRDefault="001940C6" w:rsidP="001940C6">
      <w:pPr>
        <w:jc w:val="center"/>
        <w:rPr>
          <w:rFonts w:ascii="Times New Roman" w:hAnsi="Times New Roman"/>
          <w:b/>
          <w:sz w:val="24"/>
          <w:szCs w:val="24"/>
        </w:rPr>
      </w:pPr>
      <w:r w:rsidRPr="008366F6"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1940C6" w:rsidRPr="008366F6" w:rsidRDefault="001940C6" w:rsidP="001940C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366F6">
        <w:rPr>
          <w:rFonts w:ascii="Times New Roman" w:hAnsi="Times New Roman"/>
          <w:bCs/>
          <w:sz w:val="24"/>
          <w:szCs w:val="24"/>
        </w:rPr>
        <w:t xml:space="preserve">на </w:t>
      </w:r>
      <w:r>
        <w:rPr>
          <w:rFonts w:ascii="Times New Roman" w:hAnsi="Times New Roman"/>
          <w:bCs/>
          <w:sz w:val="24"/>
          <w:szCs w:val="24"/>
        </w:rPr>
        <w:t>п</w:t>
      </w:r>
      <w:r w:rsidRPr="005F308E">
        <w:rPr>
          <w:rFonts w:ascii="Times New Roman" w:hAnsi="Times New Roman"/>
          <w:bCs/>
          <w:sz w:val="24"/>
          <w:szCs w:val="24"/>
        </w:rPr>
        <w:t>оставк</w:t>
      </w:r>
      <w:r>
        <w:rPr>
          <w:rFonts w:ascii="Times New Roman" w:hAnsi="Times New Roman"/>
          <w:bCs/>
          <w:sz w:val="24"/>
          <w:szCs w:val="24"/>
        </w:rPr>
        <w:t>у</w:t>
      </w:r>
      <w:r w:rsidRPr="005F308E">
        <w:rPr>
          <w:rFonts w:ascii="Times New Roman" w:hAnsi="Times New Roman"/>
          <w:bCs/>
          <w:sz w:val="24"/>
          <w:szCs w:val="24"/>
        </w:rPr>
        <w:t xml:space="preserve"> трансформатора силового ОРЦ-533000/500У1</w:t>
      </w:r>
      <w:r w:rsidRPr="008366F6">
        <w:rPr>
          <w:rFonts w:ascii="Times New Roman" w:hAnsi="Times New Roman"/>
          <w:bCs/>
          <w:sz w:val="24"/>
          <w:szCs w:val="24"/>
        </w:rPr>
        <w:t xml:space="preserve">. </w:t>
      </w:r>
    </w:p>
    <w:p w:rsidR="001940C6" w:rsidRPr="008675CE" w:rsidRDefault="001940C6" w:rsidP="001940C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940C6" w:rsidRPr="008675CE" w:rsidRDefault="001940C6" w:rsidP="001940C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675CE">
        <w:rPr>
          <w:rFonts w:ascii="Times New Roman" w:hAnsi="Times New Roman"/>
          <w:bCs/>
          <w:sz w:val="24"/>
          <w:szCs w:val="24"/>
        </w:rPr>
        <w:t>лот 11-ТПИР-2023-СШГЭС</w:t>
      </w:r>
    </w:p>
    <w:p w:rsidR="001940C6" w:rsidRPr="008366F6" w:rsidRDefault="001940C6" w:rsidP="001940C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40C6" w:rsidRDefault="001940C6" w:rsidP="001940C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40C6" w:rsidRDefault="001940C6" w:rsidP="001940C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40C6" w:rsidRPr="008366F6" w:rsidRDefault="001940C6" w:rsidP="001940C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40C6" w:rsidRPr="00CC0E7F" w:rsidRDefault="001940C6" w:rsidP="001940C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1" w:name="_Toc462837552"/>
      <w:bookmarkStart w:id="2" w:name="_Toc462837787"/>
      <w:bookmarkStart w:id="3" w:name="_Toc462838348"/>
      <w:bookmarkStart w:id="4" w:name="_Toc462839708"/>
      <w:bookmarkStart w:id="5" w:name="_Toc462841289"/>
      <w:bookmarkStart w:id="6" w:name="_Toc464723819"/>
      <w:bookmarkStart w:id="7" w:name="_Toc464724073"/>
      <w:bookmarkStart w:id="8" w:name="_Toc464724533"/>
      <w:bookmarkStart w:id="9" w:name="_Toc464724921"/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О</w:t>
      </w:r>
      <w:r w:rsidRPr="008366F6">
        <w:rPr>
          <w:rFonts w:ascii="Times New Roman" w:hAnsi="Times New Roman"/>
          <w:b/>
          <w:sz w:val="24"/>
          <w:szCs w:val="24"/>
          <w:lang w:eastAsia="ru-RU"/>
        </w:rPr>
        <w:t>БОЗНАЧЕНИЯ И СОКРАЩЕНИЯ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7346"/>
      </w:tblGrid>
      <w:tr w:rsidR="001940C6" w:rsidRPr="008366F6" w:rsidTr="009D5BE8">
        <w:tc>
          <w:tcPr>
            <w:tcW w:w="1809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Филиал</w:t>
            </w: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«РусГидро» - «Саяно-Шушенская ГЭС имени П.С. Непорожнего»</w:t>
            </w:r>
          </w:p>
        </w:tc>
      </w:tr>
      <w:tr w:rsidR="001940C6" w:rsidRPr="008366F6" w:rsidTr="009D5BE8">
        <w:tc>
          <w:tcPr>
            <w:tcW w:w="1809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СШГЭС</w:t>
            </w: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Саяно-Шушенская ГЭС</w:t>
            </w:r>
          </w:p>
        </w:tc>
      </w:tr>
      <w:tr w:rsidR="001940C6" w:rsidRPr="008366F6" w:rsidTr="009D5BE8">
        <w:tc>
          <w:tcPr>
            <w:tcW w:w="1809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НТД</w:t>
            </w: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Нормативно-технические документы</w:t>
            </w:r>
          </w:p>
        </w:tc>
      </w:tr>
      <w:tr w:rsidR="001940C6" w:rsidRPr="008366F6" w:rsidTr="009D5BE8">
        <w:tc>
          <w:tcPr>
            <w:tcW w:w="1809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БГСО</w:t>
            </w: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База грузовых и складских операций</w:t>
            </w:r>
          </w:p>
        </w:tc>
      </w:tr>
      <w:tr w:rsidR="001940C6" w:rsidRPr="008366F6" w:rsidTr="009D5BE8">
        <w:tc>
          <w:tcPr>
            <w:tcW w:w="1809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НБ</w:t>
            </w: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Нижний бьеф</w:t>
            </w:r>
          </w:p>
        </w:tc>
      </w:tr>
      <w:tr w:rsidR="001940C6" w:rsidRPr="008366F6" w:rsidTr="009D5BE8">
        <w:tc>
          <w:tcPr>
            <w:tcW w:w="1809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ВБ</w:t>
            </w: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Верхний бьеф</w:t>
            </w:r>
          </w:p>
        </w:tc>
      </w:tr>
      <w:tr w:rsidR="001940C6" w:rsidRPr="008366F6" w:rsidTr="009D5BE8">
        <w:tc>
          <w:tcPr>
            <w:tcW w:w="1809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ЗИП</w:t>
            </w: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Запасной инструмент и приспособления</w:t>
            </w:r>
          </w:p>
        </w:tc>
      </w:tr>
      <w:tr w:rsidR="001940C6" w:rsidRPr="008366F6" w:rsidTr="009D5BE8">
        <w:tc>
          <w:tcPr>
            <w:tcW w:w="1809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Высокое напряжение</w:t>
            </w:r>
          </w:p>
        </w:tc>
      </w:tr>
      <w:tr w:rsidR="001940C6" w:rsidRPr="008366F6" w:rsidTr="009D5BE8">
        <w:tc>
          <w:tcPr>
            <w:tcW w:w="1809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ТТ</w:t>
            </w: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Трансформаторы тока</w:t>
            </w:r>
          </w:p>
        </w:tc>
      </w:tr>
      <w:tr w:rsidR="001940C6" w:rsidRPr="008366F6" w:rsidTr="009D5BE8">
        <w:tc>
          <w:tcPr>
            <w:tcW w:w="1809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Трансформаторы напряжения</w:t>
            </w:r>
          </w:p>
        </w:tc>
      </w:tr>
      <w:tr w:rsidR="001940C6" w:rsidRPr="008366F6" w:rsidTr="009D5BE8">
        <w:tc>
          <w:tcPr>
            <w:tcW w:w="1809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ТТ</w:t>
            </w: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Технические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</w:t>
            </w: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ребования</w:t>
            </w:r>
          </w:p>
        </w:tc>
      </w:tr>
      <w:tr w:rsidR="001940C6" w:rsidRPr="008366F6" w:rsidTr="009D5BE8">
        <w:tc>
          <w:tcPr>
            <w:tcW w:w="1809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СМТО</w:t>
            </w: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Система мониторинга трансформаторного оборудования</w:t>
            </w:r>
          </w:p>
        </w:tc>
      </w:tr>
      <w:tr w:rsidR="001940C6" w:rsidRPr="008366F6" w:rsidTr="009D5BE8">
        <w:tc>
          <w:tcPr>
            <w:tcW w:w="1809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ТМХ</w:t>
            </w: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трансформаторно-масляное хозяйство</w:t>
            </w:r>
          </w:p>
        </w:tc>
      </w:tr>
      <w:tr w:rsidR="001940C6" w:rsidRPr="008366F6" w:rsidTr="009D5BE8">
        <w:tc>
          <w:tcPr>
            <w:tcW w:w="1809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БМП</w:t>
            </w: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блок-монтажной площадки</w:t>
            </w:r>
          </w:p>
        </w:tc>
      </w:tr>
      <w:tr w:rsidR="001940C6" w:rsidRPr="008366F6" w:rsidTr="009D5BE8">
        <w:tc>
          <w:tcPr>
            <w:tcW w:w="1809" w:type="dxa"/>
            <w:shd w:val="clear" w:color="auto" w:fill="auto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OFWF </w:t>
            </w:r>
          </w:p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113" w:type="dxa"/>
            <w:shd w:val="clear" w:color="auto" w:fill="auto"/>
          </w:tcPr>
          <w:p w:rsidR="001940C6" w:rsidRPr="008366F6" w:rsidRDefault="001940C6" w:rsidP="009D5BE8">
            <w:pPr>
              <w:spacing w:after="12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Вид системы охлаждения трансформатора с принудительной циркуляцией воды и масла с ненаправленным потоком масла (МЭК) согласно ГОСТ 52719-2007 </w:t>
            </w:r>
          </w:p>
        </w:tc>
      </w:tr>
      <w:tr w:rsidR="00081DCF" w:rsidRPr="008366F6" w:rsidTr="009D5BE8">
        <w:tc>
          <w:tcPr>
            <w:tcW w:w="1809" w:type="dxa"/>
            <w:shd w:val="clear" w:color="auto" w:fill="auto"/>
          </w:tcPr>
          <w:p w:rsidR="00081DCF" w:rsidRPr="00352EC8" w:rsidRDefault="00081DCF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ПТЭ</w:t>
            </w:r>
          </w:p>
        </w:tc>
        <w:tc>
          <w:tcPr>
            <w:tcW w:w="8113" w:type="dxa"/>
            <w:shd w:val="clear" w:color="auto" w:fill="auto"/>
          </w:tcPr>
          <w:p w:rsidR="00081DCF" w:rsidRDefault="00081DCF" w:rsidP="009D5BE8">
            <w:pPr>
              <w:spacing w:after="12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081DCF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Правил технической эксплуатации электрических станций и сетей Российской Федерации</w:t>
            </w:r>
          </w:p>
        </w:tc>
      </w:tr>
    </w:tbl>
    <w:p w:rsidR="001940C6" w:rsidRPr="008366F6" w:rsidRDefault="001940C6" w:rsidP="001940C6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40C6" w:rsidRPr="008366F6" w:rsidRDefault="001940C6" w:rsidP="001940C6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40C6" w:rsidRPr="00352EC8" w:rsidRDefault="001940C6" w:rsidP="001940C6">
      <w:pPr>
        <w:rPr>
          <w:rFonts w:ascii="Times New Roman" w:hAnsi="Times New Roman"/>
          <w:sz w:val="24"/>
          <w:szCs w:val="24"/>
        </w:rPr>
      </w:pPr>
    </w:p>
    <w:p w:rsidR="001940C6" w:rsidRPr="00352EC8" w:rsidRDefault="001940C6" w:rsidP="001940C6">
      <w:pPr>
        <w:rPr>
          <w:rFonts w:ascii="Times New Roman" w:hAnsi="Times New Roman"/>
          <w:sz w:val="24"/>
          <w:szCs w:val="24"/>
        </w:rPr>
      </w:pPr>
    </w:p>
    <w:p w:rsidR="001940C6" w:rsidRPr="00352EC8" w:rsidRDefault="001940C6" w:rsidP="001940C6">
      <w:pPr>
        <w:rPr>
          <w:rFonts w:ascii="Times New Roman" w:hAnsi="Times New Roman"/>
          <w:sz w:val="24"/>
          <w:szCs w:val="24"/>
        </w:rPr>
      </w:pPr>
    </w:p>
    <w:p w:rsidR="001940C6" w:rsidRPr="00352EC8" w:rsidRDefault="001940C6" w:rsidP="001940C6">
      <w:pPr>
        <w:rPr>
          <w:rFonts w:ascii="Times New Roman" w:hAnsi="Times New Roman"/>
          <w:sz w:val="24"/>
          <w:szCs w:val="24"/>
        </w:rPr>
      </w:pPr>
    </w:p>
    <w:p w:rsidR="001940C6" w:rsidRPr="00352EC8" w:rsidRDefault="001940C6" w:rsidP="001940C6">
      <w:pPr>
        <w:rPr>
          <w:rFonts w:ascii="Times New Roman" w:hAnsi="Times New Roman"/>
          <w:sz w:val="24"/>
          <w:szCs w:val="24"/>
        </w:rPr>
      </w:pPr>
    </w:p>
    <w:p w:rsidR="001940C6" w:rsidRPr="008366F6" w:rsidRDefault="001940C6" w:rsidP="001940C6">
      <w:pPr>
        <w:rPr>
          <w:rFonts w:ascii="Times New Roman" w:hAnsi="Times New Roman"/>
          <w:sz w:val="24"/>
          <w:szCs w:val="24"/>
        </w:rPr>
      </w:pPr>
    </w:p>
    <w:p w:rsidR="001940C6" w:rsidRDefault="001940C6" w:rsidP="001940C6">
      <w:pPr>
        <w:pStyle w:val="30"/>
        <w:rPr>
          <w:rFonts w:ascii="Times New Roman" w:hAnsi="Times New Roman"/>
          <w:sz w:val="24"/>
          <w:szCs w:val="24"/>
        </w:rPr>
      </w:pPr>
    </w:p>
    <w:p w:rsidR="001940C6" w:rsidRPr="009F621C" w:rsidRDefault="001940C6" w:rsidP="001940C6"/>
    <w:p w:rsidR="001940C6" w:rsidRPr="008366F6" w:rsidRDefault="001940C6" w:rsidP="001940C6">
      <w:pPr>
        <w:rPr>
          <w:rFonts w:ascii="Times New Roman" w:hAnsi="Times New Roman"/>
          <w:sz w:val="24"/>
          <w:szCs w:val="24"/>
        </w:rPr>
      </w:pPr>
    </w:p>
    <w:p w:rsidR="001940C6" w:rsidRPr="006C0A94" w:rsidRDefault="001940C6" w:rsidP="001940C6">
      <w:pPr>
        <w:pStyle w:val="11"/>
        <w:numPr>
          <w:ilvl w:val="0"/>
          <w:numId w:val="7"/>
        </w:numPr>
        <w:tabs>
          <w:tab w:val="left" w:pos="993"/>
        </w:tabs>
        <w:spacing w:before="0" w:after="0" w:line="240" w:lineRule="auto"/>
        <w:ind w:hanging="11"/>
        <w:rPr>
          <w:rFonts w:ascii="Times New Roman" w:hAnsi="Times New Roman"/>
          <w:bCs/>
          <w:sz w:val="24"/>
          <w:szCs w:val="24"/>
          <w:lang w:val="en-US" w:eastAsia="ru-RU"/>
        </w:rPr>
      </w:pPr>
      <w:bookmarkStart w:id="10" w:name="_Toc462837788"/>
      <w:bookmarkStart w:id="11" w:name="_Toc462838349"/>
      <w:bookmarkStart w:id="12" w:name="_Toc462839709"/>
      <w:bookmarkStart w:id="13" w:name="_Toc462841290"/>
      <w:bookmarkStart w:id="14" w:name="_Toc464723820"/>
      <w:bookmarkStart w:id="15" w:name="_Toc464724074"/>
      <w:bookmarkStart w:id="16" w:name="_Toc464724534"/>
      <w:bookmarkStart w:id="17" w:name="_Toc464724922"/>
      <w:bookmarkStart w:id="18" w:name="_Toc472948540"/>
      <w:bookmarkStart w:id="19" w:name="_Toc473273470"/>
      <w:bookmarkStart w:id="20" w:name="_Toc473273972"/>
      <w:bookmarkStart w:id="21" w:name="_Toc473274322"/>
      <w:bookmarkStart w:id="22" w:name="_Toc473820090"/>
      <w:bookmarkStart w:id="23" w:name="_Toc474331957"/>
      <w:bookmarkStart w:id="24" w:name="_Toc351577871"/>
      <w:bookmarkStart w:id="25" w:name="_Toc302407132"/>
      <w:bookmarkStart w:id="26" w:name="_Toc297984364"/>
      <w:bookmarkStart w:id="27" w:name="_Toc297869356"/>
      <w:bookmarkStart w:id="28" w:name="_Toc151465014"/>
      <w:bookmarkStart w:id="29" w:name="_Toc136984806"/>
      <w:r>
        <w:rPr>
          <w:rFonts w:ascii="Times New Roman" w:hAnsi="Times New Roman"/>
          <w:sz w:val="24"/>
          <w:szCs w:val="24"/>
        </w:rPr>
        <w:br w:type="page"/>
      </w:r>
      <w:r w:rsidRPr="008366F6">
        <w:rPr>
          <w:rFonts w:ascii="Times New Roman" w:hAnsi="Times New Roman"/>
          <w:sz w:val="24"/>
          <w:szCs w:val="24"/>
        </w:rPr>
        <w:lastRenderedPageBreak/>
        <w:t>Наименование закупаемого Оборудования.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1940C6" w:rsidRPr="008366F6" w:rsidRDefault="001940C6" w:rsidP="001940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Pr="008366F6">
        <w:rPr>
          <w:rFonts w:ascii="Times New Roman" w:hAnsi="Times New Roman"/>
          <w:bCs/>
          <w:sz w:val="24"/>
          <w:szCs w:val="24"/>
        </w:rPr>
        <w:t>илово</w:t>
      </w:r>
      <w:r>
        <w:rPr>
          <w:rFonts w:ascii="Times New Roman" w:hAnsi="Times New Roman"/>
          <w:bCs/>
          <w:sz w:val="24"/>
          <w:szCs w:val="24"/>
        </w:rPr>
        <w:t>й</w:t>
      </w:r>
      <w:r w:rsidRPr="008366F6">
        <w:rPr>
          <w:rFonts w:ascii="Times New Roman" w:hAnsi="Times New Roman"/>
          <w:bCs/>
          <w:sz w:val="24"/>
          <w:szCs w:val="24"/>
        </w:rPr>
        <w:t xml:space="preserve"> трансформатор </w:t>
      </w:r>
      <w:r>
        <w:rPr>
          <w:rFonts w:ascii="Times New Roman" w:hAnsi="Times New Roman"/>
          <w:bCs/>
          <w:sz w:val="24"/>
          <w:szCs w:val="24"/>
        </w:rPr>
        <w:t>ОРЦ-</w:t>
      </w:r>
      <w:r w:rsidRPr="008366F6">
        <w:rPr>
          <w:rFonts w:ascii="Times New Roman" w:hAnsi="Times New Roman"/>
          <w:bCs/>
          <w:sz w:val="24"/>
          <w:szCs w:val="24"/>
        </w:rPr>
        <w:t xml:space="preserve">533000 </w:t>
      </w:r>
      <w:proofErr w:type="spellStart"/>
      <w:r w:rsidRPr="008366F6">
        <w:rPr>
          <w:rFonts w:ascii="Times New Roman" w:hAnsi="Times New Roman"/>
          <w:bCs/>
          <w:sz w:val="24"/>
          <w:szCs w:val="24"/>
        </w:rPr>
        <w:t>кВА</w:t>
      </w:r>
      <w:proofErr w:type="spellEnd"/>
      <w:r w:rsidRPr="008366F6">
        <w:rPr>
          <w:rFonts w:ascii="Times New Roman" w:hAnsi="Times New Roman"/>
          <w:bCs/>
          <w:sz w:val="24"/>
          <w:szCs w:val="24"/>
        </w:rPr>
        <w:t xml:space="preserve"> 500/15,75 </w:t>
      </w:r>
      <w:proofErr w:type="spellStart"/>
      <w:r w:rsidRPr="008366F6">
        <w:rPr>
          <w:rFonts w:ascii="Times New Roman" w:hAnsi="Times New Roman"/>
          <w:bCs/>
          <w:sz w:val="24"/>
          <w:szCs w:val="24"/>
        </w:rPr>
        <w:t>кВ</w:t>
      </w:r>
      <w:proofErr w:type="spellEnd"/>
      <w:r w:rsidRPr="008366F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(1 фаза) </w:t>
      </w:r>
      <w:r w:rsidRPr="008366F6">
        <w:rPr>
          <w:rFonts w:ascii="Times New Roman" w:hAnsi="Times New Roman"/>
          <w:bCs/>
          <w:sz w:val="24"/>
          <w:szCs w:val="24"/>
        </w:rPr>
        <w:t>(далее – Оборудование)</w:t>
      </w:r>
      <w:r w:rsidRPr="008366F6">
        <w:rPr>
          <w:rFonts w:ascii="Times New Roman" w:hAnsi="Times New Roman"/>
          <w:sz w:val="24"/>
          <w:szCs w:val="24"/>
        </w:rPr>
        <w:t>.</w:t>
      </w:r>
    </w:p>
    <w:p w:rsidR="001940C6" w:rsidRPr="00620F32" w:rsidRDefault="001940C6" w:rsidP="001940C6">
      <w:pPr>
        <w:pStyle w:val="11"/>
        <w:numPr>
          <w:ilvl w:val="0"/>
          <w:numId w:val="7"/>
        </w:numPr>
        <w:tabs>
          <w:tab w:val="left" w:pos="993"/>
        </w:tabs>
        <w:spacing w:before="0" w:after="0" w:line="240" w:lineRule="auto"/>
        <w:ind w:hanging="11"/>
        <w:rPr>
          <w:rFonts w:ascii="Times New Roman" w:hAnsi="Times New Roman"/>
          <w:sz w:val="24"/>
          <w:szCs w:val="24"/>
        </w:rPr>
      </w:pPr>
      <w:bookmarkStart w:id="30" w:name="_Toc462839710"/>
      <w:bookmarkStart w:id="31" w:name="_Toc464723821"/>
      <w:bookmarkStart w:id="32" w:name="_Toc464724075"/>
      <w:bookmarkStart w:id="33" w:name="_Toc464724535"/>
      <w:bookmarkStart w:id="34" w:name="_Toc464724923"/>
      <w:bookmarkStart w:id="35" w:name="_Toc472948541"/>
      <w:bookmarkStart w:id="36" w:name="_Toc473273471"/>
      <w:bookmarkStart w:id="37" w:name="_Toc473273973"/>
      <w:bookmarkStart w:id="38" w:name="_Toc473274323"/>
      <w:bookmarkStart w:id="39" w:name="_Toc473820091"/>
      <w:bookmarkStart w:id="40" w:name="_Toc474331958"/>
      <w:bookmarkEnd w:id="24"/>
      <w:bookmarkEnd w:id="25"/>
      <w:bookmarkEnd w:id="26"/>
      <w:bookmarkEnd w:id="27"/>
      <w:bookmarkEnd w:id="28"/>
      <w:bookmarkEnd w:id="29"/>
      <w:r>
        <w:rPr>
          <w:rFonts w:ascii="Times New Roman" w:hAnsi="Times New Roman"/>
          <w:sz w:val="24"/>
          <w:szCs w:val="24"/>
        </w:rPr>
        <w:t>Покупатель</w:t>
      </w:r>
      <w:r w:rsidRPr="00620F32">
        <w:rPr>
          <w:rFonts w:ascii="Times New Roman" w:hAnsi="Times New Roman"/>
          <w:sz w:val="24"/>
          <w:szCs w:val="24"/>
        </w:rPr>
        <w:t xml:space="preserve"> (подразделение </w:t>
      </w:r>
      <w:r>
        <w:rPr>
          <w:rFonts w:ascii="Times New Roman" w:hAnsi="Times New Roman"/>
          <w:sz w:val="24"/>
          <w:szCs w:val="24"/>
        </w:rPr>
        <w:t>Покупателя</w:t>
      </w:r>
      <w:r w:rsidRPr="00620F32">
        <w:rPr>
          <w:rFonts w:ascii="Times New Roman" w:hAnsi="Times New Roman"/>
          <w:sz w:val="24"/>
          <w:szCs w:val="24"/>
        </w:rPr>
        <w:t>).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1940C6" w:rsidRPr="008366F6" w:rsidRDefault="001940C6" w:rsidP="001940C6">
      <w:pPr>
        <w:pStyle w:val="a8"/>
        <w:numPr>
          <w:ilvl w:val="0"/>
          <w:numId w:val="13"/>
        </w:numPr>
        <w:tabs>
          <w:tab w:val="left" w:pos="1276"/>
        </w:tabs>
        <w:spacing w:after="0" w:line="240" w:lineRule="auto"/>
        <w:ind w:hanging="295"/>
        <w:outlineLvl w:val="1"/>
        <w:rPr>
          <w:rFonts w:ascii="Times New Roman" w:hAnsi="Times New Roman"/>
          <w:b/>
          <w:sz w:val="24"/>
          <w:szCs w:val="24"/>
        </w:rPr>
      </w:pPr>
      <w:bookmarkStart w:id="41" w:name="_Toc462837090"/>
      <w:bookmarkStart w:id="42" w:name="_Toc462837324"/>
      <w:bookmarkStart w:id="43" w:name="_Toc462837553"/>
      <w:bookmarkStart w:id="44" w:name="_Toc462837789"/>
      <w:bookmarkStart w:id="45" w:name="_Toc462838350"/>
      <w:bookmarkStart w:id="46" w:name="_Toc462839711"/>
      <w:bookmarkStart w:id="47" w:name="_Toc464723822"/>
      <w:bookmarkStart w:id="48" w:name="_Toc464724076"/>
      <w:bookmarkStart w:id="49" w:name="_Toc464724536"/>
      <w:bookmarkStart w:id="50" w:name="_Toc464724924"/>
      <w:bookmarkStart w:id="51" w:name="_Toc472948542"/>
      <w:bookmarkStart w:id="52" w:name="_Toc473273472"/>
      <w:bookmarkStart w:id="53" w:name="_Toc473273974"/>
      <w:bookmarkStart w:id="54" w:name="_Toc473274324"/>
      <w:bookmarkStart w:id="55" w:name="_Toc473820092"/>
      <w:bookmarkStart w:id="56" w:name="_Toc474331959"/>
      <w:bookmarkStart w:id="57" w:name="_Toc351392821"/>
      <w:bookmarkStart w:id="58" w:name="_Toc344283443"/>
      <w:bookmarkStart w:id="59" w:name="_Toc344227597"/>
      <w:r w:rsidRPr="008366F6">
        <w:rPr>
          <w:rFonts w:ascii="Times New Roman" w:hAnsi="Times New Roman"/>
          <w:b/>
          <w:sz w:val="24"/>
          <w:szCs w:val="24"/>
        </w:rPr>
        <w:t xml:space="preserve">Общие сведения о </w:t>
      </w:r>
      <w:r>
        <w:rPr>
          <w:rFonts w:ascii="Times New Roman" w:hAnsi="Times New Roman"/>
          <w:b/>
          <w:sz w:val="24"/>
          <w:szCs w:val="24"/>
        </w:rPr>
        <w:t>Покупателе</w:t>
      </w:r>
      <w:r w:rsidRPr="008366F6">
        <w:rPr>
          <w:rFonts w:ascii="Times New Roman" w:hAnsi="Times New Roman"/>
          <w:b/>
          <w:sz w:val="24"/>
          <w:szCs w:val="24"/>
        </w:rPr>
        <w:t>.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1940C6" w:rsidRPr="008A19D7" w:rsidRDefault="001940C6" w:rsidP="001940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bookmarkStart w:id="60" w:name="_Toc462837091"/>
      <w:bookmarkStart w:id="61" w:name="_Toc462837325"/>
      <w:bookmarkStart w:id="62" w:name="_Toc462837554"/>
      <w:bookmarkStart w:id="63" w:name="_Toc462837790"/>
      <w:bookmarkStart w:id="64" w:name="_Toc462838351"/>
      <w:bookmarkStart w:id="65" w:name="_Toc462839712"/>
      <w:bookmarkStart w:id="66" w:name="_Toc462841293"/>
      <w:bookmarkStart w:id="67" w:name="_Toc464723823"/>
      <w:bookmarkStart w:id="68" w:name="_Toc464724077"/>
      <w:bookmarkStart w:id="69" w:name="_Toc464724537"/>
      <w:bookmarkStart w:id="70" w:name="_Toc464724925"/>
      <w:bookmarkStart w:id="71" w:name="_Toc464725605"/>
      <w:bookmarkStart w:id="72" w:name="_Toc472948543"/>
      <w:bookmarkStart w:id="73" w:name="_Toc473273473"/>
      <w:bookmarkStart w:id="74" w:name="_Toc473273975"/>
      <w:bookmarkStart w:id="75" w:name="_Toc473274325"/>
      <w:bookmarkStart w:id="76" w:name="_Toc473820093"/>
      <w:bookmarkStart w:id="77" w:name="_Toc474331960"/>
      <w:r w:rsidRPr="008A19D7">
        <w:rPr>
          <w:rFonts w:ascii="Times New Roman" w:hAnsi="Times New Roman"/>
          <w:bCs/>
          <w:sz w:val="24"/>
          <w:szCs w:val="24"/>
          <w:lang w:eastAsia="ru-RU"/>
        </w:rPr>
        <w:t>Публичное акционерное общество «Федеральная гидрогенерирующая компания - РусГидро» для нужд Филиала ПАО «РусГидро» - «Саяно-Шушенская ГЭС имени П.С. Непорожнего».</w:t>
      </w:r>
    </w:p>
    <w:p w:rsidR="001940C6" w:rsidRPr="008A19D7" w:rsidRDefault="001940C6" w:rsidP="001940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A19D7">
        <w:rPr>
          <w:rFonts w:ascii="Times New Roman" w:hAnsi="Times New Roman"/>
          <w:bCs/>
          <w:sz w:val="24"/>
          <w:szCs w:val="24"/>
          <w:lang w:eastAsia="ru-RU"/>
        </w:rPr>
        <w:t xml:space="preserve">Почтовый адрес: 655619, РФ, Республика Хакасия, г. Саяногорск, </w:t>
      </w:r>
      <w:proofErr w:type="spellStart"/>
      <w:r w:rsidRPr="008A19D7">
        <w:rPr>
          <w:rFonts w:ascii="Times New Roman" w:hAnsi="Times New Roman"/>
          <w:bCs/>
          <w:sz w:val="24"/>
          <w:szCs w:val="24"/>
          <w:lang w:eastAsia="ru-RU"/>
        </w:rPr>
        <w:t>рп</w:t>
      </w:r>
      <w:proofErr w:type="spellEnd"/>
      <w:r w:rsidRPr="008A19D7">
        <w:rPr>
          <w:rFonts w:ascii="Times New Roman" w:hAnsi="Times New Roman"/>
          <w:bCs/>
          <w:sz w:val="24"/>
          <w:szCs w:val="24"/>
          <w:lang w:eastAsia="ru-RU"/>
        </w:rPr>
        <w:t>. Черемушки, а/я 39, тел. 3-26-27, факс (39042) 3-26-05; E-</w:t>
      </w:r>
      <w:proofErr w:type="spellStart"/>
      <w:r w:rsidRPr="008A19D7">
        <w:rPr>
          <w:rFonts w:ascii="Times New Roman" w:hAnsi="Times New Roman"/>
          <w:bCs/>
          <w:sz w:val="24"/>
          <w:szCs w:val="24"/>
          <w:lang w:eastAsia="ru-RU"/>
        </w:rPr>
        <w:t>mail</w:t>
      </w:r>
      <w:proofErr w:type="spellEnd"/>
      <w:r w:rsidRPr="008A19D7">
        <w:rPr>
          <w:rFonts w:ascii="Times New Roman" w:hAnsi="Times New Roman"/>
          <w:bCs/>
          <w:sz w:val="24"/>
          <w:szCs w:val="24"/>
          <w:lang w:eastAsia="ru-RU"/>
        </w:rPr>
        <w:t xml:space="preserve">: </w:t>
      </w:r>
      <w:hyperlink r:id="rId5" w:history="1">
        <w:r w:rsidRPr="008A19D7">
          <w:rPr>
            <w:rFonts w:ascii="Times New Roman" w:hAnsi="Times New Roman"/>
            <w:bCs/>
            <w:sz w:val="24"/>
            <w:szCs w:val="24"/>
            <w:lang w:eastAsia="ru-RU"/>
          </w:rPr>
          <w:t>sges@rushydro.ru</w:t>
        </w:r>
      </w:hyperlink>
      <w:r w:rsidRPr="008A19D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1940C6" w:rsidRPr="008A19D7" w:rsidRDefault="001940C6" w:rsidP="001940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A19D7">
        <w:rPr>
          <w:rFonts w:ascii="Times New Roman" w:hAnsi="Times New Roman"/>
          <w:bCs/>
          <w:sz w:val="24"/>
          <w:szCs w:val="24"/>
          <w:lang w:eastAsia="ru-RU"/>
        </w:rPr>
        <w:t>Подразделение-куратор: Группа электротехнического оборудования Производственно-технической службы.</w:t>
      </w:r>
    </w:p>
    <w:p w:rsidR="001940C6" w:rsidRPr="009D11B8" w:rsidRDefault="001940C6" w:rsidP="001940C6">
      <w:pPr>
        <w:pStyle w:val="11"/>
        <w:numPr>
          <w:ilvl w:val="0"/>
          <w:numId w:val="7"/>
        </w:numPr>
        <w:tabs>
          <w:tab w:val="left" w:pos="993"/>
        </w:tabs>
        <w:spacing w:before="0" w:after="0" w:line="240" w:lineRule="auto"/>
        <w:ind w:hanging="11"/>
        <w:rPr>
          <w:rFonts w:ascii="Times New Roman" w:hAnsi="Times New Roman"/>
          <w:sz w:val="24"/>
          <w:szCs w:val="24"/>
        </w:rPr>
      </w:pPr>
      <w:bookmarkStart w:id="78" w:name="_Toc462839715"/>
      <w:bookmarkStart w:id="79" w:name="_Toc464723826"/>
      <w:bookmarkStart w:id="80" w:name="_Toc464724080"/>
      <w:bookmarkStart w:id="81" w:name="_Toc464724540"/>
      <w:bookmarkStart w:id="82" w:name="_Toc464724928"/>
      <w:bookmarkStart w:id="83" w:name="_Toc472948546"/>
      <w:bookmarkStart w:id="84" w:name="_Toc473273476"/>
      <w:bookmarkStart w:id="85" w:name="_Toc473273978"/>
      <w:bookmarkStart w:id="86" w:name="_Toc473274328"/>
      <w:bookmarkStart w:id="87" w:name="_Toc473820096"/>
      <w:bookmarkStart w:id="88" w:name="_Toc474331963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Pr="009D11B8">
        <w:rPr>
          <w:rFonts w:ascii="Times New Roman" w:hAnsi="Times New Roman"/>
          <w:sz w:val="24"/>
          <w:szCs w:val="24"/>
        </w:rPr>
        <w:t>Цели и задачи. Существующее положение.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:rsidR="001940C6" w:rsidRPr="008A19D7" w:rsidRDefault="001940C6" w:rsidP="001940C6">
      <w:pPr>
        <w:pStyle w:val="21"/>
        <w:numPr>
          <w:ilvl w:val="1"/>
          <w:numId w:val="14"/>
        </w:numPr>
        <w:tabs>
          <w:tab w:val="left" w:pos="1276"/>
        </w:tabs>
        <w:spacing w:before="0" w:after="0"/>
        <w:ind w:left="709" w:firstLine="425"/>
        <w:rPr>
          <w:sz w:val="24"/>
          <w:szCs w:val="24"/>
        </w:rPr>
      </w:pPr>
      <w:bookmarkStart w:id="89" w:name="_Toc462839716"/>
      <w:bookmarkStart w:id="90" w:name="_Toc464723827"/>
      <w:bookmarkStart w:id="91" w:name="_Toc464724081"/>
      <w:bookmarkStart w:id="92" w:name="_Toc464724541"/>
      <w:bookmarkStart w:id="93" w:name="_Toc464724929"/>
      <w:bookmarkStart w:id="94" w:name="_Toc472948547"/>
      <w:bookmarkStart w:id="95" w:name="_Toc473273477"/>
      <w:bookmarkStart w:id="96" w:name="_Toc473273979"/>
      <w:bookmarkStart w:id="97" w:name="_Toc473274329"/>
      <w:bookmarkStart w:id="98" w:name="_Toc473820097"/>
      <w:bookmarkStart w:id="99" w:name="_Toc474331964"/>
      <w:r w:rsidRPr="009D11B8">
        <w:rPr>
          <w:sz w:val="24"/>
          <w:szCs w:val="24"/>
        </w:rPr>
        <w:t>Цели</w:t>
      </w:r>
      <w:r w:rsidRPr="008A19D7">
        <w:rPr>
          <w:sz w:val="24"/>
          <w:szCs w:val="24"/>
        </w:rPr>
        <w:t>.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1940C6" w:rsidRPr="008A19D7" w:rsidRDefault="001940C6" w:rsidP="001940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A19D7">
        <w:rPr>
          <w:rFonts w:ascii="Times New Roman" w:hAnsi="Times New Roman"/>
          <w:bCs/>
          <w:sz w:val="24"/>
          <w:szCs w:val="24"/>
          <w:lang w:eastAsia="ru-RU"/>
        </w:rPr>
        <w:t>Приобретение резервного силового трансформатора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 xml:space="preserve"> ОРЦ-533000/500-У1</w:t>
      </w:r>
      <w:r w:rsidRPr="008A19D7">
        <w:rPr>
          <w:rFonts w:ascii="Times New Roman" w:hAnsi="Times New Roman"/>
          <w:bCs/>
          <w:sz w:val="24"/>
          <w:szCs w:val="24"/>
          <w:lang w:eastAsia="ru-RU"/>
        </w:rPr>
        <w:t xml:space="preserve"> для Филиала ПАО «РусГидро» - «Саяно-Шушенская ГЭС имени П.С. Непорожнего».</w:t>
      </w:r>
    </w:p>
    <w:p w:rsidR="001940C6" w:rsidRPr="009D11B8" w:rsidRDefault="001940C6" w:rsidP="001940C6">
      <w:pPr>
        <w:pStyle w:val="21"/>
        <w:numPr>
          <w:ilvl w:val="1"/>
          <w:numId w:val="14"/>
        </w:numPr>
        <w:tabs>
          <w:tab w:val="left" w:pos="1276"/>
        </w:tabs>
        <w:spacing w:before="0" w:after="0"/>
        <w:ind w:left="709" w:firstLine="425"/>
        <w:rPr>
          <w:sz w:val="24"/>
          <w:szCs w:val="24"/>
        </w:rPr>
      </w:pPr>
      <w:r w:rsidRPr="009D11B8">
        <w:rPr>
          <w:sz w:val="24"/>
          <w:szCs w:val="24"/>
        </w:rPr>
        <w:t xml:space="preserve"> </w:t>
      </w:r>
      <w:bookmarkStart w:id="100" w:name="_Toc472948548"/>
      <w:bookmarkStart w:id="101" w:name="_Toc473273478"/>
      <w:bookmarkStart w:id="102" w:name="_Toc473273980"/>
      <w:bookmarkStart w:id="103" w:name="_Toc473274330"/>
      <w:bookmarkStart w:id="104" w:name="_Toc473820098"/>
      <w:bookmarkStart w:id="105" w:name="_Toc474331965"/>
      <w:bookmarkStart w:id="106" w:name="_Toc462839717"/>
      <w:bookmarkStart w:id="107" w:name="_Toc464723828"/>
      <w:bookmarkStart w:id="108" w:name="_Toc464724082"/>
      <w:bookmarkStart w:id="109" w:name="_Toc464724542"/>
      <w:bookmarkStart w:id="110" w:name="_Toc464724930"/>
      <w:r w:rsidRPr="009D11B8">
        <w:rPr>
          <w:sz w:val="24"/>
          <w:szCs w:val="24"/>
        </w:rPr>
        <w:t>Задачи</w:t>
      </w:r>
      <w:bookmarkEnd w:id="100"/>
      <w:bookmarkEnd w:id="101"/>
      <w:bookmarkEnd w:id="102"/>
      <w:bookmarkEnd w:id="103"/>
      <w:bookmarkEnd w:id="104"/>
      <w:bookmarkEnd w:id="105"/>
    </w:p>
    <w:p w:rsidR="001940C6" w:rsidRPr="008A19D7" w:rsidRDefault="001940C6" w:rsidP="001940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A19D7">
        <w:rPr>
          <w:rFonts w:ascii="Times New Roman" w:hAnsi="Times New Roman"/>
          <w:bCs/>
          <w:sz w:val="24"/>
          <w:szCs w:val="24"/>
          <w:lang w:eastAsia="ru-RU"/>
        </w:rPr>
        <w:t xml:space="preserve">Поставка трансформатора типа ОРЦ-533000/500-У1 с техническими характеристиками и габаритами, позволяющими выполнить установку трансформатора в рабочие ячейки, интеграцию в существующую систему охлаждения. Поставка, комплектующих для защит и мониторинга трансформатора, позволяющих выполнить интеграцию в существующие системы защит и мониторинга TDM (СМТО). Поставка, комплектующих для оборудования системы предупреждения взрывов и пожаров типа МТР </w:t>
      </w:r>
      <w:proofErr w:type="spellStart"/>
      <w:r w:rsidRPr="008A19D7">
        <w:rPr>
          <w:rFonts w:ascii="Times New Roman" w:hAnsi="Times New Roman"/>
          <w:bCs/>
          <w:sz w:val="24"/>
          <w:szCs w:val="24"/>
          <w:lang w:eastAsia="ru-RU"/>
        </w:rPr>
        <w:t>Sergi</w:t>
      </w:r>
      <w:proofErr w:type="spellEnd"/>
      <w:r w:rsidRPr="008A19D7">
        <w:rPr>
          <w:rFonts w:ascii="Times New Roman" w:hAnsi="Times New Roman"/>
          <w:bCs/>
          <w:sz w:val="24"/>
          <w:szCs w:val="24"/>
          <w:lang w:eastAsia="ru-RU"/>
        </w:rPr>
        <w:t xml:space="preserve"> (Франция), позволяющих выполнить интеграцию в существующую систему </w:t>
      </w:r>
      <w:proofErr w:type="spellStart"/>
      <w:r w:rsidRPr="008A19D7">
        <w:rPr>
          <w:rFonts w:ascii="Times New Roman" w:hAnsi="Times New Roman"/>
          <w:bCs/>
          <w:sz w:val="24"/>
          <w:szCs w:val="24"/>
          <w:lang w:eastAsia="ru-RU"/>
        </w:rPr>
        <w:t>Sergi</w:t>
      </w:r>
      <w:proofErr w:type="spellEnd"/>
      <w:r w:rsidRPr="008A19D7">
        <w:rPr>
          <w:rFonts w:ascii="Times New Roman" w:hAnsi="Times New Roman"/>
          <w:bCs/>
          <w:sz w:val="24"/>
          <w:szCs w:val="24"/>
          <w:lang w:eastAsia="ru-RU"/>
        </w:rPr>
        <w:t>.</w:t>
      </w:r>
      <w:bookmarkEnd w:id="106"/>
      <w:bookmarkEnd w:id="107"/>
      <w:bookmarkEnd w:id="108"/>
      <w:bookmarkEnd w:id="109"/>
      <w:bookmarkEnd w:id="110"/>
    </w:p>
    <w:p w:rsidR="001940C6" w:rsidRPr="008A19D7" w:rsidRDefault="001940C6" w:rsidP="001940C6">
      <w:pPr>
        <w:pStyle w:val="21"/>
        <w:numPr>
          <w:ilvl w:val="1"/>
          <w:numId w:val="14"/>
        </w:numPr>
        <w:tabs>
          <w:tab w:val="left" w:pos="1276"/>
        </w:tabs>
        <w:spacing w:before="0" w:after="0"/>
        <w:ind w:left="709" w:firstLine="425"/>
        <w:rPr>
          <w:sz w:val="24"/>
          <w:szCs w:val="24"/>
        </w:rPr>
      </w:pPr>
      <w:r w:rsidRPr="00620F32">
        <w:rPr>
          <w:sz w:val="24"/>
          <w:szCs w:val="24"/>
        </w:rPr>
        <w:t xml:space="preserve"> </w:t>
      </w:r>
      <w:bookmarkStart w:id="111" w:name="_Toc472948549"/>
      <w:bookmarkStart w:id="112" w:name="_Toc473273479"/>
      <w:bookmarkStart w:id="113" w:name="_Toc473273981"/>
      <w:bookmarkStart w:id="114" w:name="_Toc473274331"/>
      <w:bookmarkStart w:id="115" w:name="_Toc473820099"/>
      <w:bookmarkStart w:id="116" w:name="_Toc474331966"/>
      <w:r w:rsidRPr="00620F32">
        <w:rPr>
          <w:sz w:val="24"/>
          <w:szCs w:val="24"/>
        </w:rPr>
        <w:t>Существующее положение.</w:t>
      </w:r>
      <w:bookmarkEnd w:id="111"/>
      <w:bookmarkEnd w:id="112"/>
      <w:bookmarkEnd w:id="113"/>
      <w:bookmarkEnd w:id="114"/>
      <w:bookmarkEnd w:id="115"/>
      <w:bookmarkEnd w:id="116"/>
    </w:p>
    <w:p w:rsidR="001940C6" w:rsidRPr="00B35E41" w:rsidRDefault="001940C6" w:rsidP="001940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414E">
        <w:rPr>
          <w:rFonts w:ascii="Times New Roman" w:hAnsi="Times New Roman"/>
          <w:bCs/>
          <w:sz w:val="24"/>
          <w:szCs w:val="24"/>
          <w:lang w:eastAsia="ru-RU"/>
        </w:rPr>
        <w:t xml:space="preserve">На Саяно-Шушенской ГЭС установлено 10 гидроагрегатов мощностью по 640 МВт с радиально-осевыми турбинами типа РО-230-В-677 и гидрогенераторами типа СВФ1-1285/275-42УХЛ4, 15 повышающих однофазных трансформаторов типа ОРЦ-533000/500-У1, ОРЦ-533000/500-ВМ-У1 единичной мощностью 533МВА, напряжением 525/√3/15,75/15,75 </w:t>
      </w:r>
      <w:proofErr w:type="spellStart"/>
      <w:r w:rsidRPr="00AE414E">
        <w:rPr>
          <w:rFonts w:ascii="Times New Roman" w:hAnsi="Times New Roman"/>
          <w:bCs/>
          <w:sz w:val="24"/>
          <w:szCs w:val="24"/>
          <w:lang w:eastAsia="ru-RU"/>
        </w:rPr>
        <w:t>кВ</w:t>
      </w:r>
      <w:proofErr w:type="spellEnd"/>
      <w:r w:rsidRPr="00AE414E">
        <w:rPr>
          <w:rFonts w:ascii="Times New Roman" w:hAnsi="Times New Roman"/>
          <w:bCs/>
          <w:sz w:val="24"/>
          <w:szCs w:val="24"/>
          <w:lang w:eastAsia="ru-RU"/>
        </w:rPr>
        <w:t xml:space="preserve"> производства ПАО «</w:t>
      </w:r>
      <w:proofErr w:type="spellStart"/>
      <w:r w:rsidRPr="00AE414E">
        <w:rPr>
          <w:rFonts w:ascii="Times New Roman" w:hAnsi="Times New Roman"/>
          <w:bCs/>
          <w:sz w:val="24"/>
          <w:szCs w:val="24"/>
          <w:lang w:eastAsia="ru-RU"/>
        </w:rPr>
        <w:t>Запорожтрансформатор</w:t>
      </w:r>
      <w:proofErr w:type="spellEnd"/>
      <w:r w:rsidRPr="00AE414E">
        <w:rPr>
          <w:rFonts w:ascii="Times New Roman" w:hAnsi="Times New Roman"/>
          <w:bCs/>
          <w:sz w:val="24"/>
          <w:szCs w:val="24"/>
          <w:lang w:eastAsia="ru-RU"/>
        </w:rPr>
        <w:t>»,  ООО «СВЭЛ-Силовые трансформаторы» (два трансформатора)</w:t>
      </w:r>
      <w:r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AE414E">
        <w:rPr>
          <w:rFonts w:ascii="Times New Roman" w:hAnsi="Times New Roman"/>
          <w:bCs/>
          <w:sz w:val="24"/>
          <w:szCs w:val="24"/>
          <w:lang w:eastAsia="ru-RU"/>
        </w:rPr>
        <w:t xml:space="preserve"> расположенных на трансформаторной площадке, между низовым откосом плотины и зданием ГЭС (пазуха плотины) на отметке 333,00.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35E41">
        <w:rPr>
          <w:rFonts w:ascii="Times New Roman" w:hAnsi="Times New Roman"/>
          <w:sz w:val="24"/>
          <w:szCs w:val="24"/>
          <w:lang w:eastAsia="ru-RU"/>
        </w:rPr>
        <w:t>Трансформаторы типа ОРЦ-533000/500-</w:t>
      </w:r>
      <w:r>
        <w:rPr>
          <w:rFonts w:ascii="Times New Roman" w:hAnsi="Times New Roman"/>
          <w:sz w:val="24"/>
          <w:szCs w:val="24"/>
          <w:lang w:eastAsia="ru-RU"/>
        </w:rPr>
        <w:t>(ВМ)-</w:t>
      </w:r>
      <w:r w:rsidRPr="00B35E41">
        <w:rPr>
          <w:rFonts w:ascii="Times New Roman" w:hAnsi="Times New Roman"/>
          <w:sz w:val="24"/>
          <w:szCs w:val="24"/>
          <w:lang w:eastAsia="ru-RU"/>
        </w:rPr>
        <w:t xml:space="preserve">У1 предназначены для работы в трехфазных группах по блочной схеме с двумя генераторами. Каждая фаза представляет собой однофазный </w:t>
      </w:r>
      <w:proofErr w:type="spellStart"/>
      <w:r w:rsidRPr="00B35E41">
        <w:rPr>
          <w:rFonts w:ascii="Times New Roman" w:hAnsi="Times New Roman"/>
          <w:sz w:val="24"/>
          <w:szCs w:val="24"/>
          <w:lang w:eastAsia="ru-RU"/>
        </w:rPr>
        <w:t>двухобмоточный</w:t>
      </w:r>
      <w:proofErr w:type="spellEnd"/>
      <w:r w:rsidRPr="00B35E41">
        <w:rPr>
          <w:rFonts w:ascii="Times New Roman" w:hAnsi="Times New Roman"/>
          <w:sz w:val="24"/>
          <w:szCs w:val="24"/>
          <w:lang w:eastAsia="ru-RU"/>
        </w:rPr>
        <w:t xml:space="preserve"> трансформатор, с расщепленной обмоткой НН и масловодяным охлаждением, с принудительной циркуляцией масла и воды типа OFWF («Ц»). Расщепление обмотки НН достигнуто расположением каждой из её половин на своём стержне </w:t>
      </w:r>
      <w:proofErr w:type="spellStart"/>
      <w:r w:rsidRPr="00B35E41">
        <w:rPr>
          <w:rFonts w:ascii="Times New Roman" w:hAnsi="Times New Roman"/>
          <w:sz w:val="24"/>
          <w:szCs w:val="24"/>
          <w:lang w:eastAsia="ru-RU"/>
        </w:rPr>
        <w:t>магнитопровода</w:t>
      </w:r>
      <w:proofErr w:type="spellEnd"/>
      <w:r w:rsidRPr="00B35E41">
        <w:rPr>
          <w:rFonts w:ascii="Times New Roman" w:hAnsi="Times New Roman"/>
          <w:sz w:val="24"/>
          <w:szCs w:val="24"/>
          <w:lang w:eastAsia="ru-RU"/>
        </w:rPr>
        <w:t>.</w:t>
      </w:r>
    </w:p>
    <w:p w:rsidR="001940C6" w:rsidRPr="00B35E41" w:rsidRDefault="001940C6" w:rsidP="001940C6">
      <w:pPr>
        <w:spacing w:after="0" w:line="240" w:lineRule="auto"/>
        <w:ind w:right="67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5E41">
        <w:rPr>
          <w:rFonts w:ascii="Times New Roman" w:hAnsi="Times New Roman"/>
          <w:sz w:val="24"/>
          <w:szCs w:val="24"/>
          <w:lang w:eastAsia="ru-RU"/>
        </w:rPr>
        <w:t xml:space="preserve">В цепи «генератор – трансформатор» предусмотрены </w:t>
      </w:r>
      <w:proofErr w:type="spellStart"/>
      <w:r w:rsidRPr="00B35E41">
        <w:rPr>
          <w:rFonts w:ascii="Times New Roman" w:hAnsi="Times New Roman"/>
          <w:sz w:val="24"/>
          <w:szCs w:val="24"/>
          <w:lang w:eastAsia="ru-RU"/>
        </w:rPr>
        <w:t>элегазовые</w:t>
      </w:r>
      <w:proofErr w:type="spellEnd"/>
      <w:r w:rsidRPr="00B35E41">
        <w:rPr>
          <w:rFonts w:ascii="Times New Roman" w:hAnsi="Times New Roman"/>
          <w:sz w:val="24"/>
          <w:szCs w:val="24"/>
          <w:lang w:eastAsia="ru-RU"/>
        </w:rPr>
        <w:t xml:space="preserve"> генераторные распределительные устройства типа НЕС 8А (С) завод-</w:t>
      </w:r>
      <w:r>
        <w:rPr>
          <w:rFonts w:ascii="Times New Roman" w:hAnsi="Times New Roman"/>
          <w:sz w:val="24"/>
          <w:szCs w:val="24"/>
          <w:lang w:eastAsia="ru-RU"/>
        </w:rPr>
        <w:t>изготовитель АВВ, расположенные</w:t>
      </w:r>
      <w:r w:rsidRPr="00B35E41">
        <w:rPr>
          <w:rFonts w:ascii="Times New Roman" w:hAnsi="Times New Roman"/>
          <w:sz w:val="24"/>
          <w:szCs w:val="24"/>
          <w:lang w:eastAsia="ru-RU"/>
        </w:rPr>
        <w:t xml:space="preserve"> на отметке 320,00 здания ГЭС. </w:t>
      </w:r>
      <w:r>
        <w:rPr>
          <w:rFonts w:ascii="Times New Roman" w:hAnsi="Times New Roman"/>
          <w:sz w:val="24"/>
          <w:szCs w:val="24"/>
          <w:lang w:eastAsia="ru-RU"/>
        </w:rPr>
        <w:t>Токоведущие части о</w:t>
      </w:r>
      <w:r w:rsidRPr="00B35E41">
        <w:rPr>
          <w:rFonts w:ascii="Times New Roman" w:hAnsi="Times New Roman"/>
          <w:sz w:val="24"/>
          <w:szCs w:val="24"/>
          <w:lang w:eastAsia="ru-RU"/>
        </w:rPr>
        <w:t xml:space="preserve">т генератора до </w:t>
      </w:r>
      <w:proofErr w:type="spellStart"/>
      <w:r w:rsidRPr="00B35E41">
        <w:rPr>
          <w:rFonts w:ascii="Times New Roman" w:hAnsi="Times New Roman"/>
          <w:sz w:val="24"/>
          <w:szCs w:val="24"/>
          <w:lang w:eastAsia="ru-RU"/>
        </w:rPr>
        <w:t>элегазового</w:t>
      </w:r>
      <w:proofErr w:type="spellEnd"/>
      <w:r w:rsidRPr="00B35E41">
        <w:rPr>
          <w:rFonts w:ascii="Times New Roman" w:hAnsi="Times New Roman"/>
          <w:sz w:val="24"/>
          <w:szCs w:val="24"/>
          <w:lang w:eastAsia="ru-RU"/>
        </w:rPr>
        <w:t xml:space="preserve"> генераторного распределительного устройства НЕС 8А (С) цепи 15,75 </w:t>
      </w:r>
      <w:proofErr w:type="spellStart"/>
      <w:r w:rsidRPr="00B35E41">
        <w:rPr>
          <w:rFonts w:ascii="Times New Roman" w:hAnsi="Times New Roman"/>
          <w:sz w:val="24"/>
          <w:szCs w:val="24"/>
          <w:lang w:eastAsia="ru-RU"/>
        </w:rPr>
        <w:t>кВ</w:t>
      </w:r>
      <w:proofErr w:type="spellEnd"/>
      <w:r w:rsidRPr="00B35E41">
        <w:rPr>
          <w:rFonts w:ascii="Times New Roman" w:hAnsi="Times New Roman"/>
          <w:sz w:val="24"/>
          <w:szCs w:val="24"/>
          <w:lang w:eastAsia="ru-RU"/>
        </w:rPr>
        <w:t xml:space="preserve"> выполнены открытыми изолированными медными полыми шинами с водяным охлаждением, а от </w:t>
      </w:r>
      <w:proofErr w:type="spellStart"/>
      <w:r w:rsidRPr="00B35E41">
        <w:rPr>
          <w:rFonts w:ascii="Times New Roman" w:hAnsi="Times New Roman"/>
          <w:sz w:val="24"/>
          <w:szCs w:val="24"/>
          <w:lang w:eastAsia="ru-RU"/>
        </w:rPr>
        <w:t>элегазового</w:t>
      </w:r>
      <w:proofErr w:type="spellEnd"/>
      <w:r w:rsidRPr="00B35E41">
        <w:rPr>
          <w:rFonts w:ascii="Times New Roman" w:hAnsi="Times New Roman"/>
          <w:sz w:val="24"/>
          <w:szCs w:val="24"/>
          <w:lang w:eastAsia="ru-RU"/>
        </w:rPr>
        <w:t xml:space="preserve"> генераторного распределительного устройства НЕС 8А (С) до трансформатора ОРЦ-533000/500-У1 </w:t>
      </w:r>
      <w:proofErr w:type="spellStart"/>
      <w:r w:rsidRPr="00B35E41">
        <w:rPr>
          <w:rFonts w:ascii="Times New Roman" w:hAnsi="Times New Roman"/>
          <w:sz w:val="24"/>
          <w:szCs w:val="24"/>
          <w:lang w:eastAsia="ru-RU"/>
        </w:rPr>
        <w:t>пофазно</w:t>
      </w:r>
      <w:proofErr w:type="spellEnd"/>
      <w:r w:rsidRPr="00B35E41">
        <w:rPr>
          <w:rFonts w:ascii="Times New Roman" w:hAnsi="Times New Roman"/>
          <w:sz w:val="24"/>
          <w:szCs w:val="24"/>
          <w:lang w:eastAsia="ru-RU"/>
        </w:rPr>
        <w:t xml:space="preserve">-экранированными </w:t>
      </w:r>
      <w:proofErr w:type="spellStart"/>
      <w:r w:rsidRPr="00B35E41">
        <w:rPr>
          <w:rFonts w:ascii="Times New Roman" w:hAnsi="Times New Roman"/>
          <w:sz w:val="24"/>
          <w:szCs w:val="24"/>
          <w:lang w:eastAsia="ru-RU"/>
        </w:rPr>
        <w:t>токопроводами</w:t>
      </w:r>
      <w:proofErr w:type="spellEnd"/>
      <w:r w:rsidRPr="00B35E41">
        <w:rPr>
          <w:rFonts w:ascii="Times New Roman" w:hAnsi="Times New Roman"/>
          <w:sz w:val="24"/>
          <w:szCs w:val="24"/>
          <w:lang w:eastAsia="ru-RU"/>
        </w:rPr>
        <w:t xml:space="preserve"> 20 </w:t>
      </w:r>
      <w:proofErr w:type="spellStart"/>
      <w:r w:rsidRPr="00B35E41">
        <w:rPr>
          <w:rFonts w:ascii="Times New Roman" w:hAnsi="Times New Roman"/>
          <w:sz w:val="24"/>
          <w:szCs w:val="24"/>
          <w:lang w:eastAsia="ru-RU"/>
        </w:rPr>
        <w:t>кВ</w:t>
      </w:r>
      <w:proofErr w:type="spellEnd"/>
      <w:r w:rsidRPr="00B35E41">
        <w:rPr>
          <w:rFonts w:ascii="Times New Roman" w:hAnsi="Times New Roman"/>
          <w:sz w:val="24"/>
          <w:szCs w:val="24"/>
          <w:lang w:eastAsia="ru-RU"/>
        </w:rPr>
        <w:t xml:space="preserve"> на ток 28000А типа ТЭКНЕ-20-28000/560У1 (ТЭНЕ-20-29000-547 У1) затем расщепленной цепью токопроводами на 14500А типа ТЭНЕ-20/14500-400У1 (ТЭНЕ-20/14500-275 У1) до трансформаторной площадки,  и ток 18000А  типа ТЭНЕ-20/20000-560У1 (ТЭНЕ-20/18000-547У1)  для соединения блочных трансформаторов по схеме «треугольник» на трансформаторной площадке. </w:t>
      </w:r>
    </w:p>
    <w:p w:rsidR="001940C6" w:rsidRPr="00B35E41" w:rsidRDefault="001940C6" w:rsidP="001940C6">
      <w:pPr>
        <w:spacing w:after="0" w:line="240" w:lineRule="auto"/>
        <w:ind w:right="67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5E41">
        <w:rPr>
          <w:rFonts w:ascii="Times New Roman" w:hAnsi="Times New Roman"/>
          <w:sz w:val="24"/>
          <w:szCs w:val="24"/>
          <w:lang w:eastAsia="ru-RU"/>
        </w:rPr>
        <w:lastRenderedPageBreak/>
        <w:t>На стороне НН 15,75 кВ у трансформаторов ОРЦ-533000/500-</w:t>
      </w:r>
      <w:r>
        <w:rPr>
          <w:rFonts w:ascii="Times New Roman" w:hAnsi="Times New Roman"/>
          <w:sz w:val="24"/>
          <w:szCs w:val="24"/>
          <w:lang w:eastAsia="ru-RU"/>
        </w:rPr>
        <w:t>(ВМ)-</w:t>
      </w:r>
      <w:r w:rsidRPr="00B35E41">
        <w:rPr>
          <w:rFonts w:ascii="Times New Roman" w:hAnsi="Times New Roman"/>
          <w:sz w:val="24"/>
          <w:szCs w:val="24"/>
          <w:lang w:eastAsia="ru-RU"/>
        </w:rPr>
        <w:t xml:space="preserve">У1 установлены проходные изоляторы типа GOH170/25, изготовитель «АВВ», токопроводы ТЭНЕ-20/18000 присоединены к проходным изоляторам GOH170/25 с помощью гибких медных соединений. На стороне ВН 500 кВ установлен ввод типа GSB 550/2000/0,6 изготовитель «АВВ», подключение к полому алюминиевому проводу ПА-640 выполнено с помощью аппаратного зажима для присоединения проводов типа 2А6АП-640-2. Ввод нейтрали типа ВСТБ-35/2500-1-01 изготовитель ПАО «Запорожтрансформатор» присоединен к сталеалюминевому проводу АС-400/51 с помощью зажима аппаратного 2А4А-500-4.  </w:t>
      </w:r>
    </w:p>
    <w:p w:rsidR="001940C6" w:rsidRPr="00B35E41" w:rsidRDefault="001940C6" w:rsidP="001940C6">
      <w:pPr>
        <w:spacing w:after="0" w:line="240" w:lineRule="auto"/>
        <w:ind w:right="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5E41">
        <w:rPr>
          <w:rFonts w:ascii="Times New Roman" w:hAnsi="Times New Roman"/>
          <w:sz w:val="24"/>
          <w:szCs w:val="24"/>
          <w:lang w:eastAsia="ru-RU"/>
        </w:rPr>
        <w:t xml:space="preserve">Установка трансформаторов ОРЦ-533000/500-У1 в рабочих ячейках блоков Т1-Т5 на отметке 333,00 выполнена с помощью поворотных кареток на рельсовые пути типа Р50.  Для сохранения требований по сейсмической устойчивости в 8 баллов по шкале MSK-64 рельсовые пути и поворотные каретки доработаны, на поворотных каретках установлены захваты, а в рельсах выполнены отверстия для крепления захватов. </w:t>
      </w:r>
    </w:p>
    <w:p w:rsidR="001940C6" w:rsidRPr="00B35E41" w:rsidRDefault="001940C6" w:rsidP="001940C6">
      <w:pPr>
        <w:spacing w:after="0" w:line="240" w:lineRule="auto"/>
        <w:ind w:right="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5E41">
        <w:rPr>
          <w:rFonts w:ascii="Times New Roman" w:hAnsi="Times New Roman"/>
          <w:sz w:val="24"/>
          <w:szCs w:val="24"/>
          <w:lang w:eastAsia="ru-RU"/>
        </w:rPr>
        <w:t xml:space="preserve">Бак трансформаторов ОРЦ-533000/500-У1 колокольного типа, состоящий из верхней (съемной) и нижней частей. Разъем между частями бака уплотнен резиновыми прокладки с помощью болтового соединения. Бак предусматривает возможность перекатки трансформатора на каретках в продольном и поперечном направлениях. Бак трансформатора имеет приспособления для зачаливания – при перемещении в продольном и поперечном направлениях, для строповки при подъеме краном трансформатора. На баке имеются люки для осмотра активной части, для подсоединения вводов, оптоволоконных датчиков, доступа к деталям раскрепления активной части. На баке трансформатора установлено навесное оборудование: расширитель трансформатора с гибкой оболочкой, воздухоосушителем, газоотводящие трубы, реле Бухгольца с устройством для отбора проб газа типа ZG 1.2 (90-34.45-0-10,00) и отсечной клапан, трубопроводов системы охлаждения с механическими фильтрами, трубопроводы отвода газов и масла от устройств сброса давления, шкаф клеммных соединений, лестницы с площадкой обслуживания.   </w:t>
      </w:r>
    </w:p>
    <w:p w:rsidR="001940C6" w:rsidRPr="00B35E41" w:rsidRDefault="001940C6" w:rsidP="001940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5E41">
        <w:rPr>
          <w:rFonts w:ascii="Times New Roman" w:hAnsi="Times New Roman"/>
          <w:sz w:val="24"/>
          <w:szCs w:val="24"/>
          <w:lang w:eastAsia="ru-RU"/>
        </w:rPr>
        <w:t>Система охлаждения трансформаторов ОРЦ-533000/500-У1 выносная типа OFWF («Ц») состоит из трех охлаждающих устройств типа МО 53-4-1 (два рабочих, один резервный), двух адсорбционных фильтров, четырех маслонасосов типа 1ТЭ-100/20, 1ТЭ-100/15. Подсоединение системы охлаждения к баку трансформатора осуществляется через дисковые затворы АМ2.716.1433-НК (Ду 250), на трубопроводах системы охлаждения установленных на трансформаторной площадке имеются компенсаторы К111.02-16-250 (200)-12Х18Н10Т.</w:t>
      </w:r>
    </w:p>
    <w:p w:rsidR="001940C6" w:rsidRPr="00F6739E" w:rsidRDefault="001940C6" w:rsidP="001940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5E41">
        <w:rPr>
          <w:rFonts w:ascii="Times New Roman" w:hAnsi="Times New Roman"/>
          <w:sz w:val="24"/>
          <w:szCs w:val="24"/>
          <w:lang w:eastAsia="ru-RU"/>
        </w:rPr>
        <w:t>В состав трансформаторов ОРЦ-533000/500-У1 входят контрольно-измерительные приборы: реле Бухгольца типа BF 80/10, отсечной клапан типа TL34, два устройства для аварийного сброса повышенного давления внутри бака типа Qualitrol серии 208/213/216/LPRD00, указатель уровня масла типа АКМ 34750-4-CS42724, датчики температуры верхних и нижних слоев масла ТСПУ 0104, индикаторы температуры масла и обмотки Qualitrol АКМ серия 345-00063690 (00063691), оптоволоконные датчики и монитор Qualitrol ITM509-00071964 CS-42758, датчик контроля содержания газов и влаги растворенных в масле типа HYDRAN M2, два датчика измерения вибрации бака трансформатора типа VDVC11, система мониторинга и диагностики технического состояния трансформатора типа TDM-P034. Система предупреждения взрывов и пожаров типа Sergi (МТР). В систему Sergi (MTP) входят наружный шкаф с азотом, модуль сброса давления, отсечной клапан, линейный термодатчик, отводные трубу взрывных газов, трубы устранения взрывных газов, бак отделения масла и газов, пульт управления.</w:t>
      </w:r>
    </w:p>
    <w:p w:rsidR="001940C6" w:rsidRPr="008366F6" w:rsidRDefault="001940C6" w:rsidP="001940C6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366F6">
        <w:rPr>
          <w:rFonts w:ascii="Times New Roman" w:eastAsia="Calibri" w:hAnsi="Times New Roman"/>
          <w:sz w:val="24"/>
          <w:szCs w:val="24"/>
          <w:lang w:eastAsia="ru-RU"/>
        </w:rPr>
        <w:t>Основные параметры существующих трансформаторов ОРЦ-533000/500-У1 приведены в таблице № 1:</w:t>
      </w:r>
    </w:p>
    <w:p w:rsidR="001940C6" w:rsidRDefault="001940C6" w:rsidP="001940C6">
      <w:pPr>
        <w:spacing w:after="0" w:line="240" w:lineRule="auto"/>
        <w:ind w:right="-2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8A19D7">
        <w:rPr>
          <w:rFonts w:ascii="Times New Roman" w:hAnsi="Times New Roman"/>
          <w:i/>
          <w:sz w:val="24"/>
          <w:szCs w:val="24"/>
          <w:lang w:eastAsia="ru-RU"/>
        </w:rPr>
        <w:t>Таблица № 1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-</w:t>
      </w:r>
      <w:r w:rsidRPr="008A19D7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1940C6" w:rsidRPr="008A19D7" w:rsidRDefault="001940C6" w:rsidP="001940C6">
      <w:pPr>
        <w:spacing w:after="0" w:line="240" w:lineRule="auto"/>
        <w:ind w:right="-2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lastRenderedPageBreak/>
        <w:t>«</w:t>
      </w:r>
      <w:r w:rsidRPr="008A19D7">
        <w:rPr>
          <w:rFonts w:ascii="Times New Roman" w:hAnsi="Times New Roman"/>
          <w:i/>
          <w:sz w:val="24"/>
          <w:szCs w:val="24"/>
          <w:lang w:eastAsia="ru-RU"/>
        </w:rPr>
        <w:t>Основные параметры существующих трансформаторов ОРЦ-533000/500-У1</w:t>
      </w:r>
      <w:r>
        <w:rPr>
          <w:rFonts w:ascii="Times New Roman" w:hAnsi="Times New Roman"/>
          <w:i/>
          <w:sz w:val="24"/>
          <w:szCs w:val="24"/>
          <w:lang w:eastAsia="ru-RU"/>
        </w:rPr>
        <w:t>»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054"/>
        <w:gridCol w:w="1703"/>
        <w:gridCol w:w="3435"/>
      </w:tblGrid>
      <w:tr w:rsidR="001940C6" w:rsidRPr="008366F6" w:rsidTr="009D5BE8">
        <w:tc>
          <w:tcPr>
            <w:tcW w:w="596" w:type="dxa"/>
          </w:tcPr>
          <w:p w:rsidR="001940C6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ОРЦ-533000/500-У1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5F06A3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Завод изготовитель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ПАО «Запорожтрансформатор»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2011-2013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охлаждения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OFWF («Ц»)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 защиты масла от воздействия окружающей среды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Пленка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Марка залитого масла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val="en-US" w:eastAsia="ru-RU"/>
              </w:rPr>
              <w:t>Nytro 11 GX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Схема и группа соединения обмоток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1/1-1-0-0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Номинальная мощность обмоток ВН/НН1-НН2, (кВА)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533000/266500-266500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5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Номинальное напряжение (кВ) обмотки</w:t>
            </w:r>
          </w:p>
        </w:tc>
        <w:tc>
          <w:tcPr>
            <w:tcW w:w="17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ВН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НН1-НН2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525/√3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15,75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15,75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5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Номинальный ток (А) обмотки</w:t>
            </w:r>
          </w:p>
        </w:tc>
        <w:tc>
          <w:tcPr>
            <w:tcW w:w="17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ВН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НН1-НН2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1758,5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16921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16921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Частота, Гц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Число фаз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Потери ХХ, кВт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200+15%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Потери КЗ, (кВт) 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1180+10%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Суммарные потери, кВт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1380+10%</w:t>
            </w:r>
          </w:p>
        </w:tc>
      </w:tr>
      <w:tr w:rsidR="001940C6" w:rsidRPr="008366F6" w:rsidTr="009D5BE8"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Масса, максимальная, тонна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- полная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-полная (без системы пожаротушения)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-полная (без системы охлаждения и системы охлаждения)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транспортная (без масла)  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311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308,2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298,7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235</w:t>
            </w:r>
          </w:p>
        </w:tc>
      </w:tr>
      <w:tr w:rsidR="001940C6" w:rsidRPr="008366F6" w:rsidTr="009D5BE8">
        <w:trPr>
          <w:trHeight w:val="809"/>
        </w:trPr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Габаритные размеры, без системы пожаротушения) в собранном состоянии, (мм):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- длина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40C6" w:rsidRPr="008366F6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10125±100</w:t>
            </w:r>
          </w:p>
        </w:tc>
      </w:tr>
      <w:tr w:rsidR="001940C6" w:rsidRPr="008366F6" w:rsidTr="009D5BE8">
        <w:trPr>
          <w:trHeight w:val="57"/>
        </w:trPr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  <w:vAlign w:val="center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- ширина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940C6" w:rsidRPr="008366F6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5000±100</w:t>
            </w:r>
          </w:p>
        </w:tc>
      </w:tr>
      <w:tr w:rsidR="001940C6" w:rsidRPr="008366F6" w:rsidTr="009D5BE8">
        <w:trPr>
          <w:trHeight w:val="147"/>
        </w:trPr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  <w:vAlign w:val="center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- высота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940C6" w:rsidRPr="008366F6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9870±100</w:t>
            </w:r>
          </w:p>
        </w:tc>
      </w:tr>
      <w:tr w:rsidR="001940C6" w:rsidRPr="008366F6" w:rsidTr="009D5BE8">
        <w:trPr>
          <w:trHeight w:val="615"/>
        </w:trPr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В транспортном состоянии: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- длина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8690±20</w:t>
            </w:r>
          </w:p>
        </w:tc>
      </w:tr>
      <w:tr w:rsidR="001940C6" w:rsidRPr="008366F6" w:rsidTr="009D5BE8">
        <w:trPr>
          <w:trHeight w:val="300"/>
        </w:trPr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- ширина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3650±20</w:t>
            </w:r>
          </w:p>
        </w:tc>
      </w:tr>
      <w:tr w:rsidR="001940C6" w:rsidRPr="008366F6" w:rsidTr="009D5BE8">
        <w:trPr>
          <w:trHeight w:val="313"/>
        </w:trPr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- высота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5000±20</w:t>
            </w:r>
          </w:p>
        </w:tc>
      </w:tr>
      <w:tr w:rsidR="001940C6" w:rsidRPr="008366F6" w:rsidTr="009D5BE8">
        <w:trPr>
          <w:trHeight w:val="208"/>
        </w:trPr>
        <w:tc>
          <w:tcPr>
            <w:tcW w:w="596" w:type="dxa"/>
          </w:tcPr>
          <w:p w:rsidR="001940C6" w:rsidRPr="008366F6" w:rsidRDefault="001940C6" w:rsidP="009D5BE8">
            <w:pPr>
              <w:pStyle w:val="aff1"/>
              <w:numPr>
                <w:ilvl w:val="0"/>
                <w:numId w:val="38"/>
              </w:num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2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Срок службы, не менее, лет</w:t>
            </w:r>
          </w:p>
        </w:tc>
        <w:tc>
          <w:tcPr>
            <w:tcW w:w="3459" w:type="dxa"/>
            <w:shd w:val="clear" w:color="auto" w:fill="auto"/>
          </w:tcPr>
          <w:p w:rsidR="001940C6" w:rsidRPr="008366F6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1940C6" w:rsidRPr="008A19D7" w:rsidRDefault="001940C6" w:rsidP="001940C6">
      <w:pPr>
        <w:pStyle w:val="21"/>
        <w:numPr>
          <w:ilvl w:val="1"/>
          <w:numId w:val="14"/>
        </w:numPr>
        <w:tabs>
          <w:tab w:val="left" w:pos="1276"/>
        </w:tabs>
        <w:spacing w:before="0" w:after="0"/>
        <w:ind w:left="709" w:firstLine="425"/>
        <w:rPr>
          <w:sz w:val="24"/>
          <w:szCs w:val="24"/>
        </w:rPr>
      </w:pPr>
      <w:r w:rsidRPr="008A19D7">
        <w:rPr>
          <w:sz w:val="24"/>
          <w:szCs w:val="24"/>
        </w:rPr>
        <w:t xml:space="preserve"> </w:t>
      </w:r>
      <w:bookmarkStart w:id="117" w:name="_Toc462839719"/>
      <w:bookmarkStart w:id="118" w:name="_Toc464723830"/>
      <w:bookmarkStart w:id="119" w:name="_Toc464724084"/>
      <w:bookmarkStart w:id="120" w:name="_Toc464724544"/>
      <w:bookmarkStart w:id="121" w:name="_Toc464724932"/>
      <w:bookmarkStart w:id="122" w:name="_Toc472948551"/>
      <w:bookmarkStart w:id="123" w:name="_Toc473273481"/>
      <w:bookmarkStart w:id="124" w:name="_Toc473273983"/>
      <w:bookmarkStart w:id="125" w:name="_Toc473274333"/>
      <w:bookmarkStart w:id="126" w:name="_Toc473820101"/>
      <w:bookmarkStart w:id="127" w:name="_Toc474331968"/>
      <w:r w:rsidRPr="008A19D7">
        <w:rPr>
          <w:sz w:val="24"/>
          <w:szCs w:val="24"/>
        </w:rPr>
        <w:t>Перечень объектов.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:rsidR="001940C6" w:rsidRPr="008366F6" w:rsidRDefault="001940C6" w:rsidP="001940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bCs/>
          <w:sz w:val="24"/>
          <w:szCs w:val="24"/>
          <w:lang w:eastAsia="ru-RU"/>
        </w:rPr>
        <w:t>В таблице №2 приведены</w:t>
      </w:r>
      <w:r w:rsidRPr="008366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>объекты основных средств, на которые производится воздействие в объеме, предусмотренном к настоящим ТТ:</w:t>
      </w:r>
    </w:p>
    <w:p w:rsidR="001940C6" w:rsidRPr="008A19D7" w:rsidRDefault="001940C6" w:rsidP="001940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8A19D7">
        <w:rPr>
          <w:rFonts w:ascii="Times New Roman" w:hAnsi="Times New Roman"/>
          <w:i/>
          <w:sz w:val="24"/>
          <w:szCs w:val="24"/>
        </w:rPr>
        <w:t>Таблица № 2</w:t>
      </w:r>
      <w:r w:rsidRPr="008A19D7">
        <w:rPr>
          <w:rFonts w:ascii="Times New Roman" w:hAnsi="Times New Roman"/>
          <w:i/>
          <w:sz w:val="24"/>
          <w:szCs w:val="24"/>
          <w:lang w:eastAsia="ru-RU"/>
        </w:rPr>
        <w:t xml:space="preserve"> - «Объекты воздействия»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089"/>
        <w:gridCol w:w="2208"/>
      </w:tblGrid>
      <w:tr w:rsidR="001940C6" w:rsidRPr="008366F6" w:rsidTr="009D5BE8">
        <w:trPr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8366F6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8366F6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8366F6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1940C6" w:rsidRPr="008366F6" w:rsidTr="009D5BE8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8366F6" w:rsidRDefault="001940C6" w:rsidP="009D5BE8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8366F6" w:rsidRDefault="001940C6" w:rsidP="009D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Трансформатор силовой ОРЦ-533000/500У1 (1-фаза ) СШГЭС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366F6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6F6">
              <w:rPr>
                <w:rFonts w:ascii="Times New Roman" w:hAnsi="Times New Roman"/>
                <w:sz w:val="24"/>
                <w:szCs w:val="24"/>
              </w:rPr>
              <w:t>новый</w:t>
            </w:r>
          </w:p>
        </w:tc>
      </w:tr>
    </w:tbl>
    <w:p w:rsidR="001940C6" w:rsidRPr="008366F6" w:rsidRDefault="001940C6" w:rsidP="001940C6">
      <w:pPr>
        <w:pStyle w:val="11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28" w:name="_Toc462839720"/>
      <w:bookmarkStart w:id="129" w:name="_Toc351577876"/>
      <w:bookmarkStart w:id="130" w:name="_Toc464723831"/>
      <w:bookmarkStart w:id="131" w:name="_Toc464724085"/>
      <w:bookmarkStart w:id="132" w:name="_Toc464724545"/>
      <w:bookmarkStart w:id="133" w:name="_Toc464724933"/>
      <w:bookmarkStart w:id="134" w:name="_Toc472948552"/>
      <w:bookmarkStart w:id="135" w:name="_Toc473273482"/>
      <w:bookmarkStart w:id="136" w:name="_Toc473273984"/>
      <w:bookmarkStart w:id="137" w:name="_Toc473274334"/>
      <w:bookmarkStart w:id="138" w:name="_Toc473820102"/>
      <w:bookmarkStart w:id="139" w:name="_Toc474331969"/>
      <w:r w:rsidRPr="008366F6">
        <w:rPr>
          <w:rFonts w:ascii="Times New Roman" w:hAnsi="Times New Roman"/>
          <w:sz w:val="24"/>
          <w:szCs w:val="24"/>
        </w:rPr>
        <w:lastRenderedPageBreak/>
        <w:t xml:space="preserve">Требования к закупаемому </w:t>
      </w:r>
      <w:bookmarkEnd w:id="128"/>
      <w:r w:rsidRPr="008366F6">
        <w:rPr>
          <w:rFonts w:ascii="Times New Roman" w:hAnsi="Times New Roman"/>
          <w:sz w:val="24"/>
          <w:szCs w:val="24"/>
        </w:rPr>
        <w:t xml:space="preserve">Оборудованию </w:t>
      </w:r>
      <w:bookmarkStart w:id="140" w:name="_Toc462839721"/>
      <w:r w:rsidRPr="008366F6">
        <w:rPr>
          <w:rFonts w:ascii="Times New Roman" w:hAnsi="Times New Roman"/>
          <w:sz w:val="24"/>
          <w:szCs w:val="24"/>
        </w:rPr>
        <w:t>(технические и иные характеристики)</w:t>
      </w:r>
      <w:bookmarkEnd w:id="129"/>
      <w:r w:rsidRPr="008366F6">
        <w:rPr>
          <w:rFonts w:ascii="Times New Roman" w:hAnsi="Times New Roman"/>
          <w:sz w:val="24"/>
          <w:szCs w:val="24"/>
        </w:rPr>
        <w:t>.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:rsidR="001940C6" w:rsidRPr="008366F6" w:rsidRDefault="001940C6" w:rsidP="001940C6">
      <w:pPr>
        <w:pStyle w:val="21"/>
        <w:numPr>
          <w:ilvl w:val="1"/>
          <w:numId w:val="15"/>
        </w:numPr>
        <w:spacing w:before="0" w:after="0"/>
        <w:ind w:left="0" w:firstLine="1134"/>
        <w:rPr>
          <w:sz w:val="24"/>
          <w:szCs w:val="24"/>
        </w:rPr>
      </w:pPr>
      <w:bookmarkStart w:id="141" w:name="_Toc462839722"/>
      <w:bookmarkStart w:id="142" w:name="_Toc464723832"/>
      <w:bookmarkStart w:id="143" w:name="_Toc464724086"/>
      <w:bookmarkStart w:id="144" w:name="_Toc464724546"/>
      <w:bookmarkStart w:id="145" w:name="_Toc464724934"/>
      <w:bookmarkStart w:id="146" w:name="_Toc472948553"/>
      <w:bookmarkStart w:id="147" w:name="_Toc473273483"/>
      <w:bookmarkStart w:id="148" w:name="_Toc473273985"/>
      <w:bookmarkStart w:id="149" w:name="_Toc473274335"/>
      <w:bookmarkStart w:id="150" w:name="_Toc473820103"/>
      <w:bookmarkStart w:id="151" w:name="_Toc474331970"/>
      <w:bookmarkStart w:id="152" w:name="_Toc338789410"/>
      <w:bookmarkStart w:id="153" w:name="_Toc338833059"/>
      <w:bookmarkStart w:id="154" w:name="_Toc338833509"/>
      <w:bookmarkStart w:id="155" w:name="_Toc350168591"/>
      <w:bookmarkStart w:id="156" w:name="_Toc350168686"/>
      <w:bookmarkStart w:id="157" w:name="_Toc351567709"/>
      <w:bookmarkStart w:id="158" w:name="_Toc351577877"/>
      <w:r w:rsidRPr="008366F6">
        <w:rPr>
          <w:sz w:val="24"/>
          <w:szCs w:val="24"/>
        </w:rPr>
        <w:t>Требования к Оборудованию.</w:t>
      </w:r>
      <w:bookmarkStart w:id="159" w:name="_Toc348041385"/>
      <w:bookmarkStart w:id="160" w:name="_Toc348040684"/>
      <w:bookmarkStart w:id="161" w:name="_Toc353537551"/>
      <w:bookmarkStart w:id="162" w:name="_Toc351577911"/>
      <w:bookmarkStart w:id="163" w:name="_Toc351567722"/>
      <w:bookmarkStart w:id="164" w:name="_Toc350168699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1940C6" w:rsidRPr="008366F6" w:rsidRDefault="001940C6" w:rsidP="001940C6">
      <w:pPr>
        <w:pStyle w:val="af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66F6">
        <w:rPr>
          <w:rFonts w:ascii="Times New Roman" w:hAnsi="Times New Roman"/>
          <w:bCs/>
          <w:sz w:val="24"/>
          <w:szCs w:val="24"/>
          <w:lang w:eastAsia="ru-RU"/>
        </w:rPr>
        <w:t>Всё Оборудование долж</w:t>
      </w:r>
      <w:r>
        <w:rPr>
          <w:rFonts w:ascii="Times New Roman" w:hAnsi="Times New Roman"/>
          <w:bCs/>
          <w:sz w:val="24"/>
          <w:szCs w:val="24"/>
          <w:lang w:eastAsia="ru-RU"/>
        </w:rPr>
        <w:t>но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 xml:space="preserve"> отвечать основным техническим требованиям, приведенным в Таблице №3.</w:t>
      </w:r>
      <w:bookmarkEnd w:id="159"/>
      <w:bookmarkEnd w:id="160"/>
      <w:bookmarkEnd w:id="161"/>
    </w:p>
    <w:p w:rsidR="001940C6" w:rsidRPr="008366F6" w:rsidRDefault="001940C6" w:rsidP="001940C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66F6">
        <w:rPr>
          <w:rFonts w:ascii="Times New Roman" w:hAnsi="Times New Roman"/>
          <w:bCs/>
          <w:sz w:val="24"/>
          <w:szCs w:val="24"/>
          <w:lang w:eastAsia="ru-RU"/>
        </w:rPr>
        <w:t>Столбец 4 Таблицы №3 обязателен к заполнению участником. В столбце 4 Таблицы №3 заполнению участником подлежит каждая строка таблицы. Не допускается Участникам в предложении ограничиваться типовыми фразами («готовы выполнить все в соответствии с ТТ», «со всем согласны» и т.д.), необходимо самостоятельно заполнить все ячейки с описанием предлагаемых характеристик оборудования, технологий выполнения работ, значений, величин. Невыполнение вышеуказанных требований будет служить основанием для отклонения заявки.</w:t>
      </w:r>
    </w:p>
    <w:p w:rsidR="001940C6" w:rsidRPr="008366F6" w:rsidRDefault="001940C6" w:rsidP="001940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3D37">
        <w:rPr>
          <w:rFonts w:ascii="Times New Roman" w:hAnsi="Times New Roman"/>
          <w:sz w:val="24"/>
          <w:szCs w:val="24"/>
        </w:rPr>
        <w:t xml:space="preserve">В целях выполнения требования Технической Политики </w:t>
      </w:r>
      <w:r>
        <w:rPr>
          <w:rFonts w:ascii="Times New Roman" w:hAnsi="Times New Roman"/>
          <w:sz w:val="24"/>
          <w:szCs w:val="24"/>
        </w:rPr>
        <w:t xml:space="preserve">Группы </w:t>
      </w:r>
      <w:r w:rsidRPr="00E23D37">
        <w:rPr>
          <w:rFonts w:ascii="Times New Roman" w:hAnsi="Times New Roman"/>
          <w:sz w:val="24"/>
          <w:szCs w:val="24"/>
        </w:rPr>
        <w:t>РусГидро для унификации оборудования,</w:t>
      </w:r>
      <w:r w:rsidRPr="008366F6">
        <w:rPr>
          <w:rFonts w:ascii="Times New Roman" w:hAnsi="Times New Roman"/>
          <w:sz w:val="24"/>
          <w:szCs w:val="24"/>
        </w:rPr>
        <w:t xml:space="preserve"> в рамках поставки трансформаторного оборудования требуется предусмотреть поставку трансформатора типа ОРЦ-533000/500-У1 с техническими характеристиками, позволяющими выполнить монтаж и ввод в работу трансформатора без изменения и доработок конструктивных размеров, программных частей, системы охлаждения, системы мониторинга, системы </w:t>
      </w:r>
      <w:r w:rsidRPr="008366F6">
        <w:rPr>
          <w:rFonts w:ascii="Times New Roman" w:hAnsi="Times New Roman"/>
          <w:sz w:val="24"/>
          <w:szCs w:val="24"/>
          <w:lang w:val="en-US"/>
        </w:rPr>
        <w:t>Sergi</w:t>
      </w:r>
      <w:r w:rsidRPr="008366F6">
        <w:rPr>
          <w:rFonts w:ascii="Times New Roman" w:hAnsi="Times New Roman"/>
          <w:sz w:val="24"/>
          <w:szCs w:val="24"/>
        </w:rPr>
        <w:t xml:space="preserve">, релейных защит, программно-технического комплекса, действующего оборудования. </w:t>
      </w:r>
    </w:p>
    <w:p w:rsidR="001940C6" w:rsidRDefault="001940C6" w:rsidP="001940C6">
      <w:pPr>
        <w:pStyle w:val="a8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940C6" w:rsidRPr="008A19D7" w:rsidRDefault="001940C6" w:rsidP="001940C6">
      <w:pPr>
        <w:pStyle w:val="a8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9D11B8">
        <w:rPr>
          <w:rFonts w:ascii="Times New Roman" w:hAnsi="Times New Roman"/>
          <w:i/>
          <w:sz w:val="24"/>
          <w:szCs w:val="24"/>
        </w:rPr>
        <w:t>Таблица № 3</w:t>
      </w:r>
      <w:r>
        <w:rPr>
          <w:rFonts w:ascii="Times New Roman" w:hAnsi="Times New Roman"/>
          <w:i/>
          <w:sz w:val="24"/>
          <w:szCs w:val="24"/>
        </w:rPr>
        <w:t xml:space="preserve"> - </w:t>
      </w:r>
      <w:r w:rsidRPr="008A19D7">
        <w:rPr>
          <w:rFonts w:ascii="Times New Roman" w:hAnsi="Times New Roman"/>
          <w:bCs/>
          <w:i/>
          <w:sz w:val="24"/>
          <w:szCs w:val="24"/>
          <w:lang w:eastAsia="ru-RU"/>
        </w:rPr>
        <w:t xml:space="preserve">Технические требования к силовому блочному трансформатору 533000 кВА 500/15,75, системе мониторинга – СМТО, системе предупреждения взрывов и пожаров типа </w:t>
      </w:r>
      <w:r w:rsidRPr="008A19D7">
        <w:rPr>
          <w:rFonts w:ascii="Times New Roman" w:hAnsi="Times New Roman"/>
          <w:bCs/>
          <w:i/>
          <w:sz w:val="24"/>
          <w:szCs w:val="24"/>
          <w:lang w:val="en-US" w:eastAsia="ru-RU"/>
        </w:rPr>
        <w:t>Sergi</w:t>
      </w:r>
      <w:r w:rsidRPr="008A19D7">
        <w:rPr>
          <w:rFonts w:ascii="Times New Roman" w:hAnsi="Times New Roman"/>
          <w:bCs/>
          <w:i/>
          <w:sz w:val="24"/>
          <w:szCs w:val="24"/>
          <w:lang w:eastAsia="ru-RU"/>
        </w:rPr>
        <w:t xml:space="preserve">, релейным защитам.  </w:t>
      </w:r>
    </w:p>
    <w:tbl>
      <w:tblPr>
        <w:tblW w:w="9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247"/>
        <w:gridCol w:w="2410"/>
      </w:tblGrid>
      <w:tr w:rsidR="001940C6" w:rsidRPr="008366F6" w:rsidTr="009D5BE8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</w:tabs>
              <w:spacing w:after="0" w:line="240" w:lineRule="auto"/>
              <w:ind w:right="3217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65" w:name="_Toc462837094"/>
            <w:bookmarkStart w:id="166" w:name="_Toc462837328"/>
            <w:bookmarkStart w:id="167" w:name="_Toc462837557"/>
            <w:bookmarkStart w:id="168" w:name="_Toc462837793"/>
            <w:bookmarkStart w:id="169" w:name="_Toc462838354"/>
            <w:bookmarkStart w:id="170" w:name="_Toc462839723"/>
            <w:bookmarkStart w:id="171" w:name="_Toc462841304"/>
            <w:bookmarkStart w:id="172" w:name="_Toc464723833"/>
            <w:bookmarkStart w:id="173" w:name="_Toc464724087"/>
            <w:bookmarkStart w:id="174" w:name="_Toc464724547"/>
            <w:bookmarkStart w:id="175" w:name="_Toc464724935"/>
            <w:bookmarkStart w:id="176" w:name="_Toc464725615"/>
            <w:bookmarkStart w:id="177" w:name="_Toc472948554"/>
            <w:bookmarkStart w:id="178" w:name="_Toc473273484"/>
            <w:bookmarkStart w:id="179" w:name="_Toc473273986"/>
            <w:bookmarkStart w:id="180" w:name="_Toc473274336"/>
            <w:bookmarkStart w:id="181" w:name="_Toc473820104"/>
            <w:bookmarkStart w:id="182" w:name="_Toc474331971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83" w:name="_Toc462837095"/>
            <w:bookmarkStart w:id="184" w:name="_Toc462837329"/>
            <w:bookmarkStart w:id="185" w:name="_Toc462837558"/>
            <w:bookmarkStart w:id="186" w:name="_Toc462837794"/>
            <w:bookmarkStart w:id="187" w:name="_Toc462838355"/>
            <w:bookmarkStart w:id="188" w:name="_Toc462839724"/>
            <w:bookmarkStart w:id="189" w:name="_Toc462841305"/>
            <w:bookmarkStart w:id="190" w:name="_Toc464723834"/>
            <w:bookmarkStart w:id="191" w:name="_Toc464724088"/>
            <w:bookmarkStart w:id="192" w:name="_Toc464724548"/>
            <w:bookmarkStart w:id="193" w:name="_Toc464724936"/>
            <w:bookmarkStart w:id="194" w:name="_Toc464725616"/>
            <w:bookmarkStart w:id="195" w:name="_Toc472948555"/>
            <w:bookmarkStart w:id="196" w:name="_Toc473273485"/>
            <w:bookmarkStart w:id="197" w:name="_Toc473273987"/>
            <w:bookmarkStart w:id="198" w:name="_Toc473274337"/>
            <w:bookmarkStart w:id="199" w:name="_Toc473820105"/>
            <w:bookmarkStart w:id="200" w:name="_Toc474331972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201" w:name="_Toc462837096"/>
            <w:bookmarkStart w:id="202" w:name="_Toc462837330"/>
            <w:bookmarkStart w:id="203" w:name="_Toc462837559"/>
            <w:bookmarkStart w:id="204" w:name="_Toc462837795"/>
            <w:bookmarkStart w:id="205" w:name="_Toc462838356"/>
            <w:bookmarkStart w:id="206" w:name="_Toc462839725"/>
            <w:bookmarkStart w:id="207" w:name="_Toc462841306"/>
            <w:bookmarkStart w:id="208" w:name="_Toc464723835"/>
            <w:bookmarkStart w:id="209" w:name="_Toc464724089"/>
            <w:bookmarkStart w:id="210" w:name="_Toc464724549"/>
            <w:bookmarkStart w:id="211" w:name="_Toc464724937"/>
            <w:bookmarkStart w:id="212" w:name="_Toc464725617"/>
            <w:bookmarkStart w:id="213" w:name="_Toc472948556"/>
            <w:bookmarkStart w:id="214" w:name="_Toc473273486"/>
            <w:bookmarkStart w:id="215" w:name="_Toc473273988"/>
            <w:bookmarkStart w:id="216" w:name="_Toc473274338"/>
            <w:bookmarkStart w:id="217" w:name="_Toc473820106"/>
            <w:bookmarkStart w:id="218" w:name="_Toc474331973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Требование </w:t>
            </w:r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Покупателя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219" w:name="_Toc462837097"/>
            <w:bookmarkStart w:id="220" w:name="_Toc462837331"/>
            <w:bookmarkStart w:id="221" w:name="_Toc462837560"/>
            <w:bookmarkStart w:id="222" w:name="_Toc462837796"/>
            <w:bookmarkStart w:id="223" w:name="_Toc462838357"/>
            <w:bookmarkStart w:id="224" w:name="_Toc462839726"/>
            <w:bookmarkStart w:id="225" w:name="_Toc462841307"/>
            <w:bookmarkStart w:id="226" w:name="_Toc464723836"/>
            <w:bookmarkStart w:id="227" w:name="_Toc464724090"/>
            <w:bookmarkStart w:id="228" w:name="_Toc464724550"/>
            <w:bookmarkStart w:id="229" w:name="_Toc464724938"/>
            <w:bookmarkStart w:id="230" w:name="_Toc464725618"/>
            <w:bookmarkStart w:id="231" w:name="_Toc472948557"/>
            <w:bookmarkStart w:id="232" w:name="_Toc473273487"/>
            <w:bookmarkStart w:id="233" w:name="_Toc473273989"/>
            <w:bookmarkStart w:id="234" w:name="_Toc473274339"/>
            <w:bookmarkStart w:id="235" w:name="_Toc473820107"/>
            <w:bookmarkStart w:id="236" w:name="_Toc474331974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Предложения Участника</w:t>
            </w:r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</w:p>
        </w:tc>
      </w:tr>
      <w:tr w:rsidR="001940C6" w:rsidRPr="008366F6" w:rsidTr="009D5BE8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237" w:name="_Toc473273488"/>
            <w:bookmarkStart w:id="238" w:name="_Toc473273990"/>
            <w:bookmarkStart w:id="239" w:name="_Toc473274340"/>
            <w:bookmarkStart w:id="240" w:name="_Toc473820108"/>
            <w:bookmarkStart w:id="241" w:name="_Toc474331975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bookmarkEnd w:id="237"/>
            <w:bookmarkEnd w:id="238"/>
            <w:bookmarkEnd w:id="239"/>
            <w:bookmarkEnd w:id="240"/>
            <w:bookmarkEnd w:id="241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242" w:name="_Toc473273489"/>
            <w:bookmarkStart w:id="243" w:name="_Toc473273991"/>
            <w:bookmarkStart w:id="244" w:name="_Toc473274341"/>
            <w:bookmarkStart w:id="245" w:name="_Toc473820109"/>
            <w:bookmarkStart w:id="246" w:name="_Toc474331976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bookmarkEnd w:id="242"/>
            <w:bookmarkEnd w:id="243"/>
            <w:bookmarkEnd w:id="244"/>
            <w:bookmarkEnd w:id="245"/>
            <w:bookmarkEnd w:id="246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247" w:name="_Toc473273490"/>
            <w:bookmarkStart w:id="248" w:name="_Toc473273992"/>
            <w:bookmarkStart w:id="249" w:name="_Toc473274342"/>
            <w:bookmarkStart w:id="250" w:name="_Toc473820110"/>
            <w:bookmarkStart w:id="251" w:name="_Toc474331977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bookmarkEnd w:id="247"/>
            <w:bookmarkEnd w:id="248"/>
            <w:bookmarkEnd w:id="249"/>
            <w:bookmarkEnd w:id="250"/>
            <w:bookmarkEnd w:id="25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252" w:name="_Toc473273491"/>
            <w:bookmarkStart w:id="253" w:name="_Toc473273993"/>
            <w:bookmarkStart w:id="254" w:name="_Toc473274343"/>
            <w:bookmarkStart w:id="255" w:name="_Toc473820111"/>
            <w:bookmarkStart w:id="256" w:name="_Toc474331978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bookmarkEnd w:id="252"/>
            <w:bookmarkEnd w:id="253"/>
            <w:bookmarkEnd w:id="254"/>
            <w:bookmarkEnd w:id="255"/>
            <w:bookmarkEnd w:id="256"/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8366F6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257" w:name="_Toc462837099"/>
            <w:bookmarkStart w:id="258" w:name="_Toc462837333"/>
            <w:bookmarkStart w:id="259" w:name="_Toc462837562"/>
            <w:bookmarkStart w:id="260" w:name="_Toc462837798"/>
            <w:bookmarkStart w:id="261" w:name="_Toc462838359"/>
            <w:bookmarkStart w:id="262" w:name="_Toc462839728"/>
            <w:bookmarkStart w:id="263" w:name="_Toc462841309"/>
            <w:bookmarkStart w:id="264" w:name="_Toc464723838"/>
            <w:bookmarkStart w:id="265" w:name="_Toc464724092"/>
            <w:bookmarkStart w:id="266" w:name="_Toc464724552"/>
            <w:bookmarkStart w:id="267" w:name="_Toc464724940"/>
            <w:bookmarkStart w:id="268" w:name="_Toc464725620"/>
            <w:bookmarkStart w:id="269" w:name="_Toc472948559"/>
            <w:bookmarkStart w:id="270" w:name="_Toc473273493"/>
            <w:bookmarkStart w:id="271" w:name="_Toc473273995"/>
            <w:bookmarkStart w:id="272" w:name="_Toc473274345"/>
            <w:bookmarkStart w:id="273" w:name="_Toc473820113"/>
            <w:bookmarkStart w:id="274" w:name="_Toc474331980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 к техническим параметры, характеристикам трансформаторов</w:t>
            </w:r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275" w:name="_Toc353537595"/>
            <w:bookmarkStart w:id="276" w:name="_Toc462837101"/>
            <w:bookmarkStart w:id="277" w:name="_Toc462837335"/>
            <w:bookmarkStart w:id="278" w:name="_Toc462837564"/>
            <w:bookmarkStart w:id="279" w:name="_Toc462837800"/>
            <w:bookmarkStart w:id="280" w:name="_Toc462838361"/>
            <w:bookmarkStart w:id="281" w:name="_Toc462839730"/>
            <w:bookmarkStart w:id="282" w:name="_Toc462841311"/>
            <w:bookmarkStart w:id="283" w:name="_Toc464723840"/>
            <w:bookmarkStart w:id="284" w:name="_Toc464724094"/>
            <w:bookmarkStart w:id="285" w:name="_Toc464724554"/>
            <w:bookmarkStart w:id="286" w:name="_Toc464724942"/>
            <w:bookmarkStart w:id="287" w:name="_Toc464725622"/>
            <w:bookmarkStart w:id="288" w:name="_Toc472948561"/>
            <w:bookmarkStart w:id="289" w:name="_Toc473273495"/>
            <w:bookmarkStart w:id="290" w:name="_Toc473273997"/>
            <w:bookmarkStart w:id="291" w:name="_Toc473274347"/>
            <w:bookmarkStart w:id="292" w:name="_Toc473820115"/>
            <w:bookmarkStart w:id="293" w:name="_Toc474331982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 трансформатора</w:t>
            </w:r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РЦ</w:t>
            </w:r>
            <w:r w:rsidRPr="008366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-533000/500-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У1</w:t>
            </w:r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/>
                <w:sz w:val="24"/>
                <w:szCs w:val="24"/>
              </w:rPr>
              <w:t>В столбце 4 Участник должен подтвердить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тип трансформатора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294" w:name="_Toc462837105"/>
            <w:bookmarkStart w:id="295" w:name="_Toc462837339"/>
            <w:bookmarkStart w:id="296" w:name="_Toc462837568"/>
            <w:bookmarkStart w:id="297" w:name="_Toc462837804"/>
            <w:bookmarkStart w:id="298" w:name="_Toc462838365"/>
            <w:bookmarkStart w:id="299" w:name="_Toc462839734"/>
            <w:bookmarkStart w:id="300" w:name="_Toc462841315"/>
            <w:bookmarkStart w:id="301" w:name="_Toc464723844"/>
            <w:bookmarkStart w:id="302" w:name="_Toc464724098"/>
            <w:bookmarkStart w:id="303" w:name="_Toc464724558"/>
            <w:bookmarkStart w:id="304" w:name="_Toc464724946"/>
            <w:bookmarkStart w:id="305" w:name="_Toc464725626"/>
            <w:bookmarkStart w:id="306" w:name="_Toc472948564"/>
            <w:bookmarkStart w:id="307" w:name="_Toc473273498"/>
            <w:bookmarkStart w:id="308" w:name="_Toc473274000"/>
            <w:bookmarkStart w:id="309" w:name="_Toc473274350"/>
            <w:bookmarkStart w:id="310" w:name="_Toc473820118"/>
            <w:bookmarkStart w:id="311" w:name="_Toc474331985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Завод-изготовитель</w:t>
            </w:r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312" w:name="_Toc462837106"/>
            <w:bookmarkStart w:id="313" w:name="_Toc462837340"/>
            <w:bookmarkStart w:id="314" w:name="_Toc462837569"/>
            <w:bookmarkStart w:id="315" w:name="_Toc462837805"/>
            <w:bookmarkStart w:id="316" w:name="_Toc462838366"/>
            <w:bookmarkStart w:id="317" w:name="_Toc462839735"/>
            <w:bookmarkStart w:id="318" w:name="_Toc462841316"/>
            <w:bookmarkStart w:id="319" w:name="_Toc464723845"/>
            <w:bookmarkStart w:id="320" w:name="_Toc464724099"/>
            <w:bookmarkStart w:id="321" w:name="_Toc464724559"/>
            <w:bookmarkStart w:id="322" w:name="_Toc464724947"/>
            <w:bookmarkStart w:id="323" w:name="_Toc464725627"/>
            <w:bookmarkStart w:id="324" w:name="_Toc472948565"/>
            <w:bookmarkStart w:id="325" w:name="_Toc473273499"/>
            <w:bookmarkStart w:id="326" w:name="_Toc473274001"/>
            <w:bookmarkStart w:id="327" w:name="_Toc473274351"/>
            <w:bookmarkStart w:id="328" w:name="_Toc473820119"/>
            <w:bookmarkStart w:id="329" w:name="_Toc474331986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330" w:name="_Toc353537600"/>
            <w:bookmarkStart w:id="331" w:name="_Toc462837109"/>
            <w:bookmarkStart w:id="332" w:name="_Toc462837343"/>
            <w:bookmarkStart w:id="333" w:name="_Toc462837572"/>
            <w:bookmarkStart w:id="334" w:name="_Toc462837808"/>
            <w:bookmarkStart w:id="335" w:name="_Toc462838369"/>
            <w:bookmarkStart w:id="336" w:name="_Toc462839738"/>
            <w:bookmarkStart w:id="337" w:name="_Toc462841319"/>
            <w:bookmarkStart w:id="338" w:name="_Toc464723848"/>
            <w:bookmarkStart w:id="339" w:name="_Toc464724102"/>
            <w:bookmarkStart w:id="340" w:name="_Toc464724562"/>
            <w:bookmarkStart w:id="341" w:name="_Toc464724950"/>
            <w:bookmarkStart w:id="342" w:name="_Toc464725630"/>
            <w:bookmarkStart w:id="343" w:name="_Toc472948567"/>
            <w:bookmarkStart w:id="344" w:name="_Toc473273501"/>
            <w:bookmarkStart w:id="345" w:name="_Toc473274003"/>
            <w:bookmarkStart w:id="346" w:name="_Toc473274353"/>
            <w:bookmarkStart w:id="347" w:name="_Toc473820121"/>
            <w:bookmarkStart w:id="348" w:name="_Toc474331988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Номинальное напряжение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обмотки трансформатора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кВ</w:t>
            </w:r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49" w:name="_Toc353537601"/>
            <w:bookmarkStart w:id="350" w:name="_Toc462837110"/>
            <w:bookmarkStart w:id="351" w:name="_Toc462837344"/>
            <w:bookmarkStart w:id="352" w:name="_Toc462837573"/>
            <w:bookmarkStart w:id="353" w:name="_Toc462837809"/>
            <w:bookmarkStart w:id="354" w:name="_Toc462838370"/>
            <w:bookmarkStart w:id="355" w:name="_Toc462839739"/>
            <w:bookmarkStart w:id="356" w:name="_Toc462841320"/>
            <w:bookmarkStart w:id="357" w:name="_Toc464723849"/>
            <w:bookmarkStart w:id="358" w:name="_Toc464724103"/>
            <w:bookmarkStart w:id="359" w:name="_Toc464724563"/>
            <w:bookmarkStart w:id="360" w:name="_Toc464724951"/>
            <w:bookmarkStart w:id="361" w:name="_Toc464725631"/>
            <w:bookmarkStart w:id="362" w:name="_Toc472948568"/>
            <w:bookmarkStart w:id="363" w:name="_Toc473273502"/>
            <w:bookmarkStart w:id="364" w:name="_Toc473274004"/>
            <w:bookmarkStart w:id="365" w:name="_Toc473274354"/>
            <w:bookmarkStart w:id="366" w:name="_Toc473820122"/>
            <w:bookmarkStart w:id="367" w:name="_Toc474331989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ВН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√3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68" w:name="_Toc353537602"/>
            <w:bookmarkStart w:id="369" w:name="_Toc462837111"/>
            <w:bookmarkStart w:id="370" w:name="_Toc462837345"/>
            <w:bookmarkStart w:id="371" w:name="_Toc462837574"/>
            <w:bookmarkStart w:id="372" w:name="_Toc462837810"/>
            <w:bookmarkStart w:id="373" w:name="_Toc462838371"/>
            <w:bookmarkStart w:id="374" w:name="_Toc462839740"/>
            <w:bookmarkStart w:id="375" w:name="_Toc462841321"/>
            <w:bookmarkStart w:id="376" w:name="_Toc464723850"/>
            <w:bookmarkStart w:id="377" w:name="_Toc464724104"/>
            <w:bookmarkStart w:id="378" w:name="_Toc464724564"/>
            <w:bookmarkStart w:id="379" w:name="_Toc464724952"/>
            <w:bookmarkStart w:id="380" w:name="_Toc464725632"/>
            <w:bookmarkStart w:id="381" w:name="_Toc472948569"/>
            <w:bookmarkStart w:id="382" w:name="_Toc473273503"/>
            <w:bookmarkStart w:id="383" w:name="_Toc473274005"/>
            <w:bookmarkStart w:id="384" w:name="_Toc473274355"/>
            <w:bookmarkStart w:id="385" w:name="_Toc473820123"/>
            <w:bookmarkStart w:id="386" w:name="_Toc474331990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НН1 – </w:t>
            </w: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15,75</w:t>
            </w:r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</w:p>
          <w:p w:rsidR="001940C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НН2 – </w:t>
            </w: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15,75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указать числовые значения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напряжений.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2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387" w:name="_Toc462837114"/>
            <w:bookmarkStart w:id="388" w:name="_Toc462837348"/>
            <w:bookmarkStart w:id="389" w:name="_Toc462837577"/>
            <w:bookmarkStart w:id="390" w:name="_Toc462837813"/>
            <w:bookmarkStart w:id="391" w:name="_Toc462838374"/>
            <w:bookmarkStart w:id="392" w:name="_Toc462839743"/>
            <w:bookmarkStart w:id="393" w:name="_Toc462841324"/>
            <w:bookmarkStart w:id="394" w:name="_Toc464723853"/>
            <w:bookmarkStart w:id="395" w:name="_Toc464724107"/>
            <w:bookmarkStart w:id="396" w:name="_Toc464724567"/>
            <w:bookmarkStart w:id="397" w:name="_Toc464724955"/>
            <w:bookmarkStart w:id="398" w:name="_Toc464725635"/>
            <w:bookmarkStart w:id="399" w:name="_Toc472948571"/>
            <w:bookmarkStart w:id="400" w:name="_Toc473273505"/>
            <w:bookmarkStart w:id="401" w:name="_Toc473274007"/>
            <w:bookmarkStart w:id="402" w:name="_Toc473274357"/>
            <w:bookmarkStart w:id="403" w:name="_Toc473820125"/>
            <w:bookmarkStart w:id="404" w:name="_Toc474331992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Наибольшее рабочее напряжение обмотки трансформатора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кВ</w:t>
            </w:r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2859F5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ВН – </w:t>
            </w:r>
            <w:r w:rsidRPr="002859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525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√3</w:t>
            </w:r>
          </w:p>
          <w:p w:rsidR="001940C6" w:rsidRPr="00647059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НН1 – </w:t>
            </w:r>
            <w:r w:rsidRPr="002859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17,5</w:t>
            </w:r>
          </w:p>
          <w:p w:rsidR="001940C6" w:rsidRPr="002859F5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НН2 – </w:t>
            </w:r>
            <w:r w:rsidRPr="002859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17,5</w:t>
            </w:r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указать числовые значения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напряжений.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Номинальный (расчетный) ток, А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ВН – </w:t>
            </w: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58,4</w:t>
            </w:r>
          </w:p>
          <w:p w:rsidR="001940C6" w:rsidRPr="008366F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НН1 – </w:t>
            </w: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16921</w:t>
            </w:r>
          </w:p>
          <w:p w:rsidR="001940C6" w:rsidRDefault="001940C6" w:rsidP="009D5BE8">
            <w:pPr>
              <w:pStyle w:val="a8"/>
              <w:tabs>
                <w:tab w:val="left" w:pos="0"/>
                <w:tab w:val="left" w:pos="4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НН2 – </w:t>
            </w: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16921</w:t>
            </w:r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указать числовые значения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токов.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Номинальное напряжение нейтрали, кВ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/√3</w:t>
            </w:r>
          </w:p>
          <w:p w:rsidR="001940C6" w:rsidRPr="00352EC8" w:rsidRDefault="001940C6" w:rsidP="009D5BE8">
            <w:pPr>
              <w:spacing w:after="0" w:line="240" w:lineRule="auto"/>
              <w:ind w:right="22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405" w:name="_Toc353537611"/>
            <w:bookmarkStart w:id="406" w:name="_Toc462837121"/>
            <w:bookmarkStart w:id="407" w:name="_Toc462837355"/>
            <w:bookmarkStart w:id="408" w:name="_Toc462837584"/>
            <w:bookmarkStart w:id="409" w:name="_Toc462837820"/>
            <w:bookmarkStart w:id="410" w:name="_Toc462838381"/>
            <w:bookmarkStart w:id="411" w:name="_Toc462839750"/>
            <w:bookmarkStart w:id="412" w:name="_Toc462841331"/>
            <w:bookmarkStart w:id="413" w:name="_Toc464723860"/>
            <w:bookmarkStart w:id="414" w:name="_Toc464724114"/>
            <w:bookmarkStart w:id="415" w:name="_Toc464724574"/>
            <w:bookmarkStart w:id="416" w:name="_Toc464724962"/>
            <w:bookmarkStart w:id="417" w:name="_Toc464725642"/>
            <w:bookmarkStart w:id="418" w:name="_Toc472948576"/>
            <w:bookmarkStart w:id="419" w:name="_Toc473273510"/>
            <w:bookmarkStart w:id="420" w:name="_Toc473274012"/>
            <w:bookmarkStart w:id="421" w:name="_Toc473274362"/>
            <w:bookmarkStart w:id="422" w:name="_Toc473820130"/>
            <w:bookmarkStart w:id="423" w:name="_Toc474331997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Номинальная мощность, кВА</w:t>
            </w:r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424" w:name="_Toc462837122"/>
            <w:bookmarkStart w:id="425" w:name="_Toc462837356"/>
            <w:bookmarkStart w:id="426" w:name="_Toc462837585"/>
            <w:bookmarkStart w:id="427" w:name="_Toc462837821"/>
            <w:bookmarkStart w:id="428" w:name="_Toc462838382"/>
            <w:bookmarkStart w:id="429" w:name="_Toc462839751"/>
            <w:bookmarkStart w:id="430" w:name="_Toc462841332"/>
            <w:bookmarkStart w:id="431" w:name="_Toc464723861"/>
            <w:bookmarkStart w:id="432" w:name="_Toc464724115"/>
            <w:bookmarkStart w:id="433" w:name="_Toc464724575"/>
            <w:bookmarkStart w:id="434" w:name="_Toc464724963"/>
            <w:bookmarkStart w:id="435" w:name="_Toc464725643"/>
            <w:bookmarkStart w:id="436" w:name="_Toc472948577"/>
            <w:bookmarkStart w:id="437" w:name="_Toc473273511"/>
            <w:bookmarkStart w:id="438" w:name="_Toc473274013"/>
            <w:bookmarkStart w:id="439" w:name="_Toc473274363"/>
            <w:bookmarkStart w:id="440" w:name="_Toc473820131"/>
            <w:bookmarkStart w:id="441" w:name="_Toc474331998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533000</w:t>
            </w:r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мощности.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442" w:name="_Toc353537616"/>
            <w:bookmarkStart w:id="443" w:name="_Toc462837125"/>
            <w:bookmarkStart w:id="444" w:name="_Toc462837359"/>
            <w:bookmarkStart w:id="445" w:name="_Toc462837588"/>
            <w:bookmarkStart w:id="446" w:name="_Toc462837824"/>
            <w:bookmarkStart w:id="447" w:name="_Toc462838385"/>
            <w:bookmarkStart w:id="448" w:name="_Toc462839754"/>
            <w:bookmarkStart w:id="449" w:name="_Toc462841335"/>
            <w:bookmarkStart w:id="450" w:name="_Toc464723864"/>
            <w:bookmarkStart w:id="451" w:name="_Toc464724118"/>
            <w:bookmarkStart w:id="452" w:name="_Toc464724578"/>
            <w:bookmarkStart w:id="453" w:name="_Toc464724966"/>
            <w:bookmarkStart w:id="454" w:name="_Toc464725646"/>
            <w:bookmarkStart w:id="455" w:name="_Toc472948579"/>
            <w:bookmarkStart w:id="456" w:name="_Toc473273513"/>
            <w:bookmarkStart w:id="457" w:name="_Toc473274015"/>
            <w:bookmarkStart w:id="458" w:name="_Toc473274365"/>
            <w:bookmarkStart w:id="459" w:name="_Toc473820133"/>
            <w:bookmarkStart w:id="460" w:name="_Toc474332000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Номинальная частота, Гц</w:t>
            </w:r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461" w:name="_Toc353537617"/>
            <w:bookmarkStart w:id="462" w:name="_Toc462837126"/>
            <w:bookmarkStart w:id="463" w:name="_Toc462837360"/>
            <w:bookmarkStart w:id="464" w:name="_Toc462837589"/>
            <w:bookmarkStart w:id="465" w:name="_Toc462837825"/>
            <w:bookmarkStart w:id="466" w:name="_Toc462838386"/>
            <w:bookmarkStart w:id="467" w:name="_Toc462839755"/>
            <w:bookmarkStart w:id="468" w:name="_Toc462841336"/>
            <w:bookmarkStart w:id="469" w:name="_Toc464723865"/>
            <w:bookmarkStart w:id="470" w:name="_Toc464724119"/>
            <w:bookmarkStart w:id="471" w:name="_Toc464724579"/>
            <w:bookmarkStart w:id="472" w:name="_Toc464724967"/>
            <w:bookmarkStart w:id="473" w:name="_Toc464725647"/>
            <w:bookmarkStart w:id="474" w:name="_Toc472948580"/>
            <w:bookmarkStart w:id="475" w:name="_Toc473273514"/>
            <w:bookmarkStart w:id="476" w:name="_Toc473274016"/>
            <w:bookmarkStart w:id="477" w:name="_Toc473274366"/>
            <w:bookmarkStart w:id="478" w:name="_Toc473820134"/>
            <w:bookmarkStart w:id="479" w:name="_Toc474332001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частоты.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 регулирования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Без регулирования</w:t>
            </w:r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Схемы и группы соединений обмоток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1/1-1-0-0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Режим работы нейтрали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Глухозаземлена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Ток холостого хода, %, </w:t>
            </w:r>
            <w:r w:rsidRPr="00E23D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более: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8366F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0,15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6F6">
              <w:rPr>
                <w:rFonts w:ascii="Times New Roman" w:hAnsi="Times New Roman"/>
                <w:sz w:val="24"/>
                <w:szCs w:val="24"/>
              </w:rPr>
              <w:t xml:space="preserve">в соответствии с ГОСТ </w:t>
            </w:r>
            <w:r>
              <w:rPr>
                <w:rFonts w:ascii="Times New Roman" w:hAnsi="Times New Roman"/>
                <w:sz w:val="24"/>
                <w:szCs w:val="24"/>
              </w:rPr>
              <w:t>17544-85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 холостого хода.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480" w:name="_Toc462837143"/>
            <w:bookmarkStart w:id="481" w:name="_Toc462837377"/>
            <w:bookmarkStart w:id="482" w:name="_Toc462837606"/>
            <w:bookmarkStart w:id="483" w:name="_Toc462837842"/>
            <w:bookmarkStart w:id="484" w:name="_Toc462838403"/>
            <w:bookmarkStart w:id="485" w:name="_Toc462839772"/>
            <w:bookmarkStart w:id="486" w:name="_Toc462841353"/>
            <w:bookmarkStart w:id="487" w:name="_Toc464723882"/>
            <w:bookmarkStart w:id="488" w:name="_Toc464724136"/>
            <w:bookmarkStart w:id="489" w:name="_Toc464724596"/>
            <w:bookmarkStart w:id="490" w:name="_Toc464724984"/>
            <w:bookmarkStart w:id="491" w:name="_Toc464725664"/>
            <w:bookmarkStart w:id="492" w:name="_Toc472948590"/>
            <w:bookmarkStart w:id="493" w:name="_Toc473273524"/>
            <w:bookmarkStart w:id="494" w:name="_Toc473274026"/>
            <w:bookmarkStart w:id="495" w:name="_Toc473274376"/>
            <w:bookmarkStart w:id="496" w:name="_Toc473820140"/>
            <w:bookmarkStart w:id="497" w:name="_Toc474332007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Напряжение короткого замыкания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U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 </w:t>
            </w:r>
          </w:p>
          <w:p w:rsidR="001940C6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ВН-НН,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ВН-НН1,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НН1-НН2 %, </w:t>
            </w:r>
            <w:r w:rsidRPr="00E23D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более,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bookmarkEnd w:id="480"/>
          <w:bookmarkEnd w:id="481"/>
          <w:bookmarkEnd w:id="482"/>
          <w:bookmarkEnd w:id="483"/>
          <w:bookmarkEnd w:id="484"/>
          <w:bookmarkEnd w:id="485"/>
          <w:bookmarkEnd w:id="486"/>
          <w:bookmarkEnd w:id="487"/>
          <w:bookmarkEnd w:id="488"/>
          <w:bookmarkEnd w:id="489"/>
          <w:bookmarkEnd w:id="490"/>
          <w:bookmarkEnd w:id="491"/>
          <w:bookmarkEnd w:id="492"/>
          <w:bookmarkEnd w:id="493"/>
          <w:bookmarkEnd w:id="494"/>
          <w:bookmarkEnd w:id="495"/>
          <w:bookmarkEnd w:id="496"/>
          <w:bookmarkEnd w:id="497"/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 менее 12,49 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нормированное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13,5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более 14,51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8366F6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</w:p>
          <w:p w:rsidR="001940C6" w:rsidRPr="001D5BA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6F6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17544-85, ГОСТ52719-2007  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менее 24,3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нормированное 27,0 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более 29,7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6F6">
              <w:rPr>
                <w:rFonts w:ascii="Times New Roman" w:hAnsi="Times New Roman"/>
                <w:sz w:val="24"/>
                <w:szCs w:val="24"/>
              </w:rPr>
              <w:t xml:space="preserve">в соответствии с ГОСТ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17544-85, ГОСТ52719-2007 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 менее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366F6">
              <w:rPr>
                <w:rFonts w:ascii="Times New Roman" w:hAnsi="Times New Roman"/>
                <w:sz w:val="24"/>
                <w:szCs w:val="24"/>
              </w:rPr>
              <w:t xml:space="preserve">в соответствии с ГОСТ </w:t>
            </w:r>
            <w:r>
              <w:rPr>
                <w:rFonts w:ascii="Times New Roman" w:hAnsi="Times New Roman"/>
                <w:sz w:val="24"/>
                <w:szCs w:val="24"/>
              </w:rPr>
              <w:t>17544</w:t>
            </w:r>
            <w:r w:rsidRPr="008366F6">
              <w:rPr>
                <w:rFonts w:ascii="Times New Roman" w:hAnsi="Times New Roman"/>
                <w:sz w:val="24"/>
                <w:szCs w:val="24"/>
              </w:rPr>
              <w:t>-85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num" w:pos="255"/>
                <w:tab w:val="left" w:pos="993"/>
              </w:tabs>
              <w:spacing w:after="0" w:line="240" w:lineRule="auto"/>
              <w:ind w:left="506" w:right="18" w:hanging="506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Потери холостого хода, </w:t>
            </w:r>
            <w:r w:rsidRPr="00E23D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более,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кВт.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8366F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</w:rPr>
              <w:t xml:space="preserve">в соответствии с ГОСТ ГОСТ </w:t>
            </w:r>
            <w:r>
              <w:rPr>
                <w:rFonts w:ascii="Times New Roman" w:hAnsi="Times New Roman"/>
                <w:sz w:val="24"/>
                <w:szCs w:val="24"/>
              </w:rPr>
              <w:t>17544</w:t>
            </w:r>
            <w:r w:rsidRPr="008366F6">
              <w:rPr>
                <w:rFonts w:ascii="Times New Roman" w:hAnsi="Times New Roman"/>
                <w:sz w:val="24"/>
                <w:szCs w:val="24"/>
              </w:rPr>
              <w:t>-85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холостого хода.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num" w:pos="255"/>
                <w:tab w:val="left" w:pos="993"/>
              </w:tabs>
              <w:spacing w:after="0" w:line="240" w:lineRule="auto"/>
              <w:ind w:left="506" w:right="18" w:hanging="506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Потери короткого замыкания, не более, кВт.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E666E0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1180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6F6">
              <w:rPr>
                <w:rFonts w:ascii="Times New Roman" w:hAnsi="Times New Roman"/>
                <w:sz w:val="24"/>
                <w:szCs w:val="24"/>
              </w:rPr>
              <w:t xml:space="preserve">в соответствии с ГОСТ </w:t>
            </w:r>
            <w:r>
              <w:rPr>
                <w:rFonts w:ascii="Times New Roman" w:hAnsi="Times New Roman"/>
                <w:sz w:val="24"/>
                <w:szCs w:val="24"/>
              </w:rPr>
              <w:t>52719-2007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потери короткого замыкания.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num" w:pos="255"/>
                <w:tab w:val="left" w:pos="993"/>
              </w:tabs>
              <w:spacing w:after="0" w:line="240" w:lineRule="auto"/>
              <w:ind w:left="506" w:right="18" w:hanging="506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Система охлаждения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OFWF (Ц)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7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num" w:pos="255"/>
                <w:tab w:val="left" w:pos="993"/>
              </w:tabs>
              <w:spacing w:after="0" w:line="240" w:lineRule="auto"/>
              <w:ind w:left="506" w:right="18" w:hanging="506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Допустимое превышение температуры над температурой окружающей среды,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более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- обмотки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</w:rPr>
              <w:t xml:space="preserve">в соответствии с ГОСТ </w:t>
            </w:r>
            <w:r w:rsidRPr="009D2385">
              <w:rPr>
                <w:rFonts w:ascii="Times New Roman" w:hAnsi="Times New Roman"/>
                <w:sz w:val="24"/>
                <w:szCs w:val="24"/>
                <w:lang w:eastAsia="ru-RU"/>
              </w:rPr>
              <w:t>ГОСТ 11677-85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температуры.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0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- наиболее нагретой точки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магнитной системы и элементов металлоконструкций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более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</w:rPr>
              <w:t xml:space="preserve">в соответствии с ГОСТ </w:t>
            </w:r>
            <w:r w:rsidRPr="009D2385">
              <w:rPr>
                <w:rFonts w:ascii="Times New Roman" w:hAnsi="Times New Roman"/>
                <w:sz w:val="24"/>
                <w:szCs w:val="24"/>
                <w:lang w:eastAsia="ru-RU"/>
              </w:rPr>
              <w:t>ГОСТ 11677-85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температуры.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54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- масла в верхних слоях,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более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(измеренное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термометром)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  <w:r w:rsidRPr="00836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</w:rPr>
              <w:t xml:space="preserve">в соответствии с ГОСТ </w:t>
            </w:r>
            <w:r w:rsidRPr="009D2385">
              <w:rPr>
                <w:rFonts w:ascii="Times New Roman" w:hAnsi="Times New Roman"/>
                <w:sz w:val="24"/>
                <w:szCs w:val="24"/>
                <w:lang w:eastAsia="ru-RU"/>
              </w:rPr>
              <w:t>ГОСТ 11677-85</w:t>
            </w:r>
          </w:p>
          <w:p w:rsidR="001940C6" w:rsidRPr="008366F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температуры.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54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- бака (измеренное инфракрасным термометром),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более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</w:rPr>
              <w:t xml:space="preserve"> в соответствии с ГОСТ </w:t>
            </w:r>
            <w:r w:rsidRPr="009D2385">
              <w:rPr>
                <w:rFonts w:ascii="Times New Roman" w:hAnsi="Times New Roman"/>
                <w:sz w:val="24"/>
                <w:szCs w:val="24"/>
                <w:lang w:eastAsia="ru-RU"/>
              </w:rPr>
              <w:t>ГОСТ 11677-85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температуры.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0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- сердечника,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более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</w:rPr>
              <w:t xml:space="preserve">в соответствии с ГОСТ </w:t>
            </w:r>
            <w:r w:rsidRPr="009D2385">
              <w:rPr>
                <w:rFonts w:ascii="Times New Roman" w:hAnsi="Times New Roman"/>
                <w:sz w:val="24"/>
                <w:szCs w:val="24"/>
                <w:lang w:eastAsia="ru-RU"/>
              </w:rPr>
              <w:t>ГОСТ 11677-85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температуры.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Размах виброперемещений на стенке бака</w:t>
            </w:r>
            <w:r w:rsidRPr="00E23D37">
              <w:rPr>
                <w:rFonts w:ascii="Times New Roman" w:hAnsi="Times New Roman"/>
                <w:bCs/>
                <w:sz w:val="24"/>
                <w:szCs w:val="24"/>
              </w:rPr>
              <w:t>, не более,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мкм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виброперемещения.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Виброскорость на стенке баке, </w:t>
            </w:r>
            <w:r w:rsidRPr="00E23D37">
              <w:rPr>
                <w:rFonts w:ascii="Times New Roman" w:hAnsi="Times New Roman"/>
                <w:bCs/>
                <w:sz w:val="24"/>
                <w:szCs w:val="24"/>
              </w:rPr>
              <w:t>не более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мм/сек, СКЗ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1940C6" w:rsidRPr="00352EC8" w:rsidDel="00E902DB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виброперемещения.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Виброускорение на стенке </w:t>
            </w:r>
            <w:r w:rsidRPr="00E23D37">
              <w:rPr>
                <w:rFonts w:ascii="Times New Roman" w:hAnsi="Times New Roman"/>
                <w:bCs/>
                <w:sz w:val="24"/>
                <w:szCs w:val="24"/>
              </w:rPr>
              <w:t>баке, не более м/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, СКЗ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1940C6" w:rsidRPr="00352EC8" w:rsidDel="00E902DB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виброперемещения.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A19D7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Требования к изоляции по </w:t>
            </w:r>
            <w:r w:rsidRPr="008A19D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Согласно ГОСТ 1516.3-96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ind w:left="360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Сторона 500 кВ: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28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Испытательное напряжение грозового импульса,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менее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кВ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полный импульс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1300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срезанный импульс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не менее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кВ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1400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Одноминутное испытательное напряжение 50 Гц,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 менее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кВ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570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ind w:left="360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Сторона 15,75 кВ: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Испытательное напряжение грозового импульса,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 менее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кВ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полный импульс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менее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кВ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соответствии с ГОСТ 1516.3-96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срезанный импульс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менее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кВ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Одноминутное испытательное напряжение 50 Гц,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 менее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кВ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Удельная длина пути утечки внешней изоляции, </w:t>
            </w:r>
            <w:r w:rsidRPr="00E23D37">
              <w:rPr>
                <w:rFonts w:ascii="Times New Roman" w:hAnsi="Times New Roman"/>
                <w:bCs/>
                <w:sz w:val="24"/>
                <w:szCs w:val="24"/>
              </w:rPr>
              <w:t>не менее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см/кВ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,25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Материал провода обмотки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Медь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Магнитопровод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 xml:space="preserve">Холоднокатаная, электротехническая сталь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>1,1 Вт/кг при 1,7 Тл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Нагревостойкость обмотки (класс)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Изоляция обмотки от заземленных частей-маслобарьерного типа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Наличие устройства подпрессовки обмоток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Усилие запрессовки обмоток и магнитопровода должны сохраняться на весь срок службы трансформатора без подпресовки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Наличие указателя уровня масла стрелочного типа с указанием следующих температур -45,+15,+40 в соответствии с ГОСТ 1167-85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Марка масла заливаемого изготовителем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EE0A99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9B9" w:rsidRPr="004359B9" w:rsidRDefault="001940C6" w:rsidP="00435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Nytro</w:t>
            </w:r>
            <w:r w:rsidRPr="008A19D7">
              <w:rPr>
                <w:rFonts w:ascii="Times New Roman" w:hAnsi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GX</w:t>
            </w:r>
            <w:r w:rsidRPr="008A1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>МЭК</w:t>
            </w:r>
            <w:r w:rsidRPr="007858F9">
              <w:rPr>
                <w:rFonts w:ascii="Times New Roman" w:hAnsi="Times New Roman"/>
                <w:sz w:val="24"/>
                <w:szCs w:val="24"/>
              </w:rPr>
              <w:t xml:space="preserve"> 60296</w:t>
            </w:r>
            <w:r w:rsidR="004359B9">
              <w:rPr>
                <w:rFonts w:ascii="Times New Roman" w:hAnsi="Times New Roman"/>
                <w:sz w:val="24"/>
                <w:szCs w:val="24"/>
              </w:rPr>
              <w:t xml:space="preserve"> «Жидкости </w:t>
            </w:r>
            <w:r w:rsidR="004359B9" w:rsidRPr="004359B9">
              <w:rPr>
                <w:rFonts w:ascii="Times New Roman" w:hAnsi="Times New Roman"/>
                <w:sz w:val="24"/>
                <w:szCs w:val="24"/>
              </w:rPr>
              <w:t>электротехнического назначения</w:t>
            </w:r>
            <w:r w:rsidR="004359B9">
              <w:rPr>
                <w:rFonts w:ascii="Times New Roman" w:hAnsi="Times New Roman"/>
                <w:sz w:val="24"/>
                <w:szCs w:val="24"/>
              </w:rPr>
              <w:t xml:space="preserve"> новые изолирующие минеральные масла для трансформаторов и коммуникационной аппаратуры»</w:t>
            </w:r>
          </w:p>
          <w:p w:rsidR="001940C6" w:rsidRPr="007858F9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40C6" w:rsidRPr="002B437B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37B">
              <w:rPr>
                <w:rFonts w:ascii="Times New Roman" w:hAnsi="Times New Roman"/>
                <w:sz w:val="24"/>
                <w:szCs w:val="24"/>
              </w:rPr>
              <w:lastRenderedPageBreak/>
              <w:t>Участник может указать эквивалентную продукцию, параметрами эквивалентности будут является возможность смешивание эквивалента с трансформаторным маслом Nytro 11 GX</w:t>
            </w:r>
            <w:r w:rsidRPr="00EE0A99">
              <w:rPr>
                <w:rFonts w:ascii="Times New Roman" w:hAnsi="Times New Roman"/>
                <w:sz w:val="24"/>
                <w:szCs w:val="24"/>
              </w:rPr>
              <w:t xml:space="preserve"> без необходимости проведения лабораторных анализов смешанного масла.</w:t>
            </w:r>
            <w:r w:rsidRPr="002B437B">
              <w:rPr>
                <w:rFonts w:ascii="Times New Roman" w:hAnsi="Times New Roman"/>
                <w:sz w:val="24"/>
                <w:szCs w:val="24"/>
              </w:rPr>
              <w:t xml:space="preserve">. Участник должен в обязательном порядке в составе своего предложения предоставить подробное техническое описание, протоколы по смешиванию, технологию по смешиванию. Возможность смешивание эквивалента с маслом Nytro 11 GX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должно быть подтверждено </w:t>
            </w:r>
            <w:r w:rsidRPr="002B437B">
              <w:rPr>
                <w:rFonts w:ascii="Times New Roman" w:hAnsi="Times New Roman"/>
                <w:sz w:val="24"/>
                <w:szCs w:val="24"/>
              </w:rPr>
              <w:t xml:space="preserve">в соответствии с МЭК 60422 «Минеральные изоляционные масла в электрооборудовании. Руководство по контролю и обслуживанию».  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Доливка масла в течение срока эксплуатации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>Не требуется доливка масла на протяжении всего срока службы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Возможность смешивания масла, заливаемого изготовителем с другими отечественными маслами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Соответствие трансформатора требованиям ПТЭ по условиям перегруза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>Должен соответствовать требованиям ПТЭ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редакции от 04.10.2022 №1070.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Климатическое исполнение и категория размещения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>У1</w:t>
            </w:r>
          </w:p>
          <w:p w:rsidR="001940C6" w:rsidRPr="008366F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/>
                <w:sz w:val="24"/>
                <w:szCs w:val="24"/>
              </w:rPr>
              <w:t>В столбце 4 Участник должен указать предлагаемое исполнение.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419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Эргономические и эстетические требования</w:t>
            </w: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Срок службы лакокрасочного покрытия трансформатора не менее 10 лет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 xml:space="preserve">Цвет лакокрасочного покрытия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>RAL 7038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 по цветовому стандарту.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3D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Встроенные трансформаторы тока на стороне 500 кВ</w:t>
            </w:r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(электрическая схема расстановки согласно приложения №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 настоящ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им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ТТ)</w:t>
            </w: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Изготовитель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Указать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Обозначение типа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ТТВ*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Тип изоляции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Бумага*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Кратковременное (одноминутное) испытательное напряжение промышленной частоты вторичных обмоток, кВ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первичный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предельная кратность вторичной обмотки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A19D7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pStyle w:val="a8"/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ind w:left="36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bCs/>
                <w:sz w:val="24"/>
                <w:szCs w:val="24"/>
              </w:rPr>
              <w:t>Сердечник трансформаторов тока 500 кВ</w:t>
            </w: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А) Сердечник 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Защита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Класс точности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5Р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нагрузка, 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нагрузки.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Б) Сердечник 2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Защита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коэффициент трансформации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2000/1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коэффициента трансформации.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Класс точности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5Р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нагрузка, 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нагрузки.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В) Сердечник 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Защита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Класс точности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5Р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нагрузка, 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нагрузки.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Г) Сердечник 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Защита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Класс точности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5Р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нагрузка, 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нагрузки.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Д) Сердечник 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Измерение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Класс точности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E666E0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  <w:r w:rsidRPr="00352E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нагрузка, 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нагрузки.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Е) Сердечник 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Измерение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Класс точности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нагрузка, 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нагрузки.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E23D37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3D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Встроенные трансформаторы тока на нейтральном вводе обмотки ВН обмотки</w:t>
            </w:r>
          </w:p>
          <w:p w:rsidR="001940C6" w:rsidRPr="00E23D37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3D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3D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(электрическая схема расстановки согласно приложения №18 к настоящим ТТ)</w:t>
            </w: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Изготовитель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указать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Обозначение типа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ТТВ*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Тип изоляции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Бумага*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Кратковременное (одноминутное) испытательное напряжение промышленной частоты вторичных обмоток, кВ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указать числовое значение напряжения.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первичный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A19D7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pStyle w:val="a8"/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bCs/>
                <w:sz w:val="24"/>
                <w:szCs w:val="24"/>
              </w:rPr>
              <w:t>Сердечник трансформаторов тока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А) Сердечник 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Защита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Класс точности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5Р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нагрузка, 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нагрузки.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предельная кратность вторичной обмотки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Б) Сердечник 2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Защита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Класс точности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5Р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нагрузка, 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нагрузки.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предельная кратность вторичной обмотки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В) Сердечник 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Измерения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Класс точности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нагрузка, 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нагрузки.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предельная кратность вторичной обмотки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Г) Сердечник 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Измерения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Класс точности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нагрузка, 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нагрузки.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предельная кратность вторичной обмотки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3D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Встроенный трансформатор тока на вводе обмотки НН1</w:t>
            </w:r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(электрическая схема расстановки согласно приложения №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 настоящ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им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ТТ)</w:t>
            </w: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Изготовитель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Указать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Обозначение типа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ТТВ*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Тип изоляции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Бумага*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Кратковременное (одноминутное) испытательное напряжение промышленной частоты вторичных обмоток,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не менее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кВ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первичный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20000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Сердечник трансформаторов тока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А) Сердечник 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Измерения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Класс точности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указать числовое значение класса точности.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нагрузка, 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нагрузки.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предельная кратность вторичной обмотки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3D3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Встроенный трансформатор тока на вводе обмотки НН2</w:t>
            </w:r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(электрическая схема расстановки согласно приложения №1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 настоящ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им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ТТ)</w:t>
            </w: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Изготовитель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Указать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Обозначение типа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ТТВ*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Тип изоляции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Бумага*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Кратковременное (одноминутное) испытательное напряжение промышленной частоты вторичных обмоток, кВ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первичный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20000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A19D7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pStyle w:val="a8"/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bCs/>
                <w:sz w:val="24"/>
                <w:szCs w:val="24"/>
              </w:rPr>
              <w:t>Сердечник трансформаторов тока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А) Сердечник 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Измерения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вторичный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Класс точности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класса точности.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нагрузка, 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нагрузки.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предельная кратность вторичной обмотки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 к экономическим параметрам трансформаторов</w:t>
            </w: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Срок эксплуатации до текущего ремонта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Указать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Срок службы, не менее, лет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Гарантийный срок эксплуатации </w:t>
            </w:r>
            <w:r w:rsidR="00D60811">
              <w:rPr>
                <w:rFonts w:ascii="Times New Roman" w:hAnsi="Times New Roman"/>
                <w:bCs/>
                <w:sz w:val="24"/>
                <w:szCs w:val="24"/>
              </w:rPr>
              <w:t xml:space="preserve">с даты ввода в эксплуатацию 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не менее, месяцев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D60811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Наработка на отказ, ч, </w:t>
            </w:r>
            <w:r w:rsidRPr="00E23D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мене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25000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E23D37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 службы уплотнительной резины, лет, не менее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</w:rPr>
              <w:t>В столбце 4 Участник должен подтвердить выполнение требования.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F1D83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83" w:rsidRPr="00E23D37" w:rsidRDefault="005F1D83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83" w:rsidRPr="008A19D7" w:rsidRDefault="00A149AB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 капитального ремонта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AB" w:rsidRDefault="00A149AB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требуется на всем сроке службы</w:t>
            </w:r>
          </w:p>
          <w:p w:rsidR="005F1D83" w:rsidRPr="008A19D7" w:rsidRDefault="00A149AB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83" w:rsidRPr="00352EC8" w:rsidRDefault="005F1D83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 по экологии</w:t>
            </w: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Напряжение радиопомех (НРП), измеренное при 1,1 наибольшего рабочего напряжения, мкВ, не более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2500</w:t>
            </w:r>
          </w:p>
          <w:p w:rsidR="001940C6" w:rsidRDefault="001940C6" w:rsidP="009D5BE8">
            <w:r w:rsidRPr="00E11522">
              <w:rPr>
                <w:rFonts w:ascii="Times New Roman" w:hAnsi="Times New Roman"/>
                <w:bCs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Pr="008675CE">
                <w:rPr>
                  <w:rFonts w:ascii="Times New Roman" w:hAnsi="Times New Roman"/>
                  <w:bCs/>
                  <w:sz w:val="24"/>
                  <w:szCs w:val="24"/>
                </w:rPr>
                <w:t>СТО 56947007-29.180.01.275-2019</w:t>
              </w:r>
            </w:hyperlink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Поставка трансформатора без масла, под азотом с установкой на баке трансформатора азотной установки с баллонами для подкачки не менее 2 шт. и манометром для контроля давления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аналогичной установки Приложение №1 Приложения №1 настоящих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 к пожарной безопасности и охране труда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>Требования безопасности, в том числе пожарной, должны соответствовать ГОСТ 12.2.007.0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-75 в редакции от </w:t>
            </w:r>
            <w:r w:rsidR="00A179A9">
              <w:rPr>
                <w:rFonts w:ascii="Times New Roman" w:hAnsi="Times New Roman"/>
                <w:sz w:val="24"/>
                <w:szCs w:val="24"/>
              </w:rPr>
              <w:t>1988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>, ГОСТ 12.2.007.2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-75 в редакции от </w:t>
            </w:r>
            <w:r w:rsidR="00A179A9">
              <w:rPr>
                <w:rFonts w:ascii="Times New Roman" w:hAnsi="Times New Roman"/>
                <w:sz w:val="24"/>
                <w:szCs w:val="24"/>
              </w:rPr>
              <w:t>1983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>, и ГОСТ 12.1.</w:t>
            </w:r>
            <w:r w:rsidR="00A179A9" w:rsidRPr="00352EC8">
              <w:rPr>
                <w:rFonts w:ascii="Times New Roman" w:hAnsi="Times New Roman"/>
                <w:sz w:val="24"/>
                <w:szCs w:val="24"/>
              </w:rPr>
              <w:t>004.</w:t>
            </w:r>
            <w:r w:rsidR="00A179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91 в редакции от </w:t>
            </w:r>
            <w:r w:rsidR="00A179A9">
              <w:rPr>
                <w:rFonts w:ascii="Times New Roman" w:hAnsi="Times New Roman"/>
                <w:sz w:val="24"/>
                <w:szCs w:val="24"/>
              </w:rPr>
              <w:t>1992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61E2">
              <w:rPr>
                <w:rFonts w:ascii="Times New Roman" w:hAnsi="Times New Roman"/>
                <w:sz w:val="24"/>
                <w:szCs w:val="24"/>
              </w:rPr>
              <w:t>Климатическое исполнение и категория размещения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У1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указать предлагаемое исполнение.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49AB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AB" w:rsidRPr="00352EC8" w:rsidRDefault="00A149AB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AB" w:rsidRPr="00F661E2" w:rsidRDefault="00A149AB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шума не более,</w:t>
            </w:r>
            <w:r w:rsidRPr="00A149AB">
              <w:rPr>
                <w:rFonts w:ascii="Times New Roman" w:hAnsi="Times New Roman"/>
                <w:sz w:val="24"/>
                <w:szCs w:val="24"/>
              </w:rPr>
              <w:t xml:space="preserve"> дБ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AB" w:rsidRDefault="00A149AB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9AB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A149AB" w:rsidRDefault="00A149AB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AB" w:rsidRPr="00352EC8" w:rsidRDefault="00A149AB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E23D37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3D37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к конструкции, изготовлению и материалов вводов</w:t>
            </w: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Тип линейного ввода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E666E0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GSB</w:t>
            </w:r>
            <w:r w:rsidRPr="00E666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550/2500/0/6 </w:t>
            </w:r>
            <w:r w:rsidRPr="00352E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CB</w:t>
            </w:r>
            <w:r w:rsidRPr="00E666E0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  <w:p w:rsidR="001940C6" w:rsidRPr="008366F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Тип изоляции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Композитная 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352E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RIP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-изоляция)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частота, Гц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указать числовое значение частоты.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550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Испытательное напряжение 1 минутное, кВ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750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Длина пути утечки, см/кВ не менее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2,25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пути утечки.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ток,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2500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Время протекания тока термической стойкости,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 менее 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времени.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Углы установки к вертикали,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более 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град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Усилие от 3-х проводов в фазе,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 менее 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1500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указать числовое значение усилия.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Допустимые нагрузки, Н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на растяжение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на изгиб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2000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2000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указать числовое значения нагрузок.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Контактный вывод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Алюминиевая пластина с шестью отверстиями диаметром 18 мм в два ряда с расстоянием между отверстиями 60 мм.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Для подключения аппаратного зажима типа 3 А2А-500-3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Приложения №2 настоящих ТТ</w:t>
            </w:r>
          </w:p>
          <w:p w:rsidR="001940C6" w:rsidRPr="008A19D7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столбце 4 Участник должен подтвердить выполнение 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675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Габаритные размеры линейного ввода (согласно приложение №3 к настоящим ТТ), мм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E666E0">
              <w:rPr>
                <w:rFonts w:ascii="Times New Roman" w:hAnsi="Times New Roman"/>
                <w:sz w:val="24"/>
                <w:szCs w:val="24"/>
                <w:lang w:eastAsia="ru-RU"/>
              </w:rPr>
              <w:t>Высота наружной части ввода до контактной шпильки ввода, мм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4950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указать числовое значение размеров.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1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высота монтажного фланца, мм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1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диаметр монтажного фланца, мм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550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1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соединение фланца ввода с баком трансформатора, мм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Болтовое Ø 23 (х12)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1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наличия отверстия в монтажном фланце для заземления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Обязательно, одно М12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1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высота от монтажного фланца до нижнего контактного соединения,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1585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диаметр нижней части ввода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372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- подключение к нижнему контакту, размеры приведены в Приложений №№3,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к настоящим ТТ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Болтовое М12(х4)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Масса ввода, кг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6E0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Предоставить в составе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Строповочные отверстия для монтажа ввода на монтажном фланце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чертеж линейного ввода с указанием габаритных размеров и технических характеристик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Предоставить в составе заявки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основная изоляция нижнего экрана ввода Приложении №3 к настоящим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2728A3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8A3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АЕ</w:t>
            </w:r>
            <w:r w:rsidRPr="002728A3">
              <w:rPr>
                <w:rFonts w:ascii="Times New Roman" w:hAnsi="Times New Roman"/>
                <w:sz w:val="24"/>
                <w:szCs w:val="24"/>
                <w:lang w:val="en-US" w:eastAsia="ru-RU"/>
              </w:rPr>
              <w:t>B</w:t>
            </w:r>
            <w:r w:rsidRPr="002728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728A3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pressboard</w:t>
            </w:r>
            <w:r w:rsidRPr="002728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28A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insulated</w:t>
            </w:r>
            <w:r w:rsidRPr="002728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толщина картона 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8A3">
              <w:rPr>
                <w:rFonts w:ascii="Times New Roman" w:hAnsi="Times New Roman"/>
                <w:sz w:val="24"/>
                <w:szCs w:val="24"/>
                <w:lang w:eastAsia="ru-RU"/>
              </w:rPr>
              <w:t>3 мм*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- дополнительная изоляция нижнего экрана, ввода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(согласно приложению №19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к настоящим ТТ)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Изоляционная муфта, картон АМ ГОСТ 4194-88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дополнительная изоляция нижнего экрана, ввода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(согласно приложению №19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к настоящим ТТ)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E666E0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6E0">
              <w:rPr>
                <w:rFonts w:ascii="Times New Roman" w:hAnsi="Times New Roman"/>
                <w:bCs/>
                <w:sz w:val="24"/>
                <w:szCs w:val="24"/>
              </w:rPr>
              <w:t xml:space="preserve">- наружный диаметр дополнительной изоляции нижнего экрана ввода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(согласно приложению №19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к настоящим ТТ)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298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E666E0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66E0">
              <w:rPr>
                <w:rFonts w:ascii="Times New Roman" w:hAnsi="Times New Roman"/>
                <w:bCs/>
                <w:sz w:val="24"/>
                <w:szCs w:val="24"/>
              </w:rPr>
              <w:t xml:space="preserve">- внутренний диаметр дополнительной изоляции нижнего экрана ввода,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(согласно приложению №19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к настоящим ТТ)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290±3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38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высота дополнительной изоляции нижнего экрана ввода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(согласно приложению №19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к настоящим ТТ)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435±10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чертеж дополнительной изоляции нижнего контакта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Предоставить в составе заявки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Наличие диагностического вывода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E666E0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Обязательно, с возможностью подключения датчика </w:t>
            </w:r>
            <w:r w:rsidRPr="00352E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DB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-2/2,25ʺ/К5/</w:t>
            </w:r>
            <w:r w:rsidRPr="00352E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L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заглушки на диагностическом вводе в транспортном состоянии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Подключение к датчику состояния ввода (КИВ) </w:t>
            </w:r>
            <w:r w:rsidRPr="00352E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DB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-2/2,25ʺ/К5/</w:t>
            </w:r>
            <w:r w:rsidRPr="00352E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L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26057D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Кабель </w:t>
            </w:r>
            <w:r w:rsidRPr="00352E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RG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-213</w:t>
            </w:r>
            <w:r w:rsidRPr="00352E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**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Габаритные размеры датчика состояния ввода (КИВ), технические характеристики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риложения № 4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настоящим ТТ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Чертеж датчика состояния ввода (КИВ)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Предоставить в составе заявки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Наличие временного переходника для подключения к испытательному оборудованию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Расположение линейного ввода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верхнего бьефа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Высота установки над уровнем моря, 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не </w:t>
            </w:r>
            <w:r w:rsidRPr="00352EC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более, метров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Температура окружающей среды, </w:t>
            </w:r>
            <w:r w:rsidRPr="00352EC8">
              <w:rPr>
                <w:rFonts w:ascii="Times New Roman" w:eastAsia="TimesNewRomanPSMT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352EC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+40 -45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ГОСТ 10693-81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указать численное значение диапазона температур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r w:rsidRPr="00352EC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линейных вводов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, шт.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85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F6D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Ввод низкого напряжения</w:t>
            </w: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Тип ввода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GOH 170/25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проходной изолятор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*</w:t>
            </w:r>
          </w:p>
          <w:p w:rsidR="001940C6" w:rsidRPr="008366F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Тип изоляции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Наружная изоляция монолитный изоляционный фарфор, внутренняя изоляция*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Номинальная частота, Гц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указать числовое значение частоты.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Испытательное напряжение 1 минутное,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 менее 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кВ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0822">
              <w:rPr>
                <w:rFonts w:ascii="Times New Roman" w:hAnsi="Times New Roman"/>
                <w:bCs/>
                <w:sz w:val="24"/>
                <w:szCs w:val="24"/>
              </w:rPr>
              <w:t>Длина пути утечки, см/кВ, не менее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108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2,25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длины пути утечки.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Номинальный ток, 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Углы установки к горизонтали, град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Масса ввода, кг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Предоставить в составе заявки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Механические нагрузки на консольные нагрузки, Н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нагрузки при типовых испытаниях в течение 1 минуты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максимальная рабочая нагрузка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10000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1575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указать числовое значение нагрузок.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Тип среды погружения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Трансформаторное масло типа Nytro 11 GX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Тип монтажа ввода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Масляная система ввода подключена к масляной системе трансформатора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на вводе отверстий на фланце трансформатора для выпуска воздуха из бака трансформатора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Обязательно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0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Габаритные размеры ввода (проходного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золятора) согласно Приложения №5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настоящего ТТ, мм: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общая высота ввода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920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- высота от монтажного фланца до наружных плоских выводов, мм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- высота от монтажного фланца до выводов со стороны масла, мм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высота монтажного фланца, мм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диаметр монтажного фланца, мм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диаметр по центрам крепежных болтов монтажного фланца, мм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- соединение монтажного фланца ввода с адаптерами трансформатора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Болтовое Ø 20 (х12)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Приложений №№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5, 6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ТТ</w:t>
            </w:r>
          </w:p>
          <w:p w:rsidR="001940C6" w:rsidRPr="00A245E2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высота внешней изоляции (фарфоровой), мм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диаметр внешней изоляции (фарфоровой), мм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560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- высота нижней контактной части, мм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диаметр нижней контактной части, мм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наличие охлаждающего фланца на нижней контактной части.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толщина верхней контактной пластины (внешние плоские выводы), мм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высота верхней кантатной пластины (внешние плоские выводы), мм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тип контактных поверхностей (внешние плоские выводы/нижней контактной части) /тип покрытия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Алюминий/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Олово/цинк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- верхняя контактная пластина (контактный вывод)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Алюминиевая пластина с оловянно/цинковым покрытием. Общие размеры 400х400, контактная часть 300х300.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С восемнадцатью   отверстиями диаметром 14 мм в три ряда с расстоянием между отверстиями 40 мм.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Для подключения гибких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едных шин Согласно Приложения №5, 8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настоящих ТТ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- нижняя контактная часть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Алюминиевая пластина с оловянно/цинковым покрытием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Диаметр 340, высота 120.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С восьмью   отверстиями диаметром 12 мм в два ряда с расстоянием между отверстиями 40 мм.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Для подключения медных шин и гибкого медного провода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Приложения №5, 7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настоящих ТТ</w:t>
            </w:r>
          </w:p>
          <w:p w:rsidR="001940C6" w:rsidRPr="000D415F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размеров.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Прочие размеры должны соответствовать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Приложениям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5, 7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настоящих ТТ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подъёмных проушин на верхней части контактного вывода 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Обязательно, 2 шт.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испытательного </w:t>
            </w:r>
            <w:r w:rsidRPr="00F10822">
              <w:rPr>
                <w:rFonts w:ascii="Times New Roman" w:hAnsi="Times New Roman"/>
                <w:bCs/>
                <w:sz w:val="24"/>
                <w:szCs w:val="24"/>
              </w:rPr>
              <w:t xml:space="preserve">вывода с верху монтажного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фланца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F10822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0822">
              <w:rPr>
                <w:rFonts w:ascii="Times New Roman" w:hAnsi="Times New Roman"/>
                <w:bCs/>
                <w:sz w:val="24"/>
                <w:szCs w:val="24"/>
              </w:rPr>
              <w:t>Наличие на испытательном выводе заземляющей заглушки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F10822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0822">
              <w:rPr>
                <w:rFonts w:ascii="Times New Roman" w:hAnsi="Times New Roman"/>
                <w:bCs/>
                <w:sz w:val="24"/>
                <w:szCs w:val="24"/>
              </w:rPr>
              <w:t>Наличие переходника для подключения диагностического вывода к измерительным схемам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Наличие резьбового соединения для заземления на монтажном фланце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Обязательно, М12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воздухоспускной пробки на верхней части ввода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Обязательно, М8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Высота установки над уровнем моря, 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не </w:t>
            </w:r>
            <w:r w:rsidRPr="00352EC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более, метров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указать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числовое значение.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Температура окружающей среды, </w:t>
            </w:r>
            <w:r w:rsidRPr="00352EC8">
              <w:rPr>
                <w:rFonts w:ascii="Times New Roman" w:eastAsia="TimesNewRomanPSMT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352EC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+40 -45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Pr="00521B9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ГОСТ 15150-69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указать численное значение диапазона температур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Максимальное давление рабочее, избыточное, кПа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давления.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Расположение линейного ввода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нижнего бьефа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Чертеж ввода низкого напряжения с указанием габаритных размеров и технических характеристик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Предоставить в составе заявки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Количество ввод низкого напряжения, шт.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F6D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Нейтральный ввод</w:t>
            </w: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Тип ввода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ВСТБ-35/2500-1-01*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Напряжение номинальное, кВ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напряжение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Ток номинальный, 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2500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тока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Тип изолятора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ИПТ-35/3150Б01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Длина ввода, мм согласно При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ложению №10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1450±5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числовые значения размеров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Длина изолятора, мм согласно Приложению 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610±5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числовые значения размеров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Длина от нижней контактной части до нижней «юбки» изолятора, мм согласно Приложению 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610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числовые значения размеров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Размеры нижней контактной части, мм согласно Приложению 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80х80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с четырьмя отверстиями диаметром 13 мм в два ряда с расстоянием между отверстиями 40 мм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числовые значения размеров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Размеры верхней контактной части, мм согласно Приложению 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130х120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шестью отверстиями диаметром 13 мм в три ряда с расстоянием между отверстиями 45 мм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числовые значения размеров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Прочие размеры должны соответствовать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Приложению 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Масса ввода, кг согласно Приложению 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Предоставить в составе заявки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числовое значение массы ввода.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Чертеж нейтрального ввода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Предоставить в составе заявки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нейтральных вводов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, шт.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6D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 к конструкции трансформаторов</w:t>
            </w: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Конструкция трансформатора и вводов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возможностью демонтажа и монтажа вводов ВН, НН, нейтрали без демонтажа верхней части бака трансформатора, без выемки активной части, со сливом масла.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Подключение вводов НН и ВН должно осуществляться без изменения действующей схемы.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Конструкция бака трансформатора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Колокольного типа,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c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разъемом внизу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Габаритные размеры поставляемого трансформатора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Габаритный чертеж трансформатора представить в составе заявки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Габаритные размеры бака трансформатора долж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ны соответствовать Приложению №7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настоящих ТТ, не более мм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Высота бака трансформатора (без учета кареток) – 4996;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Высота от катков кареток до контактной части ввода ВН – 9870;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Высота от катков кареток до контактной части вводов НН – 5570;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Высота от катков кареток до центра адаптеров вводов НН-5234;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Высота трансформатора от катков кареток до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центра расширительного бака – 7480;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Высота от катков кареток до контактной части ввода нейтрали – 5870;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Ширина бака трансформатора в районе места разъема бака – 2744;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Ширина расширительного бака трансформатора –  4964;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Максимальная ширина бака трансформатора – 3644;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Максимальная длина трансформатора (включая строповочные отверстия для транспортирования, лестницу) -10125±100;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Длина трансформатора – 8690;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Длина от поперечной оси трансформатора до ввода НН х1 – 875;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Длина от поперечной оси трансформатора до ввода НН а2 – 875;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Длина от поперечной оси трансформатора до ввода НН а1 – 2075;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Длина от поперечной оси трансформатора до ввода НН х2 – 2075;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Длина от поперечной оси трансформатора до ввода нейтрали – 2255.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Габаритные размеры трансформатора должны позволять выполнить установку трансформатора в действующие ячейки без изменений габаритов ячеек.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Габаритные размеры ячейки для установки трансформаторов, не более мм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Согласно Приложению №2 настоящих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Высота – 8500;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Ширина – 9000;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Длина – 14000;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указать числовые  значения габаритных размеров для установки трансформатора.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Высота подъема верхней части «колокола» бака трансформатора, не более мм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согласно Приложению №7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настоящих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9968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указать числовое значение высоты подъемы.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Прочие габаритные размеры должны соответствовать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Приложениям №№ 6, 7, 11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Наличие на баке трансформатора люков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Наличие на баке трансформатора люков для осмотра активной части, для подсоединения вводов ВН, НН, нейтрали. Для доступа к деталям раскрепления активной части. Для подсоединения оптоволоконных датчиков.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Для отбора проб твердой изоляции (образцов)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Создание внутри бака трансформатора полного вакуума в транспортном и собранном состоянии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Механическая прочность бака должна позволять: транспортировать активную часть в баке по железной дороге, морским и автотранспортом, перекатку трансформатора в собранном состоянии с маслом на каретках в продольном и поперечном направлениях, подъем на домкратах в собранном состоянии с маслом.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Pr="00C91013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баке трансформатора должны быть предусмотрены: места строповки для подъема трансформатора в собранном состоянии с маслом, демонтажа верней части бака трансформатора. Запорная арматура для присоединения вакуум насоса, маслоочистительных установок, слива и залива масла под вакуумом, отбора проб масла в нижней части бака, присоединения расширителя и реле Бухгольца, для взятия проб газа из реле Бухгольца, выпуск воздуха из верхней части бака (пробки на кожухах вводов, заглушках, маслопроводах), трубопроводы системы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охлаждения трансформатора, трубопроводы сброса избыточного давления газа и устройств сброса давления, места установки разрывных дисков системы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Sergi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место установки шкаф соединений, шкаф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Qualitrol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табличка трансф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орматора согласно приложений №№ 6,7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настоящих ТТ.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баке трансформатора, трубопроводах системы охлаждения, механических фильтрах, расширительном баке в высших точка должны быть установлены пробки для выпуска воздуха.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трубопроводах системы охлаждения, механических фильтрах, прочем навесном оборудовании должны быть предусмотрены строповочные петли, для их монтажа.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баке (съёмная часть бака) трансформатора должны быть предусмотрены места крепления средств защиты от падения с высоты. 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баке трансформатора должны быть предусмотрены: лестница для подъёма на бак трансформатора; площадка обслуживания газового реле и отсечного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клапана. Согласно приложения №6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настоящих ТТ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Расположение лестницы и площадки обслуживания со стороны левого берега, ниж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ний бьеф. Согласно приложения №6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настоящих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Раскрепление активной части в продольном и поперечном направлении.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Наличие образцов электрокартона из макета изоляции (наборы листов электрокартона толщиной 0,5; 1,0; 3,0 мм) установленных на верхней ярмовой балке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Установка расширительного бака на баке трансформатора. На расширительном баке должно быть расположено: запорная арматура для возможности демонтажа расширителя; стрелочный указатель уровня масла; воздухоосушитель, клапан на трубопроводе для доливки масла в расширитель, газоотводящие трубы, гибкая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оболочка согласно Приложению №11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настоящих ТТ.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Расположение стрелочного указателя уровня масла на расширительном баке должно быть со стороны ввода ВН.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баке трансформатора должно быть расположено место для заземления с помощью болтового соединения (Болт М12х20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DIN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933) для подключения шины. Место расположения заземления с нижнего бьефа, прав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ый берег. Согласно приложения №6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настоящего ТТ.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Установка трансформатора в рабочих ячейках на каретках.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Колея, мм: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-продольная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-поперечная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1524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1524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Схема расположения рельсов, опорных площадок под домкраты долж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ны соответствовать Приложению №7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настоящих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Конструкция и габаритные размеры кареток должны соответствовать раз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мерам указанных в Приложении №9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настоящего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Форма катков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Для перекатки по криволинейным путям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ребордами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Каретки должны быть снабжены з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ахватами согласно Приложения №9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настоящего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Каретки должны быть сейсмически устойчивы 8 баллов по шкале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MSK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-64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кареток, шт.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Чертеж каретки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Предоставить в составе заявки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Габаритные размеры шкафа соединений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согласно приложения №12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настоящих ТТ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бязательно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Место установки шкафа соединений со стороны правого берега, на баке трансф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орматора, согласно приложения №7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обслуживания персоналом станции оборудования в шкафу соединений должна быть предусмотрена площадка, устанавливаемая на нижнюю часть бака трансформатора. Площадка должна обеспечить безопасное нахождение на ней персонала на менее 2 человек. 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Шкаф соединений выполнен с обогревом, степенью защиты не ниже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IP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Прочие габаритные размеры шкафа соединений должны соответствовать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Приложению №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Расположение приборов, коммутационных аппаратов, реле и клеммных соединений внутри шкафа должно соответствовать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Приложению № 12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Маркировка жил проводов и кабелей, проложенных по баку трансформатора, включая перемычки внутри шкафа соединений, а также установленная внутри шкафа аппаратура должна иметь 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надписи и маркировку (п.3.4.9. и 3.4.30. ПУЭ)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Pr="0029637C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На нижней части бака трансформатора должны быть предусмотрены шесть отверстия с запорной арматурой для подключения фланцев диаметром 115 мм трубопровода подачи азота в бак трансформатора системы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Sergi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согласно приложению № 13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Pr="0029637C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На торцевой поверхности бака трансформатора, с противоположной  стороны расширительного бака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должны быть предусмотрены отверстия и опорные металлоконструкции для монтажа отсекающего вентиля, амортизатора, разрывного диска, декомпрессионной камеры системы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Sergi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согласно приложению № 13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бязательно</w:t>
            </w:r>
          </w:p>
          <w:p w:rsidR="001940C6" w:rsidRPr="00402DAA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На баке трансформатора должны быть предусмотрены места крепления кабеля линейного термодетектора системы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Sergi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согласно приложению №13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На баке трансформатора должно быть предусмотрены места для крепления контрольных кабелей по баку трансформатора от приборов контроля и защит до шкафа сое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динений согласно приложению №14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14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Подключение кабельных линий по баку трансформатора до шкафа соединений выполняет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согласно схеме Приложение №12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их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ТТ.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Обязательно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Монтаж оптоволоконных датчиков должен выполнятся аналогично прило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жению №15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>На баке трансформатора должны располагаться трубопроводы системы охлаждения трансформатора с опорными металлоконструкциями, механическими фильтрами, прибором HYDRAN M2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**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(входящие в поставку трансформатора).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Расположение трубопроводов на баке трансформатора должно позволять выполнить стыковку к существующей системе охлаждения по фланцевым соединениям компенсаторов К111.02. -16-250-12Х18Н10Т, К111.02. -16-200-12Х18Н10Т без дополнительных конструктивных изменений фланцевых соединений и трубопроводов существующей системы охлаждения, расположенных на отметке 333,00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приложению № 16</w:t>
            </w:r>
            <w:r w:rsidRPr="00352EC8">
              <w:rPr>
                <w:rFonts w:ascii="Times New Roman" w:hAnsi="Times New Roman"/>
                <w:bCs/>
                <w:sz w:val="24"/>
                <w:szCs w:val="24"/>
              </w:rPr>
              <w:t xml:space="preserve"> настоящих ТТ.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Обязательно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данного требования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498" w:name="_Toc353537737" w:colFirst="1" w:colLast="1"/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499" w:name="_Toc462837222"/>
            <w:bookmarkStart w:id="500" w:name="_Toc462837456"/>
            <w:bookmarkStart w:id="501" w:name="_Toc462837685"/>
            <w:bookmarkStart w:id="502" w:name="_Toc462837921"/>
            <w:bookmarkStart w:id="503" w:name="_Toc462838482"/>
            <w:bookmarkStart w:id="504" w:name="_Toc462839851"/>
            <w:bookmarkStart w:id="505" w:name="_Toc462841432"/>
            <w:bookmarkStart w:id="506" w:name="_Toc464723961"/>
            <w:bookmarkStart w:id="507" w:name="_Toc464724215"/>
            <w:bookmarkStart w:id="508" w:name="_Toc464724675"/>
            <w:bookmarkStart w:id="509" w:name="_Toc464725063"/>
            <w:bookmarkStart w:id="510" w:name="_Toc464725743"/>
            <w:bookmarkStart w:id="511" w:name="_Toc472948662"/>
            <w:bookmarkStart w:id="512" w:name="_Toc473273597"/>
            <w:bookmarkStart w:id="513" w:name="_Toc473274099"/>
            <w:bookmarkStart w:id="514" w:name="_Toc473274449"/>
            <w:bookmarkStart w:id="515" w:name="_Toc473820186"/>
            <w:bookmarkStart w:id="516" w:name="_Toc474332051"/>
            <w:r w:rsidRPr="00FF6D5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 к маркировке, упаковке, условиям хранения</w:t>
            </w:r>
            <w:bookmarkEnd w:id="499"/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bookmarkEnd w:id="507"/>
            <w:bookmarkEnd w:id="508"/>
            <w:bookmarkEnd w:id="509"/>
            <w:bookmarkEnd w:id="510"/>
            <w:bookmarkEnd w:id="511"/>
            <w:bookmarkEnd w:id="512"/>
            <w:bookmarkEnd w:id="513"/>
            <w:bookmarkEnd w:id="514"/>
            <w:bookmarkEnd w:id="515"/>
            <w:bookmarkEnd w:id="516"/>
          </w:p>
        </w:tc>
      </w:tr>
      <w:bookmarkEnd w:id="498"/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517" w:name="_Toc462837224"/>
            <w:bookmarkStart w:id="518" w:name="_Toc462837458"/>
            <w:bookmarkStart w:id="519" w:name="_Toc462837687"/>
            <w:bookmarkStart w:id="520" w:name="_Toc462837923"/>
            <w:bookmarkStart w:id="521" w:name="_Toc462838484"/>
            <w:bookmarkStart w:id="522" w:name="_Toc462839853"/>
            <w:bookmarkStart w:id="523" w:name="_Toc462841434"/>
            <w:bookmarkStart w:id="524" w:name="_Toc464723963"/>
            <w:bookmarkStart w:id="525" w:name="_Toc464724217"/>
            <w:bookmarkStart w:id="526" w:name="_Toc464724677"/>
            <w:bookmarkStart w:id="527" w:name="_Toc464725065"/>
            <w:bookmarkStart w:id="528" w:name="_Toc464725745"/>
            <w:bookmarkStart w:id="529" w:name="_Toc472948664"/>
            <w:bookmarkStart w:id="530" w:name="_Toc473273599"/>
            <w:bookmarkStart w:id="531" w:name="_Toc473274101"/>
            <w:bookmarkStart w:id="532" w:name="_Toc473274451"/>
            <w:bookmarkStart w:id="533" w:name="_Toc473820188"/>
            <w:bookmarkStart w:id="534" w:name="_Toc474332053"/>
            <w:r w:rsidRPr="00352EC8">
              <w:rPr>
                <w:rFonts w:ascii="Times New Roman" w:hAnsi="Times New Roman"/>
                <w:sz w:val="24"/>
                <w:szCs w:val="24"/>
              </w:rPr>
              <w:t>Маркировка</w:t>
            </w:r>
            <w:bookmarkEnd w:id="517"/>
            <w:bookmarkEnd w:id="518"/>
            <w:bookmarkEnd w:id="519"/>
            <w:bookmarkEnd w:id="520"/>
            <w:bookmarkEnd w:id="521"/>
            <w:bookmarkEnd w:id="522"/>
            <w:bookmarkEnd w:id="523"/>
            <w:bookmarkEnd w:id="524"/>
            <w:bookmarkEnd w:id="525"/>
            <w:bookmarkEnd w:id="526"/>
            <w:bookmarkEnd w:id="527"/>
            <w:bookmarkEnd w:id="528"/>
            <w:bookmarkEnd w:id="529"/>
            <w:bookmarkEnd w:id="530"/>
            <w:bookmarkEnd w:id="531"/>
            <w:bookmarkEnd w:id="532"/>
            <w:bookmarkEnd w:id="533"/>
            <w:bookmarkEnd w:id="534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535" w:name="_Toc462837225"/>
            <w:bookmarkStart w:id="536" w:name="_Toc462837459"/>
            <w:bookmarkStart w:id="537" w:name="_Toc462837688"/>
            <w:bookmarkStart w:id="538" w:name="_Toc462837924"/>
            <w:bookmarkStart w:id="539" w:name="_Toc462838485"/>
            <w:bookmarkStart w:id="540" w:name="_Toc462839854"/>
            <w:bookmarkStart w:id="541" w:name="_Toc462841435"/>
            <w:bookmarkStart w:id="542" w:name="_Toc464723964"/>
            <w:bookmarkStart w:id="543" w:name="_Toc464724218"/>
            <w:bookmarkStart w:id="544" w:name="_Toc464724678"/>
            <w:bookmarkStart w:id="545" w:name="_Toc464725066"/>
            <w:bookmarkStart w:id="546" w:name="_Toc464725746"/>
            <w:bookmarkStart w:id="547" w:name="_Toc472948665"/>
            <w:bookmarkStart w:id="548" w:name="_Toc473273600"/>
            <w:bookmarkStart w:id="549" w:name="_Toc473274102"/>
            <w:bookmarkStart w:id="550" w:name="_Toc473274452"/>
            <w:r w:rsidRPr="00352EC8">
              <w:rPr>
                <w:rFonts w:ascii="Times New Roman" w:hAnsi="Times New Roman"/>
                <w:sz w:val="24"/>
                <w:szCs w:val="24"/>
              </w:rPr>
              <w:t>Трансформаторы снабжаются табличкой в соответствии с ГОСТ Р 52719</w:t>
            </w:r>
            <w:r w:rsidR="005717DF">
              <w:rPr>
                <w:rFonts w:ascii="Times New Roman" w:hAnsi="Times New Roman"/>
                <w:sz w:val="24"/>
                <w:szCs w:val="24"/>
              </w:rPr>
              <w:t>-2007</w:t>
            </w:r>
            <w:r w:rsidR="0039730B">
              <w:rPr>
                <w:rFonts w:ascii="Times New Roman" w:hAnsi="Times New Roman"/>
                <w:sz w:val="24"/>
                <w:szCs w:val="24"/>
              </w:rPr>
              <w:t xml:space="preserve"> в редакции от 2008 года «Трансформаторы силовые. Общие технические </w:t>
            </w:r>
            <w:r w:rsidR="0039730B">
              <w:rPr>
                <w:rFonts w:ascii="Times New Roman" w:hAnsi="Times New Roman"/>
                <w:sz w:val="24"/>
                <w:szCs w:val="24"/>
              </w:rPr>
              <w:lastRenderedPageBreak/>
              <w:t>условия»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 xml:space="preserve">, на которой должны быть нанесены следующие данные: </w:t>
            </w:r>
          </w:p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 а)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знак предприятия-изготовителя; </w:t>
            </w:r>
          </w:p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 б) наименование изделия (трансформатор); </w:t>
            </w:r>
          </w:p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 в) заводской номер; условное обозначение типа; </w:t>
            </w:r>
          </w:p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 г) обозначение НД на трансформатор; дата изготовления; </w:t>
            </w:r>
          </w:p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 д) условное обозначение схемы и группы соединения обмоток; </w:t>
            </w:r>
          </w:p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 е) номинальная частота, Гц; номинальный режим (в том случае, если он отличается от продолжительного режима); </w:t>
            </w:r>
          </w:p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 ж) номинальная мощность, кВА (указывают также мощности основных обмоток двухобмоточных трансформаторов); </w:t>
            </w:r>
          </w:p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 з) номинальные напряжения трансформатора на основном ответвлении,кВ; </w:t>
            </w:r>
          </w:p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 и) напряжение КЗ на основном ответвлении, % (для трёхобмоточных трансформаторов указывают напряжение КЗ всех пар обмоток); </w:t>
            </w:r>
          </w:p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 к) уровень изоляции обмотки и ее нейтрали для обмоток классов напряжения 110 кВ и свыше (указывают испытательные напряжения промышленной частоты и полного грозового импульса для внутренней изоляции); </w:t>
            </w:r>
          </w:p>
          <w:p w:rsidR="001940C6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551" w:name="_Toc473820189"/>
            <w:bookmarkStart w:id="552" w:name="_Toc474332054"/>
            <w:r w:rsidRPr="00352EC8">
              <w:rPr>
                <w:rFonts w:ascii="Times New Roman" w:hAnsi="Times New Roman"/>
                <w:sz w:val="24"/>
                <w:szCs w:val="24"/>
              </w:rPr>
              <w:t xml:space="preserve">л) полная масса трансформаторов, масса масла; масса активной части; транспортная масса, если она указана в НД на конкретные </w:t>
            </w:r>
            <w:r w:rsidRPr="00352EC8">
              <w:rPr>
                <w:rFonts w:ascii="Times New Roman" w:hAnsi="Times New Roman"/>
                <w:sz w:val="24"/>
                <w:szCs w:val="24"/>
              </w:rPr>
              <w:lastRenderedPageBreak/>
              <w:t>трансформаторы; масса съёмной части бака, в транспортном состоянии – для трансформаторов с нижним разъемом.</w:t>
            </w:r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872ED">
        <w:trPr>
          <w:trHeight w:val="52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352EC8" w:rsidDel="00DB4DDE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553" w:name="_Toc473820191"/>
            <w:bookmarkStart w:id="554" w:name="_Toc474332056"/>
            <w:r w:rsidRPr="00352EC8">
              <w:rPr>
                <w:rFonts w:ascii="Times New Roman" w:hAnsi="Times New Roman"/>
                <w:sz w:val="24"/>
                <w:szCs w:val="24"/>
              </w:rPr>
              <w:t>Упаковка</w:t>
            </w:r>
            <w:bookmarkEnd w:id="553"/>
            <w:bookmarkEnd w:id="554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>а) Крупногабаритные составные части оборудования должны поставляться без упаковки или с частичной упаковкой.</w:t>
            </w:r>
          </w:p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>б) Малогабаритные составные части оборудования, крепежные изделия, комплектующие изделия, инструмент и принадлежности должны быть упакованы в тару, обеспечивающую сохранность при погрузке/разгрузке, транспортировании и хранении.</w:t>
            </w:r>
          </w:p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>в) Упаковка и консервация составных частей и узлов оборудования должна быть выполнена в соответствии с ГОСТ 23170</w:t>
            </w:r>
            <w:r w:rsidR="00B43D7F">
              <w:rPr>
                <w:rFonts w:ascii="Times New Roman" w:hAnsi="Times New Roman"/>
                <w:sz w:val="24"/>
                <w:szCs w:val="24"/>
              </w:rPr>
              <w:t>-78 «</w:t>
            </w:r>
            <w:r w:rsidR="00B43D7F" w:rsidRPr="00B43D7F">
              <w:rPr>
                <w:rFonts w:ascii="Times New Roman" w:hAnsi="Times New Roman"/>
                <w:sz w:val="24"/>
                <w:szCs w:val="24"/>
              </w:rPr>
              <w:t>Упаковка для изделий машиностроения. Общие требования (с Изменениями N 1, 2)</w:t>
            </w:r>
            <w:r w:rsidR="00B43D7F">
              <w:rPr>
                <w:rFonts w:ascii="Times New Roman" w:hAnsi="Times New Roman"/>
                <w:sz w:val="24"/>
                <w:szCs w:val="24"/>
              </w:rPr>
              <w:t>»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>,  ГОСТ 23216</w:t>
            </w:r>
            <w:r w:rsidR="00F17A06">
              <w:rPr>
                <w:rFonts w:ascii="Times New Roman" w:hAnsi="Times New Roman"/>
                <w:sz w:val="24"/>
                <w:szCs w:val="24"/>
              </w:rPr>
              <w:t>-78 «</w:t>
            </w:r>
            <w:r w:rsidR="00F17A06" w:rsidRPr="00F17A06">
              <w:rPr>
                <w:rFonts w:ascii="Times New Roman" w:hAnsi="Times New Roman"/>
                <w:sz w:val="24"/>
                <w:szCs w:val="24"/>
              </w:rPr>
              <w:t>Изделия электротехнические. Хранение, транспортирование, временная противокоррозионная защита, упаковка. Общие требования и методы испытаний (с Изменениями N 1, 2, 3)</w:t>
            </w:r>
            <w:r w:rsidR="00F17A06">
              <w:rPr>
                <w:rFonts w:ascii="Times New Roman" w:hAnsi="Times New Roman"/>
                <w:sz w:val="24"/>
                <w:szCs w:val="24"/>
              </w:rPr>
              <w:t>»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>,  ГОСТ 9.014</w:t>
            </w:r>
            <w:r w:rsidR="00F17A06">
              <w:rPr>
                <w:rFonts w:ascii="Times New Roman" w:hAnsi="Times New Roman"/>
                <w:sz w:val="24"/>
                <w:szCs w:val="24"/>
              </w:rPr>
              <w:t>-78 «</w:t>
            </w:r>
            <w:r w:rsidR="00F17A06" w:rsidRPr="00F17A06">
              <w:rPr>
                <w:rFonts w:ascii="Times New Roman" w:hAnsi="Times New Roman"/>
                <w:sz w:val="24"/>
                <w:szCs w:val="24"/>
              </w:rPr>
              <w:t xml:space="preserve">Единая система защиты от коррозии и старения (ЕСЗКС). Временная противокоррозионная защита изделий. Общие </w:t>
            </w:r>
            <w:r w:rsidR="00F17A06" w:rsidRPr="00F17A06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(С Изменениями N 1-6)</w:t>
            </w:r>
            <w:r w:rsidR="00F17A06">
              <w:rPr>
                <w:rFonts w:ascii="Times New Roman" w:hAnsi="Times New Roman"/>
                <w:sz w:val="24"/>
                <w:szCs w:val="24"/>
              </w:rPr>
              <w:t>»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40C6" w:rsidRPr="00352EC8" w:rsidRDefault="001940C6" w:rsidP="009D5BE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>г) Составные части, внутренняя поверхность которых при эксплуатации трансформатора имеет контакт с маслом, при транспортировании и хранении должны быть герметизированы.</w:t>
            </w:r>
          </w:p>
          <w:p w:rsidR="001940C6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555" w:name="_Toc473820192"/>
            <w:bookmarkStart w:id="556" w:name="_Toc474332057"/>
            <w:r w:rsidRPr="00352EC8">
              <w:rPr>
                <w:rFonts w:ascii="Times New Roman" w:hAnsi="Times New Roman"/>
                <w:sz w:val="24"/>
                <w:szCs w:val="24"/>
              </w:rPr>
              <w:t>д) Наличие «Шок - индикатора» на транспортной упаковке для контроля условий транспортирования.</w:t>
            </w:r>
            <w:bookmarkEnd w:id="555"/>
            <w:bookmarkEnd w:id="556"/>
          </w:p>
          <w:p w:rsidR="001940C6" w:rsidRPr="00B9512C" w:rsidDel="00DB4DDE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требований по каждому подпункту.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352EC8" w:rsidDel="00DB4DDE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557" w:name="_Toc473820194"/>
            <w:bookmarkStart w:id="558" w:name="_Toc474332059"/>
            <w:r w:rsidRPr="00352EC8">
              <w:rPr>
                <w:rFonts w:ascii="Times New Roman" w:hAnsi="Times New Roman"/>
                <w:sz w:val="24"/>
                <w:szCs w:val="24"/>
              </w:rPr>
              <w:t>Срок хранения в упаковке изготовителя, отдельно хранящихся деталей, сборочных единиц.</w:t>
            </w:r>
            <w:bookmarkEnd w:id="557"/>
            <w:bookmarkEnd w:id="558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559" w:name="_Toc473820195"/>
            <w:bookmarkStart w:id="560" w:name="_Toc474332060"/>
            <w:r w:rsidRPr="00352EC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даты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поставки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на склад </w:t>
            </w:r>
            <w:r>
              <w:rPr>
                <w:rFonts w:ascii="Times New Roman" w:hAnsi="Times New Roman"/>
                <w:sz w:val="24"/>
                <w:szCs w:val="24"/>
              </w:rPr>
              <w:t>Покупателя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до подписания акта выдачи Оборудовани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в монтаж, но не менее 24 месяцев.</w:t>
            </w:r>
            <w:bookmarkEnd w:id="559"/>
            <w:bookmarkEnd w:id="560"/>
          </w:p>
          <w:p w:rsidR="001940C6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Участник должен указать срок хранения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940C6" w:rsidRPr="00352EC8" w:rsidDel="00DB4DDE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5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Наличие сертификатов соответствия ГОСТ, на поставляемое оборудование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Российский Сертификат безопасности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Сертификат соответствие ГОСТ Р (на всё поставляемое оборудование)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Наличие сертификатов об утверждении типа средств измерений и регистрации в Государственном реестре средств измерений РФ всех средств измерений. Наличие свидетельств о поверке средств измерений (допускается отметка о проведении поверки в паспорте) Предоставить обязательства о проведении поверки измерительных ТТ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уполномоченными органами ФАТР и М РФ на момент поставки оборудования на объект.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66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столбце 4 Участник должен подтвердить выполнение требований.</w:t>
            </w:r>
          </w:p>
          <w:p w:rsidR="001940C6" w:rsidRPr="008366F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91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/>
                <w:bCs/>
                <w:sz w:val="24"/>
                <w:szCs w:val="24"/>
              </w:rPr>
              <w:t>Место и способ поставки Оборудовани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E20DC1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20DC1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20D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поставки Товара: Республика Хакасия, г. Саяногорск, </w:t>
            </w:r>
            <w:r w:rsidRPr="00E20D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рп. Черемушки, Саяно-Шушенский производственно-технологический гидроэнергокомплекс, Саяно-Шушенская ГЭС имени П.С. Непорожнего (далее – «Место поставки»).</w:t>
            </w:r>
          </w:p>
          <w:p w:rsidR="001940C6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E20D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 доставке трансформатора и комплектующих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Участник</w:t>
            </w:r>
            <w:r w:rsidRPr="00E20D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должен предусмотреть в 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оставе </w:t>
            </w:r>
            <w:r w:rsidRPr="00E20D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цены Договора все затраты, в том числе расходы на доставку железнодорожным и авто транспортом до Места поставки</w:t>
            </w:r>
            <w:r w:rsidRPr="00E20D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940C6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Трансформатор при доставк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железнодорожным транспортом: 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Республика Хакасия,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станция Означенное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Саяногорск, ул. Транспортная, 1б, БГСО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города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Саяногорска. </w:t>
            </w:r>
          </w:p>
          <w:p w:rsidR="001940C6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Участник должен предусмотреть затраты на заключение дополнительного Договора с АО «Отделение временной эксплуатации» для транспортировки груза от станции </w:t>
            </w:r>
            <w:r w:rsidRPr="00151E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Камышта Красноярской железной дороги, код 887603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 Саяногорск, ул. Транспортная, 1б, БГСО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940C6" w:rsidRPr="00870657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E3D4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8706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Транспортировка бака трансформатора на автомобильном трале с территории Республика Хакасия, г. Саяногорск, ул. Транспортная, 1б БГСО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м</w:t>
            </w:r>
            <w:r w:rsidRPr="008706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еста</w:t>
            </w:r>
            <w:r w:rsidRPr="00E20D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поставки</w:t>
            </w:r>
            <w:r w:rsidRPr="008706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осуществляется по региональной автодороге 95-ОП-М3-95Н-310 (Саяногорск-Майнская ГЭС-Черемушки). В рабочем поселке Майна транспортировка бака трансформатора выполняется по улице Чехова, в рабочем поселке Черемушки по автодороге 95-ОП-М3-95Н-310 между первой и второй террасами.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366F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столбце 4 Участник должен подтвердить выполнение требования.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91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D48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Мероприятия, выполняемые при доставке Оборудования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B006F8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Разработка, согласование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Покупателем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подписание, проекта производства работ (ППР) на разгрузку, погрузку бака трансформатора (трансформатор в транспортном состоянии с установленной активной частью, без масла, заполненного азотом) массой 235 тонн, на 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Покупателя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>, а именно г. Саяногорск, ул. Транспортная, 1б БГСО, СШГЭС пристанционная площадка, отметка 333,00.</w:t>
            </w:r>
          </w:p>
          <w:p w:rsidR="001940C6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2.Разработка проекта организации движения транспортного средства, осуществляющего перевозку крупногабаритного и тяжеловесного груза с 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Саяногорск, ул. Транспортная, 1б </w:t>
            </w:r>
            <w:r w:rsidRPr="00AE3D48">
              <w:rPr>
                <w:rFonts w:ascii="Times New Roman" w:hAnsi="Times New Roman"/>
                <w:sz w:val="24"/>
                <w:szCs w:val="24"/>
                <w:lang w:eastAsia="ru-RU"/>
              </w:rPr>
              <w:t>БГСО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Pr="00E20DC1">
              <w:rPr>
                <w:rFonts w:ascii="Times New Roman" w:hAnsi="Times New Roman"/>
                <w:sz w:val="24"/>
                <w:szCs w:val="24"/>
                <w:lang w:eastAsia="ru-RU"/>
              </w:rPr>
              <w:t>Мест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20D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поставки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940C6" w:rsidRPr="00B006F8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Разработка, согласование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Покупателем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подписание, проекта производства работ на демонтаж, монтаж наземного перехода через автодорогу 95-ОП-М3-95Н-310 в рабочем поселке Майна ПК10+0,46 (высота 5.38 метра) в рабочем поселке Черемушки (высота 5.80 метра). Согласование ППР с ГКУ РХ «Хакасавтодор».  </w:t>
            </w:r>
          </w:p>
          <w:p w:rsidR="001940C6" w:rsidRPr="00B006F8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Разгрузка силами и механизмами (материалами)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Поставщика бака трансформатора 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(трансформатор в транспортном состоянии с установленной активной частью, без масла, заполненного азотом) массой 235 тонн с 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железнодорожного транспортера на шпальную клеть по адресу Республика Хакасия, г. Саяногорск, ул. Транспортная, 1б БГСО. </w:t>
            </w:r>
          </w:p>
          <w:p w:rsidR="001940C6" w:rsidRPr="00B006F8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Сборка, разборка силами и механизмами (материалами)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Поставщика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деревянной клети на железнодорожном пути, по адресу Республика Хакасия, г. Саяногорск, ул. Транспортная, 1б БГСО для разгрузки бака трансформатора (трансформатор в транспортном состоянии с установленной активной частью, без масла, заполненного азотом) массой 235 тонн.</w:t>
            </w:r>
          </w:p>
          <w:p w:rsidR="001940C6" w:rsidRPr="00B006F8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Перемещение силами и механизмами (материалами)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Поставщика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бака трансформатора (трансформатор в транспортном состоянии с установленной активной частью, без масла, заполненного азотом) по деревянной клети, установленной на железнодорожном пути, погрузка бака трансформатора на автомобильный трал на территории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Покупателя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адресу Республика Хакасия, г. Саяногорск, ул. Транспортная, 1б БГСО.</w:t>
            </w:r>
          </w:p>
          <w:p w:rsidR="001940C6" w:rsidRPr="00B006F8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Разборка с последующей сборкой наземного перехода через автодорогу 95-ОП-М3-95Н-310 в рабочем поселке Майна ПК10+0,46 (высота 5.38 метра). Необходимость разборки воздушного перехода через автодорогу 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95-ОП-М3-95Н-310 в рабочем поселке Черемушки (высотой 5.80 метра) определяется Поставщиком, после проведения Поставщиком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закупочных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процедур по выбору организации для перевозки бака трансформатора.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рганизация для перевозки бака трансформатора должна согласовываться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Покупателем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940C6" w:rsidRPr="00B006F8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Согласование разборки, сборки надземных пешеходных переходов с Министерством транспорта Республики Хакасия, Сопровождение негабаритного груза с ОГИБДД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ОМВД России по г. Саяногорску.</w:t>
            </w:r>
          </w:p>
          <w:p w:rsidR="001940C6" w:rsidRPr="00B006F8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Сборка, разборка силами и механизмами (материалами)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Поставщика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деревянной клети на территории СШГЭС, пристанционная площадка, отметка 333,00.</w:t>
            </w:r>
          </w:p>
          <w:p w:rsidR="001940C6" w:rsidRPr="00B006F8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>Установка бака трансформатора на пристанционной площадке СШГЭС на катки.</w:t>
            </w:r>
          </w:p>
          <w:p w:rsidR="001940C6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Pr="00B006F8">
              <w:rPr>
                <w:rFonts w:ascii="Times New Roman" w:hAnsi="Times New Roman"/>
                <w:sz w:val="24"/>
                <w:szCs w:val="24"/>
                <w:lang w:eastAsia="ru-RU"/>
              </w:rPr>
              <w:t>Уборка рабочих мест после выполнения работ, вывоз и утилизация неметаллических отходов образовавшихся после выполнения работ.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A19D7" w:rsidTr="009D5BE8">
        <w:trPr>
          <w:trHeight w:val="56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8A19D7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8A19D7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</w:rPr>
              <w:t>Комплект монтажного ЗИПа</w:t>
            </w:r>
            <w:r w:rsidRPr="008A19D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 на стадии подачи заявки должен представить спецификацию монтажного ЗИП необходимого для выполнения операций (при сборке, демонтаже трансформатора)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соответствии с документацией завода изготовителя.</w:t>
            </w:r>
            <w:r w:rsidRPr="008A19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Окончательный перечень необходимо согласовать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Покупателем</w:t>
            </w:r>
            <w:r w:rsidRPr="008A19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стадии заключения договора. Спецификация оформляется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19D7">
              <w:rPr>
                <w:rFonts w:ascii="Times New Roman" w:hAnsi="Times New Roman"/>
                <w:sz w:val="24"/>
                <w:szCs w:val="24"/>
                <w:lang w:eastAsia="ru-RU"/>
              </w:rPr>
              <w:t>по форме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8A19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представленной в Приложении № 17 к настоящим ТТ с указанием попозиционной стоимости каждой составляющей ЗИПа (поштучно).</w:t>
            </w:r>
          </w:p>
          <w:p w:rsidR="001940C6" w:rsidRPr="008A19D7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Участник должен подтвердить выполнение требований.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A19D7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trHeight w:val="2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2EC8">
              <w:rPr>
                <w:rFonts w:ascii="Times New Roman" w:hAnsi="Times New Roman"/>
                <w:b/>
                <w:sz w:val="24"/>
                <w:szCs w:val="24"/>
              </w:rPr>
              <w:t>Условия поставки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0A67A5" w:rsidRDefault="001940C6" w:rsidP="009D5BE8">
            <w:pPr>
              <w:tabs>
                <w:tab w:val="left" w:pos="5640"/>
                <w:tab w:val="left" w:pos="6720"/>
                <w:tab w:val="left" w:pos="84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321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Delivered, Duty Paid</w:t>
            </w:r>
            <w:r w:rsidRPr="008A19D7">
              <w:rPr>
                <w:rFonts w:ascii="Times New Roman" w:hAnsi="Times New Roman"/>
                <w:b/>
                <w:bCs/>
              </w:rPr>
              <w:t xml:space="preserve"> (</w:t>
            </w:r>
            <w:r w:rsidRPr="0039321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D</w:t>
            </w:r>
            <w:r w:rsidRPr="00BD048E">
              <w:rPr>
                <w:rFonts w:ascii="Times New Roman" w:hAnsi="Times New Roman"/>
                <w:sz w:val="24"/>
                <w:szCs w:val="24"/>
                <w:lang w:val="en-US" w:eastAsia="ru-RU"/>
              </w:rPr>
              <w:t>DP</w:t>
            </w:r>
            <w:r w:rsidRPr="000A67A5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Поставка Оборудования выполняется по отгрузочным реквизитам 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Покупателя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заключенному от своего имени и за свой счет договору с перевозчиком.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Обязательство по поставке считается исполненным с даты передачи,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Оборудования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Покупателю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подписания накладной ТОРГ-12 уполномоченными представителями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сторон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 Грузополучателем является Филиал ПАО «РусГидро» - «Саяно-Шушенская ГЭС имени П.С. Непорожнего», код предприятия 2423.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 привлечении субпоставщиков, Поставщик должен представить соглашения о готовности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произвести поставку Оборудования (указанн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ого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настоящем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ТТ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) в адрес Филиала ПАО "РусГидро" - "Саяно-Шушенская ГЭС им. П.С. Непорожнего". 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Погрузка и разгрузка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Оборудования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силами Поставщика.</w:t>
            </w:r>
          </w:p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Поставщика во входном контроле с оформлением протоколов входного контроля.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требований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по каждому подпункту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6" w:rsidRPr="008366F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0C6" w:rsidRPr="008366F6" w:rsidTr="009D5BE8">
        <w:trPr>
          <w:trHeight w:val="16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11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561" w:name="_Toc462837249"/>
            <w:bookmarkStart w:id="562" w:name="_Toc462837483"/>
            <w:bookmarkStart w:id="563" w:name="_Toc462837712"/>
            <w:bookmarkStart w:id="564" w:name="_Toc462837948"/>
            <w:bookmarkStart w:id="565" w:name="_Toc462838509"/>
            <w:bookmarkStart w:id="566" w:name="_Toc462839878"/>
            <w:bookmarkStart w:id="567" w:name="_Toc462841459"/>
            <w:bookmarkStart w:id="568" w:name="_Toc464723988"/>
            <w:bookmarkStart w:id="569" w:name="_Toc464724242"/>
            <w:bookmarkStart w:id="570" w:name="_Toc464724702"/>
            <w:bookmarkStart w:id="571" w:name="_Toc464725090"/>
            <w:bookmarkStart w:id="572" w:name="_Toc464725770"/>
            <w:bookmarkStart w:id="573" w:name="_Toc472948687"/>
            <w:bookmarkStart w:id="574" w:name="_Toc473273623"/>
            <w:bookmarkStart w:id="575" w:name="_Toc473274125"/>
            <w:bookmarkStart w:id="576" w:name="_Toc473274475"/>
            <w:bookmarkStart w:id="577" w:name="_Toc473820201"/>
            <w:bookmarkStart w:id="578" w:name="_Toc474332066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Определение стоимости жизненного цикла </w:t>
            </w:r>
            <w:bookmarkEnd w:id="561"/>
            <w:bookmarkEnd w:id="562"/>
            <w:bookmarkEnd w:id="563"/>
            <w:bookmarkEnd w:id="564"/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  <w:bookmarkEnd w:id="572"/>
            <w:bookmarkEnd w:id="573"/>
            <w:bookmarkEnd w:id="574"/>
            <w:bookmarkEnd w:id="575"/>
            <w:bookmarkEnd w:id="576"/>
            <w:bookmarkEnd w:id="577"/>
            <w:bookmarkEnd w:id="578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Оборудования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 xml:space="preserve">Представить расчеты стоимости жизненного цикла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включая стадии изготовления, внедрения, эксплуатации, технического обслуживания, ремонта и утилизации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</w:t>
            </w:r>
          </w:p>
          <w:p w:rsidR="001940C6" w:rsidRDefault="001940C6" w:rsidP="009D5BE8">
            <w:pPr>
              <w:pStyle w:val="formattext"/>
            </w:pPr>
            <w:r>
              <w:t xml:space="preserve"> ГОСТ Р МЭК 60300-3-3-2021</w:t>
            </w:r>
          </w:p>
          <w:p w:rsidR="001940C6" w:rsidRDefault="001940C6" w:rsidP="009D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Расчеты предоставляются до момента изготовления трансформатора на стадии согласования конструкторской документации. </w:t>
            </w:r>
          </w:p>
          <w:p w:rsidR="001940C6" w:rsidRPr="00352EC8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8366F6" w:rsidRDefault="001940C6" w:rsidP="009D5B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0C6" w:rsidRPr="008366F6" w:rsidTr="009D5BE8">
        <w:trPr>
          <w:trHeight w:val="22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11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>Гарантийный срок на Оборудовани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Default="001940C6" w:rsidP="009D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EC8">
              <w:rPr>
                <w:rFonts w:ascii="Times New Roman" w:hAnsi="Times New Roman"/>
                <w:sz w:val="24"/>
                <w:szCs w:val="24"/>
              </w:rPr>
              <w:t>Гарантийный срок на Оборудовани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 xml:space="preserve">5 (пяти) лет с даты поставки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и подписания </w:t>
            </w:r>
            <w:r>
              <w:rPr>
                <w:rFonts w:ascii="Times New Roman" w:hAnsi="Times New Roman"/>
                <w:sz w:val="24"/>
                <w:szCs w:val="24"/>
              </w:rPr>
              <w:t>Товарной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накладной по форме ТОРГ-12. </w:t>
            </w:r>
          </w:p>
          <w:p w:rsidR="001940C6" w:rsidRPr="00352EC8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указать срок гарантии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Оборудования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8366F6" w:rsidRDefault="001940C6" w:rsidP="009D5B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0C6" w:rsidRPr="008366F6" w:rsidTr="009D5BE8">
        <w:trPr>
          <w:trHeight w:val="1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Del="009C24BD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pStyle w:val="11"/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579" w:name="_Toc473273625"/>
            <w:bookmarkStart w:id="580" w:name="_Toc473274127"/>
            <w:bookmarkStart w:id="581" w:name="_Toc473274477"/>
            <w:bookmarkStart w:id="582" w:name="_Toc473820203"/>
            <w:bookmarkStart w:id="583" w:name="_Toc474332068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Иные требования</w:t>
            </w:r>
            <w:bookmarkEnd w:id="579"/>
            <w:bookmarkEnd w:id="580"/>
            <w:bookmarkEnd w:id="581"/>
            <w:bookmarkEnd w:id="582"/>
            <w:bookmarkEnd w:id="583"/>
          </w:p>
          <w:p w:rsidR="001940C6" w:rsidRPr="00D20635" w:rsidRDefault="001940C6" w:rsidP="009D5BE8">
            <w:pPr>
              <w:rPr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eastAsia="ru-RU"/>
              </w:rPr>
              <w:t>(</w:t>
            </w:r>
            <w:r w:rsidRPr="00D20635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eastAsia="ru-RU"/>
              </w:rPr>
              <w:t>включая гарантируемые показатели)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7E" w:rsidRDefault="001940C6" w:rsidP="009D5BE8">
            <w:pPr>
              <w:pStyle w:val="1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bookmarkStart w:id="584" w:name="_Toc473273626"/>
            <w:bookmarkStart w:id="585" w:name="_Toc473274128"/>
            <w:bookmarkStart w:id="586" w:name="_Toc473274478"/>
            <w:bookmarkStart w:id="587" w:name="_Toc473820204"/>
            <w:bookmarkStart w:id="588" w:name="_Toc474332069"/>
            <w:r w:rsidRPr="00352EC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Трансформатор должен соответствовать ГОСТ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Р</w:t>
            </w:r>
          </w:p>
          <w:p w:rsidR="001940C6" w:rsidRPr="00352EC8" w:rsidRDefault="001940C6" w:rsidP="009D5BE8">
            <w:pPr>
              <w:pStyle w:val="1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52719-2007</w:t>
            </w:r>
            <w:r w:rsidRPr="00352EC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,</w:t>
            </w:r>
            <w:bookmarkEnd w:id="584"/>
            <w:bookmarkEnd w:id="585"/>
            <w:bookmarkEnd w:id="586"/>
            <w:bookmarkEnd w:id="587"/>
            <w:bookmarkEnd w:id="588"/>
          </w:p>
          <w:p w:rsidR="001940C6" w:rsidRDefault="001940C6" w:rsidP="009D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ГОСТ 17544-93, ГОСТ 12.2.007.2-75, ПТЭ </w:t>
            </w:r>
            <w:r>
              <w:rPr>
                <w:rFonts w:ascii="Times New Roman" w:hAnsi="Times New Roman"/>
                <w:sz w:val="24"/>
                <w:szCs w:val="24"/>
              </w:rPr>
              <w:t>в редакции от 04.10.2022 №1070.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, ПУЭ 7-издание.</w:t>
            </w:r>
          </w:p>
          <w:p w:rsidR="001940C6" w:rsidRPr="00EC1E1B" w:rsidRDefault="001940C6" w:rsidP="009D5B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1E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Для бездефектных трансформаторов концентрации газов за срок службы не должны превысить граничных значений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согласно требованиям пункта 4 РД153-34.0-46.302-00 «Методические указания по диагностике развивающихся дефектов трансформаторного оборудования по результатам хромато графического анализа газов, растворенных в масле».   </w:t>
            </w:r>
          </w:p>
          <w:p w:rsidR="001940C6" w:rsidRDefault="001940C6" w:rsidP="009D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940C6" w:rsidRPr="00B9512C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8366F6" w:rsidRDefault="001940C6" w:rsidP="009D5B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0C6" w:rsidRPr="008366F6" w:rsidTr="009D5BE8">
        <w:trPr>
          <w:trHeight w:val="36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Del="009C24BD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Требования к испытаниям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Высоковольтные и низковольтные испытания полностью собранного трансформатора на заводе-изготовителе необходимо выполнять в присутствии представителя 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Покупателя</w:t>
            </w:r>
            <w:r w:rsidRPr="00352EC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. </w:t>
            </w:r>
          </w:p>
          <w:p w:rsidR="001940C6" w:rsidRDefault="001940C6" w:rsidP="009D5BE8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Перед отгрузкой Оборудования в адрес 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Покупателя</w:t>
            </w:r>
            <w:r w:rsidRPr="00352EC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, необходимо выполнить типовые испытания на нагрев, на соответствие требованиям ГОСТ Р 52719-2007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и вибрации бака в соответствии с</w:t>
            </w:r>
            <w:r w:rsidRPr="00352EC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, в присутствии представителя 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Покупателя</w:t>
            </w:r>
            <w:r w:rsidRPr="00352EC8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  <w:p w:rsidR="001940C6" w:rsidRDefault="001940C6" w:rsidP="009D5BE8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4"/>
                <w:szCs w:val="24"/>
                <w:lang w:eastAsia="ru-RU"/>
              </w:rPr>
            </w:pPr>
            <w:r w:rsidRPr="00434712">
              <w:rPr>
                <w:rFonts w:ascii="Times New Roman" w:hAnsi="Times New Roman"/>
                <w:sz w:val="24"/>
                <w:szCs w:val="24"/>
                <w:lang w:eastAsia="ru-RU"/>
              </w:rPr>
              <w:t>Все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испытания, проводимые на заводе-изготовителе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должны выполняться по утвержденной поставщиком программе, согласованной с </w:t>
            </w:r>
            <w:r w:rsidRPr="00C862E1">
              <w:rPr>
                <w:rFonts w:ascii="Times New Roman" w:hAnsi="Times New Roman"/>
                <w:sz w:val="24"/>
                <w:szCs w:val="24"/>
                <w:lang w:eastAsia="ru-RU"/>
              </w:rPr>
              <w:t>Покупател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ем.</w:t>
            </w:r>
            <w:r w:rsidRPr="008366F6">
              <w:rPr>
                <w:rFonts w:ascii="Times New Roman" w:eastAsia="Calibri" w:hAnsi="Times New Roman"/>
                <w:kern w:val="32"/>
                <w:sz w:val="24"/>
                <w:szCs w:val="24"/>
                <w:lang w:eastAsia="ru-RU"/>
              </w:rPr>
              <w:t xml:space="preserve"> О проведении испытаний Поставщик официальным письмом оповещает </w:t>
            </w:r>
            <w:r w:rsidRPr="00434712">
              <w:rPr>
                <w:rFonts w:ascii="Times New Roman" w:hAnsi="Times New Roman"/>
                <w:sz w:val="24"/>
                <w:szCs w:val="24"/>
                <w:lang w:eastAsia="ru-RU"/>
              </w:rPr>
              <w:t>Покупателя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8366F6">
              <w:rPr>
                <w:rFonts w:ascii="Times New Roman" w:eastAsia="Calibri" w:hAnsi="Times New Roman"/>
                <w:kern w:val="32"/>
                <w:sz w:val="24"/>
                <w:szCs w:val="24"/>
                <w:lang w:eastAsia="ru-RU"/>
              </w:rPr>
              <w:t>заблаговременно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  <w:lang w:eastAsia="ru-RU"/>
              </w:rPr>
              <w:t>,</w:t>
            </w:r>
            <w:r w:rsidRPr="008366F6">
              <w:rPr>
                <w:rFonts w:ascii="Times New Roman" w:eastAsia="Calibri" w:hAnsi="Times New Roman"/>
                <w:kern w:val="32"/>
                <w:sz w:val="24"/>
                <w:szCs w:val="24"/>
                <w:lang w:eastAsia="ru-RU"/>
              </w:rPr>
              <w:t xml:space="preserve"> не позднее чем за 14 дней до проведения испытаний. </w:t>
            </w:r>
          </w:p>
          <w:p w:rsidR="001940C6" w:rsidRDefault="001940C6" w:rsidP="009D5BE8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kern w:val="32"/>
                <w:sz w:val="24"/>
                <w:szCs w:val="24"/>
                <w:lang w:eastAsia="ru-RU"/>
              </w:rPr>
              <w:t xml:space="preserve">Перед приемосдаточными испытаниями представители </w:t>
            </w:r>
            <w:r w:rsidRPr="00434712">
              <w:rPr>
                <w:rFonts w:ascii="Times New Roman" w:hAnsi="Times New Roman"/>
                <w:sz w:val="24"/>
                <w:szCs w:val="24"/>
                <w:lang w:eastAsia="ru-RU"/>
              </w:rPr>
              <w:t>Покупателя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  <w:lang w:eastAsia="ru-RU"/>
              </w:rPr>
              <w:t xml:space="preserve"> и завода-изготовителя должны</w:t>
            </w:r>
            <w:r w:rsidRPr="0066104F">
              <w:rPr>
                <w:rFonts w:ascii="Times New Roman" w:eastAsia="Calibri" w:hAnsi="Times New Roman"/>
                <w:kern w:val="32"/>
                <w:sz w:val="24"/>
                <w:szCs w:val="24"/>
                <w:lang w:eastAsia="ru-RU"/>
              </w:rPr>
              <w:t xml:space="preserve"> провести внешний осмотр трансформатора и проверку на соответствие рабочим чертежам</w:t>
            </w:r>
            <w:r>
              <w:rPr>
                <w:rFonts w:ascii="Times New Roman" w:eastAsia="Calibri" w:hAnsi="Times New Roman"/>
                <w:kern w:val="32"/>
                <w:sz w:val="24"/>
                <w:szCs w:val="24"/>
                <w:lang w:eastAsia="ru-RU"/>
              </w:rPr>
              <w:t>.</w:t>
            </w:r>
          </w:p>
          <w:p w:rsidR="001940C6" w:rsidRPr="008366F6" w:rsidRDefault="001940C6" w:rsidP="009D5BE8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 результату проведенных испытаний исполнитель составляет технический отчет. В технический отчет включаются результаты всех проведенных испытаний. </w:t>
            </w:r>
            <w:r w:rsidRPr="008133C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Технический отчет должен быть предоставлен на русском языке, на бумажном носителе в 3-х экземплярах c подписями, в 1 экземпляре в сканированном виде с подписями (в формате *pdf), и на электронном носителе в редактируемых форматах *dwg, *vsd, *doс, *xls, *csv.)</w:t>
            </w:r>
          </w:p>
          <w:p w:rsidR="001940C6" w:rsidRPr="00352EC8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8366F6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0C6" w:rsidRPr="008366F6" w:rsidTr="009D5BE8">
        <w:trPr>
          <w:trHeight w:val="45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Del="009C24BD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B74491" w:rsidRDefault="001940C6" w:rsidP="009D5BE8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Требования к результатам типовых испытаний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744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Все зарегистрированные данные в ходе заводских испытаний, снятые со средств измерений, передаются </w:t>
            </w:r>
            <w:r w:rsidRPr="00A25B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Покупател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</w:t>
            </w:r>
            <w:r w:rsidRPr="00A25B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744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электронном виде в исходном формате измерительного прибора и в табличном формате *.csv или *.xls. Зарегистрированные данные должны сопровождаться пояснительной таблицей (листом измерения) с указанием наименования испытания или измерения, даты проведения измерений, используемых средств измерений, оборудования и приборов, режима работы трансформатора, время фиксации регистрируемых параметров, наименования файлов, содержащих зарегистрированные данные.</w:t>
            </w:r>
          </w:p>
          <w:p w:rsidR="001940C6" w:rsidRPr="00B74491" w:rsidRDefault="001940C6" w:rsidP="009D5BE8">
            <w:pPr>
              <w:widowControl w:val="0"/>
              <w:tabs>
                <w:tab w:val="left" w:pos="28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требований.</w:t>
            </w:r>
          </w:p>
          <w:p w:rsidR="001940C6" w:rsidRPr="00352EC8" w:rsidRDefault="001940C6" w:rsidP="009D5BE8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8366F6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0C6" w:rsidRPr="008366F6" w:rsidTr="009D5BE8">
        <w:trPr>
          <w:trHeight w:val="4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Del="009C24BD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C6" w:rsidRDefault="00593257" w:rsidP="00593257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>Соглашение о Ш</w:t>
            </w:r>
            <w:r w:rsidR="001940C6" w:rsidRPr="00F4012C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 xml:space="preserve">ефмонтаже  или аккредитации производителей монтируемого </w:t>
            </w:r>
            <w:r w:rsidR="001940C6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>Товара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0C6" w:rsidRPr="003C6CF8" w:rsidRDefault="001940C6" w:rsidP="005932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A19D7">
              <w:rPr>
                <w:rFonts w:ascii="Times New Roman" w:hAnsi="Times New Roman"/>
                <w:sz w:val="24"/>
                <w:szCs w:val="24"/>
                <w:lang w:eastAsia="ru-RU"/>
              </w:rPr>
              <w:t>а стадии заключения договора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Участник должен представить свидетельство готовности завода-изготов</w:t>
            </w:r>
            <w:r w:rsidR="00593257">
              <w:rPr>
                <w:rFonts w:ascii="Times New Roman" w:hAnsi="Times New Roman"/>
                <w:sz w:val="24"/>
                <w:szCs w:val="24"/>
                <w:lang w:eastAsia="ru-RU"/>
              </w:rPr>
              <w:t>ителя трансформатора выполнять 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ефмонтаж, при сборке трансформатора, при монтаже трансформатора и вводе в работу, либо представить список аккредитованных на заводе-изготовителе специалистов Поставщика (субподрядчиков</w:t>
            </w:r>
            <w:r w:rsidR="00593257">
              <w:rPr>
                <w:rFonts w:ascii="Times New Roman" w:hAnsi="Times New Roman"/>
                <w:sz w:val="24"/>
                <w:szCs w:val="24"/>
                <w:lang w:eastAsia="ru-RU"/>
              </w:rPr>
              <w:t>), имеющих право на выполнение 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ефмонтажа в отсутствие надзора завода-изготовителя.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8366F6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0C6" w:rsidRPr="008366F6" w:rsidTr="009D5BE8">
        <w:trPr>
          <w:trHeight w:val="2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Del="009C24BD" w:rsidRDefault="001940C6" w:rsidP="009D5BE8">
            <w:pPr>
              <w:pStyle w:val="a8"/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C6" w:rsidRPr="00A86BAE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BAE">
              <w:rPr>
                <w:rFonts w:ascii="Times New Roman" w:hAnsi="Times New Roman"/>
                <w:sz w:val="24"/>
                <w:szCs w:val="24"/>
              </w:rPr>
              <w:t>Требования к маслоохладителям</w:t>
            </w:r>
          </w:p>
        </w:tc>
      </w:tr>
      <w:tr w:rsidR="001940C6" w:rsidRPr="008366F6" w:rsidTr="009D5BE8">
        <w:trPr>
          <w:trHeight w:val="5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Del="009C24BD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0C6" w:rsidRPr="00A86BAE" w:rsidRDefault="001940C6" w:rsidP="009D5BE8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eastAsia="x-none"/>
              </w:rPr>
            </w:pPr>
            <w:r w:rsidRPr="00A86BAE">
              <w:rPr>
                <w:rFonts w:ascii="Times New Roman" w:hAnsi="Times New Roman"/>
                <w:b w:val="0"/>
                <w:bCs/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0C6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BAE">
              <w:rPr>
                <w:rFonts w:ascii="Times New Roman" w:hAnsi="Times New Roman"/>
                <w:sz w:val="24"/>
                <w:szCs w:val="24"/>
                <w:lang w:eastAsia="ru-RU"/>
              </w:rPr>
              <w:t>МО-53-4-1</w:t>
            </w:r>
          </w:p>
          <w:p w:rsidR="001940C6" w:rsidRPr="00A86BAE" w:rsidRDefault="001940C6" w:rsidP="009D5BE8">
            <w:pPr>
              <w:widowControl w:val="0"/>
              <w:tabs>
                <w:tab w:val="left" w:pos="28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8366F6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0C6" w:rsidRPr="008366F6" w:rsidTr="009D5BE8">
        <w:trPr>
          <w:trHeight w:val="24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Del="009C24BD" w:rsidRDefault="001940C6" w:rsidP="009D5BE8">
            <w:pPr>
              <w:pStyle w:val="a8"/>
              <w:numPr>
                <w:ilvl w:val="0"/>
                <w:numId w:val="9"/>
              </w:numPr>
              <w:tabs>
                <w:tab w:val="left" w:pos="0"/>
                <w:tab w:val="left" w:pos="477"/>
                <w:tab w:val="left" w:pos="99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0C6" w:rsidRPr="00A86BAE" w:rsidRDefault="001940C6" w:rsidP="009D5BE8">
            <w:pPr>
              <w:pStyle w:val="11"/>
              <w:spacing w:before="0" w:after="0" w:line="240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eastAsia="x-none"/>
              </w:rPr>
            </w:pPr>
            <w:bookmarkStart w:id="589" w:name="_Toc100907246"/>
            <w:bookmarkStart w:id="590" w:name="_Toc103692577"/>
            <w:r w:rsidRPr="00A86BAE">
              <w:rPr>
                <w:rFonts w:ascii="Times New Roman" w:hAnsi="Times New Roman"/>
                <w:b w:val="0"/>
                <w:bCs/>
                <w:sz w:val="24"/>
                <w:szCs w:val="24"/>
                <w:lang w:eastAsia="x-none"/>
              </w:rPr>
              <w:t>Технические характеристики Товара</w:t>
            </w:r>
            <w:bookmarkEnd w:id="589"/>
            <w:bookmarkEnd w:id="590"/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0C6" w:rsidRPr="00A86BAE" w:rsidRDefault="001940C6" w:rsidP="009D5BE8">
            <w:pPr>
              <w:jc w:val="both"/>
              <w:outlineLvl w:val="0"/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x-none"/>
              </w:rPr>
            </w:pPr>
            <w:bookmarkStart w:id="591" w:name="_Toc100907247"/>
            <w:bookmarkStart w:id="592" w:name="_Toc103692578"/>
            <w:r w:rsidRPr="00A86BAE"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x-none"/>
              </w:rPr>
              <w:t xml:space="preserve">Технические характеристики указаны в приложении </w:t>
            </w:r>
            <w:bookmarkStart w:id="593" w:name="_Toc100907249"/>
            <w:bookmarkEnd w:id="591"/>
            <w:r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x-none"/>
              </w:rPr>
              <w:t>21</w:t>
            </w:r>
            <w:r w:rsidRPr="00A86BAE"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x-none"/>
              </w:rPr>
              <w:t xml:space="preserve"> к настоящим Техническим требованиям.</w:t>
            </w:r>
            <w:bookmarkEnd w:id="592"/>
          </w:p>
          <w:bookmarkEnd w:id="593"/>
          <w:p w:rsidR="001940C6" w:rsidRPr="00A86BAE" w:rsidRDefault="001940C6" w:rsidP="009D5BE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x-none"/>
              </w:rPr>
            </w:pP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B0682D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C6" w:rsidRPr="008366F6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bookmarkEnd w:id="162"/>
    <w:bookmarkEnd w:id="163"/>
    <w:bookmarkEnd w:id="164"/>
    <w:p w:rsidR="001940C6" w:rsidRPr="00352EC8" w:rsidRDefault="001940C6" w:rsidP="001940C6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352EC8">
        <w:rPr>
          <w:rFonts w:ascii="Times New Roman" w:hAnsi="Times New Roman"/>
          <w:sz w:val="24"/>
          <w:szCs w:val="24"/>
        </w:rPr>
        <w:t xml:space="preserve">* - </w:t>
      </w:r>
      <w:r w:rsidRPr="005D5358">
        <w:rPr>
          <w:rFonts w:ascii="Times New Roman" w:hAnsi="Times New Roman"/>
          <w:i/>
          <w:sz w:val="24"/>
          <w:szCs w:val="24"/>
        </w:rPr>
        <w:t>аналогичное или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- эквивалентное. Если Участник предлагает эквивалентную продукцию, требуемой Заказчику продукции или ее составных частей, Участник должен в обязательном порядке в составе своего предложения предоставить подробное техническое описание предлагаемого к поставке. Параметрами эквивалентности являются технические характеристики продукции, указанного в Таблице №3 к настоящим техническим требованиям</w:t>
      </w:r>
      <w:r w:rsidRPr="00352EC8">
        <w:rPr>
          <w:rFonts w:ascii="Times New Roman" w:hAnsi="Times New Roman"/>
          <w:i/>
          <w:sz w:val="24"/>
          <w:szCs w:val="24"/>
        </w:rPr>
        <w:t xml:space="preserve">.  </w:t>
      </w:r>
    </w:p>
    <w:p w:rsidR="001940C6" w:rsidRDefault="001940C6" w:rsidP="001940C6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352EC8">
        <w:rPr>
          <w:rFonts w:ascii="Times New Roman" w:hAnsi="Times New Roman"/>
          <w:sz w:val="24"/>
          <w:szCs w:val="24"/>
        </w:rPr>
        <w:t xml:space="preserve">**- </w:t>
      </w:r>
      <w:r w:rsidRPr="00352EC8">
        <w:rPr>
          <w:rFonts w:ascii="Times New Roman" w:hAnsi="Times New Roman"/>
          <w:i/>
          <w:sz w:val="24"/>
          <w:szCs w:val="24"/>
        </w:rPr>
        <w:t>Параметры являются минимально необходимыми, и могут уточняются участниками.</w:t>
      </w:r>
    </w:p>
    <w:p w:rsidR="001940C6" w:rsidRPr="008366F6" w:rsidRDefault="001940C6" w:rsidP="001940C6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1940C6" w:rsidRPr="008366F6" w:rsidRDefault="001940C6" w:rsidP="001940C6">
      <w:pPr>
        <w:pStyle w:val="21"/>
        <w:numPr>
          <w:ilvl w:val="1"/>
          <w:numId w:val="15"/>
        </w:numPr>
        <w:spacing w:before="0" w:after="0"/>
        <w:ind w:left="0" w:firstLine="1134"/>
        <w:jc w:val="both"/>
        <w:rPr>
          <w:sz w:val="24"/>
          <w:szCs w:val="24"/>
        </w:rPr>
      </w:pPr>
      <w:r w:rsidRPr="008A19D7">
        <w:rPr>
          <w:sz w:val="24"/>
          <w:szCs w:val="24"/>
        </w:rPr>
        <w:t xml:space="preserve"> </w:t>
      </w:r>
      <w:bookmarkStart w:id="594" w:name="_Toc462839881"/>
      <w:bookmarkStart w:id="595" w:name="_Toc464723991"/>
      <w:bookmarkStart w:id="596" w:name="_Toc464724245"/>
      <w:bookmarkStart w:id="597" w:name="_Toc464724705"/>
      <w:bookmarkStart w:id="598" w:name="_Toc464725093"/>
      <w:bookmarkStart w:id="599" w:name="_Toc472948688"/>
      <w:bookmarkStart w:id="600" w:name="_Toc473273627"/>
      <w:bookmarkStart w:id="601" w:name="_Toc473274129"/>
      <w:bookmarkStart w:id="602" w:name="_Toc473274479"/>
      <w:bookmarkStart w:id="603" w:name="_Toc473820205"/>
      <w:bookmarkStart w:id="604" w:name="_Toc474332070"/>
      <w:r w:rsidRPr="008A19D7">
        <w:rPr>
          <w:sz w:val="24"/>
          <w:szCs w:val="24"/>
        </w:rPr>
        <w:t>Объем поставки силового блочного трансформатора 533000 кВА 500/15,75 кВ.</w:t>
      </w:r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</w:p>
    <w:p w:rsidR="001940C6" w:rsidRPr="008366F6" w:rsidRDefault="001940C6" w:rsidP="001940C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66F6">
        <w:rPr>
          <w:rFonts w:ascii="Times New Roman" w:hAnsi="Times New Roman"/>
          <w:bCs/>
          <w:sz w:val="24"/>
          <w:szCs w:val="24"/>
          <w:lang w:eastAsia="ru-RU"/>
        </w:rPr>
        <w:t>Столбец 4 Таблицы №4 обязателен к заполнению участником. В столбце 4 Таблицы №4 заполнению участником подлежит каждая строка таблицы. Не допускается Участникам в предложении ограничиваться типовыми фразами («готовы выполнить все в соответствии с ТТ», «со всем согласны» и т.д.), необходимо самостоятельно заполнить все ячейки с описанием предлагаемых характеристик оборудования, технологий выполнения работ, значений, величин. Невыполнение вышеуказанных требований будет служить основанием для отклонения заявки.</w:t>
      </w:r>
    </w:p>
    <w:p w:rsidR="001940C6" w:rsidRPr="008366F6" w:rsidRDefault="001940C6" w:rsidP="001940C6">
      <w:pPr>
        <w:pStyle w:val="a8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9D11B8">
        <w:rPr>
          <w:rFonts w:ascii="Times New Roman" w:hAnsi="Times New Roman"/>
          <w:i/>
          <w:sz w:val="24"/>
          <w:szCs w:val="24"/>
        </w:rPr>
        <w:t>Таблица №4 – «</w:t>
      </w:r>
      <w:r w:rsidRPr="008A19D7">
        <w:rPr>
          <w:rFonts w:ascii="Times New Roman" w:hAnsi="Times New Roman"/>
          <w:bCs/>
          <w:i/>
          <w:sz w:val="24"/>
          <w:szCs w:val="24"/>
          <w:lang w:eastAsia="ru-RU"/>
        </w:rPr>
        <w:t>Требования по объемам поставки силовых блочных трансформаторов 533000 кВА 500/15,75 кВ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, системы предупреждения взрывов и пожаров, мониторинга трансформаторов</w:t>
      </w:r>
      <w:r w:rsidRPr="008A19D7">
        <w:rPr>
          <w:rFonts w:ascii="Times New Roman" w:hAnsi="Times New Roman"/>
          <w:bCs/>
          <w:i/>
          <w:sz w:val="24"/>
          <w:szCs w:val="24"/>
          <w:lang w:eastAsia="ru-RU"/>
        </w:rPr>
        <w:t>».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304"/>
        <w:gridCol w:w="3216"/>
        <w:gridCol w:w="2410"/>
      </w:tblGrid>
      <w:tr w:rsidR="001940C6" w:rsidRPr="008366F6" w:rsidTr="009D5BE8">
        <w:trPr>
          <w:tblHeader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</w:tabs>
              <w:spacing w:after="0" w:line="240" w:lineRule="auto"/>
              <w:ind w:right="3217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605" w:name="_Toc462837252"/>
            <w:bookmarkStart w:id="606" w:name="_Toc462837486"/>
            <w:bookmarkStart w:id="607" w:name="_Toc462837715"/>
            <w:bookmarkStart w:id="608" w:name="_Toc462837951"/>
            <w:bookmarkStart w:id="609" w:name="_Toc462838512"/>
            <w:bookmarkStart w:id="610" w:name="_Toc462839882"/>
            <w:bookmarkStart w:id="611" w:name="_Toc462841463"/>
            <w:bookmarkStart w:id="612" w:name="_Toc464723992"/>
            <w:bookmarkStart w:id="613" w:name="_Toc464724246"/>
            <w:bookmarkStart w:id="614" w:name="_Toc464724706"/>
            <w:bookmarkStart w:id="615" w:name="_Toc464725094"/>
            <w:bookmarkStart w:id="616" w:name="_Toc464725774"/>
            <w:bookmarkStart w:id="617" w:name="_Toc472948689"/>
            <w:bookmarkStart w:id="618" w:name="_Toc473273628"/>
            <w:bookmarkStart w:id="619" w:name="_Toc473274130"/>
            <w:bookmarkStart w:id="620" w:name="_Toc473274480"/>
            <w:bookmarkStart w:id="621" w:name="_Toc473820206"/>
            <w:bookmarkStart w:id="622" w:name="_Toc474332071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bookmarkEnd w:id="605"/>
            <w:bookmarkEnd w:id="606"/>
            <w:bookmarkEnd w:id="607"/>
            <w:bookmarkEnd w:id="608"/>
            <w:bookmarkEnd w:id="609"/>
            <w:bookmarkEnd w:id="610"/>
            <w:bookmarkEnd w:id="611"/>
            <w:bookmarkEnd w:id="612"/>
            <w:bookmarkEnd w:id="613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623" w:name="_Toc462837253"/>
            <w:bookmarkStart w:id="624" w:name="_Toc462837487"/>
            <w:bookmarkStart w:id="625" w:name="_Toc462837716"/>
            <w:bookmarkStart w:id="626" w:name="_Toc462837952"/>
            <w:bookmarkStart w:id="627" w:name="_Toc462838513"/>
            <w:bookmarkStart w:id="628" w:name="_Toc462839883"/>
            <w:bookmarkStart w:id="629" w:name="_Toc462841464"/>
            <w:bookmarkStart w:id="630" w:name="_Toc464723993"/>
            <w:bookmarkStart w:id="631" w:name="_Toc464724247"/>
            <w:bookmarkStart w:id="632" w:name="_Toc464724707"/>
            <w:bookmarkStart w:id="633" w:name="_Toc464725095"/>
            <w:bookmarkStart w:id="634" w:name="_Toc464725775"/>
            <w:bookmarkStart w:id="635" w:name="_Toc472948690"/>
            <w:bookmarkStart w:id="636" w:name="_Toc473273629"/>
            <w:bookmarkStart w:id="637" w:name="_Toc473274131"/>
            <w:bookmarkStart w:id="638" w:name="_Toc473274481"/>
            <w:bookmarkStart w:id="639" w:name="_Toc473820207"/>
            <w:bookmarkStart w:id="640" w:name="_Toc474332072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  <w:bookmarkEnd w:id="623"/>
            <w:bookmarkEnd w:id="624"/>
            <w:bookmarkEnd w:id="625"/>
            <w:bookmarkEnd w:id="626"/>
            <w:bookmarkEnd w:id="627"/>
            <w:bookmarkEnd w:id="628"/>
            <w:bookmarkEnd w:id="629"/>
            <w:bookmarkEnd w:id="630"/>
            <w:bookmarkEnd w:id="631"/>
            <w:bookmarkEnd w:id="632"/>
            <w:bookmarkEnd w:id="633"/>
            <w:bookmarkEnd w:id="634"/>
            <w:bookmarkEnd w:id="635"/>
            <w:bookmarkEnd w:id="636"/>
            <w:bookmarkEnd w:id="637"/>
            <w:bookmarkEnd w:id="638"/>
            <w:bookmarkEnd w:id="639"/>
            <w:bookmarkEnd w:id="640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641" w:name="_Toc462837254"/>
            <w:bookmarkStart w:id="642" w:name="_Toc462837488"/>
            <w:bookmarkStart w:id="643" w:name="_Toc462837717"/>
            <w:bookmarkStart w:id="644" w:name="_Toc462837953"/>
            <w:bookmarkStart w:id="645" w:name="_Toc462838514"/>
            <w:bookmarkStart w:id="646" w:name="_Toc462839884"/>
            <w:bookmarkStart w:id="647" w:name="_Toc462841465"/>
            <w:bookmarkStart w:id="648" w:name="_Toc464723994"/>
            <w:bookmarkStart w:id="649" w:name="_Toc464724248"/>
            <w:bookmarkStart w:id="650" w:name="_Toc464724708"/>
            <w:bookmarkStart w:id="651" w:name="_Toc464725096"/>
            <w:bookmarkStart w:id="652" w:name="_Toc464725776"/>
            <w:bookmarkStart w:id="653" w:name="_Toc472948691"/>
            <w:bookmarkStart w:id="654" w:name="_Toc473273630"/>
            <w:bookmarkStart w:id="655" w:name="_Toc473274132"/>
            <w:bookmarkStart w:id="656" w:name="_Toc473274482"/>
            <w:bookmarkStart w:id="657" w:name="_Toc473820208"/>
            <w:bookmarkStart w:id="658" w:name="_Toc474332073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Требование </w:t>
            </w:r>
            <w:bookmarkEnd w:id="641"/>
            <w:bookmarkEnd w:id="642"/>
            <w:bookmarkEnd w:id="643"/>
            <w:bookmarkEnd w:id="644"/>
            <w:bookmarkEnd w:id="645"/>
            <w:bookmarkEnd w:id="646"/>
            <w:bookmarkEnd w:id="647"/>
            <w:bookmarkEnd w:id="648"/>
            <w:bookmarkEnd w:id="649"/>
            <w:bookmarkEnd w:id="650"/>
            <w:bookmarkEnd w:id="651"/>
            <w:bookmarkEnd w:id="652"/>
            <w:bookmarkEnd w:id="653"/>
            <w:bookmarkEnd w:id="654"/>
            <w:bookmarkEnd w:id="655"/>
            <w:bookmarkEnd w:id="656"/>
            <w:bookmarkEnd w:id="657"/>
            <w:bookmarkEnd w:id="658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Покупателя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659" w:name="_Toc462837255"/>
            <w:bookmarkStart w:id="660" w:name="_Toc462837489"/>
            <w:bookmarkStart w:id="661" w:name="_Toc462837718"/>
            <w:bookmarkStart w:id="662" w:name="_Toc462837954"/>
            <w:bookmarkStart w:id="663" w:name="_Toc462838515"/>
            <w:bookmarkStart w:id="664" w:name="_Toc462839885"/>
            <w:bookmarkStart w:id="665" w:name="_Toc462841466"/>
            <w:bookmarkStart w:id="666" w:name="_Toc464723995"/>
            <w:bookmarkStart w:id="667" w:name="_Toc464724249"/>
            <w:bookmarkStart w:id="668" w:name="_Toc464724709"/>
            <w:bookmarkStart w:id="669" w:name="_Toc464725097"/>
            <w:bookmarkStart w:id="670" w:name="_Toc464725777"/>
            <w:bookmarkStart w:id="671" w:name="_Toc472948692"/>
            <w:bookmarkStart w:id="672" w:name="_Toc473273631"/>
            <w:bookmarkStart w:id="673" w:name="_Toc473274133"/>
            <w:bookmarkStart w:id="674" w:name="_Toc473274483"/>
            <w:bookmarkStart w:id="675" w:name="_Toc473820209"/>
            <w:bookmarkStart w:id="676" w:name="_Toc474332074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Предложения Участника</w:t>
            </w:r>
            <w:bookmarkEnd w:id="659"/>
            <w:bookmarkEnd w:id="660"/>
            <w:bookmarkEnd w:id="661"/>
            <w:bookmarkEnd w:id="662"/>
            <w:bookmarkEnd w:id="663"/>
            <w:bookmarkEnd w:id="664"/>
            <w:bookmarkEnd w:id="665"/>
            <w:bookmarkEnd w:id="666"/>
            <w:bookmarkEnd w:id="667"/>
            <w:bookmarkEnd w:id="668"/>
            <w:bookmarkEnd w:id="669"/>
            <w:bookmarkEnd w:id="670"/>
            <w:bookmarkEnd w:id="671"/>
            <w:bookmarkEnd w:id="672"/>
            <w:bookmarkEnd w:id="673"/>
            <w:bookmarkEnd w:id="674"/>
            <w:bookmarkEnd w:id="675"/>
            <w:bookmarkEnd w:id="676"/>
          </w:p>
        </w:tc>
      </w:tr>
      <w:tr w:rsidR="001940C6" w:rsidRPr="008366F6" w:rsidTr="009D5BE8">
        <w:trPr>
          <w:tblHeader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</w:tabs>
              <w:spacing w:after="0" w:line="240" w:lineRule="auto"/>
              <w:ind w:right="3217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677" w:name="_Toc473273632"/>
            <w:bookmarkStart w:id="678" w:name="_Toc473274134"/>
            <w:bookmarkStart w:id="679" w:name="_Toc473274484"/>
            <w:bookmarkStart w:id="680" w:name="_Toc473820210"/>
            <w:bookmarkStart w:id="681" w:name="_Toc474332075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bookmarkEnd w:id="677"/>
            <w:bookmarkEnd w:id="678"/>
            <w:bookmarkEnd w:id="679"/>
            <w:bookmarkEnd w:id="680"/>
            <w:bookmarkEnd w:id="681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682" w:name="_Toc473273633"/>
            <w:bookmarkStart w:id="683" w:name="_Toc473274135"/>
            <w:bookmarkStart w:id="684" w:name="_Toc473274485"/>
            <w:bookmarkStart w:id="685" w:name="_Toc473820211"/>
            <w:bookmarkStart w:id="686" w:name="_Toc474332076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bookmarkEnd w:id="682"/>
            <w:bookmarkEnd w:id="683"/>
            <w:bookmarkEnd w:id="684"/>
            <w:bookmarkEnd w:id="685"/>
            <w:bookmarkEnd w:id="686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687" w:name="_Toc473273634"/>
            <w:bookmarkStart w:id="688" w:name="_Toc473274136"/>
            <w:bookmarkStart w:id="689" w:name="_Toc473274486"/>
            <w:bookmarkStart w:id="690" w:name="_Toc473820212"/>
            <w:bookmarkStart w:id="691" w:name="_Toc474332077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bookmarkEnd w:id="687"/>
            <w:bookmarkEnd w:id="688"/>
            <w:bookmarkEnd w:id="689"/>
            <w:bookmarkEnd w:id="690"/>
            <w:bookmarkEnd w:id="69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692" w:name="_Toc473273635"/>
            <w:bookmarkStart w:id="693" w:name="_Toc473274137"/>
            <w:bookmarkStart w:id="694" w:name="_Toc473274487"/>
            <w:bookmarkStart w:id="695" w:name="_Toc473820213"/>
            <w:bookmarkStart w:id="696" w:name="_Toc474332078"/>
            <w:r w:rsidRPr="00352E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bookmarkEnd w:id="692"/>
            <w:bookmarkEnd w:id="693"/>
            <w:bookmarkEnd w:id="694"/>
            <w:bookmarkEnd w:id="695"/>
            <w:bookmarkEnd w:id="696"/>
          </w:p>
        </w:tc>
      </w:tr>
      <w:tr w:rsidR="001940C6" w:rsidRPr="008366F6" w:rsidTr="009D5BE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numPr>
                <w:ilvl w:val="0"/>
                <w:numId w:val="33"/>
              </w:numPr>
              <w:tabs>
                <w:tab w:val="left" w:pos="0"/>
                <w:tab w:val="left" w:pos="41"/>
                <w:tab w:val="left" w:pos="1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697" w:name="_Toc462837257"/>
            <w:bookmarkStart w:id="698" w:name="_Toc462837491"/>
            <w:bookmarkStart w:id="699" w:name="_Toc462837720"/>
            <w:bookmarkStart w:id="700" w:name="_Toc462837956"/>
            <w:bookmarkStart w:id="701" w:name="_Toc462838517"/>
            <w:bookmarkStart w:id="702" w:name="_Toc462839887"/>
            <w:bookmarkStart w:id="703" w:name="_Toc462841468"/>
            <w:bookmarkStart w:id="704" w:name="_Toc464723997"/>
            <w:bookmarkStart w:id="705" w:name="_Toc464724251"/>
            <w:bookmarkStart w:id="706" w:name="_Toc464724711"/>
            <w:bookmarkStart w:id="707" w:name="_Toc464725099"/>
            <w:bookmarkStart w:id="708" w:name="_Toc464725779"/>
            <w:bookmarkStart w:id="709" w:name="_Toc472948694"/>
            <w:bookmarkStart w:id="710" w:name="_Toc473273637"/>
            <w:bookmarkStart w:id="711" w:name="_Toc473274139"/>
            <w:bookmarkStart w:id="712" w:name="_Toc473274489"/>
            <w:bookmarkStart w:id="713" w:name="_Toc473820215"/>
            <w:bookmarkStart w:id="714" w:name="_Toc474332080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Трансформатор силовой ОРЦ-533000/</w:t>
            </w:r>
            <w:bookmarkEnd w:id="697"/>
            <w:bookmarkEnd w:id="698"/>
            <w:bookmarkEnd w:id="699"/>
            <w:bookmarkEnd w:id="700"/>
            <w:bookmarkEnd w:id="701"/>
            <w:bookmarkEnd w:id="702"/>
            <w:bookmarkEnd w:id="703"/>
            <w:bookmarkEnd w:id="704"/>
            <w:bookmarkEnd w:id="705"/>
            <w:bookmarkEnd w:id="706"/>
            <w:bookmarkEnd w:id="707"/>
            <w:bookmarkEnd w:id="708"/>
            <w:bookmarkEnd w:id="709"/>
            <w:bookmarkEnd w:id="710"/>
            <w:bookmarkEnd w:id="711"/>
            <w:bookmarkEnd w:id="712"/>
            <w:bookmarkEnd w:id="713"/>
            <w:bookmarkEnd w:id="714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500-У1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715" w:name="_Toc473820216"/>
            <w:bookmarkStart w:id="716" w:name="_Toc474332081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шт.</w:t>
            </w:r>
            <w:bookmarkEnd w:id="715"/>
            <w:bookmarkEnd w:id="716"/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33"/>
              </w:numPr>
              <w:tabs>
                <w:tab w:val="left" w:pos="0"/>
                <w:tab w:val="left" w:pos="41"/>
                <w:tab w:val="left" w:pos="1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Маслоохладитель </w:t>
            </w:r>
            <w:r w:rsidRPr="00A86B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МО-53-4-1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шт.</w:t>
            </w:r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33"/>
              </w:numPr>
              <w:tabs>
                <w:tab w:val="left" w:pos="0"/>
                <w:tab w:val="left" w:pos="41"/>
                <w:tab w:val="left" w:pos="1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Трансформаторы тока, согласно требованиям, указанным в Таблице №3 настоящих ТТ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 шт.</w:t>
            </w:r>
          </w:p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numPr>
                <w:ilvl w:val="0"/>
                <w:numId w:val="33"/>
              </w:numPr>
              <w:tabs>
                <w:tab w:val="left" w:pos="0"/>
                <w:tab w:val="left" w:pos="41"/>
                <w:tab w:val="left" w:pos="1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717" w:name="_Toc473820218"/>
            <w:bookmarkStart w:id="718" w:name="_Toc474332083"/>
            <w:bookmarkStart w:id="719" w:name="_Toc462837277"/>
            <w:bookmarkStart w:id="720" w:name="_Toc462837511"/>
            <w:bookmarkStart w:id="721" w:name="_Toc462837740"/>
            <w:bookmarkStart w:id="722" w:name="_Toc462837976"/>
            <w:bookmarkStart w:id="723" w:name="_Toc462838537"/>
            <w:bookmarkStart w:id="724" w:name="_Toc462839907"/>
            <w:bookmarkStart w:id="725" w:name="_Toc462841488"/>
            <w:bookmarkStart w:id="726" w:name="_Toc464724017"/>
            <w:bookmarkStart w:id="727" w:name="_Toc464724271"/>
            <w:bookmarkStart w:id="728" w:name="_Toc464724731"/>
            <w:bookmarkStart w:id="729" w:name="_Toc464725119"/>
            <w:bookmarkStart w:id="730" w:name="_Toc464725799"/>
            <w:bookmarkStart w:id="731" w:name="_Toc472948713"/>
            <w:bookmarkStart w:id="732" w:name="_Toc473273656"/>
            <w:bookmarkStart w:id="733" w:name="_Toc473274158"/>
            <w:bookmarkStart w:id="734" w:name="_Toc473274508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Система предупреждения взрывов и пожаров</w:t>
            </w:r>
            <w:bookmarkEnd w:id="717"/>
            <w:bookmarkEnd w:id="718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719"/>
            <w:bookmarkEnd w:id="720"/>
            <w:bookmarkEnd w:id="721"/>
            <w:bookmarkEnd w:id="722"/>
            <w:bookmarkEnd w:id="723"/>
            <w:bookmarkEnd w:id="724"/>
            <w:bookmarkEnd w:id="725"/>
            <w:bookmarkEnd w:id="726"/>
            <w:bookmarkEnd w:id="727"/>
            <w:bookmarkEnd w:id="728"/>
            <w:bookmarkEnd w:id="729"/>
            <w:bookmarkEnd w:id="730"/>
            <w:bookmarkEnd w:id="731"/>
            <w:bookmarkEnd w:id="732"/>
            <w:bookmarkEnd w:id="733"/>
            <w:bookmarkEnd w:id="734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объеме: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numPr>
                <w:ilvl w:val="0"/>
                <w:numId w:val="8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Электрический активатор (111828100000003+00) – 2 шт.;</w:t>
            </w:r>
          </w:p>
          <w:p w:rsidR="001940C6" w:rsidRPr="00352EC8" w:rsidRDefault="001940C6" w:rsidP="009D5BE8">
            <w:pPr>
              <w:numPr>
                <w:ilvl w:val="0"/>
                <w:numId w:val="8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Отсечной клапан расширителя, типа Т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L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 (111626100801011+00) – 1 шт.</w:t>
            </w:r>
          </w:p>
          <w:p w:rsidR="001940C6" w:rsidRPr="00352EC8" w:rsidRDefault="001940C6" w:rsidP="009D5BE8">
            <w:pPr>
              <w:numPr>
                <w:ilvl w:val="0"/>
                <w:numId w:val="8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Разрывной диск ДУ300 (111123503000012+01) – 2 комплекта.</w:t>
            </w:r>
          </w:p>
          <w:p w:rsidR="001940C6" w:rsidRPr="00352EC8" w:rsidRDefault="001940C6" w:rsidP="009D5BE8">
            <w:pPr>
              <w:numPr>
                <w:ilvl w:val="0"/>
                <w:numId w:val="8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Амортизатор ударов Ду300 (121727003000001+01) – 2 шт.</w:t>
            </w:r>
          </w:p>
          <w:p w:rsidR="001940C6" w:rsidRPr="00352EC8" w:rsidRDefault="001940C6" w:rsidP="009D5BE8">
            <w:pPr>
              <w:numPr>
                <w:ilvl w:val="0"/>
                <w:numId w:val="8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Уплотнительные кольца Ду300 (125122003040001+00) – 2 шт.</w:t>
            </w:r>
          </w:p>
          <w:p w:rsidR="001940C6" w:rsidRPr="00352EC8" w:rsidRDefault="001940C6" w:rsidP="009D5BE8">
            <w:pPr>
              <w:numPr>
                <w:ilvl w:val="0"/>
                <w:numId w:val="8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Система обнаружения пожара (линейный термодетектор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комплекте тройниковый соединитель, комплект кабелей для ЛТД, монтажный кронштейн, кабельный шланг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111536000000050+00-1 комплект.</w:t>
            </w:r>
          </w:p>
          <w:p w:rsidR="001940C6" w:rsidRPr="00352EC8" w:rsidRDefault="001940C6" w:rsidP="009D5BE8">
            <w:pPr>
              <w:numPr>
                <w:ilvl w:val="0"/>
                <w:numId w:val="8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Изолирующий вентиль Ду300 – 2 шт.</w:t>
            </w:r>
          </w:p>
          <w:p w:rsidR="001940C6" w:rsidRPr="00352EC8" w:rsidRDefault="001940C6" w:rsidP="009D5BE8">
            <w:pPr>
              <w:numPr>
                <w:ilvl w:val="0"/>
                <w:numId w:val="8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Подпорка для модуля депрессюризации – 2 комплекта.</w:t>
            </w:r>
          </w:p>
          <w:p w:rsidR="001940C6" w:rsidRPr="00352EC8" w:rsidRDefault="001940C6" w:rsidP="009D5BE8">
            <w:pPr>
              <w:numPr>
                <w:ilvl w:val="0"/>
                <w:numId w:val="8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Монтажная плита – 2 комплекта.</w:t>
            </w:r>
          </w:p>
          <w:p w:rsidR="001940C6" w:rsidRDefault="001940C6" w:rsidP="009D5BE8">
            <w:pPr>
              <w:numPr>
                <w:ilvl w:val="0"/>
                <w:numId w:val="8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Монтажный кронштейн -2 комплекта.</w:t>
            </w:r>
          </w:p>
          <w:p w:rsidR="001940C6" w:rsidRDefault="001940C6" w:rsidP="009D5BE8">
            <w:pPr>
              <w:numPr>
                <w:ilvl w:val="0"/>
                <w:numId w:val="8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Декомпрессионная камера для Ду 300 – 2 шт.</w:t>
            </w:r>
          </w:p>
          <w:p w:rsidR="001940C6" w:rsidRDefault="001940C6" w:rsidP="009D5BE8">
            <w:pPr>
              <w:numPr>
                <w:ilvl w:val="0"/>
                <w:numId w:val="8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Комплект метизов для монтажа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Sergi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1 комп. </w:t>
            </w:r>
          </w:p>
          <w:p w:rsidR="001940C6" w:rsidRPr="00352EC8" w:rsidRDefault="001940C6" w:rsidP="009D5BE8">
            <w:p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940C6" w:rsidRPr="00352EC8" w:rsidRDefault="001940C6" w:rsidP="009D5BE8">
            <w:p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выполнение требований по каждому пункту.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numPr>
                <w:ilvl w:val="0"/>
                <w:numId w:val="33"/>
              </w:numPr>
              <w:tabs>
                <w:tab w:val="left" w:pos="0"/>
                <w:tab w:val="left" w:pos="41"/>
                <w:tab w:val="left" w:pos="1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735" w:name="_Toc462837280"/>
            <w:bookmarkStart w:id="736" w:name="_Toc462837514"/>
            <w:bookmarkStart w:id="737" w:name="_Toc462837743"/>
            <w:bookmarkStart w:id="738" w:name="_Toc462837979"/>
            <w:bookmarkStart w:id="739" w:name="_Toc462838540"/>
            <w:bookmarkStart w:id="740" w:name="_Toc462839910"/>
            <w:bookmarkStart w:id="741" w:name="_Toc462841491"/>
            <w:bookmarkStart w:id="742" w:name="_Toc464724020"/>
            <w:bookmarkStart w:id="743" w:name="_Toc464724274"/>
            <w:bookmarkStart w:id="744" w:name="_Toc464724734"/>
            <w:bookmarkStart w:id="745" w:name="_Toc464725122"/>
            <w:bookmarkStart w:id="746" w:name="_Toc464725802"/>
            <w:bookmarkStart w:id="747" w:name="_Toc472948715"/>
            <w:bookmarkStart w:id="748" w:name="_Toc473273658"/>
            <w:bookmarkStart w:id="749" w:name="_Toc473274160"/>
            <w:bookmarkStart w:id="750" w:name="_Toc473274510"/>
            <w:bookmarkStart w:id="751" w:name="_Toc473820220"/>
            <w:bookmarkStart w:id="752" w:name="_Toc474332085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Система мониторинга (СМТО)</w:t>
            </w:r>
            <w:bookmarkEnd w:id="735"/>
            <w:bookmarkEnd w:id="736"/>
            <w:bookmarkEnd w:id="737"/>
            <w:bookmarkEnd w:id="738"/>
            <w:bookmarkEnd w:id="739"/>
            <w:bookmarkEnd w:id="740"/>
            <w:bookmarkEnd w:id="741"/>
            <w:bookmarkEnd w:id="742"/>
            <w:bookmarkEnd w:id="743"/>
            <w:bookmarkEnd w:id="744"/>
            <w:bookmarkEnd w:id="745"/>
            <w:bookmarkEnd w:id="746"/>
            <w:bookmarkEnd w:id="747"/>
            <w:bookmarkEnd w:id="748"/>
            <w:bookmarkEnd w:id="749"/>
            <w:bookmarkEnd w:id="750"/>
            <w:bookmarkEnd w:id="751"/>
            <w:bookmarkEnd w:id="752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numPr>
                <w:ilvl w:val="0"/>
                <w:numId w:val="10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Датчик интеллектуальный для контроля влаго и газосодержания в масле с интеграцией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существующую СМТО и ВУ АСУТП, 3 выхода 4-20 мА, конвертер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USB</w:t>
            </w:r>
            <w:r w:rsidRPr="005B07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RS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485, кабель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RS</w:t>
            </w:r>
            <w:r w:rsidRPr="005B076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корпус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IP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56, габаритные, технические характеристики должны соответствовать аналогу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Hydran</w:t>
            </w:r>
            <w:r w:rsidRPr="001C51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</w:t>
            </w:r>
            <w:r w:rsidRPr="001C51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  <w:r w:rsidR="00834C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(приложение 22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настоящих ТТ)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1 шт.;</w:t>
            </w:r>
          </w:p>
          <w:p w:rsidR="001940C6" w:rsidRPr="00352EC8" w:rsidRDefault="001940C6" w:rsidP="009D5BE8">
            <w:pPr>
              <w:numPr>
                <w:ilvl w:val="0"/>
                <w:numId w:val="10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Датчик температуры масла манометрического типа с 5 выходами «сухой контакт», с аналоговым выходом 4-20 мА и визуальным отображением температуры – 2 шт.;</w:t>
            </w:r>
          </w:p>
          <w:p w:rsidR="001940C6" w:rsidRPr="00352EC8" w:rsidRDefault="001940C6" w:rsidP="009D5BE8">
            <w:pPr>
              <w:numPr>
                <w:ilvl w:val="0"/>
                <w:numId w:val="10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Датчик температуры обмотки трансформатора манометрического типа с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выходами «сухой контакт», с аналоговым выходом 4-20 мА и визуальным отображением температуры – 1 шт.</w:t>
            </w:r>
          </w:p>
          <w:p w:rsidR="001940C6" w:rsidRPr="00352EC8" w:rsidRDefault="001940C6" w:rsidP="009D5BE8">
            <w:pPr>
              <w:numPr>
                <w:ilvl w:val="0"/>
                <w:numId w:val="10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A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Термопреобразователи сопротивления типа ТПУ 0304/М1-Н, Pt100 с выходным сигналом 4÷20мА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для контроля температуры верхних слоев масла и масла на входе 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выходе из трансформатора, габаритные, технические характеристики должны соответствовать аналогу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(приложение 2</w:t>
            </w:r>
            <w:r w:rsidR="00834CA4" w:rsidRPr="00834C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настоящих ТТ)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5 шт.;</w:t>
            </w:r>
          </w:p>
          <w:p w:rsidR="001940C6" w:rsidRPr="00352EC8" w:rsidRDefault="001940C6" w:rsidP="009D5BE8">
            <w:pPr>
              <w:numPr>
                <w:ilvl w:val="0"/>
                <w:numId w:val="10"/>
              </w:num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Устройство контроля трансформатора с прямым измерением температуры обмотки с интеграцией в СМТО и выходными дискретными сигналами – 1 шт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комплект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 с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датчиками температуры обмоток – 8 шт, согласно таблицы 1, приложения16;</w:t>
            </w:r>
          </w:p>
          <w:p w:rsidR="001940C6" w:rsidRPr="00352EC8" w:rsidRDefault="001940C6" w:rsidP="009D5BE8">
            <w:p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6.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Вибропреобразователь типа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VDVC</w:t>
            </w:r>
            <w:r w:rsidRPr="008366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**</w:t>
            </w:r>
            <w:r w:rsidRPr="008366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для контроля вибрации бака трансформатора – 2 шт.;</w:t>
            </w:r>
          </w:p>
          <w:p w:rsidR="001940C6" w:rsidRDefault="001940C6" w:rsidP="009D5BE8">
            <w:pPr>
              <w:tabs>
                <w:tab w:val="left" w:pos="393"/>
                <w:tab w:val="left" w:pos="1136"/>
              </w:tabs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7.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Высокочастотный трансформатор тока, типа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RFCT</w:t>
            </w:r>
            <w:r w:rsidRPr="008366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**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 1 шт.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940C6" w:rsidRPr="00352EC8" w:rsidRDefault="001940C6" w:rsidP="009D5BE8">
            <w:p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подтвердить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ыполнение требований по каждому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пункту.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33"/>
              </w:numPr>
              <w:tabs>
                <w:tab w:val="left" w:pos="0"/>
                <w:tab w:val="left" w:pos="41"/>
                <w:tab w:val="left" w:pos="1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Устройство защиты при внутренних повреждениях, связанных с выделением газа, а также при утечке масла.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Газовое реле с релейными выходами: сигнальный одна пара, отключение две пары – 1 шт.</w:t>
            </w:r>
          </w:p>
          <w:p w:rsidR="001940C6" w:rsidRPr="00352EC8" w:rsidRDefault="001940C6" w:rsidP="009D5BE8">
            <w:pPr>
              <w:tabs>
                <w:tab w:val="left" w:pos="393"/>
              </w:tabs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numPr>
                <w:ilvl w:val="0"/>
                <w:numId w:val="33"/>
              </w:numPr>
              <w:tabs>
                <w:tab w:val="left" w:pos="0"/>
                <w:tab w:val="left" w:pos="41"/>
                <w:tab w:val="left" w:pos="1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753" w:name="_Toc462837283"/>
            <w:bookmarkStart w:id="754" w:name="_Toc462837517"/>
            <w:bookmarkStart w:id="755" w:name="_Toc462837746"/>
            <w:bookmarkStart w:id="756" w:name="_Toc462837982"/>
            <w:bookmarkStart w:id="757" w:name="_Toc462838543"/>
            <w:bookmarkStart w:id="758" w:name="_Toc462839913"/>
            <w:bookmarkStart w:id="759" w:name="_Toc462841494"/>
            <w:bookmarkStart w:id="760" w:name="_Toc464724023"/>
            <w:bookmarkStart w:id="761" w:name="_Toc464724277"/>
            <w:bookmarkStart w:id="762" w:name="_Toc464724737"/>
            <w:bookmarkStart w:id="763" w:name="_Toc464725125"/>
            <w:bookmarkStart w:id="764" w:name="_Toc464725805"/>
            <w:bookmarkStart w:id="765" w:name="_Toc472948717"/>
            <w:bookmarkStart w:id="766" w:name="_Toc473273660"/>
            <w:bookmarkStart w:id="767" w:name="_Toc473274162"/>
            <w:bookmarkStart w:id="768" w:name="_Toc473274512"/>
            <w:bookmarkStart w:id="769" w:name="_Toc473820222"/>
            <w:bookmarkStart w:id="770" w:name="_Toc474332087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Каретка для перекатки трансформаторов</w:t>
            </w:r>
            <w:bookmarkEnd w:id="753"/>
            <w:bookmarkEnd w:id="754"/>
            <w:bookmarkEnd w:id="755"/>
            <w:bookmarkEnd w:id="756"/>
            <w:bookmarkEnd w:id="757"/>
            <w:bookmarkEnd w:id="758"/>
            <w:bookmarkEnd w:id="759"/>
            <w:bookmarkEnd w:id="760"/>
            <w:bookmarkEnd w:id="761"/>
            <w:bookmarkEnd w:id="762"/>
            <w:bookmarkEnd w:id="763"/>
            <w:bookmarkEnd w:id="764"/>
            <w:bookmarkEnd w:id="765"/>
            <w:bookmarkEnd w:id="766"/>
            <w:bookmarkEnd w:id="767"/>
            <w:bookmarkEnd w:id="768"/>
            <w:bookmarkEnd w:id="769"/>
            <w:bookmarkEnd w:id="770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 шт.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0C6" w:rsidRPr="00352EC8" w:rsidRDefault="001940C6" w:rsidP="009D5BE8">
            <w:pPr>
              <w:pStyle w:val="a8"/>
              <w:numPr>
                <w:ilvl w:val="0"/>
                <w:numId w:val="33"/>
              </w:numPr>
              <w:tabs>
                <w:tab w:val="left" w:pos="0"/>
                <w:tab w:val="left" w:pos="41"/>
                <w:tab w:val="left" w:pos="1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771" w:name="_Toc462837285"/>
            <w:bookmarkStart w:id="772" w:name="_Toc462837519"/>
            <w:bookmarkStart w:id="773" w:name="_Toc462837748"/>
            <w:bookmarkStart w:id="774" w:name="_Toc462837984"/>
            <w:bookmarkStart w:id="775" w:name="_Toc462838545"/>
            <w:bookmarkStart w:id="776" w:name="_Toc462839915"/>
            <w:bookmarkStart w:id="777" w:name="_Toc462841496"/>
            <w:bookmarkStart w:id="778" w:name="_Toc464724025"/>
            <w:bookmarkStart w:id="779" w:name="_Toc464724279"/>
            <w:bookmarkStart w:id="780" w:name="_Toc464724739"/>
            <w:bookmarkStart w:id="781" w:name="_Toc464725127"/>
            <w:bookmarkStart w:id="782" w:name="_Toc464725807"/>
            <w:bookmarkStart w:id="783" w:name="_Toc472948719"/>
            <w:bookmarkStart w:id="784" w:name="_Toc473273662"/>
            <w:bookmarkStart w:id="785" w:name="_Toc473274164"/>
            <w:bookmarkStart w:id="786" w:name="_Toc473274514"/>
            <w:bookmarkStart w:id="787" w:name="_Toc473820224"/>
            <w:bookmarkStart w:id="788" w:name="_Toc474332089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Масло в полном объёме (транспортное, включая 5 % для дозаливки и монтажа)</w:t>
            </w:r>
            <w:bookmarkEnd w:id="771"/>
            <w:bookmarkEnd w:id="772"/>
            <w:bookmarkEnd w:id="773"/>
            <w:bookmarkEnd w:id="774"/>
            <w:bookmarkEnd w:id="775"/>
            <w:bookmarkEnd w:id="776"/>
            <w:bookmarkEnd w:id="777"/>
            <w:bookmarkEnd w:id="778"/>
            <w:bookmarkEnd w:id="779"/>
            <w:bookmarkEnd w:id="780"/>
            <w:bookmarkEnd w:id="781"/>
            <w:bookmarkEnd w:id="782"/>
            <w:bookmarkEnd w:id="783"/>
            <w:bookmarkEnd w:id="784"/>
            <w:bookmarkEnd w:id="785"/>
            <w:bookmarkEnd w:id="786"/>
            <w:bookmarkEnd w:id="787"/>
            <w:bookmarkEnd w:id="788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numPr>
                <w:ilvl w:val="0"/>
                <w:numId w:val="33"/>
              </w:numPr>
              <w:tabs>
                <w:tab w:val="left" w:pos="0"/>
                <w:tab w:val="left" w:pos="41"/>
                <w:tab w:val="left" w:pos="1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Услуги шеф-инженера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Участник должен предусмотреть выезд на территорию Заказчика шеф-инженера завода-изготовителя,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либо аккредитованных на заводе-изготовителе специалистов Поставщика (субподрядчиков)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количестве не менее 2 (двух) раз:</w:t>
            </w:r>
          </w:p>
          <w:p w:rsidR="001940C6" w:rsidRDefault="001940C6" w:rsidP="009D5BE8">
            <w:pPr>
              <w:pStyle w:val="aff1"/>
              <w:numPr>
                <w:ilvl w:val="0"/>
                <w:numId w:val="36"/>
              </w:numPr>
              <w:tabs>
                <w:tab w:val="left" w:pos="279"/>
              </w:tabs>
              <w:autoSpaceDE w:val="0"/>
              <w:autoSpaceDN w:val="0"/>
              <w:adjustRightInd w:val="0"/>
              <w:spacing w:after="0" w:line="240" w:lineRule="auto"/>
              <w:ind w:left="-5" w:firstLine="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Первый выезд на сборку трансформатора, срок 35 дней;</w:t>
            </w:r>
          </w:p>
          <w:p w:rsidR="001940C6" w:rsidRPr="005D6751" w:rsidRDefault="001940C6" w:rsidP="009D5BE8">
            <w:pPr>
              <w:pStyle w:val="aff1"/>
              <w:numPr>
                <w:ilvl w:val="0"/>
                <w:numId w:val="36"/>
              </w:numPr>
              <w:tabs>
                <w:tab w:val="left" w:pos="279"/>
              </w:tabs>
              <w:autoSpaceDE w:val="0"/>
              <w:autoSpaceDN w:val="0"/>
              <w:adjustRightInd w:val="0"/>
              <w:spacing w:after="0" w:line="240" w:lineRule="auto"/>
              <w:ind w:left="-5" w:firstLine="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Второй выезд на монтаж трансформатора, ввод в работу, проведение комплексных испытаний, срок 35 дней. </w:t>
            </w:r>
            <w:r w:rsidRPr="005D67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0C6" w:rsidRPr="008366F6" w:rsidTr="009D5BE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Del="00983F25" w:rsidRDefault="001940C6" w:rsidP="009D5BE8">
            <w:pPr>
              <w:pStyle w:val="a8"/>
              <w:numPr>
                <w:ilvl w:val="0"/>
                <w:numId w:val="33"/>
              </w:numPr>
              <w:tabs>
                <w:tab w:val="left" w:pos="0"/>
                <w:tab w:val="left" w:pos="41"/>
                <w:tab w:val="left" w:pos="1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352EC8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Конструкторская документация (требования к конструкторской документации изложены в Таблице №5 настоящего ТТ)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комплект</w:t>
            </w:r>
          </w:p>
          <w:p w:rsidR="001940C6" w:rsidRPr="00352EC8" w:rsidRDefault="001940C6" w:rsidP="009D5B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0C6" w:rsidRPr="008366F6" w:rsidRDefault="001940C6" w:rsidP="009D5BE8">
            <w:pPr>
              <w:pStyle w:val="a8"/>
              <w:tabs>
                <w:tab w:val="left" w:pos="0"/>
                <w:tab w:val="left" w:pos="99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940C6" w:rsidRPr="008366F6" w:rsidRDefault="001940C6" w:rsidP="001940C6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352EC8">
        <w:rPr>
          <w:rFonts w:ascii="Times New Roman" w:hAnsi="Times New Roman"/>
          <w:sz w:val="24"/>
          <w:szCs w:val="24"/>
        </w:rPr>
        <w:t xml:space="preserve">**- </w:t>
      </w:r>
      <w:r w:rsidRPr="00352EC8">
        <w:rPr>
          <w:rFonts w:ascii="Times New Roman" w:hAnsi="Times New Roman"/>
          <w:i/>
          <w:sz w:val="24"/>
          <w:szCs w:val="24"/>
        </w:rPr>
        <w:t>Параметры являются минимально необходимыми, и могут уточняются участниками.</w:t>
      </w:r>
    </w:p>
    <w:p w:rsidR="001940C6" w:rsidRDefault="001940C6" w:rsidP="001940C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66F6">
        <w:rPr>
          <w:rFonts w:ascii="Times New Roman" w:hAnsi="Times New Roman"/>
          <w:bCs/>
          <w:sz w:val="24"/>
          <w:szCs w:val="24"/>
          <w:lang w:eastAsia="ru-RU"/>
        </w:rPr>
        <w:t>Поставщик обеспечивает комплектность поставки и включает в объем поставки всё, что необходимо для нормальной сборки, эксплуатации трансформатора, даже если это не оговорено в настоящем ТТ.</w:t>
      </w:r>
    </w:p>
    <w:p w:rsidR="001940C6" w:rsidRPr="008366F6" w:rsidRDefault="001940C6" w:rsidP="001940C6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940C6" w:rsidRDefault="001940C6" w:rsidP="001940C6">
      <w:pPr>
        <w:pStyle w:val="11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789" w:name="_Toc462839921"/>
      <w:bookmarkStart w:id="790" w:name="_Toc464724031"/>
      <w:bookmarkStart w:id="791" w:name="_Toc464724285"/>
      <w:bookmarkStart w:id="792" w:name="_Toc464724745"/>
      <w:bookmarkStart w:id="793" w:name="_Toc464725133"/>
      <w:bookmarkStart w:id="794" w:name="_Toc472948723"/>
      <w:bookmarkStart w:id="795" w:name="_Toc473273666"/>
      <w:bookmarkStart w:id="796" w:name="_Toc473274168"/>
      <w:bookmarkStart w:id="797" w:name="_Toc473274518"/>
      <w:bookmarkStart w:id="798" w:name="_Toc473820228"/>
      <w:bookmarkStart w:id="799" w:name="_Toc474332093"/>
      <w:r w:rsidRPr="009D11B8">
        <w:rPr>
          <w:rFonts w:ascii="Times New Roman" w:hAnsi="Times New Roman"/>
          <w:sz w:val="24"/>
          <w:szCs w:val="24"/>
        </w:rPr>
        <w:t>Требования к конструкторской документац</w:t>
      </w:r>
      <w:r w:rsidRPr="00393212">
        <w:rPr>
          <w:rFonts w:ascii="Times New Roman" w:hAnsi="Times New Roman"/>
          <w:sz w:val="24"/>
          <w:szCs w:val="24"/>
        </w:rPr>
        <w:t>и</w:t>
      </w:r>
      <w:r w:rsidRPr="00BD048E">
        <w:rPr>
          <w:rFonts w:ascii="Times New Roman" w:hAnsi="Times New Roman"/>
          <w:sz w:val="24"/>
          <w:szCs w:val="24"/>
        </w:rPr>
        <w:t>и</w:t>
      </w:r>
      <w:r w:rsidRPr="000A67A5">
        <w:rPr>
          <w:rFonts w:ascii="Times New Roman" w:hAnsi="Times New Roman"/>
          <w:sz w:val="24"/>
          <w:szCs w:val="24"/>
        </w:rPr>
        <w:t>.</w:t>
      </w:r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</w:p>
    <w:p w:rsidR="001940C6" w:rsidRPr="008366F6" w:rsidRDefault="001940C6" w:rsidP="001940C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66F6">
        <w:rPr>
          <w:rFonts w:ascii="Times New Roman" w:hAnsi="Times New Roman"/>
          <w:bCs/>
          <w:sz w:val="24"/>
          <w:szCs w:val="24"/>
          <w:lang w:eastAsia="ru-RU"/>
        </w:rPr>
        <w:t>Столбец 4 Таблицы №</w:t>
      </w:r>
      <w:r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 xml:space="preserve"> обязателен к заполнению участником. В столбце 4 Таблицы №</w:t>
      </w:r>
      <w:r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 xml:space="preserve"> заполнению участником подлежит каждая строка таблицы. Не допускается Участникам в предложении ограничиваться типовыми фразами («готовы выполнить все в соответствии с ТТ», «со всем согласны» и т.д.), необходимо самостоятельно заполнить все ячейки </w:t>
      </w:r>
      <w:r>
        <w:rPr>
          <w:rFonts w:ascii="Times New Roman" w:hAnsi="Times New Roman"/>
          <w:bCs/>
          <w:sz w:val="24"/>
          <w:szCs w:val="24"/>
          <w:lang w:eastAsia="ru-RU"/>
        </w:rPr>
        <w:t>Таблицы №5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>. Невыполнение вышеуказанных требований будет служить основанием для отклонения заявки.</w:t>
      </w:r>
    </w:p>
    <w:p w:rsidR="001940C6" w:rsidRPr="008A19D7" w:rsidRDefault="001940C6" w:rsidP="001940C6">
      <w:pPr>
        <w:pStyle w:val="aff1"/>
        <w:spacing w:after="0" w:line="240" w:lineRule="auto"/>
        <w:ind w:left="7724" w:hanging="7015"/>
        <w:jc w:val="right"/>
        <w:rPr>
          <w:rFonts w:ascii="Times New Roman" w:hAnsi="Times New Roman"/>
          <w:i/>
          <w:sz w:val="24"/>
          <w:szCs w:val="24"/>
        </w:rPr>
      </w:pPr>
      <w:r w:rsidRPr="008A19D7">
        <w:rPr>
          <w:rFonts w:ascii="Times New Roman" w:hAnsi="Times New Roman"/>
          <w:i/>
          <w:sz w:val="24"/>
          <w:szCs w:val="24"/>
        </w:rPr>
        <w:t>Таблица №5 – «Требования к конструкторской документации».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3260"/>
        <w:gridCol w:w="2410"/>
      </w:tblGrid>
      <w:tr w:rsidR="001940C6" w:rsidRPr="008A19D7" w:rsidTr="009D5BE8">
        <w:tc>
          <w:tcPr>
            <w:tcW w:w="567" w:type="dxa"/>
            <w:vAlign w:val="center"/>
          </w:tcPr>
          <w:p w:rsidR="001940C6" w:rsidRPr="008A19D7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1940C6" w:rsidRPr="008A19D7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1" w:type="dxa"/>
            <w:vAlign w:val="center"/>
          </w:tcPr>
          <w:p w:rsidR="001940C6" w:rsidRPr="008A19D7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3260" w:type="dxa"/>
            <w:vAlign w:val="center"/>
          </w:tcPr>
          <w:p w:rsidR="001940C6" w:rsidRPr="008A19D7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2410" w:type="dxa"/>
            <w:vAlign w:val="center"/>
          </w:tcPr>
          <w:p w:rsidR="001940C6" w:rsidRPr="008A19D7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Предложение Участника</w:t>
            </w:r>
          </w:p>
        </w:tc>
      </w:tr>
      <w:tr w:rsidR="001940C6" w:rsidRPr="008A19D7" w:rsidTr="009D5BE8">
        <w:tc>
          <w:tcPr>
            <w:tcW w:w="567" w:type="dxa"/>
            <w:vAlign w:val="center"/>
          </w:tcPr>
          <w:p w:rsidR="001940C6" w:rsidRPr="008A19D7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1940C6" w:rsidRPr="008A19D7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:rsidR="001940C6" w:rsidRPr="008A19D7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1940C6" w:rsidRPr="008A19D7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940C6" w:rsidRPr="00352EC8" w:rsidTr="009D5BE8">
        <w:tc>
          <w:tcPr>
            <w:tcW w:w="567" w:type="dxa"/>
            <w:vAlign w:val="center"/>
          </w:tcPr>
          <w:p w:rsidR="001940C6" w:rsidRPr="00352EC8" w:rsidRDefault="001940C6" w:rsidP="009D5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vAlign w:val="center"/>
          </w:tcPr>
          <w:p w:rsidR="001940C6" w:rsidRPr="00352EC8" w:rsidRDefault="001940C6" w:rsidP="009D5BE8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800" w:name="_Toc462837290"/>
            <w:bookmarkStart w:id="801" w:name="_Toc462837524"/>
            <w:bookmarkStart w:id="802" w:name="_Toc462837753"/>
            <w:bookmarkStart w:id="803" w:name="_Toc462837989"/>
            <w:bookmarkStart w:id="804" w:name="_Toc462838550"/>
            <w:bookmarkStart w:id="805" w:name="_Toc462839922"/>
            <w:bookmarkStart w:id="806" w:name="_Toc462841503"/>
            <w:bookmarkStart w:id="807" w:name="_Toc464724032"/>
            <w:bookmarkStart w:id="808" w:name="_Toc464724286"/>
            <w:bookmarkStart w:id="809" w:name="_Toc464724746"/>
            <w:bookmarkStart w:id="810" w:name="_Toc464725134"/>
            <w:bookmarkStart w:id="811" w:name="_Toc464725814"/>
            <w:bookmarkStart w:id="812" w:name="_Toc472948724"/>
            <w:bookmarkStart w:id="813" w:name="_Toc473273667"/>
            <w:bookmarkStart w:id="814" w:name="_Toc473274169"/>
            <w:bookmarkStart w:id="815" w:name="_Toc473274519"/>
            <w:bookmarkStart w:id="816" w:name="_Toc473820229"/>
            <w:bookmarkStart w:id="817" w:name="_Toc474332094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Общие требования</w:t>
            </w:r>
            <w:bookmarkEnd w:id="800"/>
            <w:bookmarkEnd w:id="801"/>
            <w:bookmarkEnd w:id="802"/>
            <w:bookmarkEnd w:id="803"/>
            <w:bookmarkEnd w:id="804"/>
            <w:bookmarkEnd w:id="805"/>
            <w:bookmarkEnd w:id="806"/>
            <w:bookmarkEnd w:id="807"/>
            <w:bookmarkEnd w:id="808"/>
            <w:bookmarkEnd w:id="809"/>
            <w:bookmarkEnd w:id="810"/>
            <w:bookmarkEnd w:id="811"/>
            <w:bookmarkEnd w:id="812"/>
            <w:bookmarkEnd w:id="813"/>
            <w:bookmarkEnd w:id="814"/>
            <w:bookmarkEnd w:id="815"/>
            <w:bookmarkEnd w:id="816"/>
            <w:bookmarkEnd w:id="817"/>
          </w:p>
        </w:tc>
        <w:tc>
          <w:tcPr>
            <w:tcW w:w="3260" w:type="dxa"/>
            <w:vAlign w:val="center"/>
          </w:tcPr>
          <w:p w:rsidR="001940C6" w:rsidRPr="00352EC8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Вся конструкторская документация должна отвечать следующим </w:t>
            </w:r>
            <w:r w:rsidRPr="00352EC8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нормативно-техническим документам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(НТД):</w:t>
            </w:r>
          </w:p>
          <w:p w:rsidR="001940C6" w:rsidRPr="00352EC8" w:rsidRDefault="001940C6" w:rsidP="009D5BE8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-ГОСТ 2.051-2013 «Единая система конструкторской документации. Электронные документы. Общие положения.»;</w:t>
            </w:r>
          </w:p>
          <w:p w:rsidR="001940C6" w:rsidRPr="00352EC8" w:rsidRDefault="001940C6" w:rsidP="009D5BE8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-ГОСТ 2.102-2013 «Единая система конструкторской документации. Виды и комплектность 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конструкторских документов»;</w:t>
            </w:r>
          </w:p>
          <w:p w:rsidR="001940C6" w:rsidRPr="00352EC8" w:rsidRDefault="001940C6" w:rsidP="009D5BE8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-ГОСТ 2.104-2006 «Единая система конструкторской документации. Основные надписи»;</w:t>
            </w:r>
          </w:p>
          <w:p w:rsidR="001940C6" w:rsidRPr="00352EC8" w:rsidRDefault="001940C6" w:rsidP="009D5BE8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-ГОСТ 2.105-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«Единая система конструкторской документации. Общие требования к текстовым документам»</w:t>
            </w:r>
          </w:p>
          <w:p w:rsidR="001940C6" w:rsidRPr="00352EC8" w:rsidRDefault="001940C6" w:rsidP="009D5BE8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-ГОСТ 2.201-80 «Единая система конструкторской документации. Обозначения изделий и конструкторских документов»;</w:t>
            </w:r>
          </w:p>
          <w:p w:rsidR="001940C6" w:rsidRPr="00352EC8" w:rsidRDefault="001940C6" w:rsidP="009D5BE8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-ГОСТ 2.301-68 «Единая система конструкторской документации. Форматы»;</w:t>
            </w:r>
          </w:p>
          <w:p w:rsidR="001940C6" w:rsidRPr="00352EC8" w:rsidRDefault="001940C6" w:rsidP="009D5BE8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-ГОСТ 2.304-81 «Единая система конструкторской документации. Шрифты чертежные»;</w:t>
            </w:r>
          </w:p>
          <w:p w:rsidR="001940C6" w:rsidRPr="00352EC8" w:rsidRDefault="001940C6" w:rsidP="009D5BE8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-ГОСТ 2.317-2011 «Единая система конструкторской документации. Аксонометрические проекции»;</w:t>
            </w:r>
          </w:p>
          <w:p w:rsidR="001940C6" w:rsidRPr="00352EC8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-ГОСТ 2.503-2013 «Единая система конструкторской документации. Правила внесения изменений»;</w:t>
            </w:r>
          </w:p>
          <w:p w:rsidR="001940C6" w:rsidRPr="00352EC8" w:rsidRDefault="001940C6" w:rsidP="009D5BE8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-ГОСТ 2.608-78 «Единая система конструкторской документации. Порядок записи сведений о драгоценных материалах в эксплуатационных документах»;</w:t>
            </w:r>
          </w:p>
          <w:p w:rsidR="001940C6" w:rsidRPr="00352EC8" w:rsidRDefault="001940C6" w:rsidP="009D5BE8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ГОСТ 2.610-20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6F00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Национальный стандарт Российской Федерации.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F0093">
              <w:rPr>
                <w:rFonts w:ascii="Times New Roman" w:hAnsi="Times New Roman"/>
                <w:sz w:val="24"/>
                <w:szCs w:val="24"/>
                <w:lang w:eastAsia="ru-RU"/>
              </w:rPr>
              <w:t>Единая система конструкторской документации. Правила выполнения эксплуатационных документов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940C6" w:rsidRPr="00352EC8" w:rsidRDefault="001940C6" w:rsidP="009D5BE8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-ГОСТ 2.611-2011 «Единая система конструкторской документации. Электронный 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каталог изделий. Общие положения»;</w:t>
            </w:r>
          </w:p>
          <w:p w:rsidR="001940C6" w:rsidRPr="00352EC8" w:rsidRDefault="001940C6" w:rsidP="009D5BE8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-ГОСТ 2.612-2011 «Единая система конструкторской документации. Электронный формуляр. Общие положения»;</w:t>
            </w:r>
          </w:p>
          <w:p w:rsidR="001940C6" w:rsidRPr="00352EC8" w:rsidRDefault="001940C6" w:rsidP="009D5BE8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-ГОСТ 2.701-2008 «Единая система конструкторской документации. Схемы. Виды и типы. Общие требования к выполнению»;</w:t>
            </w:r>
          </w:p>
          <w:p w:rsidR="001940C6" w:rsidRPr="00352EC8" w:rsidRDefault="001940C6" w:rsidP="009D5BE8">
            <w:pPr>
              <w:spacing w:after="0" w:line="240" w:lineRule="auto"/>
              <w:ind w:firstLine="2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В столбце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Участник должен 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 xml:space="preserve">подтвердить выполнение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84F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1940C6" w:rsidRPr="00352EC8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40C6" w:rsidRPr="00352EC8" w:rsidTr="009D5BE8">
        <w:tc>
          <w:tcPr>
            <w:tcW w:w="567" w:type="dxa"/>
            <w:vAlign w:val="center"/>
          </w:tcPr>
          <w:p w:rsidR="001940C6" w:rsidRPr="00352EC8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61" w:type="dxa"/>
            <w:vAlign w:val="center"/>
          </w:tcPr>
          <w:p w:rsidR="001940C6" w:rsidRPr="00352EC8" w:rsidRDefault="001940C6" w:rsidP="009D5BE8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bookmarkStart w:id="818" w:name="_Toc462837295"/>
            <w:bookmarkStart w:id="819" w:name="_Toc462837529"/>
            <w:bookmarkStart w:id="820" w:name="_Toc462837758"/>
            <w:bookmarkStart w:id="821" w:name="_Toc462837994"/>
            <w:bookmarkStart w:id="822" w:name="_Toc462838555"/>
            <w:bookmarkStart w:id="823" w:name="_Toc462839927"/>
            <w:bookmarkStart w:id="824" w:name="_Toc462841508"/>
            <w:bookmarkStart w:id="825" w:name="_Toc464724037"/>
            <w:bookmarkStart w:id="826" w:name="_Toc464724291"/>
            <w:bookmarkStart w:id="827" w:name="_Toc464724751"/>
            <w:bookmarkStart w:id="828" w:name="_Toc464725139"/>
            <w:bookmarkStart w:id="829" w:name="_Toc464725819"/>
            <w:bookmarkStart w:id="830" w:name="_Toc472948729"/>
            <w:bookmarkStart w:id="831" w:name="_Toc473273669"/>
            <w:bookmarkStart w:id="832" w:name="_Toc473274171"/>
            <w:bookmarkStart w:id="833" w:name="_Toc473274521"/>
            <w:bookmarkStart w:id="834" w:name="_Toc473820231"/>
            <w:bookmarkStart w:id="835" w:name="_Toc474332096"/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Особые требования к разработке конструкторской документации</w:t>
            </w:r>
            <w:bookmarkEnd w:id="818"/>
            <w:bookmarkEnd w:id="819"/>
            <w:bookmarkEnd w:id="820"/>
            <w:bookmarkEnd w:id="821"/>
            <w:bookmarkEnd w:id="822"/>
            <w:bookmarkEnd w:id="823"/>
            <w:bookmarkEnd w:id="824"/>
            <w:bookmarkEnd w:id="825"/>
            <w:bookmarkEnd w:id="826"/>
            <w:bookmarkEnd w:id="827"/>
            <w:bookmarkEnd w:id="828"/>
            <w:bookmarkEnd w:id="829"/>
            <w:bookmarkEnd w:id="830"/>
            <w:bookmarkEnd w:id="831"/>
            <w:bookmarkEnd w:id="832"/>
            <w:bookmarkEnd w:id="833"/>
            <w:bookmarkEnd w:id="834"/>
            <w:bookmarkEnd w:id="835"/>
          </w:p>
        </w:tc>
        <w:tc>
          <w:tcPr>
            <w:tcW w:w="3260" w:type="dxa"/>
            <w:vAlign w:val="center"/>
          </w:tcPr>
          <w:p w:rsidR="001940C6" w:rsidRDefault="001940C6" w:rsidP="009D5BE8">
            <w:pPr>
              <w:tabs>
                <w:tab w:val="left" w:pos="6"/>
              </w:tabs>
              <w:spacing w:after="0" w:line="240" w:lineRule="auto"/>
              <w:ind w:left="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 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Вся конструкторская и техническая документация должна разрабатываться в соответствии с нормативно-техническими документами;</w:t>
            </w:r>
          </w:p>
          <w:p w:rsidR="001940C6" w:rsidRPr="00352EC8" w:rsidRDefault="001940C6" w:rsidP="009D5BE8">
            <w:pPr>
              <w:tabs>
                <w:tab w:val="left" w:pos="6"/>
                <w:tab w:val="num" w:pos="259"/>
                <w:tab w:val="left" w:pos="6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>Конструкторская и техническая документация должна соответствовать требованиям национальных стандартов, нормативных документов федерального органа государственной власти, уполномоченного в области технического надзора в электроэнергетике, стандартов и руководящих документов, действующих в отрасли, правил, норм и инструкций по безопасности труда; при необходимости ранее разработанная документация должна быть актуализирована.</w:t>
            </w:r>
          </w:p>
          <w:p w:rsidR="001940C6" w:rsidRPr="008366F6" w:rsidRDefault="001940C6" w:rsidP="009D5BE8">
            <w:pPr>
              <w:tabs>
                <w:tab w:val="left" w:pos="6"/>
                <w:tab w:val="num" w:pos="259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6F6">
              <w:rPr>
                <w:rFonts w:ascii="Times New Roman" w:hAnsi="Times New Roman"/>
                <w:sz w:val="24"/>
                <w:szCs w:val="24"/>
              </w:rPr>
              <w:t xml:space="preserve">2.3. Технические решения Конструкторской документации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 и обеспечивающих безопасную для жизни и здоровья людей, эксплуатацию объекта при соблюдении </w:t>
            </w:r>
            <w:r w:rsidRPr="008366F6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предусмотренных рабочими чертежами мероприятий.</w:t>
            </w:r>
          </w:p>
          <w:p w:rsidR="001940C6" w:rsidRPr="00352EC8" w:rsidRDefault="001940C6" w:rsidP="009D5BE8">
            <w:pPr>
              <w:tabs>
                <w:tab w:val="left" w:pos="6"/>
                <w:tab w:val="num" w:pos="259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2.4. 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 xml:space="preserve">Конструкторская документация разрабатывается на основе предоставленных </w:t>
            </w:r>
            <w:r>
              <w:rPr>
                <w:rFonts w:ascii="Times New Roman" w:hAnsi="Times New Roman"/>
                <w:sz w:val="24"/>
                <w:szCs w:val="24"/>
              </w:rPr>
              <w:t>Покупателем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приложений к настоящим ТТ. Отступления от принципиальных конструктивных или схемных решений принятых указанных в приложениях к настоящему ТТ, возможны только с разрешения производственно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 xml:space="preserve"> технической службы </w:t>
            </w:r>
            <w:r>
              <w:rPr>
                <w:rFonts w:ascii="Times New Roman" w:hAnsi="Times New Roman"/>
                <w:sz w:val="24"/>
                <w:szCs w:val="24"/>
              </w:rPr>
              <w:t>Покупателя</w:t>
            </w:r>
            <w:r w:rsidRPr="00352E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40C6" w:rsidRPr="00352EC8" w:rsidRDefault="001940C6" w:rsidP="009D5BE8">
            <w:pPr>
              <w:tabs>
                <w:tab w:val="left" w:pos="6"/>
                <w:tab w:val="num" w:pos="259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2.5.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конструкторской документации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предусмотреть следующие разделы:</w:t>
            </w:r>
          </w:p>
          <w:p w:rsidR="001940C6" w:rsidRPr="00352EC8" w:rsidRDefault="001940C6" w:rsidP="009D5BE8">
            <w:pPr>
              <w:shd w:val="clear" w:color="auto" w:fill="FFFFFF"/>
              <w:tabs>
                <w:tab w:val="left" w:pos="6"/>
                <w:tab w:val="left" w:pos="634"/>
              </w:tabs>
              <w:spacing w:after="0" w:line="240" w:lineRule="auto"/>
              <w:ind w:left="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Технологическая часть;</w:t>
            </w:r>
          </w:p>
          <w:p w:rsidR="001940C6" w:rsidRPr="00352EC8" w:rsidRDefault="001940C6" w:rsidP="009D5BE8">
            <w:pPr>
              <w:shd w:val="clear" w:color="auto" w:fill="FFFFFF"/>
              <w:tabs>
                <w:tab w:val="left" w:pos="6"/>
                <w:tab w:val="left" w:pos="634"/>
              </w:tabs>
              <w:spacing w:after="0" w:line="240" w:lineRule="auto"/>
              <w:ind w:left="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Электротехническая часть;</w:t>
            </w:r>
          </w:p>
          <w:p w:rsidR="001940C6" w:rsidRPr="00352EC8" w:rsidRDefault="001940C6" w:rsidP="009D5BE8">
            <w:pPr>
              <w:shd w:val="clear" w:color="auto" w:fill="FFFFFF"/>
              <w:tabs>
                <w:tab w:val="left" w:pos="6"/>
                <w:tab w:val="left" w:pos="634"/>
              </w:tabs>
              <w:spacing w:after="0" w:line="240" w:lineRule="auto"/>
              <w:ind w:left="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Мониторинг;</w:t>
            </w:r>
          </w:p>
          <w:p w:rsidR="001940C6" w:rsidRPr="00352EC8" w:rsidRDefault="001940C6" w:rsidP="009D5BE8">
            <w:pPr>
              <w:shd w:val="clear" w:color="auto" w:fill="FFFFFF"/>
              <w:tabs>
                <w:tab w:val="left" w:pos="6"/>
                <w:tab w:val="left" w:pos="634"/>
              </w:tabs>
              <w:spacing w:after="0" w:line="240" w:lineRule="auto"/>
              <w:ind w:left="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Автоматика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1940C6" w:rsidRPr="00352EC8" w:rsidRDefault="001940C6" w:rsidP="009D5BE8">
            <w:pPr>
              <w:tabs>
                <w:tab w:val="left" w:pos="6"/>
                <w:tab w:val="num" w:pos="411"/>
                <w:tab w:val="left" w:pos="634"/>
              </w:tabs>
              <w:ind w:left="6" w:right="-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2.6. 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Конструкторская документация должна содержать описательную часть, графическую часть, чертежи, схемы, алгоритмы работы, таблицы, расчеты. Состав разделов, их объем должен соответствовать требованиям ГОСТ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2.601 – 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F009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Национальный стандарт Российской Федерации.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352E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Единая система конструкторской документации. Эксплуатационные документы».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разработке Конструкторской документации тип оборудования предлагается Участником по согласованию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Покупателем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2.7. 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Обязательное наличие технической документации на русском языке: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паспорт трансформатора и паспорта на все комплектующих изделия (трансформаторы тока, датчики, реле, термопреобразователи), 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этикетка, 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сборочный чертеж,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чертеж общего вида,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габаритный чертеж, 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электромонтажный чертеж,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монтажный чертеж,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схема,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спецификация, 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ведомость спецификаций,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пояснительная записка,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технические условия,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программа и методика испытаний,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эксплуатационные документы,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ремонтные документы,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инструкции, руководства по эксплуатации в т.ч. на комплектующие,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деталировочные чертежи по письменному запросу Заказчика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 ведомость отправки;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- метрологические документы на поставляемые (закупаемые) средства измерений (СИ) и КИП - подтверждающие прохождение СИ процедуры утверждения типа и внесение в государственный реестр средств измерений, в том числе заводские паспорта, сертификаты, свидетельства о первичной поверке на каждое средство измерения и методика поверки (допускается наличие заводских паспортов с отметками (клеймами) о первичной поверке).</w:t>
            </w:r>
          </w:p>
          <w:p w:rsidR="001940C6" w:rsidRPr="00352EC8" w:rsidRDefault="001940C6" w:rsidP="009D5BE8">
            <w:pPr>
              <w:tabs>
                <w:tab w:val="left" w:pos="6"/>
                <w:tab w:val="left" w:pos="394"/>
                <w:tab w:val="left" w:pos="634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2.8. 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В эксплуатационной документации должны быть указаны предельные значения (уставки) температурные, время-</w:t>
            </w: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токовые и т.п. для нормальной и аварийной работы трансформатора.</w:t>
            </w:r>
          </w:p>
          <w:p w:rsidR="001940C6" w:rsidRPr="00352EC8" w:rsidRDefault="001940C6" w:rsidP="009D5BE8">
            <w:pPr>
              <w:tabs>
                <w:tab w:val="left" w:pos="6"/>
                <w:tab w:val="left" w:pos="278"/>
                <w:tab w:val="num" w:pos="360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2.9. 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Конструкторская и эксплуатационная документацию предоставляется в электронном виде в формате 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DWG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AutoCad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VSD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Visio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DOC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Word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XLS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Excel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; 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PDF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(в количестве 1-го экземпляра) и на бумажном носителе (в количестве не менее 3-х экземпляров) на русском языке.</w:t>
            </w:r>
          </w:p>
          <w:p w:rsidR="001940C6" w:rsidRPr="00352EC8" w:rsidRDefault="001940C6" w:rsidP="009D5BE8">
            <w:pPr>
              <w:tabs>
                <w:tab w:val="left" w:pos="6"/>
                <w:tab w:val="left" w:pos="278"/>
                <w:tab w:val="num" w:pos="360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2.10. 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Стоимость конструкторской документации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должна быть 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учтена в стоимости Оборудования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отдельной строкой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1940C6" w:rsidRPr="00352EC8" w:rsidRDefault="001940C6" w:rsidP="009D5BE8">
            <w:pPr>
              <w:tabs>
                <w:tab w:val="left" w:pos="6"/>
                <w:tab w:val="left" w:pos="278"/>
                <w:tab w:val="num" w:pos="360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2.11. 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Перед разработкой конструкторской документации Поставщик вправе осуществить обследование одного действующего трансформатора, места установки трансформатора, систему охлаждения (узлов стыковки с баком трансформатора), узлов подключения вводов ВН, ВН, узлов подключения к баку трансформатора системы 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Sergi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путей перекатки, ворот в помещении ТМХ с выверкой всех геометрических размеров в сроки, согласованные с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Покупателем</w:t>
            </w:r>
          </w:p>
          <w:p w:rsidR="001940C6" w:rsidRPr="00352EC8" w:rsidRDefault="001940C6" w:rsidP="009D5BE8">
            <w:pPr>
              <w:tabs>
                <w:tab w:val="left" w:pos="6"/>
                <w:tab w:val="left" w:pos="278"/>
                <w:tab w:val="num" w:pos="360"/>
              </w:tabs>
              <w:spacing w:after="0" w:line="240" w:lineRule="auto"/>
              <w:ind w:left="6" w:right="-2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/>
                <w:sz w:val="24"/>
                <w:szCs w:val="24"/>
              </w:rPr>
              <w:t>В столбце 4 Участник должен подтвердить выполнение требований по каждому подпункту.</w:t>
            </w:r>
            <w:r w:rsidRPr="00352EC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1940C6" w:rsidRPr="00352EC8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40C6" w:rsidRPr="00352EC8" w:rsidTr="009D5BE8">
        <w:tc>
          <w:tcPr>
            <w:tcW w:w="567" w:type="dxa"/>
            <w:vAlign w:val="center"/>
          </w:tcPr>
          <w:p w:rsidR="001940C6" w:rsidRPr="00352EC8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61" w:type="dxa"/>
            <w:vAlign w:val="center"/>
          </w:tcPr>
          <w:p w:rsidR="001940C6" w:rsidRPr="00352EC8" w:rsidRDefault="001940C6" w:rsidP="009D5BE8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bookmarkStart w:id="836" w:name="_Toc462837296"/>
            <w:bookmarkStart w:id="837" w:name="_Toc462837530"/>
            <w:bookmarkStart w:id="838" w:name="_Toc462837759"/>
            <w:bookmarkStart w:id="839" w:name="_Toc462837995"/>
            <w:bookmarkStart w:id="840" w:name="_Toc462838556"/>
            <w:bookmarkStart w:id="841" w:name="_Toc462839928"/>
            <w:bookmarkStart w:id="842" w:name="_Toc462841509"/>
            <w:bookmarkStart w:id="843" w:name="_Toc464724038"/>
            <w:bookmarkStart w:id="844" w:name="_Toc464724292"/>
            <w:bookmarkStart w:id="845" w:name="_Toc464724752"/>
            <w:bookmarkStart w:id="846" w:name="_Toc464725140"/>
            <w:bookmarkStart w:id="847" w:name="_Toc464725820"/>
            <w:bookmarkStart w:id="848" w:name="_Toc472948730"/>
            <w:bookmarkStart w:id="849" w:name="_Toc473273670"/>
            <w:bookmarkStart w:id="850" w:name="_Toc473274172"/>
            <w:bookmarkStart w:id="851" w:name="_Toc473274522"/>
            <w:bookmarkStart w:id="852" w:name="_Toc473820232"/>
            <w:bookmarkStart w:id="853" w:name="_Toc474332097"/>
            <w:r w:rsidRPr="00352EC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Границы по разработке </w:t>
            </w:r>
            <w:r w:rsidRPr="00352EC8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Конструкторской </w:t>
            </w:r>
            <w:r w:rsidRPr="00352EC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документации</w:t>
            </w:r>
            <w:bookmarkEnd w:id="836"/>
            <w:bookmarkEnd w:id="837"/>
            <w:bookmarkEnd w:id="838"/>
            <w:bookmarkEnd w:id="839"/>
            <w:bookmarkEnd w:id="840"/>
            <w:bookmarkEnd w:id="841"/>
            <w:bookmarkEnd w:id="842"/>
            <w:bookmarkEnd w:id="843"/>
            <w:bookmarkEnd w:id="844"/>
            <w:bookmarkEnd w:id="845"/>
            <w:bookmarkEnd w:id="846"/>
            <w:bookmarkEnd w:id="847"/>
            <w:bookmarkEnd w:id="848"/>
            <w:bookmarkEnd w:id="849"/>
            <w:bookmarkEnd w:id="850"/>
            <w:bookmarkEnd w:id="851"/>
            <w:bookmarkEnd w:id="852"/>
            <w:bookmarkEnd w:id="853"/>
          </w:p>
        </w:tc>
        <w:tc>
          <w:tcPr>
            <w:tcW w:w="3260" w:type="dxa"/>
            <w:vAlign w:val="center"/>
          </w:tcPr>
          <w:p w:rsidR="001940C6" w:rsidRPr="00352EC8" w:rsidRDefault="001940C6" w:rsidP="009D5BE8">
            <w:pPr>
              <w:tabs>
                <w:tab w:val="left" w:pos="348"/>
              </w:tabs>
              <w:spacing w:after="0" w:line="240" w:lineRule="auto"/>
              <w:ind w:right="57" w:firstLine="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Силовой трансформатор ВН – спуски к вводам высокого напряжения. </w:t>
            </w:r>
          </w:p>
          <w:p w:rsidR="001940C6" w:rsidRPr="00352EC8" w:rsidRDefault="001940C6" w:rsidP="009D5BE8">
            <w:pPr>
              <w:tabs>
                <w:tab w:val="left" w:pos="348"/>
              </w:tabs>
              <w:spacing w:after="0" w:line="240" w:lineRule="auto"/>
              <w:ind w:right="57" w:firstLine="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t>Силовой трансформатор НН – узел присоединения к экранированному токопроводу.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940C6" w:rsidRDefault="001940C6" w:rsidP="009D5BE8">
            <w:pPr>
              <w:tabs>
                <w:tab w:val="left" w:pos="348"/>
              </w:tabs>
              <w:spacing w:after="0" w:line="240" w:lineRule="auto"/>
              <w:ind w:right="57" w:firstLine="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Система мониторинга, система управления охлаждения трансформаторов – клеммы в шкафу соединений. </w:t>
            </w:r>
          </w:p>
          <w:p w:rsidR="001940C6" w:rsidRPr="00352EC8" w:rsidRDefault="001940C6" w:rsidP="009D5BE8">
            <w:pPr>
              <w:tabs>
                <w:tab w:val="left" w:pos="6"/>
              </w:tabs>
              <w:spacing w:after="0" w:line="240" w:lineRule="auto"/>
              <w:ind w:left="6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 w:rsidRPr="00352EC8">
              <w:rPr>
                <w:rFonts w:ascii="Times New Roman" w:hAnsi="Times New Roman"/>
                <w:b/>
                <w:sz w:val="24"/>
                <w:szCs w:val="24"/>
              </w:rPr>
              <w:t>В столбце 4 Участник должен подтвердить выполнение требований по каждому подпункту</w:t>
            </w:r>
          </w:p>
        </w:tc>
        <w:tc>
          <w:tcPr>
            <w:tcW w:w="2410" w:type="dxa"/>
            <w:vAlign w:val="center"/>
          </w:tcPr>
          <w:p w:rsidR="001940C6" w:rsidRPr="00352EC8" w:rsidRDefault="001940C6" w:rsidP="009D5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40C6" w:rsidRDefault="001940C6" w:rsidP="001940C6">
      <w:pPr>
        <w:pStyle w:val="11"/>
        <w:tabs>
          <w:tab w:val="left" w:pos="993"/>
        </w:tabs>
        <w:spacing w:before="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854" w:name="_Toc462839930"/>
      <w:bookmarkStart w:id="855" w:name="_Toc464724040"/>
      <w:bookmarkStart w:id="856" w:name="_Toc464724294"/>
      <w:bookmarkStart w:id="857" w:name="_Toc464724754"/>
      <w:bookmarkStart w:id="858" w:name="_Toc464725142"/>
      <w:bookmarkStart w:id="859" w:name="_Toc472948732"/>
      <w:bookmarkStart w:id="860" w:name="_Toc473273672"/>
      <w:bookmarkStart w:id="861" w:name="_Toc473274174"/>
      <w:bookmarkStart w:id="862" w:name="_Toc473274524"/>
      <w:bookmarkStart w:id="863" w:name="_Toc473820233"/>
      <w:bookmarkStart w:id="864" w:name="_Toc474332098"/>
      <w:bookmarkEnd w:id="152"/>
      <w:bookmarkEnd w:id="153"/>
      <w:bookmarkEnd w:id="154"/>
      <w:bookmarkEnd w:id="155"/>
      <w:bookmarkEnd w:id="156"/>
      <w:bookmarkEnd w:id="157"/>
      <w:bookmarkEnd w:id="158"/>
    </w:p>
    <w:p w:rsidR="001940C6" w:rsidRPr="00393212" w:rsidRDefault="001940C6" w:rsidP="001940C6">
      <w:pPr>
        <w:pStyle w:val="11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66F6">
        <w:rPr>
          <w:rFonts w:ascii="Times New Roman" w:hAnsi="Times New Roman"/>
          <w:sz w:val="24"/>
          <w:szCs w:val="24"/>
        </w:rPr>
        <w:t>Сроки поставки Оборудовани</w:t>
      </w:r>
      <w:r>
        <w:rPr>
          <w:rFonts w:ascii="Times New Roman" w:hAnsi="Times New Roman"/>
          <w:sz w:val="24"/>
          <w:szCs w:val="24"/>
        </w:rPr>
        <w:t>я</w:t>
      </w:r>
      <w:r w:rsidRPr="008366F6">
        <w:rPr>
          <w:rFonts w:ascii="Times New Roman" w:hAnsi="Times New Roman"/>
          <w:sz w:val="24"/>
          <w:szCs w:val="24"/>
        </w:rPr>
        <w:t>.</w:t>
      </w:r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</w:p>
    <w:p w:rsidR="001940C6" w:rsidRPr="008366F6" w:rsidRDefault="001940C6" w:rsidP="001940C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66F6">
        <w:rPr>
          <w:rFonts w:ascii="Times New Roman" w:hAnsi="Times New Roman"/>
          <w:bCs/>
          <w:sz w:val="24"/>
          <w:szCs w:val="24"/>
          <w:lang w:eastAsia="ru-RU"/>
        </w:rPr>
        <w:t>Столбец 4 Таблицы №</w:t>
      </w:r>
      <w:r>
        <w:rPr>
          <w:rFonts w:ascii="Times New Roman" w:hAnsi="Times New Roman"/>
          <w:bCs/>
          <w:sz w:val="24"/>
          <w:szCs w:val="24"/>
          <w:lang w:eastAsia="ru-RU"/>
        </w:rPr>
        <w:t>6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 xml:space="preserve"> обязателен к заполнению участником. Не допускается Участникам в предложении ограничиваться типовыми фразами («готовы выполнить все в соответствии с ТТ», «со всем согласны» и т.д.), необходимо самостоятельно </w:t>
      </w:r>
      <w:r>
        <w:rPr>
          <w:rFonts w:ascii="Times New Roman" w:hAnsi="Times New Roman"/>
          <w:bCs/>
          <w:sz w:val="24"/>
          <w:szCs w:val="24"/>
          <w:lang w:eastAsia="ru-RU"/>
        </w:rPr>
        <w:t>указать срок изготовления и поставки Оборудования</w:t>
      </w:r>
      <w:r w:rsidR="00296FD8" w:rsidRPr="00296FD8">
        <w:rPr>
          <w:rFonts w:ascii="Times New Roman" w:hAnsi="Times New Roman"/>
          <w:bCs/>
          <w:sz w:val="24"/>
          <w:szCs w:val="24"/>
          <w:lang w:eastAsia="ru-RU"/>
        </w:rPr>
        <w:t xml:space="preserve"> и оказания Услуг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>Невыполн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ение 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>указанн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ого 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>требовани</w:t>
      </w:r>
      <w:r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 xml:space="preserve"> будет служить основанием для отклонения заявки.</w:t>
      </w:r>
    </w:p>
    <w:p w:rsidR="001940C6" w:rsidRDefault="001940C6" w:rsidP="001940C6">
      <w:pPr>
        <w:pStyle w:val="aff1"/>
        <w:spacing w:after="0" w:line="24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  <w:r w:rsidRPr="008A19D7">
        <w:rPr>
          <w:rFonts w:ascii="Times New Roman" w:hAnsi="Times New Roman"/>
          <w:i/>
          <w:sz w:val="24"/>
          <w:szCs w:val="24"/>
        </w:rPr>
        <w:t xml:space="preserve">Таблица №6 – «Сроки </w:t>
      </w:r>
      <w:r>
        <w:rPr>
          <w:rFonts w:ascii="Times New Roman" w:hAnsi="Times New Roman"/>
          <w:i/>
          <w:sz w:val="24"/>
          <w:szCs w:val="24"/>
        </w:rPr>
        <w:t xml:space="preserve">изготовления и </w:t>
      </w:r>
      <w:r w:rsidRPr="008A19D7">
        <w:rPr>
          <w:rFonts w:ascii="Times New Roman" w:hAnsi="Times New Roman"/>
          <w:i/>
          <w:sz w:val="24"/>
          <w:szCs w:val="24"/>
        </w:rPr>
        <w:t>поставки Оборудования»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693"/>
        <w:gridCol w:w="2268"/>
        <w:gridCol w:w="1560"/>
      </w:tblGrid>
      <w:tr w:rsidR="00296FD8" w:rsidRPr="00EA5997" w:rsidTr="005F1D83">
        <w:trPr>
          <w:trHeight w:val="3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D8" w:rsidRPr="00296FD8" w:rsidRDefault="00296FD8" w:rsidP="00296F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FD8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296F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/п</w:t>
            </w:r>
            <w:r w:rsidRPr="00296F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D8" w:rsidRPr="00296FD8" w:rsidRDefault="00296FD8" w:rsidP="00296F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96FD8"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  <w:r w:rsidRPr="00296F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/Услуг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D8" w:rsidRPr="00296FD8" w:rsidRDefault="00296FD8" w:rsidP="00296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FD8">
              <w:rPr>
                <w:rFonts w:ascii="Times New Roman" w:hAnsi="Times New Roman"/>
                <w:b/>
                <w:sz w:val="24"/>
                <w:szCs w:val="24"/>
              </w:rPr>
              <w:t>Требование Покупателя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D8" w:rsidRPr="008A19D7" w:rsidRDefault="00296FD8" w:rsidP="00296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</w:rPr>
              <w:t>Предложение</w:t>
            </w:r>
          </w:p>
          <w:p w:rsidR="00296FD8" w:rsidRPr="008A19D7" w:rsidRDefault="00296FD8" w:rsidP="00296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</w:p>
        </w:tc>
      </w:tr>
      <w:tr w:rsidR="00296FD8" w:rsidRPr="00296FD8" w:rsidTr="00296FD8">
        <w:trPr>
          <w:trHeight w:val="3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D8" w:rsidRPr="00296FD8" w:rsidRDefault="00296F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96F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D8" w:rsidRPr="00296FD8" w:rsidRDefault="00296F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96F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D8" w:rsidRPr="00296FD8" w:rsidRDefault="00296FD8" w:rsidP="00EA59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96F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D8" w:rsidRPr="00296FD8" w:rsidRDefault="00296FD8" w:rsidP="00EA59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96F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EA5997" w:rsidRPr="00EA5997" w:rsidTr="00296FD8">
        <w:trPr>
          <w:trHeight w:val="38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Pr="00EA5997" w:rsidRDefault="00EA5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Pr="00EA5997" w:rsidRDefault="00EA59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Pr="00EA5997" w:rsidRDefault="00EA5997" w:rsidP="00EA5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97" w:rsidRDefault="00EA5997" w:rsidP="00EA5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997" w:rsidRPr="00EA5997" w:rsidTr="00296FD8">
        <w:trPr>
          <w:trHeight w:val="90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Pr="00EA5997" w:rsidRDefault="00EA59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Pr="00EA5997" w:rsidRDefault="00EA59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Pr="00EA5997" w:rsidRDefault="00EA5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начала изготовления</w:t>
            </w:r>
            <w:r w:rsidRPr="00EA5997">
              <w:rPr>
                <w:rFonts w:ascii="Times New Roman" w:hAnsi="Times New Roman"/>
                <w:sz w:val="24"/>
                <w:szCs w:val="24"/>
              </w:rPr>
              <w:t xml:space="preserve"> Товара</w:t>
            </w:r>
            <w:r>
              <w:rPr>
                <w:rFonts w:ascii="Times New Roman" w:hAnsi="Times New Roman"/>
                <w:sz w:val="24"/>
                <w:szCs w:val="24"/>
              </w:rPr>
              <w:t>/оказания Услу</w:t>
            </w:r>
            <w:r w:rsidRPr="00EA599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Pr="00EA5997" w:rsidRDefault="00EA5997" w:rsidP="00EA5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97">
              <w:rPr>
                <w:rFonts w:ascii="Times New Roman" w:hAnsi="Times New Roman"/>
                <w:sz w:val="24"/>
                <w:szCs w:val="24"/>
              </w:rPr>
              <w:t>Дата поставки Товара</w:t>
            </w:r>
            <w:r>
              <w:rPr>
                <w:rFonts w:ascii="Times New Roman" w:hAnsi="Times New Roman"/>
                <w:sz w:val="24"/>
                <w:szCs w:val="24"/>
              </w:rPr>
              <w:t>/оказания Услу</w:t>
            </w:r>
            <w:r w:rsidRPr="00EA599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97" w:rsidRPr="00EA5997" w:rsidRDefault="00EA5997" w:rsidP="00EA5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997" w:rsidRPr="00EA5997" w:rsidTr="00EA5997">
        <w:trPr>
          <w:trHeight w:val="9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Pr="00EA5997" w:rsidRDefault="00EA5997" w:rsidP="00EA59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Pr="00EA5997" w:rsidRDefault="00EA5997">
            <w:pPr>
              <w:rPr>
                <w:rFonts w:ascii="Times New Roman" w:hAnsi="Times New Roman"/>
                <w:sz w:val="24"/>
                <w:szCs w:val="24"/>
              </w:rPr>
            </w:pPr>
            <w:r w:rsidRPr="00EA5997">
              <w:rPr>
                <w:rFonts w:ascii="Times New Roman" w:hAnsi="Times New Roman"/>
                <w:sz w:val="24"/>
                <w:szCs w:val="24"/>
              </w:rPr>
              <w:t>Поставка трансформатора силового ОРЦ-533000/500У1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Default="00EA5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A5997">
              <w:rPr>
                <w:rFonts w:ascii="Times New Roman" w:hAnsi="Times New Roman"/>
                <w:sz w:val="24"/>
                <w:szCs w:val="24"/>
              </w:rPr>
              <w:t xml:space="preserve"> даты, следующей за датой заключения Договора.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Pr="00EA5997" w:rsidRDefault="00EA5997" w:rsidP="00EA5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97">
              <w:rPr>
                <w:rFonts w:ascii="Times New Roman" w:hAnsi="Times New Roman"/>
                <w:sz w:val="24"/>
                <w:szCs w:val="24"/>
              </w:rPr>
              <w:t>Не позднее 260 календарных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97" w:rsidRPr="00EA5997" w:rsidRDefault="00EA5997" w:rsidP="00EA5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997" w:rsidRPr="00EA5997" w:rsidTr="00EA5997">
        <w:trPr>
          <w:trHeight w:val="9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Pr="00EA5997" w:rsidRDefault="00EA5997" w:rsidP="00EA59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Pr="00EA5997" w:rsidRDefault="00EA5997">
            <w:pPr>
              <w:rPr>
                <w:rFonts w:ascii="Times New Roman" w:hAnsi="Times New Roman"/>
                <w:sz w:val="24"/>
                <w:szCs w:val="24"/>
              </w:rPr>
            </w:pPr>
            <w:r w:rsidRPr="00EA5997">
              <w:rPr>
                <w:rFonts w:ascii="Times New Roman" w:hAnsi="Times New Roman"/>
                <w:sz w:val="24"/>
                <w:szCs w:val="24"/>
              </w:rPr>
              <w:t>Шефмонтаж</w:t>
            </w:r>
            <w:r w:rsidR="00140224">
              <w:rPr>
                <w:rFonts w:ascii="Times New Roman" w:hAnsi="Times New Roman"/>
                <w:sz w:val="24"/>
                <w:szCs w:val="24"/>
              </w:rPr>
              <w:t>, шефналадка</w:t>
            </w:r>
            <w:r w:rsidRPr="00EA5997">
              <w:rPr>
                <w:rFonts w:ascii="Times New Roman" w:hAnsi="Times New Roman"/>
                <w:sz w:val="24"/>
                <w:szCs w:val="24"/>
              </w:rPr>
              <w:t xml:space="preserve"> при замене трансформатора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Default="00EA5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A5997">
              <w:rPr>
                <w:rFonts w:ascii="Times New Roman" w:hAnsi="Times New Roman"/>
                <w:sz w:val="24"/>
                <w:szCs w:val="24"/>
              </w:rPr>
              <w:t>ату начала определяет покупатель, путем направления официального письма Поставщику.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97" w:rsidRPr="00EA5997" w:rsidRDefault="00EA5997" w:rsidP="00EA5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997">
              <w:rPr>
                <w:rFonts w:ascii="Times New Roman" w:hAnsi="Times New Roman"/>
                <w:sz w:val="24"/>
                <w:szCs w:val="24"/>
              </w:rPr>
              <w:t>В течение 421 календарных дней с даты, следующей за датой заключения Договора.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97" w:rsidRPr="00EA5997" w:rsidRDefault="00EA5997" w:rsidP="00EA5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5997" w:rsidRDefault="00EA5997" w:rsidP="001940C6">
      <w:pPr>
        <w:pStyle w:val="aff1"/>
        <w:spacing w:after="0" w:line="24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:rsidR="00EA5997" w:rsidRDefault="00296FD8" w:rsidP="00296FD8">
      <w:pPr>
        <w:pStyle w:val="aff1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96FD8">
        <w:rPr>
          <w:rFonts w:ascii="Times New Roman" w:hAnsi="Times New Roman"/>
          <w:sz w:val="24"/>
          <w:szCs w:val="24"/>
        </w:rPr>
        <w:t xml:space="preserve">Предпроектное обследование должно быть выполнено не позднее 30 календарных дней </w:t>
      </w:r>
      <w:r w:rsidRPr="008675CE">
        <w:rPr>
          <w:rFonts w:ascii="Times New Roman" w:hAnsi="Times New Roman"/>
          <w:bCs/>
          <w:color w:val="000000"/>
          <w:sz w:val="24"/>
          <w:szCs w:val="24"/>
          <w:lang w:eastAsia="ru-RU"/>
        </w:rPr>
        <w:t>с даты, следующей за датой заключения Договора.</w:t>
      </w:r>
    </w:p>
    <w:p w:rsidR="00296FD8" w:rsidRDefault="00296FD8" w:rsidP="00296FD8">
      <w:pPr>
        <w:pStyle w:val="af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6FD8">
        <w:rPr>
          <w:rFonts w:ascii="Times New Roman" w:hAnsi="Times New Roman"/>
          <w:sz w:val="24"/>
          <w:szCs w:val="24"/>
        </w:rPr>
        <w:t>Разработка и согласование конструкторской документации</w:t>
      </w:r>
      <w:r w:rsidRPr="00296FD8">
        <w:t xml:space="preserve"> </w:t>
      </w:r>
      <w:r w:rsidRPr="00296FD8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>лжно быть выполнено не позднее 6</w:t>
      </w:r>
      <w:r w:rsidRPr="00296FD8">
        <w:rPr>
          <w:rFonts w:ascii="Times New Roman" w:hAnsi="Times New Roman"/>
          <w:sz w:val="24"/>
          <w:szCs w:val="24"/>
        </w:rPr>
        <w:t>0 календарных дней с даты, следующей за датой заключения Договора.</w:t>
      </w:r>
    </w:p>
    <w:p w:rsidR="00296FD8" w:rsidRDefault="00296FD8" w:rsidP="00296FD8">
      <w:pPr>
        <w:pStyle w:val="af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6FD8">
        <w:rPr>
          <w:rFonts w:ascii="Times New Roman" w:hAnsi="Times New Roman"/>
          <w:sz w:val="24"/>
          <w:szCs w:val="24"/>
        </w:rPr>
        <w:t>Шефмонтаж</w:t>
      </w:r>
      <w:r w:rsidR="00140224">
        <w:rPr>
          <w:rFonts w:ascii="Times New Roman" w:hAnsi="Times New Roman"/>
          <w:sz w:val="24"/>
          <w:szCs w:val="24"/>
        </w:rPr>
        <w:t>, шефналалдка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776B17">
        <w:rPr>
          <w:rFonts w:ascii="Times New Roman" w:hAnsi="Times New Roman"/>
          <w:sz w:val="24"/>
          <w:szCs w:val="24"/>
        </w:rPr>
        <w:t>включа</w:t>
      </w:r>
      <w:r w:rsidR="00140224">
        <w:rPr>
          <w:rFonts w:ascii="Times New Roman" w:hAnsi="Times New Roman"/>
          <w:sz w:val="24"/>
          <w:szCs w:val="24"/>
        </w:rPr>
        <w:t>ю</w:t>
      </w:r>
      <w:r w:rsidR="00776B17">
        <w:rPr>
          <w:rFonts w:ascii="Times New Roman" w:hAnsi="Times New Roman"/>
          <w:sz w:val="24"/>
          <w:szCs w:val="24"/>
        </w:rPr>
        <w:t>т в себя</w:t>
      </w:r>
      <w:r w:rsidRPr="00296FD8">
        <w:rPr>
          <w:rFonts w:ascii="Times New Roman" w:hAnsi="Times New Roman"/>
          <w:sz w:val="24"/>
          <w:szCs w:val="24"/>
        </w:rPr>
        <w:t xml:space="preserve">: </w:t>
      </w:r>
    </w:p>
    <w:p w:rsidR="00296FD8" w:rsidRPr="00140224" w:rsidRDefault="009750E5" w:rsidP="00296FD8">
      <w:pPr>
        <w:pStyle w:val="aff1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776B17">
        <w:rPr>
          <w:rFonts w:ascii="Times New Roman" w:hAnsi="Times New Roman"/>
          <w:sz w:val="24"/>
          <w:szCs w:val="24"/>
        </w:rPr>
        <w:t xml:space="preserve">ефмонтаж </w:t>
      </w:r>
      <w:r w:rsidR="00296FD8" w:rsidRPr="00296FD8">
        <w:rPr>
          <w:rFonts w:ascii="Times New Roman" w:hAnsi="Times New Roman"/>
          <w:sz w:val="24"/>
          <w:szCs w:val="24"/>
        </w:rPr>
        <w:t>при сборке трансформатора</w:t>
      </w:r>
      <w:r w:rsidR="00296FD8" w:rsidRPr="00140224">
        <w:rPr>
          <w:rFonts w:ascii="Times New Roman" w:hAnsi="Times New Roman"/>
          <w:sz w:val="24"/>
          <w:szCs w:val="24"/>
        </w:rPr>
        <w:t>,</w:t>
      </w:r>
    </w:p>
    <w:p w:rsidR="00296FD8" w:rsidRPr="00140224" w:rsidRDefault="009750E5" w:rsidP="00296FD8">
      <w:pPr>
        <w:pStyle w:val="aff1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776B17">
        <w:rPr>
          <w:rFonts w:ascii="Times New Roman" w:hAnsi="Times New Roman"/>
          <w:sz w:val="24"/>
          <w:szCs w:val="24"/>
        </w:rPr>
        <w:t>ефмонтаж</w:t>
      </w:r>
      <w:r w:rsidR="00140224">
        <w:rPr>
          <w:rFonts w:ascii="Times New Roman" w:hAnsi="Times New Roman"/>
          <w:sz w:val="24"/>
          <w:szCs w:val="24"/>
        </w:rPr>
        <w:t>, шефналадка</w:t>
      </w:r>
      <w:r w:rsidR="00776B17">
        <w:rPr>
          <w:rFonts w:ascii="Times New Roman" w:hAnsi="Times New Roman"/>
          <w:sz w:val="24"/>
          <w:szCs w:val="24"/>
        </w:rPr>
        <w:t xml:space="preserve"> </w:t>
      </w:r>
      <w:r w:rsidR="00296FD8" w:rsidRPr="00140224">
        <w:rPr>
          <w:rFonts w:ascii="Times New Roman" w:hAnsi="Times New Roman"/>
          <w:sz w:val="24"/>
          <w:szCs w:val="24"/>
        </w:rPr>
        <w:t>при монтаже трансформатора.</w:t>
      </w:r>
    </w:p>
    <w:p w:rsidR="001940C6" w:rsidRDefault="001940C6" w:rsidP="001940C6">
      <w:pPr>
        <w:pStyle w:val="11"/>
        <w:tabs>
          <w:tab w:val="left" w:pos="993"/>
        </w:tabs>
        <w:spacing w:before="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865" w:name="_Toc462839934"/>
      <w:bookmarkStart w:id="866" w:name="_Toc464724044"/>
      <w:bookmarkStart w:id="867" w:name="_Toc464724298"/>
      <w:bookmarkStart w:id="868" w:name="_Toc464724758"/>
      <w:bookmarkStart w:id="869" w:name="_Toc464725146"/>
      <w:bookmarkStart w:id="870" w:name="_Toc472948736"/>
      <w:bookmarkStart w:id="871" w:name="_Toc473273676"/>
      <w:bookmarkStart w:id="872" w:name="_Toc473274178"/>
      <w:bookmarkStart w:id="873" w:name="_Toc473274528"/>
      <w:bookmarkStart w:id="874" w:name="_Toc473820234"/>
      <w:bookmarkStart w:id="875" w:name="_Toc474332099"/>
    </w:p>
    <w:p w:rsidR="001940C6" w:rsidRPr="008366F6" w:rsidRDefault="001940C6" w:rsidP="001940C6">
      <w:pPr>
        <w:pStyle w:val="11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66F6">
        <w:rPr>
          <w:rFonts w:ascii="Times New Roman" w:hAnsi="Times New Roman"/>
          <w:sz w:val="24"/>
          <w:szCs w:val="24"/>
        </w:rPr>
        <w:t>Гарантии Поставщика.</w:t>
      </w:r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</w:p>
    <w:p w:rsidR="001940C6" w:rsidRPr="008A19D7" w:rsidRDefault="001940C6" w:rsidP="001940C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A19D7">
        <w:rPr>
          <w:rFonts w:ascii="Times New Roman" w:hAnsi="Times New Roman"/>
          <w:bCs/>
          <w:sz w:val="24"/>
          <w:szCs w:val="24"/>
          <w:lang w:eastAsia="ru-RU"/>
        </w:rPr>
        <w:t>Поставщик гарантирует соответствие силовых трансформаторов Техническ</w:t>
      </w:r>
      <w:r>
        <w:rPr>
          <w:rFonts w:ascii="Times New Roman" w:hAnsi="Times New Roman"/>
          <w:bCs/>
          <w:sz w:val="24"/>
          <w:szCs w:val="24"/>
          <w:lang w:eastAsia="ru-RU"/>
        </w:rPr>
        <w:t>им</w:t>
      </w:r>
      <w:r w:rsidRPr="008A19D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требованиям</w:t>
      </w:r>
      <w:r w:rsidRPr="008A19D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Покупателя, при этом г</w:t>
      </w:r>
      <w:r w:rsidRPr="008A19D7">
        <w:rPr>
          <w:rFonts w:ascii="Times New Roman" w:hAnsi="Times New Roman"/>
          <w:bCs/>
          <w:sz w:val="24"/>
          <w:szCs w:val="24"/>
          <w:lang w:eastAsia="ru-RU"/>
        </w:rPr>
        <w:t>арантии распространяются на все детали и узлы, обеспечивающие эксплуатацию трансформаторов.</w:t>
      </w:r>
    </w:p>
    <w:p w:rsidR="001940C6" w:rsidRPr="008A19D7" w:rsidRDefault="001940C6" w:rsidP="001940C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A19D7">
        <w:rPr>
          <w:rFonts w:ascii="Times New Roman" w:hAnsi="Times New Roman"/>
          <w:bCs/>
          <w:sz w:val="24"/>
          <w:szCs w:val="24"/>
          <w:lang w:eastAsia="ru-RU"/>
        </w:rPr>
        <w:t>Поставщик обязуется производить в течение гарантийного периода эксплуатации устранение всех неисправностей, возникших из-за дефектов изготовления, конструкторских недоработок, своими силами и за свой счет, или компенсировать затраты по выполнению таких работ. При отказе Поставщик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8A19D7">
        <w:rPr>
          <w:rFonts w:ascii="Times New Roman" w:hAnsi="Times New Roman"/>
          <w:bCs/>
          <w:sz w:val="24"/>
          <w:szCs w:val="24"/>
          <w:lang w:eastAsia="ru-RU"/>
        </w:rPr>
        <w:t xml:space="preserve"> от составления или подписания рекламационного акта об обнаружении недостатков, несоответствий или дефектов, либо в случае неявки представителей Поставщика,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Покупатель </w:t>
      </w:r>
      <w:r w:rsidRPr="008A19D7">
        <w:rPr>
          <w:rFonts w:ascii="Times New Roman" w:hAnsi="Times New Roman"/>
          <w:bCs/>
          <w:sz w:val="24"/>
          <w:szCs w:val="24"/>
          <w:lang w:eastAsia="ru-RU"/>
        </w:rPr>
        <w:t>составляет односторонний акт на основе квалифицированной независимой экспертизы, привлекаемой им за счет Поставщика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1940C6" w:rsidRDefault="001940C6" w:rsidP="001940C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A19D7">
        <w:rPr>
          <w:rFonts w:ascii="Times New Roman" w:hAnsi="Times New Roman"/>
          <w:bCs/>
          <w:sz w:val="24"/>
          <w:szCs w:val="24"/>
          <w:lang w:eastAsia="ru-RU"/>
        </w:rPr>
        <w:t xml:space="preserve">Гарантийный период эксплуатации увеличивается на время простоя Оборудования, необходимого на устранение дефекта. Потери от простоя Оборудования в ремонте по этим причинам компенсируются </w:t>
      </w:r>
      <w:r>
        <w:rPr>
          <w:rFonts w:ascii="Times New Roman" w:hAnsi="Times New Roman"/>
          <w:bCs/>
          <w:sz w:val="24"/>
          <w:szCs w:val="24"/>
          <w:lang w:eastAsia="ru-RU"/>
        </w:rPr>
        <w:t>Поставщиком</w:t>
      </w:r>
      <w:r w:rsidRPr="008A19D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1940C6" w:rsidRPr="008A19D7" w:rsidRDefault="001940C6" w:rsidP="001940C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940C6" w:rsidRPr="000A67A5" w:rsidRDefault="001940C6" w:rsidP="001940C6">
      <w:pPr>
        <w:pStyle w:val="11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876" w:name="_Toc462839935"/>
      <w:bookmarkStart w:id="877" w:name="_Toc464724045"/>
      <w:bookmarkStart w:id="878" w:name="_Toc464724299"/>
      <w:bookmarkStart w:id="879" w:name="_Toc464724759"/>
      <w:bookmarkStart w:id="880" w:name="_Toc464725147"/>
      <w:bookmarkStart w:id="881" w:name="_Toc472948737"/>
      <w:bookmarkStart w:id="882" w:name="_Toc473273677"/>
      <w:bookmarkStart w:id="883" w:name="_Toc473274179"/>
      <w:bookmarkStart w:id="884" w:name="_Toc473274529"/>
      <w:bookmarkStart w:id="885" w:name="_Toc473820235"/>
      <w:bookmarkStart w:id="886" w:name="_Toc474332100"/>
      <w:r w:rsidRPr="009D11B8">
        <w:rPr>
          <w:rFonts w:ascii="Times New Roman" w:hAnsi="Times New Roman"/>
          <w:sz w:val="24"/>
          <w:szCs w:val="24"/>
        </w:rPr>
        <w:t xml:space="preserve">Иные условия поставки </w:t>
      </w:r>
      <w:r w:rsidRPr="00393212">
        <w:rPr>
          <w:rFonts w:ascii="Times New Roman" w:hAnsi="Times New Roman"/>
          <w:sz w:val="24"/>
          <w:szCs w:val="24"/>
        </w:rPr>
        <w:t>Оборудования</w:t>
      </w:r>
      <w:r w:rsidRPr="00BD048E">
        <w:rPr>
          <w:rFonts w:ascii="Times New Roman" w:hAnsi="Times New Roman"/>
          <w:sz w:val="24"/>
          <w:szCs w:val="24"/>
        </w:rPr>
        <w:t>.</w:t>
      </w:r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</w:p>
    <w:p w:rsidR="001940C6" w:rsidRPr="008A19D7" w:rsidRDefault="001940C6" w:rsidP="001940C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bookmarkStart w:id="887" w:name="_Toc462839936"/>
      <w:bookmarkStart w:id="888" w:name="_Toc464724046"/>
      <w:bookmarkStart w:id="889" w:name="_Toc464724300"/>
      <w:bookmarkStart w:id="890" w:name="_Toc464724760"/>
      <w:bookmarkStart w:id="891" w:name="_Toc464725148"/>
      <w:bookmarkStart w:id="892" w:name="_Toc464725828"/>
      <w:bookmarkStart w:id="893" w:name="_Toc472948738"/>
      <w:r w:rsidRPr="008366F6">
        <w:rPr>
          <w:rFonts w:ascii="Times New Roman" w:hAnsi="Times New Roman"/>
          <w:bCs/>
          <w:sz w:val="24"/>
          <w:szCs w:val="24"/>
          <w:lang w:eastAsia="ru-RU"/>
        </w:rPr>
        <w:t>При отсутствии технической возможности или существенном увеличении расходов на транспортировку Оборудовани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я 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 xml:space="preserve">одним комплектом, </w:t>
      </w:r>
      <w:r>
        <w:rPr>
          <w:rFonts w:ascii="Times New Roman" w:hAnsi="Times New Roman"/>
          <w:bCs/>
          <w:sz w:val="24"/>
          <w:szCs w:val="24"/>
          <w:lang w:eastAsia="ru-RU"/>
        </w:rPr>
        <w:t>Участник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 xml:space="preserve"> с предварительного письменного согласия </w:t>
      </w:r>
      <w:r>
        <w:rPr>
          <w:rFonts w:ascii="Times New Roman" w:hAnsi="Times New Roman"/>
          <w:bCs/>
          <w:sz w:val="24"/>
          <w:szCs w:val="24"/>
          <w:lang w:eastAsia="ru-RU"/>
        </w:rPr>
        <w:t>Покупателя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 xml:space="preserve">, вправе осуществлять доставку </w:t>
      </w: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 xml:space="preserve">борудования до Места поставки частями. При этом доставленные части подлежат приемке </w:t>
      </w:r>
      <w:r>
        <w:rPr>
          <w:rFonts w:ascii="Times New Roman" w:hAnsi="Times New Roman"/>
          <w:bCs/>
          <w:sz w:val="24"/>
          <w:szCs w:val="24"/>
          <w:lang w:eastAsia="ru-RU"/>
        </w:rPr>
        <w:t>Покупателем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 xml:space="preserve"> только после прибытия последней части </w:t>
      </w:r>
      <w:r>
        <w:rPr>
          <w:rFonts w:ascii="Times New Roman" w:hAnsi="Times New Roman"/>
          <w:bCs/>
          <w:sz w:val="24"/>
          <w:szCs w:val="24"/>
          <w:lang w:eastAsia="ru-RU"/>
        </w:rPr>
        <w:t>Оборудования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>.</w:t>
      </w:r>
      <w:bookmarkEnd w:id="887"/>
      <w:bookmarkEnd w:id="888"/>
      <w:bookmarkEnd w:id="889"/>
      <w:bookmarkEnd w:id="890"/>
      <w:bookmarkEnd w:id="891"/>
      <w:bookmarkEnd w:id="892"/>
      <w:bookmarkEnd w:id="893"/>
    </w:p>
    <w:p w:rsidR="001940C6" w:rsidRPr="00A9756E" w:rsidRDefault="001940C6" w:rsidP="001940C6">
      <w:pPr>
        <w:pStyle w:val="a8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bookmarkStart w:id="894" w:name="_Toc473273680"/>
      <w:bookmarkStart w:id="895" w:name="_Toc473274182"/>
      <w:bookmarkStart w:id="896" w:name="_Toc473274532"/>
      <w:bookmarkStart w:id="897" w:name="_Toc473820239"/>
      <w:bookmarkStart w:id="898" w:name="_Toc474332101"/>
      <w:r>
        <w:rPr>
          <w:rFonts w:ascii="Times New Roman" w:hAnsi="Times New Roman"/>
          <w:bCs/>
          <w:sz w:val="24"/>
          <w:szCs w:val="24"/>
          <w:lang w:eastAsia="ru-RU"/>
        </w:rPr>
        <w:t xml:space="preserve">Объем 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 xml:space="preserve">поставки </w:t>
      </w:r>
      <w:r>
        <w:rPr>
          <w:rFonts w:ascii="Times New Roman" w:hAnsi="Times New Roman"/>
          <w:bCs/>
          <w:sz w:val="24"/>
          <w:szCs w:val="24"/>
          <w:lang w:eastAsia="ru-RU"/>
        </w:rPr>
        <w:t>Оборудования в том числе учитывает</w:t>
      </w:r>
      <w:bookmarkEnd w:id="894"/>
      <w:bookmarkEnd w:id="895"/>
      <w:bookmarkEnd w:id="896"/>
      <w:bookmarkEnd w:id="897"/>
      <w:bookmarkEnd w:id="898"/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1940C6" w:rsidRPr="008366F6" w:rsidRDefault="001940C6" w:rsidP="001940C6">
      <w:pPr>
        <w:pStyle w:val="aff1"/>
        <w:widowControl w:val="0"/>
        <w:numPr>
          <w:ilvl w:val="0"/>
          <w:numId w:val="17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66F6">
        <w:rPr>
          <w:rFonts w:ascii="Times New Roman" w:hAnsi="Times New Roman"/>
          <w:bCs/>
          <w:sz w:val="24"/>
          <w:szCs w:val="24"/>
        </w:rPr>
        <w:t xml:space="preserve">изготовление </w:t>
      </w:r>
      <w:r>
        <w:rPr>
          <w:rFonts w:ascii="Times New Roman" w:hAnsi="Times New Roman"/>
          <w:bCs/>
          <w:sz w:val="24"/>
          <w:szCs w:val="24"/>
        </w:rPr>
        <w:t xml:space="preserve">Оборудования (в т.ч. разработку конструкторской документации) при этом </w:t>
      </w:r>
      <w:r>
        <w:rPr>
          <w:rFonts w:ascii="Times New Roman" w:hAnsi="Times New Roman"/>
          <w:bCs/>
          <w:sz w:val="24"/>
          <w:szCs w:val="24"/>
          <w:lang w:eastAsia="ru-RU"/>
        </w:rPr>
        <w:t>Покупатель</w:t>
      </w:r>
      <w:r w:rsidRPr="008366F6">
        <w:rPr>
          <w:rFonts w:ascii="Times New Roman" w:hAnsi="Times New Roman"/>
          <w:bCs/>
          <w:sz w:val="24"/>
          <w:szCs w:val="24"/>
        </w:rPr>
        <w:t xml:space="preserve"> оставляет за собой право присутствовать на заводе в любой период изготовления </w:t>
      </w:r>
      <w:r>
        <w:rPr>
          <w:rFonts w:ascii="Times New Roman" w:hAnsi="Times New Roman"/>
          <w:bCs/>
          <w:sz w:val="24"/>
          <w:szCs w:val="24"/>
        </w:rPr>
        <w:t>Оборудования</w:t>
      </w:r>
      <w:r w:rsidRPr="008366F6">
        <w:rPr>
          <w:rFonts w:ascii="Times New Roman" w:hAnsi="Times New Roman"/>
          <w:bCs/>
          <w:sz w:val="24"/>
          <w:szCs w:val="24"/>
        </w:rPr>
        <w:t xml:space="preserve">, для получения информации о текущем состоянии изготовления </w:t>
      </w:r>
      <w:r>
        <w:rPr>
          <w:rFonts w:ascii="Times New Roman" w:hAnsi="Times New Roman"/>
          <w:bCs/>
          <w:sz w:val="24"/>
          <w:szCs w:val="24"/>
        </w:rPr>
        <w:t>Оборудования</w:t>
      </w:r>
      <w:r w:rsidRPr="008366F6">
        <w:rPr>
          <w:rFonts w:ascii="Times New Roman" w:hAnsi="Times New Roman"/>
          <w:bCs/>
          <w:sz w:val="24"/>
          <w:szCs w:val="24"/>
        </w:rPr>
        <w:t>;</w:t>
      </w:r>
    </w:p>
    <w:p w:rsidR="001940C6" w:rsidRPr="008366F6" w:rsidRDefault="001940C6" w:rsidP="001940C6">
      <w:pPr>
        <w:pStyle w:val="aff1"/>
        <w:widowControl w:val="0"/>
        <w:numPr>
          <w:ilvl w:val="0"/>
          <w:numId w:val="17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66F6">
        <w:rPr>
          <w:rFonts w:ascii="Times New Roman" w:hAnsi="Times New Roman"/>
          <w:bCs/>
          <w:sz w:val="24"/>
          <w:szCs w:val="24"/>
        </w:rPr>
        <w:t>заводские испытания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92720">
        <w:rPr>
          <w:rFonts w:ascii="Times New Roman" w:hAnsi="Times New Roman"/>
          <w:bCs/>
          <w:sz w:val="24"/>
          <w:szCs w:val="24"/>
          <w:lang w:eastAsia="ru-RU"/>
        </w:rPr>
        <w:t xml:space="preserve">проводятся по разработанной </w:t>
      </w:r>
      <w:r>
        <w:rPr>
          <w:rFonts w:ascii="Times New Roman" w:hAnsi="Times New Roman"/>
          <w:bCs/>
          <w:sz w:val="24"/>
          <w:szCs w:val="24"/>
          <w:lang w:eastAsia="ru-RU"/>
        </w:rPr>
        <w:t>Поставщиком (заводом-изготовителем)</w:t>
      </w:r>
      <w:r w:rsidRPr="00B92720">
        <w:rPr>
          <w:rFonts w:ascii="Times New Roman" w:hAnsi="Times New Roman"/>
          <w:bCs/>
          <w:sz w:val="24"/>
          <w:szCs w:val="24"/>
          <w:lang w:eastAsia="ru-RU"/>
        </w:rPr>
        <w:t xml:space="preserve"> программе (</w:t>
      </w:r>
      <w:r w:rsidRPr="00217BB6">
        <w:rPr>
          <w:rFonts w:ascii="Times New Roman" w:hAnsi="Times New Roman"/>
          <w:bCs/>
          <w:sz w:val="24"/>
          <w:szCs w:val="24"/>
          <w:lang w:eastAsia="ru-RU"/>
        </w:rPr>
        <w:t xml:space="preserve">Покупатель </w:t>
      </w:r>
      <w:r w:rsidRPr="00B92720">
        <w:rPr>
          <w:rFonts w:ascii="Times New Roman" w:hAnsi="Times New Roman"/>
          <w:bCs/>
          <w:sz w:val="24"/>
          <w:szCs w:val="24"/>
          <w:lang w:eastAsia="ru-RU"/>
        </w:rPr>
        <w:t xml:space="preserve">принимает участие в проведении заводских испытаний, согласовании программы и технического отчета (протоколов) по результату проведенных заводских испытаний. </w:t>
      </w:r>
    </w:p>
    <w:p w:rsidR="001940C6" w:rsidRPr="008366F6" w:rsidRDefault="001940C6" w:rsidP="001940C6">
      <w:pPr>
        <w:pStyle w:val="aff1"/>
        <w:widowControl w:val="0"/>
        <w:numPr>
          <w:ilvl w:val="0"/>
          <w:numId w:val="17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366F6">
        <w:rPr>
          <w:rFonts w:ascii="Times New Roman" w:hAnsi="Times New Roman"/>
          <w:bCs/>
          <w:sz w:val="24"/>
          <w:szCs w:val="24"/>
        </w:rPr>
        <w:t>таможенн</w:t>
      </w:r>
      <w:r>
        <w:rPr>
          <w:rFonts w:ascii="Times New Roman" w:hAnsi="Times New Roman"/>
          <w:bCs/>
          <w:sz w:val="24"/>
          <w:szCs w:val="24"/>
        </w:rPr>
        <w:t>ую</w:t>
      </w:r>
      <w:r w:rsidRPr="008366F6">
        <w:rPr>
          <w:rFonts w:ascii="Times New Roman" w:hAnsi="Times New Roman"/>
          <w:bCs/>
          <w:sz w:val="24"/>
          <w:szCs w:val="24"/>
        </w:rPr>
        <w:t xml:space="preserve"> «очистк</w:t>
      </w:r>
      <w:r>
        <w:rPr>
          <w:rFonts w:ascii="Times New Roman" w:hAnsi="Times New Roman"/>
          <w:bCs/>
          <w:sz w:val="24"/>
          <w:szCs w:val="24"/>
        </w:rPr>
        <w:t>у</w:t>
      </w:r>
      <w:r w:rsidRPr="008366F6">
        <w:rPr>
          <w:rFonts w:ascii="Times New Roman" w:hAnsi="Times New Roman"/>
          <w:bCs/>
          <w:sz w:val="24"/>
          <w:szCs w:val="24"/>
        </w:rPr>
        <w:t>» оборудования (при необходимости);</w:t>
      </w:r>
    </w:p>
    <w:p w:rsidR="001940C6" w:rsidRPr="008366F6" w:rsidRDefault="001940C6" w:rsidP="001940C6">
      <w:pPr>
        <w:pStyle w:val="aff1"/>
        <w:widowControl w:val="0"/>
        <w:numPr>
          <w:ilvl w:val="0"/>
          <w:numId w:val="17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366F6">
        <w:rPr>
          <w:rFonts w:ascii="Times New Roman" w:hAnsi="Times New Roman"/>
          <w:bCs/>
          <w:sz w:val="24"/>
          <w:szCs w:val="24"/>
        </w:rPr>
        <w:t>поставк</w:t>
      </w:r>
      <w:r>
        <w:rPr>
          <w:rFonts w:ascii="Times New Roman" w:hAnsi="Times New Roman"/>
          <w:bCs/>
          <w:sz w:val="24"/>
          <w:szCs w:val="24"/>
        </w:rPr>
        <w:t>у</w:t>
      </w:r>
      <w:r w:rsidRPr="008366F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Оборудования</w:t>
      </w:r>
      <w:r w:rsidRPr="008366F6">
        <w:rPr>
          <w:rFonts w:ascii="Times New Roman" w:hAnsi="Times New Roman"/>
          <w:bCs/>
          <w:sz w:val="24"/>
          <w:szCs w:val="24"/>
        </w:rPr>
        <w:t xml:space="preserve"> с транспортировкой до места хранения;</w:t>
      </w:r>
    </w:p>
    <w:p w:rsidR="001940C6" w:rsidRDefault="001940C6" w:rsidP="001940C6">
      <w:pPr>
        <w:pStyle w:val="aff1"/>
        <w:widowControl w:val="0"/>
        <w:numPr>
          <w:ilvl w:val="0"/>
          <w:numId w:val="17"/>
        </w:numPr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8366F6">
        <w:rPr>
          <w:rFonts w:ascii="Times New Roman" w:hAnsi="Times New Roman"/>
          <w:bCs/>
          <w:sz w:val="24"/>
          <w:szCs w:val="24"/>
        </w:rPr>
        <w:t xml:space="preserve">входной контроль </w:t>
      </w:r>
      <w:r>
        <w:rPr>
          <w:rFonts w:ascii="Times New Roman" w:hAnsi="Times New Roman"/>
          <w:bCs/>
          <w:sz w:val="24"/>
          <w:szCs w:val="24"/>
        </w:rPr>
        <w:t>Оборудования.</w:t>
      </w:r>
    </w:p>
    <w:p w:rsidR="001940C6" w:rsidRPr="00B92720" w:rsidRDefault="00593257" w:rsidP="001940C6">
      <w:pPr>
        <w:pStyle w:val="aff1"/>
        <w:widowControl w:val="0"/>
        <w:tabs>
          <w:tab w:val="left" w:pos="0"/>
          <w:tab w:val="left" w:pos="1134"/>
        </w:tabs>
        <w:spacing w:after="0" w:line="240" w:lineRule="auto"/>
        <w:ind w:left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Шеф</w:t>
      </w:r>
      <w:r w:rsidR="001940C6" w:rsidRPr="00B92720">
        <w:rPr>
          <w:rFonts w:ascii="Times New Roman" w:hAnsi="Times New Roman"/>
          <w:bCs/>
          <w:sz w:val="24"/>
          <w:szCs w:val="24"/>
        </w:rPr>
        <w:t>монтаж (техническое руководство):</w:t>
      </w:r>
    </w:p>
    <w:p w:rsidR="001940C6" w:rsidRPr="00AE07DE" w:rsidRDefault="001940C6" w:rsidP="001940C6">
      <w:pPr>
        <w:pStyle w:val="aff1"/>
        <w:widowControl w:val="0"/>
        <w:numPr>
          <w:ilvl w:val="0"/>
          <w:numId w:val="17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92720">
        <w:rPr>
          <w:rFonts w:ascii="Times New Roman" w:hAnsi="Times New Roman"/>
          <w:bCs/>
          <w:sz w:val="24"/>
          <w:szCs w:val="24"/>
        </w:rPr>
        <w:t xml:space="preserve">контроль за </w:t>
      </w:r>
      <w:r>
        <w:rPr>
          <w:rFonts w:ascii="Times New Roman" w:hAnsi="Times New Roman"/>
          <w:bCs/>
          <w:sz w:val="24"/>
          <w:szCs w:val="24"/>
        </w:rPr>
        <w:t>сборкой</w:t>
      </w:r>
      <w:r w:rsidRPr="00B9272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Оборудования</w:t>
      </w:r>
      <w:r w:rsidRPr="00B92720">
        <w:rPr>
          <w:rFonts w:ascii="Times New Roman" w:hAnsi="Times New Roman"/>
          <w:bCs/>
          <w:sz w:val="24"/>
          <w:szCs w:val="24"/>
        </w:rPr>
        <w:t>;</w:t>
      </w:r>
    </w:p>
    <w:p w:rsidR="001940C6" w:rsidRPr="00B92720" w:rsidRDefault="001940C6" w:rsidP="001940C6">
      <w:pPr>
        <w:pStyle w:val="aff1"/>
        <w:widowControl w:val="0"/>
        <w:numPr>
          <w:ilvl w:val="0"/>
          <w:numId w:val="17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92720">
        <w:rPr>
          <w:rFonts w:ascii="Times New Roman" w:hAnsi="Times New Roman"/>
          <w:bCs/>
          <w:sz w:val="24"/>
          <w:szCs w:val="24"/>
        </w:rPr>
        <w:t xml:space="preserve">контроль за монтажом </w:t>
      </w:r>
      <w:r>
        <w:rPr>
          <w:rFonts w:ascii="Times New Roman" w:hAnsi="Times New Roman"/>
          <w:bCs/>
          <w:sz w:val="24"/>
          <w:szCs w:val="24"/>
        </w:rPr>
        <w:t>Оборудования</w:t>
      </w:r>
      <w:r w:rsidRPr="00B92720">
        <w:rPr>
          <w:rFonts w:ascii="Times New Roman" w:hAnsi="Times New Roman"/>
          <w:bCs/>
          <w:sz w:val="24"/>
          <w:szCs w:val="24"/>
        </w:rPr>
        <w:t>;</w:t>
      </w:r>
    </w:p>
    <w:p w:rsidR="001940C6" w:rsidRPr="00B92720" w:rsidRDefault="001940C6" w:rsidP="001940C6">
      <w:pPr>
        <w:pStyle w:val="aff1"/>
        <w:widowControl w:val="0"/>
        <w:numPr>
          <w:ilvl w:val="0"/>
          <w:numId w:val="17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92720">
        <w:rPr>
          <w:rFonts w:ascii="Times New Roman" w:hAnsi="Times New Roman"/>
          <w:bCs/>
          <w:sz w:val="24"/>
          <w:szCs w:val="24"/>
        </w:rPr>
        <w:t>проведение функциональных испытаний;</w:t>
      </w:r>
    </w:p>
    <w:p w:rsidR="001940C6" w:rsidRPr="00B92720" w:rsidRDefault="001940C6" w:rsidP="001940C6">
      <w:pPr>
        <w:pStyle w:val="aff1"/>
        <w:widowControl w:val="0"/>
        <w:numPr>
          <w:ilvl w:val="0"/>
          <w:numId w:val="17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92720">
        <w:rPr>
          <w:rFonts w:ascii="Times New Roman" w:hAnsi="Times New Roman"/>
          <w:bCs/>
          <w:sz w:val="24"/>
          <w:szCs w:val="24"/>
        </w:rPr>
        <w:t>проведение индивидуальных испытаний;</w:t>
      </w:r>
    </w:p>
    <w:p w:rsidR="001940C6" w:rsidRPr="00B92720" w:rsidRDefault="001940C6" w:rsidP="001940C6">
      <w:pPr>
        <w:pStyle w:val="aff1"/>
        <w:widowControl w:val="0"/>
        <w:numPr>
          <w:ilvl w:val="0"/>
          <w:numId w:val="17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92720">
        <w:rPr>
          <w:rFonts w:ascii="Times New Roman" w:hAnsi="Times New Roman"/>
          <w:bCs/>
          <w:sz w:val="24"/>
          <w:szCs w:val="24"/>
        </w:rPr>
        <w:t xml:space="preserve">наладка </w:t>
      </w:r>
      <w:r>
        <w:rPr>
          <w:rFonts w:ascii="Times New Roman" w:hAnsi="Times New Roman"/>
          <w:bCs/>
          <w:sz w:val="24"/>
          <w:szCs w:val="24"/>
        </w:rPr>
        <w:t>Оборудования, поставляемого в рамках настоящего ТТ</w:t>
      </w:r>
      <w:r w:rsidRPr="00B92720">
        <w:rPr>
          <w:rFonts w:ascii="Times New Roman" w:hAnsi="Times New Roman"/>
          <w:bCs/>
          <w:sz w:val="24"/>
          <w:szCs w:val="24"/>
        </w:rPr>
        <w:t>;</w:t>
      </w:r>
    </w:p>
    <w:p w:rsidR="001940C6" w:rsidRDefault="001940C6" w:rsidP="001940C6">
      <w:pPr>
        <w:pStyle w:val="aff1"/>
        <w:widowControl w:val="0"/>
        <w:numPr>
          <w:ilvl w:val="0"/>
          <w:numId w:val="17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B92720">
        <w:rPr>
          <w:rFonts w:ascii="Times New Roman" w:hAnsi="Times New Roman"/>
          <w:bCs/>
          <w:sz w:val="24"/>
          <w:szCs w:val="24"/>
        </w:rPr>
        <w:t xml:space="preserve">участие в комплексном опробовании </w:t>
      </w:r>
      <w:r>
        <w:rPr>
          <w:rFonts w:ascii="Times New Roman" w:hAnsi="Times New Roman"/>
          <w:bCs/>
          <w:sz w:val="24"/>
          <w:szCs w:val="24"/>
        </w:rPr>
        <w:t>Оборудования при вводе в работу</w:t>
      </w:r>
      <w:r w:rsidRPr="00B92720">
        <w:rPr>
          <w:rFonts w:ascii="Times New Roman" w:hAnsi="Times New Roman"/>
          <w:bCs/>
          <w:sz w:val="24"/>
          <w:szCs w:val="24"/>
        </w:rPr>
        <w:t>.</w:t>
      </w:r>
    </w:p>
    <w:p w:rsidR="001940C6" w:rsidRPr="00B92720" w:rsidRDefault="001940C6" w:rsidP="001940C6">
      <w:pPr>
        <w:pStyle w:val="aff1"/>
        <w:widowControl w:val="0"/>
        <w:numPr>
          <w:ilvl w:val="0"/>
          <w:numId w:val="17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оформление технического отчета</w:t>
      </w:r>
      <w:r w:rsidRPr="0043471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согласно руководства по эксплуатации Оборудования в течение 2 дней после завершения работ и проведения высоковольтный испытаний Оборудования. </w:t>
      </w:r>
    </w:p>
    <w:p w:rsidR="001940C6" w:rsidRPr="00B92720" w:rsidRDefault="00593257" w:rsidP="001940C6">
      <w:pPr>
        <w:pStyle w:val="aff1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Шеф</w:t>
      </w:r>
      <w:r w:rsidR="001940C6" w:rsidRPr="00B92720">
        <w:rPr>
          <w:rFonts w:ascii="Times New Roman" w:hAnsi="Times New Roman"/>
          <w:bCs/>
          <w:sz w:val="24"/>
          <w:szCs w:val="24"/>
        </w:rPr>
        <w:t xml:space="preserve">монтажные работы считаются выполненными после завершения пусковых испытаний Товара и его комплексного опробования (по программам согласованных с </w:t>
      </w:r>
      <w:r w:rsidR="001940C6">
        <w:rPr>
          <w:rFonts w:ascii="Times New Roman" w:hAnsi="Times New Roman"/>
          <w:bCs/>
          <w:sz w:val="24"/>
          <w:szCs w:val="24"/>
          <w:lang w:eastAsia="ru-RU"/>
        </w:rPr>
        <w:t>Покупателем</w:t>
      </w:r>
      <w:r w:rsidR="001940C6" w:rsidRPr="00B92720">
        <w:rPr>
          <w:rFonts w:ascii="Times New Roman" w:hAnsi="Times New Roman"/>
          <w:bCs/>
          <w:sz w:val="24"/>
          <w:szCs w:val="24"/>
        </w:rPr>
        <w:t xml:space="preserve">) в течение 72 часов непрерывной работы с составлением Акта комплексного опробования. Вся исполнительная документация (согласно инструкции по монтажу трансформаторов), составленная на этапах изготовления и монтажа, а также результаты заводских и пусковых испытаний должны быть предоставлены </w:t>
      </w:r>
      <w:r w:rsidR="001940C6">
        <w:rPr>
          <w:rFonts w:ascii="Times New Roman" w:hAnsi="Times New Roman"/>
          <w:bCs/>
          <w:sz w:val="24"/>
          <w:szCs w:val="24"/>
          <w:lang w:eastAsia="ru-RU"/>
        </w:rPr>
        <w:t xml:space="preserve">Покупателю </w:t>
      </w:r>
      <w:r w:rsidR="001940C6" w:rsidRPr="00B92720">
        <w:rPr>
          <w:rFonts w:ascii="Times New Roman" w:hAnsi="Times New Roman"/>
          <w:bCs/>
          <w:sz w:val="24"/>
          <w:szCs w:val="24"/>
        </w:rPr>
        <w:t xml:space="preserve">до начала комплексного опробования.     </w:t>
      </w:r>
    </w:p>
    <w:p w:rsidR="001940C6" w:rsidRDefault="001940C6" w:rsidP="001940C6">
      <w:pPr>
        <w:pStyle w:val="aff1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2720">
        <w:rPr>
          <w:rFonts w:ascii="Times New Roman" w:hAnsi="Times New Roman"/>
          <w:bCs/>
          <w:sz w:val="24"/>
          <w:szCs w:val="24"/>
        </w:rPr>
        <w:lastRenderedPageBreak/>
        <w:t xml:space="preserve">После успешного завершения комплексного опробования, при отсутствии претензий со стороны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Покупателя, </w:t>
      </w:r>
      <w:r w:rsidRPr="00B92720">
        <w:rPr>
          <w:rFonts w:ascii="Times New Roman" w:hAnsi="Times New Roman"/>
          <w:bCs/>
          <w:sz w:val="24"/>
          <w:szCs w:val="24"/>
        </w:rPr>
        <w:t xml:space="preserve">подписывается Акт сдачи-приемки оказанных услуг по форме Приложения </w:t>
      </w:r>
      <w:r>
        <w:rPr>
          <w:rFonts w:ascii="Times New Roman" w:hAnsi="Times New Roman"/>
          <w:bCs/>
          <w:sz w:val="24"/>
          <w:szCs w:val="24"/>
        </w:rPr>
        <w:t>20</w:t>
      </w:r>
      <w:r w:rsidRPr="00B9272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 </w:t>
      </w:r>
      <w:r w:rsidRPr="00B92720">
        <w:rPr>
          <w:rFonts w:ascii="Times New Roman" w:hAnsi="Times New Roman"/>
          <w:bCs/>
          <w:sz w:val="24"/>
          <w:szCs w:val="24"/>
        </w:rPr>
        <w:t>настоящ</w:t>
      </w:r>
      <w:r>
        <w:rPr>
          <w:rFonts w:ascii="Times New Roman" w:hAnsi="Times New Roman"/>
          <w:bCs/>
          <w:sz w:val="24"/>
          <w:szCs w:val="24"/>
        </w:rPr>
        <w:t>им</w:t>
      </w:r>
      <w:r w:rsidRPr="00B92720">
        <w:rPr>
          <w:rFonts w:ascii="Times New Roman" w:hAnsi="Times New Roman"/>
          <w:bCs/>
          <w:sz w:val="24"/>
          <w:szCs w:val="24"/>
        </w:rPr>
        <w:t xml:space="preserve"> ТТ.</w:t>
      </w:r>
    </w:p>
    <w:p w:rsidR="001940C6" w:rsidRPr="00B92720" w:rsidRDefault="001940C6" w:rsidP="001940C6">
      <w:pPr>
        <w:pStyle w:val="aff1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40C6" w:rsidRPr="008366F6" w:rsidRDefault="001940C6" w:rsidP="001940C6">
      <w:pPr>
        <w:pStyle w:val="11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899" w:name="_Toc462839937"/>
      <w:bookmarkStart w:id="900" w:name="_Toc464724047"/>
      <w:bookmarkStart w:id="901" w:name="_Toc464724301"/>
      <w:bookmarkStart w:id="902" w:name="_Toc464724761"/>
      <w:bookmarkStart w:id="903" w:name="_Toc464725149"/>
      <w:bookmarkStart w:id="904" w:name="_Toc472948739"/>
      <w:bookmarkStart w:id="905" w:name="_Toc473273682"/>
      <w:bookmarkStart w:id="906" w:name="_Toc473274184"/>
      <w:bookmarkStart w:id="907" w:name="_Toc473274534"/>
      <w:bookmarkStart w:id="908" w:name="_Toc473820241"/>
      <w:bookmarkStart w:id="909" w:name="_Toc474332102"/>
      <w:r w:rsidRPr="008A19D7">
        <w:rPr>
          <w:rFonts w:ascii="Times New Roman" w:hAnsi="Times New Roman"/>
          <w:sz w:val="24"/>
          <w:szCs w:val="24"/>
        </w:rPr>
        <w:t xml:space="preserve">Обязательства </w:t>
      </w:r>
      <w:r>
        <w:rPr>
          <w:rFonts w:ascii="Times New Roman" w:hAnsi="Times New Roman"/>
          <w:bCs/>
          <w:sz w:val="24"/>
          <w:szCs w:val="24"/>
          <w:lang w:eastAsia="ru-RU"/>
        </w:rPr>
        <w:t>Покупателя:</w:t>
      </w:r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</w:p>
    <w:p w:rsidR="001940C6" w:rsidRPr="009D11B8" w:rsidRDefault="001940C6" w:rsidP="001940C6">
      <w:pPr>
        <w:numPr>
          <w:ilvl w:val="0"/>
          <w:numId w:val="18"/>
        </w:numPr>
        <w:spacing w:after="0" w:line="240" w:lineRule="auto"/>
        <w:ind w:left="0" w:right="-1"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048E">
        <w:rPr>
          <w:rFonts w:ascii="Times New Roman" w:hAnsi="Times New Roman"/>
          <w:sz w:val="24"/>
          <w:szCs w:val="24"/>
          <w:lang w:eastAsia="ru-RU"/>
        </w:rPr>
        <w:t xml:space="preserve">На период входного контроля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Покупатель </w:t>
      </w:r>
      <w:r w:rsidRPr="000A67A5">
        <w:rPr>
          <w:rFonts w:ascii="Times New Roman" w:hAnsi="Times New Roman"/>
          <w:sz w:val="24"/>
          <w:szCs w:val="24"/>
          <w:lang w:eastAsia="ru-RU"/>
        </w:rPr>
        <w:t xml:space="preserve">предоставляет производственные, бытовые помещения: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Покупатель </w:t>
      </w:r>
      <w:r w:rsidRPr="000A67A5">
        <w:rPr>
          <w:rFonts w:ascii="Times New Roman" w:hAnsi="Times New Roman"/>
          <w:sz w:val="24"/>
          <w:szCs w:val="24"/>
          <w:lang w:eastAsia="ru-RU"/>
        </w:rPr>
        <w:t xml:space="preserve">не предоставляет жилые помещения для проживания персонала </w:t>
      </w:r>
      <w:r w:rsidRPr="00BE09D8">
        <w:rPr>
          <w:rFonts w:ascii="Times New Roman" w:hAnsi="Times New Roman"/>
          <w:sz w:val="24"/>
          <w:szCs w:val="24"/>
          <w:lang w:eastAsia="ru-RU"/>
        </w:rPr>
        <w:t>Поставщика.</w:t>
      </w:r>
    </w:p>
    <w:p w:rsidR="001940C6" w:rsidRPr="009D11B8" w:rsidRDefault="001940C6" w:rsidP="001940C6">
      <w:pPr>
        <w:numPr>
          <w:ilvl w:val="0"/>
          <w:numId w:val="18"/>
        </w:numPr>
        <w:spacing w:after="0" w:line="240" w:lineRule="auto"/>
        <w:ind w:left="0" w:right="-1"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67A5">
        <w:rPr>
          <w:rFonts w:ascii="Times New Roman" w:hAnsi="Times New Roman"/>
          <w:sz w:val="24"/>
          <w:szCs w:val="24"/>
          <w:lang w:eastAsia="ru-RU"/>
        </w:rPr>
        <w:t xml:space="preserve">Освещение, отопление всех помещений, обеспечение бытовых помещений водой производится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Покупателем </w:t>
      </w:r>
      <w:r w:rsidRPr="000A67A5">
        <w:rPr>
          <w:rFonts w:ascii="Times New Roman" w:hAnsi="Times New Roman"/>
          <w:sz w:val="24"/>
          <w:szCs w:val="24"/>
          <w:lang w:eastAsia="ru-RU"/>
        </w:rPr>
        <w:t>за свой счет.</w:t>
      </w:r>
    </w:p>
    <w:p w:rsidR="001940C6" w:rsidRPr="009D11B8" w:rsidRDefault="001940C6" w:rsidP="001940C6">
      <w:pPr>
        <w:numPr>
          <w:ilvl w:val="0"/>
          <w:numId w:val="18"/>
        </w:numPr>
        <w:spacing w:after="0" w:line="240" w:lineRule="auto"/>
        <w:ind w:left="0" w:right="-1"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Покупатель </w:t>
      </w:r>
      <w:r w:rsidRPr="000A67A5">
        <w:rPr>
          <w:rFonts w:ascii="Times New Roman" w:hAnsi="Times New Roman"/>
          <w:sz w:val="24"/>
          <w:szCs w:val="24"/>
          <w:lang w:eastAsia="ru-RU"/>
        </w:rPr>
        <w:t xml:space="preserve">предоставляет Поставщику </w:t>
      </w:r>
      <w:r w:rsidRPr="00BE09D8">
        <w:rPr>
          <w:rFonts w:ascii="Times New Roman" w:hAnsi="Times New Roman"/>
          <w:sz w:val="24"/>
          <w:szCs w:val="24"/>
          <w:lang w:eastAsia="ru-RU"/>
        </w:rPr>
        <w:t xml:space="preserve">номера внутренней и номера внешней телефонной связи. Абонентную плату за предоставленные номера внешней телефонной связи производит </w:t>
      </w:r>
      <w:r>
        <w:rPr>
          <w:rFonts w:ascii="Times New Roman" w:hAnsi="Times New Roman"/>
          <w:bCs/>
          <w:sz w:val="24"/>
          <w:szCs w:val="24"/>
          <w:lang w:eastAsia="ru-RU"/>
        </w:rPr>
        <w:t>Покупатель</w:t>
      </w:r>
      <w:r w:rsidRPr="00BE09D8">
        <w:rPr>
          <w:rFonts w:ascii="Times New Roman" w:hAnsi="Times New Roman"/>
          <w:sz w:val="24"/>
          <w:szCs w:val="24"/>
          <w:lang w:eastAsia="ru-RU"/>
        </w:rPr>
        <w:t xml:space="preserve">, а оплату междугородних переговоров производит </w:t>
      </w:r>
      <w:r w:rsidRPr="00D5380F">
        <w:rPr>
          <w:rFonts w:ascii="Times New Roman" w:hAnsi="Times New Roman"/>
          <w:sz w:val="24"/>
          <w:szCs w:val="24"/>
          <w:lang w:eastAsia="ru-RU"/>
        </w:rPr>
        <w:t xml:space="preserve">Поставщик по счетам, предъявляемым </w:t>
      </w:r>
      <w:r>
        <w:rPr>
          <w:rFonts w:ascii="Times New Roman" w:hAnsi="Times New Roman"/>
          <w:bCs/>
          <w:sz w:val="24"/>
          <w:szCs w:val="24"/>
          <w:lang w:eastAsia="ru-RU"/>
        </w:rPr>
        <w:t>Покупателем</w:t>
      </w:r>
      <w:r w:rsidRPr="00D5380F">
        <w:rPr>
          <w:rFonts w:ascii="Times New Roman" w:hAnsi="Times New Roman"/>
          <w:sz w:val="24"/>
          <w:szCs w:val="24"/>
          <w:lang w:eastAsia="ru-RU"/>
        </w:rPr>
        <w:t>.</w:t>
      </w:r>
    </w:p>
    <w:p w:rsidR="001940C6" w:rsidRDefault="001940C6" w:rsidP="001940C6">
      <w:pPr>
        <w:numPr>
          <w:ilvl w:val="0"/>
          <w:numId w:val="18"/>
        </w:numPr>
        <w:spacing w:after="0" w:line="240" w:lineRule="auto"/>
        <w:ind w:left="0" w:right="-1"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67A5">
        <w:rPr>
          <w:rFonts w:ascii="Times New Roman" w:hAnsi="Times New Roman"/>
          <w:sz w:val="24"/>
          <w:szCs w:val="24"/>
          <w:lang w:eastAsia="ru-RU"/>
        </w:rPr>
        <w:t xml:space="preserve">Производственные, служебные, бытовые, складские и другие помещения предоставляются </w:t>
      </w:r>
      <w:r w:rsidRPr="00BE09D8">
        <w:rPr>
          <w:rFonts w:ascii="Times New Roman" w:hAnsi="Times New Roman"/>
          <w:sz w:val="24"/>
          <w:szCs w:val="24"/>
          <w:lang w:eastAsia="ru-RU"/>
        </w:rPr>
        <w:t>Поставщику на условиях краткосрочной аренды.</w:t>
      </w:r>
    </w:p>
    <w:p w:rsidR="001940C6" w:rsidRDefault="001940C6" w:rsidP="001940C6">
      <w:pPr>
        <w:numPr>
          <w:ilvl w:val="0"/>
          <w:numId w:val="18"/>
        </w:numPr>
        <w:spacing w:after="0" w:line="240" w:lineRule="auto"/>
        <w:ind w:left="0" w:right="-1"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3212">
        <w:rPr>
          <w:rFonts w:ascii="Times New Roman" w:hAnsi="Times New Roman"/>
          <w:sz w:val="24"/>
          <w:szCs w:val="24"/>
          <w:lang w:eastAsia="ru-RU"/>
        </w:rPr>
        <w:t>Исполнительную документацию в составе Приложений №№ 1-</w:t>
      </w:r>
      <w:r w:rsidRPr="00BD048E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BD048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A67A5">
        <w:rPr>
          <w:rFonts w:ascii="Times New Roman" w:hAnsi="Times New Roman"/>
          <w:sz w:val="24"/>
          <w:szCs w:val="24"/>
          <w:lang w:eastAsia="ru-RU"/>
        </w:rPr>
        <w:t>18</w:t>
      </w:r>
      <w:r w:rsidR="00834CA4">
        <w:rPr>
          <w:rFonts w:ascii="Times New Roman" w:hAnsi="Times New Roman"/>
          <w:sz w:val="24"/>
          <w:szCs w:val="24"/>
          <w:lang w:eastAsia="ru-RU"/>
        </w:rPr>
        <w:t>-24</w:t>
      </w:r>
      <w:r w:rsidRPr="000A67A5">
        <w:rPr>
          <w:rFonts w:ascii="Times New Roman" w:hAnsi="Times New Roman"/>
          <w:sz w:val="24"/>
          <w:szCs w:val="24"/>
          <w:lang w:eastAsia="ru-RU"/>
        </w:rPr>
        <w:t xml:space="preserve"> к настоящим ТТ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предоставляет </w:t>
      </w:r>
      <w:r>
        <w:rPr>
          <w:rFonts w:ascii="Times New Roman" w:hAnsi="Times New Roman"/>
          <w:bCs/>
          <w:sz w:val="24"/>
          <w:szCs w:val="24"/>
          <w:lang w:eastAsia="ru-RU"/>
        </w:rPr>
        <w:t>Покупатель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940C6" w:rsidRDefault="001940C6" w:rsidP="001940C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40C6" w:rsidRPr="00393212" w:rsidRDefault="001940C6" w:rsidP="001940C6">
      <w:pPr>
        <w:pStyle w:val="11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910" w:name="_Toc462839938"/>
      <w:bookmarkStart w:id="911" w:name="_Toc464724048"/>
      <w:bookmarkStart w:id="912" w:name="_Toc464724302"/>
      <w:bookmarkStart w:id="913" w:name="_Toc464724762"/>
      <w:bookmarkStart w:id="914" w:name="_Toc464725150"/>
      <w:bookmarkStart w:id="915" w:name="_Toc472948740"/>
      <w:bookmarkStart w:id="916" w:name="_Toc473273683"/>
      <w:bookmarkStart w:id="917" w:name="_Toc473274185"/>
      <w:bookmarkStart w:id="918" w:name="_Toc473274535"/>
      <w:bookmarkStart w:id="919" w:name="_Toc473820242"/>
      <w:bookmarkStart w:id="920" w:name="_Toc474332103"/>
      <w:r w:rsidRPr="009D11B8">
        <w:rPr>
          <w:rFonts w:ascii="Times New Roman" w:hAnsi="Times New Roman"/>
          <w:sz w:val="24"/>
          <w:szCs w:val="24"/>
        </w:rPr>
        <w:t>Требования к</w:t>
      </w:r>
      <w:r w:rsidRPr="003932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393212">
        <w:rPr>
          <w:rFonts w:ascii="Times New Roman" w:hAnsi="Times New Roman"/>
          <w:sz w:val="24"/>
          <w:szCs w:val="24"/>
        </w:rPr>
        <w:t>частник</w:t>
      </w:r>
      <w:r w:rsidRPr="00BD048E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</w:p>
    <w:p w:rsidR="001940C6" w:rsidRPr="008A19D7" w:rsidRDefault="001940C6" w:rsidP="001940C6">
      <w:pPr>
        <w:spacing w:after="0" w:line="240" w:lineRule="auto"/>
        <w:ind w:right="227" w:firstLine="720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8A19D7">
        <w:rPr>
          <w:rFonts w:ascii="Times New Roman" w:hAnsi="Times New Roman"/>
          <w:i/>
          <w:sz w:val="24"/>
          <w:szCs w:val="24"/>
          <w:lang w:eastAsia="ru-RU"/>
        </w:rPr>
        <w:t>Таблица 7 – «Требования к Участнику»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97"/>
        <w:gridCol w:w="5925"/>
      </w:tblGrid>
      <w:tr w:rsidR="001940C6" w:rsidRPr="008A19D7" w:rsidTr="00A339C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C6" w:rsidRPr="008A19D7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1940C6" w:rsidRPr="009D11B8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C6" w:rsidRPr="009D11B8" w:rsidRDefault="00A339C1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39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C6" w:rsidRPr="009D11B8" w:rsidRDefault="00A339C1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39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Требование Заказчика</w:t>
            </w:r>
          </w:p>
        </w:tc>
      </w:tr>
      <w:tr w:rsidR="001940C6" w:rsidRPr="008A19D7" w:rsidTr="00A339C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C6" w:rsidRPr="009D11B8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C6" w:rsidRPr="009D11B8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C6" w:rsidRPr="009D11B8" w:rsidRDefault="001940C6" w:rsidP="009D5B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1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C251B" w:rsidRPr="008366F6" w:rsidTr="006C6F95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1B" w:rsidRPr="00A339C1" w:rsidRDefault="004C251B" w:rsidP="004C2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1B" w:rsidRDefault="004C251B" w:rsidP="004C251B">
            <w:pPr>
              <w:keepNext/>
              <w:spacing w:after="0" w:line="240" w:lineRule="auto"/>
              <w:ind w:left="20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Общий опыт работ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1B" w:rsidRDefault="004C251B" w:rsidP="004C251B">
            <w:pPr>
              <w:pStyle w:val="1d"/>
              <w:spacing w:after="0"/>
              <w:ind w:left="171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Обязательные условия о наличии у Участника следующего опыта:</w:t>
            </w:r>
          </w:p>
          <w:p w:rsidR="004C251B" w:rsidRDefault="004C251B" w:rsidP="004C251B">
            <w:pPr>
              <w:pStyle w:val="1d"/>
              <w:spacing w:after="0"/>
              <w:ind w:left="171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 Опыт (в рамках одного или нескольких договоров) поставки силовых трансформаторов мощностью не менее 80 МВА (из которых один или более мощностью не менее 250 МВА).</w:t>
            </w:r>
          </w:p>
          <w:p w:rsidR="004C251B" w:rsidRDefault="004C251B" w:rsidP="004C251B">
            <w:pPr>
              <w:pStyle w:val="1d"/>
              <w:spacing w:after="0"/>
              <w:ind w:left="171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При этом за последние 10 (десять) лет, предшествующих дате подачи заявки, Участником должны быть исполнены обязательства по пункту 1.1 в совокупном (суммарном) объеме не менее 30 % от размера НМЦ лота, указанной в Извещении. </w:t>
            </w:r>
          </w:p>
          <w:p w:rsidR="004C251B" w:rsidRDefault="004C251B" w:rsidP="004C251B">
            <w:pPr>
              <w:pStyle w:val="1d"/>
              <w:spacing w:after="0"/>
              <w:ind w:left="171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 этом учитываются только выполненные Участником договоры (с учетом правопреемственности).</w:t>
            </w:r>
          </w:p>
          <w:p w:rsidR="004C251B" w:rsidRDefault="004C251B" w:rsidP="004C251B">
            <w:pPr>
              <w:pStyle w:val="1d"/>
              <w:spacing w:after="0"/>
              <w:ind w:left="171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 перечне и годовых объемах выполнения договоров, подтверждающих опыт Участника», приведенной в Документации о закупке с предоставлением скан – копий договоров, либо их частей (с приложением документов, предусмотренных требованиями договора, подтверждающих факт его исполнения).</w:t>
            </w:r>
          </w:p>
          <w:p w:rsidR="004C251B" w:rsidRDefault="004C251B" w:rsidP="004C251B">
            <w:pPr>
              <w:pStyle w:val="1d"/>
              <w:shd w:val="clear" w:color="auto" w:fill="auto"/>
              <w:spacing w:after="0"/>
              <w:ind w:left="17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Сведения, не позволяющие явно/однозначно определить наличие требуемого опыта у Участника, не оцениваются.</w:t>
            </w:r>
          </w:p>
        </w:tc>
      </w:tr>
      <w:tr w:rsidR="004C251B" w:rsidRPr="008366F6" w:rsidTr="00DA3943">
        <w:trPr>
          <w:trHeight w:val="2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1B" w:rsidRDefault="004C251B" w:rsidP="004C2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1B" w:rsidRDefault="004C251B" w:rsidP="004C251B">
            <w:pPr>
              <w:keepNext/>
              <w:spacing w:after="0" w:line="240" w:lineRule="auto"/>
              <w:ind w:left="20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Соглашение о Шефмонтаже и Ш</w:t>
            </w:r>
            <w:r w:rsidRPr="00A339C1">
              <w:rPr>
                <w:rFonts w:ascii="Times New Roman" w:eastAsiaTheme="minorHAnsi" w:hAnsi="Times New Roman"/>
                <w:bCs/>
                <w:sz w:val="24"/>
                <w:szCs w:val="24"/>
              </w:rPr>
              <w:t>ефналадке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1B" w:rsidRDefault="004C251B" w:rsidP="004C251B">
            <w:pPr>
              <w:pStyle w:val="1d"/>
              <w:spacing w:after="0"/>
              <w:ind w:left="171" w:firstLine="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339C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Гарант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ированное участие Поставщика в </w:t>
            </w:r>
            <w:r w:rsidRPr="0059325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Ш</w:t>
            </w:r>
            <w:r w:rsidRPr="00A339C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ефмонтаже и </w:t>
            </w:r>
            <w:r w:rsidRPr="0059325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Ш</w:t>
            </w:r>
            <w:r w:rsidRPr="00A339C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ефналадке при выполнении строительно-монтажных работ. Соответствие установленному требованию подтверждается путем представления Участниками закупки в составе заявки гарантийного письма о гот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овности выполнения </w:t>
            </w:r>
            <w:r w:rsidRPr="0059325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Шефмонтажа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и Ш</w:t>
            </w:r>
            <w:r w:rsidRPr="00A339C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ефналадки при выполнении строительно-монтажных работ.</w:t>
            </w:r>
          </w:p>
        </w:tc>
      </w:tr>
      <w:tr w:rsidR="004C251B" w:rsidRPr="008366F6" w:rsidTr="00A339C1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1B" w:rsidRPr="00A339C1" w:rsidRDefault="004C251B" w:rsidP="004C2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1B" w:rsidRDefault="004C251B" w:rsidP="004C251B">
            <w:pPr>
              <w:keepNext/>
              <w:spacing w:after="0" w:line="240" w:lineRule="auto"/>
              <w:ind w:left="20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339C1">
              <w:rPr>
                <w:rFonts w:ascii="Times New Roman" w:hAnsi="Times New Roman"/>
                <w:sz w:val="24"/>
                <w:szCs w:val="24"/>
                <w:lang w:eastAsia="x-none"/>
              </w:rPr>
              <w:t>Наличие сервисного центра в РФ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1B" w:rsidRPr="00A339C1" w:rsidRDefault="004C251B" w:rsidP="004C251B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C1">
              <w:rPr>
                <w:rFonts w:ascii="Times New Roman" w:hAnsi="Times New Roman"/>
                <w:sz w:val="24"/>
                <w:szCs w:val="24"/>
              </w:rPr>
              <w:t>Наличие сервисного центра завода-производителя на территории РФ</w:t>
            </w:r>
          </w:p>
          <w:p w:rsidR="004C251B" w:rsidRDefault="004C251B" w:rsidP="004C251B">
            <w:pPr>
              <w:pStyle w:val="1d"/>
              <w:spacing w:after="0"/>
              <w:ind w:left="171" w:firstLine="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339C1">
              <w:rPr>
                <w:rFonts w:ascii="Times New Roman" w:hAnsi="Times New Roman"/>
                <w:sz w:val="24"/>
                <w:szCs w:val="24"/>
              </w:rPr>
              <w:t>Соответствие установленному требованию подтверждается путем представления в составе заявки справки в произвольной форме, с указанием в ней сведений о расположении сервисного центра на территории РФ.</w:t>
            </w:r>
          </w:p>
        </w:tc>
      </w:tr>
      <w:tr w:rsidR="004C251B" w:rsidRPr="008366F6" w:rsidTr="00A339C1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1B" w:rsidRPr="00A339C1" w:rsidRDefault="004C251B" w:rsidP="004C2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1B" w:rsidRPr="00A339C1" w:rsidRDefault="004C251B" w:rsidP="004C251B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A339C1">
              <w:rPr>
                <w:rFonts w:ascii="Times New Roman" w:eastAsiaTheme="minorHAnsi" w:hAnsi="Times New Roman"/>
                <w:bCs/>
                <w:sz w:val="24"/>
                <w:szCs w:val="24"/>
              </w:rPr>
              <w:t>Отношение Участника закупки к изготовителю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1B" w:rsidRPr="00A339C1" w:rsidRDefault="004C251B" w:rsidP="004C251B">
            <w:pPr>
              <w:pStyle w:val="1d"/>
              <w:spacing w:after="0"/>
              <w:ind w:left="171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339C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 оценки Участника по неценовому критерию «отношение Участника закупки к изготовителю предлагаемой продукции» Участнику рекомендуется представить документы, указанные в описании порядка расчета данного критерия оценки в Документации о закупке (Приложение №6 к Документации о закупке).</w:t>
            </w:r>
          </w:p>
          <w:p w:rsidR="004C251B" w:rsidRDefault="004C251B" w:rsidP="004C251B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C1">
              <w:rPr>
                <w:rFonts w:ascii="Times New Roman" w:hAnsi="Times New Roman"/>
                <w:sz w:val="24"/>
                <w:szCs w:val="24"/>
              </w:rPr>
              <w:t>Неисполнение требований данного пункта не является основанием для отклонения заявки Участника при условии отсутствия иных требований по отношению к таким документам в составе Документации о закупке. При наличии в составе Документации о закупке помимо оценочного критерия, отборочных требований по отношению к таким документам, Участнику необходимо выполнить отборочные требования.</w:t>
            </w:r>
          </w:p>
        </w:tc>
      </w:tr>
      <w:tr w:rsidR="004C251B" w:rsidRPr="008366F6" w:rsidTr="006C6F95">
        <w:trPr>
          <w:trHeight w:val="2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1B" w:rsidRDefault="004C251B" w:rsidP="004C2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1B" w:rsidRDefault="004C251B" w:rsidP="004C251B">
            <w:pPr>
              <w:keepNext/>
              <w:spacing w:after="0" w:line="240" w:lineRule="auto"/>
              <w:ind w:left="20"/>
              <w:outlineLvl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339C1">
              <w:rPr>
                <w:rFonts w:ascii="Times New Roman" w:eastAsiaTheme="minorHAnsi" w:hAnsi="Times New Roman"/>
                <w:bCs/>
                <w:sz w:val="24"/>
                <w:szCs w:val="24"/>
              </w:rPr>
              <w:t>Соглашение с производителями покупного (заказного) оборудования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1B" w:rsidRPr="00A339C1" w:rsidRDefault="004C251B" w:rsidP="004C251B">
            <w:pPr>
              <w:pStyle w:val="1d"/>
              <w:spacing w:after="0"/>
              <w:ind w:left="171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339C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Участник, признанный победителем закупочной процедуры, в течение 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  <w:r w:rsidRPr="00A339C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рабочих дней после размещения протокола подведения итогов закупки на сайте электронной (торговой) площадки (до заключения договора) должен предоставить в адрес Заказчика:</w:t>
            </w:r>
          </w:p>
          <w:p w:rsidR="004C251B" w:rsidRPr="00A339C1" w:rsidRDefault="004C251B" w:rsidP="004C251B">
            <w:pPr>
              <w:pStyle w:val="1d"/>
              <w:spacing w:after="0"/>
              <w:ind w:left="171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339C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3.1. Письмо-подтверждение заводов-изготовителей о согласии на изготовление оборудования с указанием конкретных сроков изготовления и предлагаемых гарантийных сроков.</w:t>
            </w:r>
          </w:p>
          <w:p w:rsidR="004C251B" w:rsidRPr="00A339C1" w:rsidRDefault="004C251B" w:rsidP="004C251B">
            <w:pPr>
              <w:pStyle w:val="1d"/>
              <w:spacing w:after="0"/>
              <w:ind w:left="171" w:firstLine="0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339C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3.2. В случае не предоставления документов, указанных в пункте 3.1. настоящего технического требования Участник признаётся уклонившемся от заключения Договора, в соответствии с условиями пункта 5.3.1 документации о закупке.</w:t>
            </w:r>
          </w:p>
          <w:p w:rsidR="004C251B" w:rsidRDefault="004C251B" w:rsidP="004C251B">
            <w:pPr>
              <w:pStyle w:val="1d"/>
              <w:spacing w:after="0"/>
              <w:ind w:left="171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339C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Требования настоящего пункта применяются в случае если Участник не является производителем предлагаемой продукции.</w:t>
            </w:r>
          </w:p>
        </w:tc>
      </w:tr>
    </w:tbl>
    <w:p w:rsidR="001940C6" w:rsidRDefault="001940C6" w:rsidP="001940C6">
      <w:pPr>
        <w:pStyle w:val="11"/>
        <w:tabs>
          <w:tab w:val="left" w:pos="993"/>
        </w:tabs>
        <w:spacing w:before="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921" w:name="_Toc473274538"/>
      <w:bookmarkStart w:id="922" w:name="_Toc351577912"/>
      <w:bookmarkStart w:id="923" w:name="_Toc462839956"/>
      <w:bookmarkStart w:id="924" w:name="_Toc464724065"/>
      <w:bookmarkStart w:id="925" w:name="_Toc464724319"/>
      <w:bookmarkStart w:id="926" w:name="_Toc464724779"/>
      <w:bookmarkStart w:id="927" w:name="_Toc464725167"/>
      <w:bookmarkStart w:id="928" w:name="_Toc472948746"/>
      <w:bookmarkStart w:id="929" w:name="_Toc473273686"/>
      <w:bookmarkStart w:id="930" w:name="_Toc473274188"/>
      <w:bookmarkStart w:id="931" w:name="_Toc473820245"/>
      <w:bookmarkStart w:id="932" w:name="_Toc474332106"/>
      <w:bookmarkStart w:id="933" w:name="_Toc473274539"/>
      <w:bookmarkEnd w:id="921"/>
    </w:p>
    <w:p w:rsidR="001940C6" w:rsidRPr="008366F6" w:rsidRDefault="001940C6" w:rsidP="008A0956">
      <w:pPr>
        <w:pStyle w:val="11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66F6">
        <w:rPr>
          <w:rFonts w:ascii="Times New Roman" w:hAnsi="Times New Roman"/>
          <w:sz w:val="24"/>
          <w:szCs w:val="24"/>
        </w:rPr>
        <w:t>Требования к документации по ценообразованию</w:t>
      </w:r>
      <w:bookmarkEnd w:id="922"/>
      <w:r w:rsidRPr="008366F6">
        <w:rPr>
          <w:rFonts w:ascii="Times New Roman" w:hAnsi="Times New Roman"/>
          <w:sz w:val="24"/>
          <w:szCs w:val="24"/>
        </w:rPr>
        <w:t>.</w:t>
      </w:r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</w:p>
    <w:p w:rsidR="006C6F95" w:rsidRPr="006C6F95" w:rsidRDefault="006C6F95" w:rsidP="008A0956">
      <w:pPr>
        <w:pStyle w:val="20"/>
        <w:numPr>
          <w:ilvl w:val="1"/>
          <w:numId w:val="7"/>
        </w:numPr>
        <w:tabs>
          <w:tab w:val="left" w:pos="993"/>
        </w:tabs>
        <w:ind w:left="0" w:firstLine="709"/>
        <w:rPr>
          <w:b/>
          <w:bCs/>
          <w:iCs/>
          <w:lang w:val="x-none" w:eastAsia="x-none"/>
        </w:rPr>
      </w:pPr>
      <w:bookmarkStart w:id="934" w:name="_Hlk67308146"/>
      <w:r w:rsidRPr="006C6F95">
        <w:rPr>
          <w:b/>
          <w:bCs/>
          <w:iCs/>
          <w:lang w:eastAsia="x-none"/>
        </w:rPr>
        <w:t>Требования к документации по ценообразованию на этапе закупки</w:t>
      </w:r>
      <w:bookmarkEnd w:id="934"/>
      <w:r w:rsidRPr="006C6F95">
        <w:rPr>
          <w:b/>
          <w:bCs/>
          <w:iCs/>
          <w:lang w:eastAsia="x-none"/>
        </w:rPr>
        <w:t>.</w:t>
      </w:r>
    </w:p>
    <w:p w:rsidR="006C6F95" w:rsidRPr="006C6F95" w:rsidRDefault="006C6F95" w:rsidP="008A0956">
      <w:pPr>
        <w:pStyle w:val="aff1"/>
        <w:numPr>
          <w:ilvl w:val="2"/>
          <w:numId w:val="42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eastAsia="x-none"/>
        </w:rPr>
      </w:pPr>
      <w:bookmarkStart w:id="935" w:name="_Hlk67308465"/>
      <w:r w:rsidRPr="006C6F95">
        <w:rPr>
          <w:rFonts w:ascii="Times New Roman" w:hAnsi="Times New Roman"/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936" w:name="_Hlk88327450"/>
      <w:r w:rsidRPr="006C6F95">
        <w:rPr>
          <w:rFonts w:ascii="Times New Roman" w:hAnsi="Times New Roman"/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936"/>
      <w:r w:rsidRPr="006C6F95">
        <w:rPr>
          <w:rFonts w:ascii="Times New Roman" w:hAnsi="Times New Roman"/>
          <w:bCs/>
          <w:iCs/>
          <w:sz w:val="24"/>
          <w:szCs w:val="24"/>
          <w:lang w:eastAsia="x-none"/>
        </w:rPr>
        <w:t>, приведенной в Документации о закупке</w:t>
      </w:r>
      <w:bookmarkEnd w:id="935"/>
      <w:r w:rsidRPr="006C6F95">
        <w:rPr>
          <w:rFonts w:ascii="Times New Roman" w:hAnsi="Times New Roman"/>
          <w:bCs/>
          <w:iCs/>
          <w:sz w:val="24"/>
          <w:szCs w:val="24"/>
          <w:lang w:eastAsia="x-none"/>
        </w:rPr>
        <w:t>, с приложением информационной справки о стоимости сопутствующих услуг по шефмонтажу, шефналадке в произвольной форме.</w:t>
      </w:r>
    </w:p>
    <w:p w:rsidR="006C6F95" w:rsidRPr="006C6F95" w:rsidRDefault="006C6F95" w:rsidP="008A0956">
      <w:pPr>
        <w:pStyle w:val="20"/>
        <w:numPr>
          <w:ilvl w:val="2"/>
          <w:numId w:val="42"/>
        </w:numPr>
        <w:tabs>
          <w:tab w:val="left" w:pos="993"/>
        </w:tabs>
        <w:ind w:left="0" w:firstLine="709"/>
      </w:pPr>
      <w:r>
        <w:rPr>
          <w:bCs/>
          <w:iCs/>
          <w:lang w:eastAsia="x-none"/>
        </w:rPr>
        <w:t xml:space="preserve"> </w:t>
      </w:r>
      <w:r w:rsidRPr="006C6F95">
        <w:rPr>
          <w:bCs/>
          <w:iCs/>
          <w:lang w:eastAsia="x-none"/>
        </w:rPr>
        <w:t>Вместе с Коммерческим предложением Участник должен предоставить в составе заявки</w:t>
      </w:r>
      <w:r w:rsidRPr="006C6F95">
        <w:rPr>
          <w:iCs/>
        </w:rPr>
        <w:t xml:space="preserve"> спецификацию поставляемого оборудования по форме, приведенной в Приложении № 17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 w:rsidR="006C6F95" w:rsidRPr="006C6F95" w:rsidRDefault="006C6F95" w:rsidP="008A0956">
      <w:pPr>
        <w:pStyle w:val="aff1"/>
        <w:numPr>
          <w:ilvl w:val="1"/>
          <w:numId w:val="7"/>
        </w:numPr>
        <w:tabs>
          <w:tab w:val="left" w:pos="993"/>
        </w:tabs>
        <w:spacing w:after="120" w:line="240" w:lineRule="auto"/>
        <w:ind w:left="0" w:firstLine="709"/>
        <w:rPr>
          <w:rFonts w:ascii="Times New Roman" w:hAnsi="Times New Roman"/>
          <w:b/>
          <w:bCs/>
          <w:iCs/>
          <w:sz w:val="24"/>
          <w:szCs w:val="24"/>
          <w:lang w:val="x-none" w:eastAsia="x-none"/>
        </w:rPr>
      </w:pPr>
      <w:r w:rsidRPr="006C6F95">
        <w:rPr>
          <w:rFonts w:ascii="Times New Roman" w:hAnsi="Times New Roman"/>
          <w:b/>
          <w:bCs/>
          <w:iCs/>
          <w:sz w:val="24"/>
          <w:szCs w:val="24"/>
          <w:lang w:eastAsia="x-none"/>
        </w:rPr>
        <w:t>Требования к документации по ценообразованию на этапе заключения (исполнения) договора.</w:t>
      </w:r>
    </w:p>
    <w:p w:rsidR="006C6F95" w:rsidRPr="006C6F95" w:rsidRDefault="006C6F95" w:rsidP="008A0956">
      <w:pPr>
        <w:pStyle w:val="20"/>
        <w:numPr>
          <w:ilvl w:val="2"/>
          <w:numId w:val="44"/>
        </w:numPr>
        <w:tabs>
          <w:tab w:val="left" w:pos="993"/>
        </w:tabs>
        <w:ind w:left="0" w:firstLine="709"/>
      </w:pPr>
      <w:r>
        <w:rPr>
          <w:bCs/>
          <w:iCs/>
          <w:lang w:eastAsia="x-none"/>
        </w:rPr>
        <w:t xml:space="preserve"> </w:t>
      </w:r>
      <w:r w:rsidRPr="006C6F95">
        <w:rPr>
          <w:bCs/>
          <w:iCs/>
          <w:lang w:eastAsia="x-none"/>
        </w:rPr>
        <w:t xml:space="preserve">В рамках реализации договора сметную документацию в обоснование стоимости сопутствующих услуг (шефмонтаж, шефналадка) необходимо составлять и оформлять </w:t>
      </w:r>
      <w:r w:rsidRPr="006C6F95">
        <w:rPr>
          <w:iCs/>
        </w:rPr>
        <w:t xml:space="preserve">в соответствии с требованиями к оформлению и составлению сметной документации на оказание услуг по шефмонтажу и шефналадке, указанными </w:t>
      </w:r>
      <w:r w:rsidRPr="006C6F95">
        <w:rPr>
          <w:bCs/>
          <w:iCs/>
          <w:lang w:eastAsia="x-none"/>
        </w:rPr>
        <w:t>в Приложении № 1</w:t>
      </w:r>
      <w:r>
        <w:rPr>
          <w:bCs/>
          <w:iCs/>
          <w:lang w:eastAsia="x-none"/>
        </w:rPr>
        <w:t>7</w:t>
      </w:r>
      <w:r w:rsidRPr="006C6F95">
        <w:rPr>
          <w:bCs/>
          <w:iCs/>
          <w:lang w:eastAsia="x-none"/>
        </w:rPr>
        <w:t xml:space="preserve"> к настоящим Техническим требованиям</w:t>
      </w:r>
      <w:r>
        <w:rPr>
          <w:bCs/>
          <w:iCs/>
          <w:lang w:eastAsia="x-none"/>
        </w:rPr>
        <w:t>.</w:t>
      </w:r>
    </w:p>
    <w:p w:rsidR="006C6F95" w:rsidRPr="006C6F95" w:rsidRDefault="006C6F95" w:rsidP="008A0956">
      <w:pPr>
        <w:pStyle w:val="20"/>
        <w:numPr>
          <w:ilvl w:val="0"/>
          <w:numId w:val="0"/>
        </w:numPr>
        <w:tabs>
          <w:tab w:val="left" w:pos="567"/>
          <w:tab w:val="left" w:pos="993"/>
        </w:tabs>
        <w:ind w:firstLine="709"/>
      </w:pPr>
    </w:p>
    <w:p w:rsidR="001940C6" w:rsidRPr="008A19D7" w:rsidRDefault="001940C6" w:rsidP="008A0956">
      <w:pPr>
        <w:pStyle w:val="11"/>
        <w:numPr>
          <w:ilvl w:val="0"/>
          <w:numId w:val="7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937" w:name="_Toc495310596"/>
      <w:r w:rsidRPr="009D11B8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 xml:space="preserve"> к ТТ:</w:t>
      </w:r>
      <w:bookmarkEnd w:id="937"/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bCs/>
          <w:sz w:val="24"/>
          <w:szCs w:val="24"/>
          <w:lang w:eastAsia="ru-RU"/>
        </w:rPr>
        <w:t>Приложение №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1 – 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>Установка азотная;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66F6">
        <w:rPr>
          <w:rFonts w:ascii="Times New Roman" w:hAnsi="Times New Roman"/>
          <w:bCs/>
          <w:sz w:val="24"/>
          <w:szCs w:val="24"/>
          <w:lang w:eastAsia="ru-RU"/>
        </w:rPr>
        <w:t>Приложение №2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–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 xml:space="preserve"> Трансформаторная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>площадка. Установка электрооборудования;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№3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>Чертеж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bCs/>
          <w:sz w:val="24"/>
          <w:szCs w:val="24"/>
          <w:lang w:eastAsia="ru-RU"/>
        </w:rPr>
        <w:t>ввода ВН кВ;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sz w:val="24"/>
          <w:szCs w:val="24"/>
          <w:lang w:eastAsia="ru-RU"/>
        </w:rPr>
        <w:t>Паспорт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датчика </w:t>
      </w:r>
      <w:r w:rsidRPr="008366F6">
        <w:rPr>
          <w:rFonts w:ascii="Times New Roman" w:hAnsi="Times New Roman"/>
          <w:sz w:val="24"/>
          <w:szCs w:val="24"/>
          <w:lang w:val="en-US" w:eastAsia="ru-RU"/>
        </w:rPr>
        <w:t>DB-2</w:t>
      </w:r>
      <w:r w:rsidRPr="008366F6">
        <w:rPr>
          <w:rFonts w:ascii="Times New Roman" w:hAnsi="Times New Roman"/>
          <w:sz w:val="24"/>
          <w:szCs w:val="24"/>
          <w:lang w:eastAsia="ru-RU"/>
        </w:rPr>
        <w:t>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sz w:val="24"/>
          <w:szCs w:val="24"/>
          <w:lang w:eastAsia="ru-RU"/>
        </w:rPr>
        <w:t>Чертеж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>ввода НН;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sz w:val="24"/>
          <w:szCs w:val="24"/>
          <w:lang w:eastAsia="ru-RU"/>
        </w:rPr>
        <w:t>Монтажный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>чертеж трансформатора;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sz w:val="24"/>
          <w:szCs w:val="24"/>
          <w:lang w:eastAsia="ru-RU"/>
        </w:rPr>
        <w:t>Габаритный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чертеж трансформатора; 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sz w:val="24"/>
          <w:szCs w:val="24"/>
          <w:lang w:eastAsia="ru-RU"/>
        </w:rPr>
        <w:t>Установка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>токопровода 15,75 кВ;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sz w:val="24"/>
          <w:szCs w:val="24"/>
          <w:lang w:eastAsia="ru-RU"/>
        </w:rPr>
        <w:t>Каретка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>поворотная;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t>Приложение №1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sz w:val="24"/>
          <w:szCs w:val="24"/>
          <w:lang w:eastAsia="ru-RU"/>
        </w:rPr>
        <w:t>Ввод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>35 кВ, 2500 А;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t>Приложение №1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sz w:val="24"/>
          <w:szCs w:val="24"/>
          <w:lang w:eastAsia="ru-RU"/>
        </w:rPr>
        <w:t>Чертеж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>монтаж расширителя;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>№1</w:t>
      </w:r>
      <w:r>
        <w:rPr>
          <w:rFonts w:ascii="Times New Roman" w:hAnsi="Times New Roman"/>
          <w:sz w:val="24"/>
          <w:szCs w:val="24"/>
          <w:lang w:eastAsia="ru-RU"/>
        </w:rPr>
        <w:t>2 –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Шкаф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>соединений. Габаритны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чертеж, сборочный чертеж и схема соединений;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t>Приложение №1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sz w:val="24"/>
          <w:szCs w:val="24"/>
          <w:lang w:eastAsia="ru-RU"/>
        </w:rPr>
        <w:t>Чертеж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>монтаж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системы </w:t>
      </w:r>
      <w:r w:rsidRPr="008366F6">
        <w:rPr>
          <w:rFonts w:ascii="Times New Roman" w:hAnsi="Times New Roman"/>
          <w:sz w:val="24"/>
          <w:szCs w:val="24"/>
          <w:lang w:val="en-US" w:eastAsia="ru-RU"/>
        </w:rPr>
        <w:t>Sergi</w:t>
      </w:r>
      <w:r w:rsidRPr="008366F6">
        <w:rPr>
          <w:rFonts w:ascii="Times New Roman" w:hAnsi="Times New Roman"/>
          <w:sz w:val="24"/>
          <w:szCs w:val="24"/>
          <w:lang w:eastAsia="ru-RU"/>
        </w:rPr>
        <w:t>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sz w:val="24"/>
          <w:szCs w:val="24"/>
          <w:lang w:eastAsia="ru-RU"/>
        </w:rPr>
        <w:t>Чертеж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>монтаж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контрольных кабелей;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t>Приложение №1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sz w:val="24"/>
          <w:szCs w:val="24"/>
          <w:lang w:eastAsia="ru-RU"/>
        </w:rPr>
        <w:t>Чертеж монтаж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оптоволоконных датчиков;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t>Приложение №1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sz w:val="24"/>
          <w:szCs w:val="24"/>
          <w:lang w:eastAsia="ru-RU"/>
        </w:rPr>
        <w:t>Чертеж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>систем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охлаждения трансформатора;</w:t>
      </w:r>
    </w:p>
    <w:p w:rsidR="001940C6" w:rsidRPr="008366F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t>Приложение №1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sz w:val="24"/>
          <w:szCs w:val="24"/>
          <w:lang w:eastAsia="ru-RU"/>
        </w:rPr>
        <w:t>Требования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>к оформлению и составлению сметной документации на выполнение работ по поставке оборудования;</w:t>
      </w:r>
    </w:p>
    <w:p w:rsidR="001940C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66F6">
        <w:rPr>
          <w:rFonts w:ascii="Times New Roman" w:hAnsi="Times New Roman"/>
          <w:sz w:val="24"/>
          <w:szCs w:val="24"/>
          <w:lang w:eastAsia="ru-RU"/>
        </w:rPr>
        <w:t>Приложение №1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8366F6">
        <w:rPr>
          <w:rFonts w:ascii="Times New Roman" w:hAnsi="Times New Roman"/>
          <w:sz w:val="24"/>
          <w:szCs w:val="24"/>
          <w:lang w:eastAsia="ru-RU"/>
        </w:rPr>
        <w:t>Электрическая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6F6">
        <w:rPr>
          <w:rFonts w:ascii="Times New Roman" w:hAnsi="Times New Roman"/>
          <w:sz w:val="24"/>
          <w:szCs w:val="24"/>
          <w:lang w:eastAsia="ru-RU"/>
        </w:rPr>
        <w:t xml:space="preserve">схема расстановки трансформаторов тока на </w:t>
      </w:r>
      <w:r>
        <w:rPr>
          <w:rFonts w:ascii="Times New Roman" w:hAnsi="Times New Roman"/>
          <w:sz w:val="24"/>
          <w:szCs w:val="24"/>
          <w:lang w:eastAsia="ru-RU"/>
        </w:rPr>
        <w:t>выводах силового трансформатора</w:t>
      </w:r>
      <w:r w:rsidRPr="008366F6">
        <w:rPr>
          <w:rFonts w:ascii="Times New Roman" w:hAnsi="Times New Roman"/>
          <w:sz w:val="24"/>
          <w:szCs w:val="24"/>
          <w:lang w:eastAsia="ru-RU"/>
        </w:rPr>
        <w:t>;</w:t>
      </w:r>
    </w:p>
    <w:p w:rsidR="001940C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5349">
        <w:rPr>
          <w:rFonts w:ascii="Times New Roman" w:hAnsi="Times New Roman"/>
          <w:sz w:val="24"/>
          <w:szCs w:val="24"/>
          <w:lang w:eastAsia="ru-RU"/>
        </w:rPr>
        <w:t>Приложение №19 – Чертеж изоляции нижнего экрана ввода 500 кВ.</w:t>
      </w:r>
    </w:p>
    <w:p w:rsidR="001940C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№20 - Форма Акта</w:t>
      </w:r>
      <w:r w:rsidRPr="008366F6">
        <w:rPr>
          <w:rFonts w:ascii="Times New Roman" w:hAnsi="Times New Roman"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940C6" w:rsidRPr="00243A8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№21 </w:t>
      </w:r>
      <w:r w:rsidRPr="00A86BAE">
        <w:rPr>
          <w:rFonts w:ascii="Times New Roman" w:eastAsia="Calibri" w:hAnsi="Times New Roman"/>
          <w:sz w:val="24"/>
          <w:szCs w:val="24"/>
        </w:rPr>
        <w:t>Технические характеристики маслоохладителя МО-53-4-1</w:t>
      </w:r>
      <w:r w:rsidRPr="008366F6">
        <w:rPr>
          <w:rFonts w:ascii="Times New Roman" w:hAnsi="Times New Roman"/>
          <w:sz w:val="24"/>
          <w:szCs w:val="24"/>
          <w:lang w:eastAsia="ru-RU"/>
        </w:rPr>
        <w:t>;</w:t>
      </w:r>
    </w:p>
    <w:p w:rsidR="001940C6" w:rsidRPr="00416376" w:rsidRDefault="001940C6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>Приложение №2</w:t>
      </w:r>
      <w:r w:rsidR="006563B7" w:rsidRPr="006563B7">
        <w:rPr>
          <w:rFonts w:ascii="Times New Roman" w:eastAsia="Calibri" w:hAnsi="Times New Roman"/>
          <w:sz w:val="24"/>
          <w:szCs w:val="24"/>
        </w:rPr>
        <w:t>2</w:t>
      </w:r>
      <w:r>
        <w:rPr>
          <w:rFonts w:ascii="Times New Roman" w:eastAsia="Calibri" w:hAnsi="Times New Roman"/>
          <w:sz w:val="24"/>
          <w:szCs w:val="24"/>
        </w:rPr>
        <w:t xml:space="preserve"> Паспорт на </w:t>
      </w:r>
      <w:r>
        <w:rPr>
          <w:rFonts w:ascii="Times New Roman" w:eastAsia="Calibri" w:hAnsi="Times New Roman"/>
          <w:sz w:val="24"/>
          <w:szCs w:val="24"/>
          <w:lang w:val="en-US"/>
        </w:rPr>
        <w:t>Hydran</w:t>
      </w:r>
      <w:r w:rsidRPr="007C3E0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US"/>
        </w:rPr>
        <w:t>M</w:t>
      </w:r>
      <w:r w:rsidRPr="007C3E0B">
        <w:rPr>
          <w:rFonts w:ascii="Times New Roman" w:eastAsia="Calibri" w:hAnsi="Times New Roman"/>
          <w:sz w:val="24"/>
          <w:szCs w:val="24"/>
        </w:rPr>
        <w:t>2-</w:t>
      </w:r>
      <w:r>
        <w:rPr>
          <w:rFonts w:ascii="Times New Roman" w:eastAsia="Calibri" w:hAnsi="Times New Roman"/>
          <w:sz w:val="24"/>
          <w:szCs w:val="24"/>
          <w:lang w:val="en-US"/>
        </w:rPr>
        <w:t>X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1940C6" w:rsidRPr="00B9512C" w:rsidRDefault="006563B7" w:rsidP="008A095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>Приложение №2</w:t>
      </w:r>
      <w:r w:rsidRPr="006563B7">
        <w:rPr>
          <w:rFonts w:ascii="Times New Roman" w:eastAsia="Calibri" w:hAnsi="Times New Roman"/>
          <w:sz w:val="24"/>
          <w:szCs w:val="24"/>
        </w:rPr>
        <w:t>3</w:t>
      </w:r>
      <w:r w:rsidR="001940C6">
        <w:rPr>
          <w:rFonts w:ascii="Times New Roman" w:eastAsia="Calibri" w:hAnsi="Times New Roman"/>
          <w:sz w:val="24"/>
          <w:szCs w:val="24"/>
        </w:rPr>
        <w:t xml:space="preserve"> Паспорт на ТПУ 0304/М1-Н;</w:t>
      </w:r>
    </w:p>
    <w:p w:rsidR="001940C6" w:rsidRDefault="006563B7" w:rsidP="008A0956">
      <w:pPr>
        <w:numPr>
          <w:ilvl w:val="0"/>
          <w:numId w:val="19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>Приложение №2</w:t>
      </w:r>
      <w:r>
        <w:rPr>
          <w:rFonts w:ascii="Times New Roman" w:eastAsia="Calibri" w:hAnsi="Times New Roman"/>
          <w:sz w:val="24"/>
          <w:szCs w:val="24"/>
          <w:lang w:val="en-US"/>
        </w:rPr>
        <w:t>4</w:t>
      </w:r>
      <w:r w:rsidR="001940C6">
        <w:rPr>
          <w:rFonts w:ascii="Times New Roman" w:eastAsia="Calibri" w:hAnsi="Times New Roman"/>
          <w:sz w:val="24"/>
          <w:szCs w:val="24"/>
        </w:rPr>
        <w:t xml:space="preserve"> Чертеж маслоохладителя МО53-4-1.</w:t>
      </w:r>
    </w:p>
    <w:p w:rsidR="001940C6" w:rsidRPr="00B9512C" w:rsidRDefault="001940C6" w:rsidP="008A095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5421" w:rsidRPr="001940C6" w:rsidRDefault="007C5421" w:rsidP="00A339C1">
      <w:pPr>
        <w:tabs>
          <w:tab w:val="left" w:pos="567"/>
        </w:tabs>
        <w:ind w:firstLine="709"/>
        <w:rPr>
          <w:lang w:val="en-US"/>
        </w:rPr>
      </w:pPr>
    </w:p>
    <w:sectPr w:rsidR="007C5421" w:rsidRPr="001940C6" w:rsidSect="009D5BE8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 Inspira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2D8A"/>
    <w:multiLevelType w:val="hybridMultilevel"/>
    <w:tmpl w:val="334C47B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 w15:restartNumberingAfterBreak="0">
    <w:nsid w:val="0F89310C"/>
    <w:multiLevelType w:val="multilevel"/>
    <w:tmpl w:val="D30E6DD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7833DBE"/>
    <w:multiLevelType w:val="multilevel"/>
    <w:tmpl w:val="FAFC55FE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" w15:restartNumberingAfterBreak="0">
    <w:nsid w:val="1A236FF5"/>
    <w:multiLevelType w:val="multilevel"/>
    <w:tmpl w:val="90B279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CC43819"/>
    <w:multiLevelType w:val="hybridMultilevel"/>
    <w:tmpl w:val="2348FF5E"/>
    <w:lvl w:ilvl="0" w:tplc="9D4E524C">
      <w:start w:val="1"/>
      <w:numFmt w:val="decimal"/>
      <w:lvlText w:val="2.%1."/>
      <w:lvlJc w:val="right"/>
      <w:pPr>
        <w:ind w:left="1146" w:hanging="360"/>
      </w:pPr>
      <w:rPr>
        <w:rFonts w:hint="default"/>
      </w:rPr>
    </w:lvl>
    <w:lvl w:ilvl="1" w:tplc="E4343BEC">
      <w:start w:val="1"/>
      <w:numFmt w:val="decimal"/>
      <w:lvlText w:val="3.%2."/>
      <w:lvlJc w:val="right"/>
      <w:pPr>
        <w:ind w:left="18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0657E4D"/>
    <w:multiLevelType w:val="multilevel"/>
    <w:tmpl w:val="007E2A36"/>
    <w:lvl w:ilvl="0">
      <w:start w:val="1"/>
      <w:numFmt w:val="decimal"/>
      <w:pStyle w:val="10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20"/>
      <w:lvlText w:val="%1.%2."/>
      <w:lvlJc w:val="left"/>
      <w:pPr>
        <w:tabs>
          <w:tab w:val="num" w:pos="1314"/>
        </w:tabs>
        <w:ind w:left="1257" w:hanging="547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37" w:hanging="227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19334B3"/>
    <w:multiLevelType w:val="multilevel"/>
    <w:tmpl w:val="10829C9E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6AD696F"/>
    <w:multiLevelType w:val="hybridMultilevel"/>
    <w:tmpl w:val="0776A1B4"/>
    <w:lvl w:ilvl="0" w:tplc="C2AA7342">
      <w:start w:val="1"/>
      <w:numFmt w:val="decimal"/>
      <w:lvlText w:val="4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F40B09"/>
    <w:multiLevelType w:val="multilevel"/>
    <w:tmpl w:val="2C226ABC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955" w:hanging="60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  <w:i/>
      </w:rPr>
    </w:lvl>
  </w:abstractNum>
  <w:abstractNum w:abstractNumId="10" w15:restartNumberingAfterBreak="0">
    <w:nsid w:val="39BB00C4"/>
    <w:multiLevelType w:val="hybridMultilevel"/>
    <w:tmpl w:val="355A1E40"/>
    <w:lvl w:ilvl="0" w:tplc="9D4E524C">
      <w:start w:val="1"/>
      <w:numFmt w:val="decimal"/>
      <w:lvlText w:val="2.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17D0B0B"/>
    <w:multiLevelType w:val="hybridMultilevel"/>
    <w:tmpl w:val="8B5260D2"/>
    <w:lvl w:ilvl="0" w:tplc="C3286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56C12"/>
    <w:multiLevelType w:val="multilevel"/>
    <w:tmpl w:val="678AA406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3C05A7B"/>
    <w:multiLevelType w:val="hybridMultilevel"/>
    <w:tmpl w:val="C614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395C"/>
    <w:multiLevelType w:val="multilevel"/>
    <w:tmpl w:val="3FC2476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1560"/>
        </w:tabs>
        <w:ind w:left="1560" w:hanging="1134"/>
      </w:pPr>
      <w:rPr>
        <w:rFonts w:cs="Times New Roman" w:hint="default"/>
        <w:b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314"/>
        </w:tabs>
        <w:ind w:left="1314" w:hanging="1134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CB047CF"/>
    <w:multiLevelType w:val="hybridMultilevel"/>
    <w:tmpl w:val="F47AB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31B2A"/>
    <w:multiLevelType w:val="hybridMultilevel"/>
    <w:tmpl w:val="195C2EF0"/>
    <w:lvl w:ilvl="0" w:tplc="1DDA83A2">
      <w:start w:val="1"/>
      <w:numFmt w:val="bullet"/>
      <w:pStyle w:val="5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01BBD"/>
    <w:multiLevelType w:val="hybridMultilevel"/>
    <w:tmpl w:val="F4A28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8" w15:restartNumberingAfterBreak="0">
    <w:nsid w:val="56FA02AE"/>
    <w:multiLevelType w:val="hybridMultilevel"/>
    <w:tmpl w:val="02DAA188"/>
    <w:lvl w:ilvl="0" w:tplc="F4949066">
      <w:start w:val="1"/>
      <w:numFmt w:val="decimal"/>
      <w:lvlText w:val="12.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7207"/>
    <w:multiLevelType w:val="multilevel"/>
    <w:tmpl w:val="BEBE3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0" w15:restartNumberingAfterBreak="0">
    <w:nsid w:val="5A5835A8"/>
    <w:multiLevelType w:val="hybridMultilevel"/>
    <w:tmpl w:val="07B05DB2"/>
    <w:lvl w:ilvl="0" w:tplc="814A8D02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1" w15:restartNumberingAfterBreak="0">
    <w:nsid w:val="5B4F2003"/>
    <w:multiLevelType w:val="hybridMultilevel"/>
    <w:tmpl w:val="AD460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A5165B"/>
    <w:multiLevelType w:val="multilevel"/>
    <w:tmpl w:val="AEEC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ED00AD8"/>
    <w:multiLevelType w:val="hybridMultilevel"/>
    <w:tmpl w:val="9C2A6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1169B"/>
    <w:multiLevelType w:val="hybridMultilevel"/>
    <w:tmpl w:val="E7A07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60E4D"/>
    <w:multiLevelType w:val="hybridMultilevel"/>
    <w:tmpl w:val="F4A283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26" w15:restartNumberingAfterBreak="0">
    <w:nsid w:val="69535E1A"/>
    <w:multiLevelType w:val="hybridMultilevel"/>
    <w:tmpl w:val="02F847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B830ED"/>
    <w:multiLevelType w:val="hybridMultilevel"/>
    <w:tmpl w:val="95020CE2"/>
    <w:lvl w:ilvl="0" w:tplc="421EEC66">
      <w:start w:val="4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8" w15:restartNumberingAfterBreak="0">
    <w:nsid w:val="6E045B96"/>
    <w:multiLevelType w:val="hybridMultilevel"/>
    <w:tmpl w:val="DB68A6D4"/>
    <w:lvl w:ilvl="0" w:tplc="E430B0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42C1586"/>
    <w:multiLevelType w:val="hybridMultilevel"/>
    <w:tmpl w:val="DA78B6D2"/>
    <w:lvl w:ilvl="0" w:tplc="F592A4CC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E00C1"/>
    <w:multiLevelType w:val="hybridMultilevel"/>
    <w:tmpl w:val="54EA00B4"/>
    <w:lvl w:ilvl="0" w:tplc="E4343BEC">
      <w:start w:val="1"/>
      <w:numFmt w:val="decimal"/>
      <w:lvlText w:val="3.%1."/>
      <w:lvlJc w:val="right"/>
      <w:pPr>
        <w:ind w:left="1854" w:hanging="360"/>
      </w:pPr>
      <w:rPr>
        <w:rFonts w:hint="default"/>
      </w:rPr>
    </w:lvl>
    <w:lvl w:ilvl="1" w:tplc="BD5294E4">
      <w:start w:val="1"/>
      <w:numFmt w:val="decimal"/>
      <w:lvlText w:val="4.%2."/>
      <w:lvlJc w:val="right"/>
      <w:pPr>
        <w:ind w:left="25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19"/>
  </w:num>
  <w:num w:numId="8">
    <w:abstractNumId w:val="13"/>
  </w:num>
  <w:num w:numId="9">
    <w:abstractNumId w:val="17"/>
  </w:num>
  <w:num w:numId="10">
    <w:abstractNumId w:val="24"/>
  </w:num>
  <w:num w:numId="11">
    <w:abstractNumId w:val="6"/>
  </w:num>
  <w:num w:numId="12">
    <w:abstractNumId w:val="4"/>
  </w:num>
  <w:num w:numId="13">
    <w:abstractNumId w:val="10"/>
  </w:num>
  <w:num w:numId="14">
    <w:abstractNumId w:val="5"/>
  </w:num>
  <w:num w:numId="15">
    <w:abstractNumId w:val="30"/>
  </w:num>
  <w:num w:numId="16">
    <w:abstractNumId w:val="8"/>
  </w:num>
  <w:num w:numId="17">
    <w:abstractNumId w:val="11"/>
  </w:num>
  <w:num w:numId="18">
    <w:abstractNumId w:val="29"/>
  </w:num>
  <w:num w:numId="19">
    <w:abstractNumId w:val="18"/>
  </w:num>
  <w:num w:numId="20">
    <w:abstractNumId w:val="22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6"/>
  </w:num>
  <w:num w:numId="35">
    <w:abstractNumId w:val="20"/>
  </w:num>
  <w:num w:numId="36">
    <w:abstractNumId w:val="23"/>
  </w:num>
  <w:num w:numId="37">
    <w:abstractNumId w:val="15"/>
  </w:num>
  <w:num w:numId="38">
    <w:abstractNumId w:val="21"/>
  </w:num>
  <w:num w:numId="39">
    <w:abstractNumId w:val="28"/>
  </w:num>
  <w:num w:numId="40">
    <w:abstractNumId w:val="1"/>
  </w:num>
  <w:num w:numId="41">
    <w:abstractNumId w:val="6"/>
  </w:num>
  <w:num w:numId="42">
    <w:abstractNumId w:val="12"/>
  </w:num>
  <w:num w:numId="43">
    <w:abstractNumId w:val="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LnplNTegHJEDmBdacMiwTvjlTKKheYGb/TUbhYkRqQcSrGioc/Gt4WMN4MsLnMg0exEn7NrbMryK7lEPqFIcQ==" w:salt="BcNhHCiZKYVdVE+Lnf5vy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4F"/>
    <w:rsid w:val="00081DCF"/>
    <w:rsid w:val="00140224"/>
    <w:rsid w:val="001752F6"/>
    <w:rsid w:val="001940C6"/>
    <w:rsid w:val="001C6FC0"/>
    <w:rsid w:val="002472AA"/>
    <w:rsid w:val="00296FD8"/>
    <w:rsid w:val="0036197E"/>
    <w:rsid w:val="0039730B"/>
    <w:rsid w:val="0042663F"/>
    <w:rsid w:val="004359B9"/>
    <w:rsid w:val="004C251B"/>
    <w:rsid w:val="005717DF"/>
    <w:rsid w:val="00593257"/>
    <w:rsid w:val="005F1D83"/>
    <w:rsid w:val="00605F50"/>
    <w:rsid w:val="00613BE7"/>
    <w:rsid w:val="006563B7"/>
    <w:rsid w:val="006C6F95"/>
    <w:rsid w:val="00752DB0"/>
    <w:rsid w:val="00776B17"/>
    <w:rsid w:val="0079604F"/>
    <w:rsid w:val="007C5421"/>
    <w:rsid w:val="00834CA4"/>
    <w:rsid w:val="008A0956"/>
    <w:rsid w:val="009624C7"/>
    <w:rsid w:val="009750E5"/>
    <w:rsid w:val="009872ED"/>
    <w:rsid w:val="009D5BE8"/>
    <w:rsid w:val="009F2513"/>
    <w:rsid w:val="00A149AB"/>
    <w:rsid w:val="00A179A9"/>
    <w:rsid w:val="00A339C1"/>
    <w:rsid w:val="00B43D7F"/>
    <w:rsid w:val="00C149BC"/>
    <w:rsid w:val="00C61E85"/>
    <w:rsid w:val="00D02D98"/>
    <w:rsid w:val="00D60811"/>
    <w:rsid w:val="00DA3943"/>
    <w:rsid w:val="00EA5997"/>
    <w:rsid w:val="00ED0D4C"/>
    <w:rsid w:val="00F17A06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059B0-5A2E-422D-AA3B-561A9FAC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40C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1">
    <w:name w:val="heading 1"/>
    <w:basedOn w:val="a0"/>
    <w:next w:val="a0"/>
    <w:link w:val="12"/>
    <w:uiPriority w:val="9"/>
    <w:qFormat/>
    <w:rsid w:val="001940C6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1">
    <w:name w:val="heading 2"/>
    <w:aliases w:val="Заголовок 1 + Times New Roman,14 пт,Перед:  0 пт,После:  0 пт Знак,12 пт,После:  0 пт,H2,H2 Знак,Заголовок 21,2,h2,Б2,RTC,iz2,Numbered text 3,HD2,Heading 2 Hidden,Gliederung2,Gliederung,Indented Heading,H21,H22,H23,heading 2"/>
    <w:basedOn w:val="a0"/>
    <w:next w:val="a0"/>
    <w:link w:val="210"/>
    <w:uiPriority w:val="9"/>
    <w:qFormat/>
    <w:rsid w:val="001940C6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Calibri" w:hAnsi="Times New Roman"/>
      <w:b/>
      <w:bCs/>
      <w:sz w:val="32"/>
      <w:szCs w:val="32"/>
    </w:rPr>
  </w:style>
  <w:style w:type="paragraph" w:styleId="30">
    <w:name w:val="heading 3"/>
    <w:basedOn w:val="a0"/>
    <w:next w:val="a0"/>
    <w:link w:val="31"/>
    <w:uiPriority w:val="9"/>
    <w:qFormat/>
    <w:rsid w:val="001940C6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940C6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ru-RU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rsid w:val="001940C6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940C6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940C6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940C6"/>
    <w:pPr>
      <w:keepNext/>
      <w:keepLines/>
      <w:spacing w:before="200" w:after="0" w:line="240" w:lineRule="auto"/>
      <w:outlineLvl w:val="7"/>
    </w:pPr>
    <w:rPr>
      <w:rFonts w:ascii="Cambria" w:hAnsi="Cambria"/>
      <w:color w:val="4F81BD"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940C6"/>
    <w:pPr>
      <w:keepNext/>
      <w:keepLines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"/>
    <w:rsid w:val="001940C6"/>
    <w:rPr>
      <w:rFonts w:ascii="Cambria" w:eastAsia="Calibri" w:hAnsi="Cambria" w:cs="Times New Roman"/>
      <w:b/>
      <w:kern w:val="32"/>
      <w:sz w:val="32"/>
      <w:szCs w:val="20"/>
    </w:rPr>
  </w:style>
  <w:style w:type="character" w:customStyle="1" w:styleId="22">
    <w:name w:val="Заголовок 2 Знак"/>
    <w:aliases w:val="Заголовок 1 + Times New Roman Знак1,14 пт Знак1,Перед:  0 пт Знак1,После:  0 пт Знак Знак1,12 пт Знак1,После:  0 пт Знак2,H2 Знак2,H2 Знак Знак1,Заголовок 21 Знак1,2 Знак1,h2 Знак1,Б2 Знак1,RTC Знак1,iz2 Знак1,Numbered text 3 Знак1"/>
    <w:basedOn w:val="a1"/>
    <w:uiPriority w:val="9"/>
    <w:semiHidden/>
    <w:rsid w:val="001940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">
    <w:name w:val="Заголовок 3 Знак"/>
    <w:basedOn w:val="a1"/>
    <w:link w:val="30"/>
    <w:uiPriority w:val="9"/>
    <w:rsid w:val="001940C6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1940C6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semiHidden/>
    <w:rsid w:val="001940C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940C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1940C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1940C6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1940C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210">
    <w:name w:val="Заголовок 2 Знак1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"/>
    <w:link w:val="21"/>
    <w:uiPriority w:val="9"/>
    <w:locked/>
    <w:rsid w:val="001940C6"/>
    <w:rPr>
      <w:rFonts w:ascii="Times New Roman" w:eastAsia="Calibri" w:hAnsi="Times New Roman" w:cs="Times New Roman"/>
      <w:b/>
      <w:bCs/>
      <w:sz w:val="32"/>
      <w:szCs w:val="32"/>
    </w:rPr>
  </w:style>
  <w:style w:type="character" w:customStyle="1" w:styleId="Heading2Char">
    <w:name w:val="Heading 2 Char"/>
    <w:aliases w:val="Заголовок 2 Знак Char,Заголовок 1 + Times New Roman Char,14 пт Char,Перед:  0 пт Char,После:  0 пт Знак Char,12 пт Char,После:  0 пт Char,H2 Char,H2 Знак Char,Заголовок 21 Char,2 Char,h2 Char,Б2 Char,RTC Char,iz2 Char,Numbered text 3 Char"/>
    <w:uiPriority w:val="9"/>
    <w:semiHidden/>
    <w:rsid w:val="001940C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4">
    <w:name w:val="Balloon Text"/>
    <w:basedOn w:val="a0"/>
    <w:link w:val="a5"/>
    <w:rsid w:val="001940C6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5">
    <w:name w:val="Текст выноски Знак"/>
    <w:basedOn w:val="a1"/>
    <w:link w:val="a4"/>
    <w:rsid w:val="001940C6"/>
    <w:rPr>
      <w:rFonts w:ascii="Tahoma" w:eastAsia="Calibri" w:hAnsi="Tahoma" w:cs="Times New Roman"/>
      <w:sz w:val="16"/>
      <w:szCs w:val="20"/>
    </w:rPr>
  </w:style>
  <w:style w:type="character" w:customStyle="1" w:styleId="Heading2Char2">
    <w:name w:val="Heading 2 Char2"/>
    <w:aliases w:val="Заголовок 2 Знак Char2,Заголовок 1 + Times New Roman Char2,14 пт Char2,Перед:  0 пт Char2,После:  0 пт Знак Char2,12 пт Char2,После:  0 пт Char2,H2 Char2,H2 Знак Char2,Заголовок 21 Char2,2 Char2,h2 Char2,Б2 Char2,RTC Char2,iz2 Char2"/>
    <w:uiPriority w:val="99"/>
    <w:semiHidden/>
    <w:rsid w:val="001940C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6">
    <w:name w:val="Hyperlink"/>
    <w:uiPriority w:val="99"/>
    <w:rsid w:val="001940C6"/>
    <w:rPr>
      <w:rFonts w:cs="Times New Roman"/>
      <w:color w:val="DC143C"/>
      <w:u w:val="single"/>
    </w:rPr>
  </w:style>
  <w:style w:type="table" w:styleId="a7">
    <w:name w:val="Table Grid"/>
    <w:basedOn w:val="a2"/>
    <w:uiPriority w:val="99"/>
    <w:rsid w:val="001940C6"/>
    <w:pPr>
      <w:numPr>
        <w:ilvl w:val="1"/>
        <w:numId w:val="20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link w:val="a9"/>
    <w:uiPriority w:val="99"/>
    <w:rsid w:val="001940C6"/>
    <w:pPr>
      <w:spacing w:after="120"/>
    </w:pPr>
    <w:rPr>
      <w:szCs w:val="20"/>
    </w:rPr>
  </w:style>
  <w:style w:type="character" w:customStyle="1" w:styleId="a9">
    <w:name w:val="Основной текст Знак"/>
    <w:basedOn w:val="a1"/>
    <w:link w:val="a8"/>
    <w:uiPriority w:val="99"/>
    <w:rsid w:val="001940C6"/>
    <w:rPr>
      <w:rFonts w:ascii="Calibri" w:eastAsia="Times New Roman" w:hAnsi="Calibri" w:cs="Times New Roman"/>
      <w:szCs w:val="20"/>
    </w:rPr>
  </w:style>
  <w:style w:type="paragraph" w:styleId="aa">
    <w:name w:val="Body Text First Indent"/>
    <w:basedOn w:val="a8"/>
    <w:link w:val="ab"/>
    <w:rsid w:val="001940C6"/>
    <w:pPr>
      <w:spacing w:line="240" w:lineRule="auto"/>
      <w:ind w:firstLine="210"/>
    </w:pPr>
    <w:rPr>
      <w:sz w:val="28"/>
      <w:lang w:eastAsia="ru-RU"/>
    </w:rPr>
  </w:style>
  <w:style w:type="character" w:customStyle="1" w:styleId="ab">
    <w:name w:val="Красная строка Знак"/>
    <w:basedOn w:val="a9"/>
    <w:link w:val="aa"/>
    <w:rsid w:val="001940C6"/>
    <w:rPr>
      <w:rFonts w:ascii="Calibri" w:eastAsia="Times New Roman" w:hAnsi="Calibri" w:cs="Times New Roman"/>
      <w:sz w:val="28"/>
      <w:szCs w:val="20"/>
      <w:lang w:eastAsia="ru-RU"/>
    </w:rPr>
  </w:style>
  <w:style w:type="paragraph" w:styleId="ac">
    <w:name w:val="Plain Text"/>
    <w:basedOn w:val="a0"/>
    <w:link w:val="ad"/>
    <w:rsid w:val="001940C6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d">
    <w:name w:val="Текст Знак"/>
    <w:basedOn w:val="a1"/>
    <w:link w:val="ac"/>
    <w:rsid w:val="001940C6"/>
    <w:rPr>
      <w:rFonts w:ascii="Courier New" w:eastAsia="Calibri" w:hAnsi="Courier New" w:cs="Times New Roman"/>
      <w:sz w:val="20"/>
      <w:szCs w:val="20"/>
      <w:lang w:eastAsia="ru-RU"/>
    </w:rPr>
  </w:style>
  <w:style w:type="paragraph" w:styleId="ae">
    <w:name w:val="Block Text"/>
    <w:basedOn w:val="a0"/>
    <w:rsid w:val="001940C6"/>
    <w:pPr>
      <w:spacing w:after="0" w:line="240" w:lineRule="auto"/>
      <w:ind w:left="640" w:right="-356" w:firstLine="800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af">
    <w:name w:val="Пункт"/>
    <w:basedOn w:val="a0"/>
    <w:link w:val="13"/>
    <w:rsid w:val="001940C6"/>
    <w:pPr>
      <w:spacing w:after="0" w:line="360" w:lineRule="auto"/>
      <w:jc w:val="both"/>
    </w:pPr>
    <w:rPr>
      <w:rFonts w:ascii="Times New Roman" w:eastAsia="Calibri" w:hAnsi="Times New Roman"/>
      <w:sz w:val="28"/>
      <w:szCs w:val="20"/>
    </w:rPr>
  </w:style>
  <w:style w:type="character" w:customStyle="1" w:styleId="13">
    <w:name w:val="Пункт Знак1"/>
    <w:link w:val="af"/>
    <w:locked/>
    <w:rsid w:val="001940C6"/>
    <w:rPr>
      <w:rFonts w:ascii="Times New Roman" w:eastAsia="Calibri" w:hAnsi="Times New Roman" w:cs="Times New Roman"/>
      <w:sz w:val="28"/>
      <w:szCs w:val="20"/>
    </w:rPr>
  </w:style>
  <w:style w:type="paragraph" w:customStyle="1" w:styleId="af0">
    <w:name w:val="Подпункт"/>
    <w:basedOn w:val="af"/>
    <w:link w:val="14"/>
    <w:rsid w:val="001940C6"/>
    <w:pPr>
      <w:tabs>
        <w:tab w:val="num" w:pos="1134"/>
      </w:tabs>
      <w:ind w:left="1134" w:hanging="1134"/>
    </w:pPr>
  </w:style>
  <w:style w:type="paragraph" w:styleId="32">
    <w:name w:val="Body Text 3"/>
    <w:basedOn w:val="a0"/>
    <w:link w:val="33"/>
    <w:rsid w:val="001940C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sid w:val="001940C6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 Знак Знак Знак Знак Знак Знак Знак Знак Знак Знак Знак Знак Знак1 Знак Знак Знак Знак Знак Знак Знак Знак Знак Знак Знак Знак Знак"/>
    <w:basedOn w:val="a0"/>
    <w:uiPriority w:val="99"/>
    <w:rsid w:val="001940C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-">
    <w:name w:val="-список"/>
    <w:basedOn w:val="a0"/>
    <w:rsid w:val="001940C6"/>
    <w:pPr>
      <w:widowControl w:val="0"/>
      <w:tabs>
        <w:tab w:val="num" w:pos="436"/>
      </w:tabs>
      <w:spacing w:after="0" w:line="312" w:lineRule="auto"/>
      <w:ind w:left="436" w:hanging="436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f1">
    <w:name w:val="header"/>
    <w:basedOn w:val="a0"/>
    <w:link w:val="af2"/>
    <w:uiPriority w:val="99"/>
    <w:rsid w:val="001940C6"/>
    <w:pPr>
      <w:tabs>
        <w:tab w:val="center" w:pos="4677"/>
        <w:tab w:val="right" w:pos="9355"/>
      </w:tabs>
    </w:pPr>
    <w:rPr>
      <w:szCs w:val="20"/>
    </w:rPr>
  </w:style>
  <w:style w:type="character" w:customStyle="1" w:styleId="af2">
    <w:name w:val="Верхний колонтитул Знак"/>
    <w:basedOn w:val="a1"/>
    <w:link w:val="af1"/>
    <w:uiPriority w:val="99"/>
    <w:rsid w:val="001940C6"/>
    <w:rPr>
      <w:rFonts w:ascii="Calibri" w:eastAsia="Times New Roman" w:hAnsi="Calibri" w:cs="Times New Roman"/>
      <w:szCs w:val="20"/>
    </w:rPr>
  </w:style>
  <w:style w:type="paragraph" w:styleId="af3">
    <w:name w:val="footer"/>
    <w:basedOn w:val="a0"/>
    <w:link w:val="af4"/>
    <w:uiPriority w:val="99"/>
    <w:rsid w:val="001940C6"/>
    <w:pPr>
      <w:tabs>
        <w:tab w:val="center" w:pos="4677"/>
        <w:tab w:val="right" w:pos="9355"/>
      </w:tabs>
    </w:pPr>
    <w:rPr>
      <w:szCs w:val="20"/>
    </w:rPr>
  </w:style>
  <w:style w:type="character" w:customStyle="1" w:styleId="af4">
    <w:name w:val="Нижний колонтитул Знак"/>
    <w:basedOn w:val="a1"/>
    <w:link w:val="af3"/>
    <w:uiPriority w:val="99"/>
    <w:rsid w:val="001940C6"/>
    <w:rPr>
      <w:rFonts w:ascii="Calibri" w:eastAsia="Times New Roman" w:hAnsi="Calibri" w:cs="Times New Roman"/>
      <w:szCs w:val="20"/>
    </w:rPr>
  </w:style>
  <w:style w:type="paragraph" w:customStyle="1" w:styleId="ConsPlusNormal">
    <w:name w:val="ConsPlusNormal"/>
    <w:rsid w:val="001940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940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5">
    <w:name w:val="замена"/>
    <w:rsid w:val="001940C6"/>
    <w:rPr>
      <w:b/>
      <w:i/>
      <w:shd w:val="clear" w:color="auto" w:fill="FFCC99"/>
    </w:rPr>
  </w:style>
  <w:style w:type="paragraph" w:styleId="16">
    <w:name w:val="toc 1"/>
    <w:basedOn w:val="a0"/>
    <w:next w:val="a0"/>
    <w:autoRedefine/>
    <w:uiPriority w:val="39"/>
    <w:qFormat/>
    <w:rsid w:val="001940C6"/>
    <w:pPr>
      <w:tabs>
        <w:tab w:val="left" w:pos="660"/>
        <w:tab w:val="right" w:leader="dot" w:pos="9696"/>
      </w:tabs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af6">
    <w:name w:val="footnote text"/>
    <w:basedOn w:val="a0"/>
    <w:link w:val="af7"/>
    <w:uiPriority w:val="99"/>
    <w:rsid w:val="001940C6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1940C6"/>
    <w:rPr>
      <w:rFonts w:ascii="Calibri" w:eastAsia="Times New Roman" w:hAnsi="Calibri" w:cs="Times New Roman"/>
      <w:sz w:val="20"/>
      <w:szCs w:val="20"/>
    </w:rPr>
  </w:style>
  <w:style w:type="character" w:styleId="af8">
    <w:name w:val="footnote reference"/>
    <w:uiPriority w:val="99"/>
    <w:rsid w:val="001940C6"/>
    <w:rPr>
      <w:rFonts w:cs="Times New Roman"/>
      <w:vertAlign w:val="superscript"/>
    </w:rPr>
  </w:style>
  <w:style w:type="paragraph" w:customStyle="1" w:styleId="-3">
    <w:name w:val="Пункт-3"/>
    <w:basedOn w:val="a0"/>
    <w:link w:val="-30"/>
    <w:uiPriority w:val="99"/>
    <w:rsid w:val="001940C6"/>
    <w:pPr>
      <w:tabs>
        <w:tab w:val="num" w:pos="1418"/>
      </w:tabs>
      <w:spacing w:after="0" w:line="240" w:lineRule="auto"/>
      <w:ind w:left="1418" w:hanging="1418"/>
      <w:jc w:val="both"/>
    </w:pPr>
    <w:rPr>
      <w:rFonts w:ascii="Times New Roman" w:eastAsia="Calibri" w:hAnsi="Times New Roman"/>
      <w:sz w:val="28"/>
      <w:szCs w:val="20"/>
    </w:rPr>
  </w:style>
  <w:style w:type="character" w:customStyle="1" w:styleId="-30">
    <w:name w:val="Пункт-3 Знак"/>
    <w:link w:val="-3"/>
    <w:uiPriority w:val="99"/>
    <w:locked/>
    <w:rsid w:val="001940C6"/>
    <w:rPr>
      <w:rFonts w:ascii="Times New Roman" w:eastAsia="Calibri" w:hAnsi="Times New Roman" w:cs="Times New Roman"/>
      <w:sz w:val="28"/>
      <w:szCs w:val="20"/>
    </w:rPr>
  </w:style>
  <w:style w:type="paragraph" w:customStyle="1" w:styleId="17">
    <w:name w:val="Абзац списка1"/>
    <w:basedOn w:val="a0"/>
    <w:rsid w:val="001940C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8">
    <w:name w:val="Обычный1"/>
    <w:uiPriority w:val="99"/>
    <w:rsid w:val="001940C6"/>
    <w:pPr>
      <w:widowControl w:val="0"/>
      <w:spacing w:after="0" w:line="300" w:lineRule="auto"/>
      <w:ind w:left="6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Обычный11"/>
    <w:uiPriority w:val="99"/>
    <w:rsid w:val="001940C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таблицы 2"/>
    <w:basedOn w:val="a0"/>
    <w:rsid w:val="001940C6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af9">
    <w:name w:val="Стиль абзаца"/>
    <w:basedOn w:val="a8"/>
    <w:rsid w:val="001940C6"/>
    <w:pPr>
      <w:tabs>
        <w:tab w:val="left" w:pos="1418"/>
      </w:tabs>
      <w:spacing w:after="0" w:line="360" w:lineRule="auto"/>
      <w:ind w:left="709" w:right="284"/>
      <w:jc w:val="both"/>
    </w:pPr>
    <w:rPr>
      <w:rFonts w:ascii="Times New Roman" w:hAnsi="Times New Roman"/>
      <w:sz w:val="24"/>
      <w:lang w:eastAsia="ru-RU"/>
    </w:rPr>
  </w:style>
  <w:style w:type="paragraph" w:customStyle="1" w:styleId="19">
    <w:name w:val="Стиль абзаца 1"/>
    <w:next w:val="afa"/>
    <w:rsid w:val="001940C6"/>
    <w:pPr>
      <w:tabs>
        <w:tab w:val="num" w:pos="576"/>
      </w:tabs>
      <w:spacing w:after="0" w:line="360" w:lineRule="auto"/>
      <w:ind w:left="576" w:right="397" w:hanging="576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a">
    <w:name w:val="Body Text Indent"/>
    <w:basedOn w:val="a0"/>
    <w:link w:val="afb"/>
    <w:rsid w:val="001940C6"/>
    <w:pPr>
      <w:spacing w:after="120"/>
      <w:ind w:left="283"/>
    </w:pPr>
    <w:rPr>
      <w:szCs w:val="20"/>
    </w:rPr>
  </w:style>
  <w:style w:type="character" w:customStyle="1" w:styleId="afb">
    <w:name w:val="Основной текст с отступом Знак"/>
    <w:basedOn w:val="a1"/>
    <w:link w:val="afa"/>
    <w:rsid w:val="001940C6"/>
    <w:rPr>
      <w:rFonts w:ascii="Calibri" w:eastAsia="Times New Roman" w:hAnsi="Calibri" w:cs="Times New Roman"/>
      <w:szCs w:val="20"/>
    </w:rPr>
  </w:style>
  <w:style w:type="character" w:styleId="afc">
    <w:name w:val="annotation reference"/>
    <w:rsid w:val="001940C6"/>
    <w:rPr>
      <w:rFonts w:cs="Times New Roman"/>
      <w:sz w:val="16"/>
    </w:rPr>
  </w:style>
  <w:style w:type="paragraph" w:styleId="afd">
    <w:name w:val="annotation text"/>
    <w:basedOn w:val="a0"/>
    <w:link w:val="afe"/>
    <w:rsid w:val="001940C6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rsid w:val="001940C6"/>
    <w:rPr>
      <w:rFonts w:ascii="Calibri" w:eastAsia="Times New Roman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rsid w:val="001940C6"/>
    <w:rPr>
      <w:b/>
    </w:rPr>
  </w:style>
  <w:style w:type="character" w:customStyle="1" w:styleId="aff0">
    <w:name w:val="Тема примечания Знак"/>
    <w:basedOn w:val="afe"/>
    <w:link w:val="aff"/>
    <w:rsid w:val="001940C6"/>
    <w:rPr>
      <w:rFonts w:ascii="Calibri" w:eastAsia="Times New Roman" w:hAnsi="Calibri" w:cs="Times New Roman"/>
      <w:b/>
      <w:sz w:val="20"/>
      <w:szCs w:val="20"/>
    </w:rPr>
  </w:style>
  <w:style w:type="paragraph" w:styleId="aff1">
    <w:name w:val="List Paragraph"/>
    <w:basedOn w:val="a0"/>
    <w:uiPriority w:val="34"/>
    <w:qFormat/>
    <w:rsid w:val="001940C6"/>
    <w:pPr>
      <w:ind w:left="708"/>
    </w:pPr>
  </w:style>
  <w:style w:type="character" w:customStyle="1" w:styleId="apple-converted-space">
    <w:name w:val="apple-converted-space"/>
    <w:rsid w:val="001940C6"/>
  </w:style>
  <w:style w:type="character" w:customStyle="1" w:styleId="a10">
    <w:name w:val="a1"/>
    <w:uiPriority w:val="99"/>
    <w:rsid w:val="001940C6"/>
    <w:rPr>
      <w:rFonts w:cs="Times New Roman"/>
    </w:rPr>
  </w:style>
  <w:style w:type="character" w:styleId="aff2">
    <w:name w:val="Strong"/>
    <w:uiPriority w:val="22"/>
    <w:qFormat/>
    <w:rsid w:val="001940C6"/>
    <w:rPr>
      <w:rFonts w:cs="Times New Roman"/>
      <w:b/>
      <w:bCs/>
    </w:rPr>
  </w:style>
  <w:style w:type="paragraph" w:styleId="24">
    <w:name w:val="toc 2"/>
    <w:basedOn w:val="a0"/>
    <w:next w:val="a0"/>
    <w:autoRedefine/>
    <w:uiPriority w:val="39"/>
    <w:qFormat/>
    <w:rsid w:val="001940C6"/>
    <w:pPr>
      <w:spacing w:before="240" w:after="0"/>
    </w:pPr>
    <w:rPr>
      <w:b/>
      <w:bCs/>
      <w:sz w:val="20"/>
      <w:szCs w:val="20"/>
    </w:rPr>
  </w:style>
  <w:style w:type="paragraph" w:styleId="34">
    <w:name w:val="toc 3"/>
    <w:basedOn w:val="a0"/>
    <w:next w:val="a0"/>
    <w:autoRedefine/>
    <w:uiPriority w:val="39"/>
    <w:qFormat/>
    <w:rsid w:val="001940C6"/>
    <w:pPr>
      <w:spacing w:after="0"/>
      <w:ind w:left="220"/>
    </w:pPr>
    <w:rPr>
      <w:sz w:val="20"/>
      <w:szCs w:val="20"/>
    </w:rPr>
  </w:style>
  <w:style w:type="paragraph" w:styleId="35">
    <w:name w:val="Body Text Indent 3"/>
    <w:basedOn w:val="a0"/>
    <w:link w:val="36"/>
    <w:uiPriority w:val="99"/>
    <w:semiHidden/>
    <w:unhideWhenUsed/>
    <w:rsid w:val="001940C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940C6"/>
    <w:rPr>
      <w:rFonts w:ascii="Calibri" w:eastAsia="Times New Roman" w:hAnsi="Calibri" w:cs="Times New Roman"/>
      <w:sz w:val="16"/>
      <w:szCs w:val="16"/>
    </w:rPr>
  </w:style>
  <w:style w:type="paragraph" w:customStyle="1" w:styleId="120">
    <w:name w:val="Знак Знак Знак Знак Знак Знак Знак Знак Знак Знак Знак Знак Знак Знак1 Знак Знак Знак Знак Знак Знак Знак Знак Знак Знак Знак Знак Знак2"/>
    <w:basedOn w:val="a0"/>
    <w:rsid w:val="001940C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3">
    <w:name w:val="Normal (Web)"/>
    <w:basedOn w:val="a0"/>
    <w:uiPriority w:val="99"/>
    <w:rsid w:val="001940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5">
    <w:name w:val="Body Text Indent 2"/>
    <w:basedOn w:val="a0"/>
    <w:link w:val="26"/>
    <w:rsid w:val="001940C6"/>
    <w:pPr>
      <w:widowControl w:val="0"/>
      <w:autoSpaceDE w:val="0"/>
      <w:autoSpaceDN w:val="0"/>
      <w:adjustRightInd w:val="0"/>
      <w:spacing w:before="120" w:after="120" w:line="480" w:lineRule="auto"/>
      <w:ind w:left="283" w:firstLine="720"/>
      <w:jc w:val="both"/>
      <w:textAlignment w:val="baseline"/>
    </w:pPr>
    <w:rPr>
      <w:rFonts w:ascii="Times New Roman" w:hAnsi="Times New Roman"/>
      <w:sz w:val="28"/>
      <w:szCs w:val="28"/>
    </w:rPr>
  </w:style>
  <w:style w:type="character" w:customStyle="1" w:styleId="26">
    <w:name w:val="Основной текст с отступом 2 Знак"/>
    <w:basedOn w:val="a1"/>
    <w:link w:val="25"/>
    <w:rsid w:val="001940C6"/>
    <w:rPr>
      <w:rFonts w:ascii="Times New Roman" w:eastAsia="Times New Roman" w:hAnsi="Times New Roman" w:cs="Times New Roman"/>
      <w:sz w:val="28"/>
      <w:szCs w:val="28"/>
    </w:rPr>
  </w:style>
  <w:style w:type="paragraph" w:customStyle="1" w:styleId="111">
    <w:name w:val="Знак Знак Знак Знак Знак Знак Знак Знак Знак Знак Знак Знак Знак Знак1 Знак Знак Знак Знак Знак Знак Знак Знак Знак Знак Знак Знак Знак1"/>
    <w:basedOn w:val="a0"/>
    <w:rsid w:val="001940C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7">
    <w:name w:val="Знак2"/>
    <w:basedOn w:val="a0"/>
    <w:rsid w:val="001940C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Название раздела инструкции"/>
    <w:basedOn w:val="a0"/>
    <w:autoRedefine/>
    <w:rsid w:val="001940C6"/>
    <w:pPr>
      <w:numPr>
        <w:numId w:val="2"/>
      </w:numPr>
      <w:spacing w:after="0" w:line="240" w:lineRule="auto"/>
      <w:jc w:val="center"/>
    </w:pPr>
    <w:rPr>
      <w:rFonts w:ascii="Times New Roman" w:hAnsi="Times New Roman"/>
      <w:b/>
      <w:sz w:val="28"/>
      <w:szCs w:val="28"/>
      <w:lang w:eastAsia="ru-RU"/>
    </w:rPr>
  </w:style>
  <w:style w:type="character" w:styleId="aff4">
    <w:name w:val="page number"/>
    <w:basedOn w:val="a1"/>
    <w:rsid w:val="001940C6"/>
  </w:style>
  <w:style w:type="paragraph" w:styleId="28">
    <w:name w:val="Body Text 2"/>
    <w:basedOn w:val="a0"/>
    <w:link w:val="29"/>
    <w:uiPriority w:val="99"/>
    <w:semiHidden/>
    <w:unhideWhenUsed/>
    <w:rsid w:val="001940C6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uiPriority w:val="99"/>
    <w:semiHidden/>
    <w:rsid w:val="001940C6"/>
    <w:rPr>
      <w:rFonts w:ascii="Calibri" w:eastAsia="Times New Roman" w:hAnsi="Calibri" w:cs="Times New Roman"/>
    </w:rPr>
  </w:style>
  <w:style w:type="paragraph" w:customStyle="1" w:styleId="5">
    <w:name w:val="!Ур5"/>
    <w:qFormat/>
    <w:rsid w:val="001940C6"/>
    <w:pPr>
      <w:numPr>
        <w:numId w:val="3"/>
      </w:numPr>
      <w:tabs>
        <w:tab w:val="left" w:pos="851"/>
      </w:tabs>
      <w:spacing w:after="0" w:line="240" w:lineRule="auto"/>
      <w:ind w:left="0" w:firstLine="56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80">
    <w:name w:val="A8"/>
    <w:uiPriority w:val="99"/>
    <w:rsid w:val="001940C6"/>
    <w:rPr>
      <w:rFonts w:ascii="GE Inspira" w:hAnsi="GE Inspira" w:hint="default"/>
      <w:color w:val="000000"/>
    </w:rPr>
  </w:style>
  <w:style w:type="character" w:styleId="aff5">
    <w:name w:val="FollowedHyperlink"/>
    <w:uiPriority w:val="99"/>
    <w:semiHidden/>
    <w:unhideWhenUsed/>
    <w:rsid w:val="001940C6"/>
    <w:rPr>
      <w:color w:val="800080"/>
      <w:u w:val="single"/>
    </w:rPr>
  </w:style>
  <w:style w:type="paragraph" w:styleId="aff6">
    <w:name w:val="caption"/>
    <w:basedOn w:val="a0"/>
    <w:next w:val="a0"/>
    <w:uiPriority w:val="35"/>
    <w:semiHidden/>
    <w:unhideWhenUsed/>
    <w:qFormat/>
    <w:rsid w:val="001940C6"/>
    <w:pPr>
      <w:spacing w:after="0" w:line="240" w:lineRule="auto"/>
    </w:pPr>
    <w:rPr>
      <w:rFonts w:ascii="Times New Roman" w:eastAsia="Calibri" w:hAnsi="Times New Roman"/>
      <w:b/>
      <w:bCs/>
      <w:color w:val="4F81BD"/>
      <w:sz w:val="18"/>
      <w:szCs w:val="18"/>
      <w:lang w:eastAsia="ru-RU"/>
    </w:rPr>
  </w:style>
  <w:style w:type="character" w:customStyle="1" w:styleId="1a">
    <w:name w:val="Заголовок Знак1"/>
    <w:link w:val="aff7"/>
    <w:uiPriority w:val="10"/>
    <w:rsid w:val="001940C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f8">
    <w:name w:val="Subtitle"/>
    <w:basedOn w:val="a0"/>
    <w:next w:val="a0"/>
    <w:link w:val="aff9"/>
    <w:uiPriority w:val="11"/>
    <w:qFormat/>
    <w:rsid w:val="001940C6"/>
    <w:pPr>
      <w:spacing w:after="0" w:line="240" w:lineRule="auto"/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9">
    <w:name w:val="Подзаголовок Знак"/>
    <w:basedOn w:val="a1"/>
    <w:link w:val="aff8"/>
    <w:uiPriority w:val="11"/>
    <w:rsid w:val="001940C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fa">
    <w:name w:val="Document Map"/>
    <w:basedOn w:val="a0"/>
    <w:link w:val="affb"/>
    <w:uiPriority w:val="99"/>
    <w:semiHidden/>
    <w:unhideWhenUsed/>
    <w:rsid w:val="001940C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fb">
    <w:name w:val="Схема документа Знак"/>
    <w:basedOn w:val="a1"/>
    <w:link w:val="affa"/>
    <w:uiPriority w:val="99"/>
    <w:semiHidden/>
    <w:rsid w:val="001940C6"/>
    <w:rPr>
      <w:rFonts w:ascii="Tahoma" w:eastAsia="Times New Roman" w:hAnsi="Tahoma" w:cs="Tahoma"/>
      <w:sz w:val="16"/>
      <w:szCs w:val="16"/>
      <w:lang w:eastAsia="ru-RU"/>
    </w:rPr>
  </w:style>
  <w:style w:type="paragraph" w:styleId="affc">
    <w:name w:val="E-mail Signature"/>
    <w:basedOn w:val="a0"/>
    <w:link w:val="affd"/>
    <w:uiPriority w:val="99"/>
    <w:semiHidden/>
    <w:unhideWhenUsed/>
    <w:rsid w:val="001940C6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fd">
    <w:name w:val="Электронная подпись Знак"/>
    <w:basedOn w:val="a1"/>
    <w:link w:val="affc"/>
    <w:uiPriority w:val="99"/>
    <w:semiHidden/>
    <w:rsid w:val="001940C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e">
    <w:name w:val="No Spacing"/>
    <w:basedOn w:val="a0"/>
    <w:uiPriority w:val="1"/>
    <w:qFormat/>
    <w:rsid w:val="001940C6"/>
    <w:pPr>
      <w:spacing w:after="0" w:line="36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ff">
    <w:name w:val="Revision"/>
    <w:uiPriority w:val="99"/>
    <w:semiHidden/>
    <w:rsid w:val="001940C6"/>
    <w:pPr>
      <w:spacing w:after="0" w:line="240" w:lineRule="auto"/>
    </w:pPr>
    <w:rPr>
      <w:rFonts w:ascii="Calibri" w:eastAsia="Times New Roman" w:hAnsi="Calibri" w:cs="Times New Roman"/>
    </w:rPr>
  </w:style>
  <w:style w:type="paragraph" w:styleId="2a">
    <w:name w:val="Quote"/>
    <w:basedOn w:val="a0"/>
    <w:next w:val="a0"/>
    <w:link w:val="2b"/>
    <w:uiPriority w:val="29"/>
    <w:qFormat/>
    <w:rsid w:val="001940C6"/>
    <w:pPr>
      <w:spacing w:after="0" w:line="240" w:lineRule="auto"/>
    </w:pPr>
    <w:rPr>
      <w:rFonts w:eastAsia="Calibri"/>
      <w:i/>
      <w:iCs/>
      <w:color w:val="000000"/>
      <w:sz w:val="20"/>
      <w:szCs w:val="20"/>
      <w:lang w:eastAsia="ru-RU"/>
    </w:rPr>
  </w:style>
  <w:style w:type="character" w:customStyle="1" w:styleId="2b">
    <w:name w:val="Цитата 2 Знак"/>
    <w:basedOn w:val="a1"/>
    <w:link w:val="2a"/>
    <w:uiPriority w:val="29"/>
    <w:rsid w:val="001940C6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f0">
    <w:name w:val="Intense Quote"/>
    <w:basedOn w:val="a0"/>
    <w:next w:val="a0"/>
    <w:link w:val="afff1"/>
    <w:uiPriority w:val="30"/>
    <w:qFormat/>
    <w:rsid w:val="001940C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Calibri"/>
      <w:b/>
      <w:bCs/>
      <w:i/>
      <w:iCs/>
      <w:color w:val="4F81BD"/>
      <w:sz w:val="20"/>
      <w:szCs w:val="20"/>
      <w:lang w:eastAsia="ru-RU"/>
    </w:rPr>
  </w:style>
  <w:style w:type="character" w:customStyle="1" w:styleId="afff1">
    <w:name w:val="Выделенная цитата Знак"/>
    <w:basedOn w:val="a1"/>
    <w:link w:val="afff0"/>
    <w:uiPriority w:val="30"/>
    <w:rsid w:val="001940C6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paragraph" w:styleId="afff2">
    <w:name w:val="TOC Heading"/>
    <w:basedOn w:val="11"/>
    <w:next w:val="a0"/>
    <w:uiPriority w:val="39"/>
    <w:unhideWhenUsed/>
    <w:qFormat/>
    <w:rsid w:val="001940C6"/>
    <w:pPr>
      <w:keepLines/>
      <w:spacing w:before="480" w:after="0" w:line="240" w:lineRule="auto"/>
      <w:outlineLvl w:val="9"/>
    </w:pPr>
    <w:rPr>
      <w:rFonts w:eastAsia="Times New Roman"/>
      <w:bCs/>
      <w:color w:val="365F91"/>
      <w:kern w:val="0"/>
      <w:sz w:val="28"/>
      <w:szCs w:val="28"/>
      <w:lang w:eastAsia="ru-RU"/>
    </w:rPr>
  </w:style>
  <w:style w:type="character" w:customStyle="1" w:styleId="14">
    <w:name w:val="Подпункт Знак1"/>
    <w:link w:val="af0"/>
    <w:locked/>
    <w:rsid w:val="001940C6"/>
    <w:rPr>
      <w:rFonts w:ascii="Times New Roman" w:eastAsia="Calibri" w:hAnsi="Times New Roman" w:cs="Times New Roman"/>
      <w:sz w:val="28"/>
      <w:szCs w:val="20"/>
    </w:rPr>
  </w:style>
  <w:style w:type="paragraph" w:customStyle="1" w:styleId="afff3">
    <w:name w:val="Обычный+ без отступа"/>
    <w:basedOn w:val="a0"/>
    <w:rsid w:val="001940C6"/>
    <w:pPr>
      <w:autoSpaceDE w:val="0"/>
      <w:autoSpaceDN w:val="0"/>
      <w:spacing w:before="120" w:after="0" w:line="360" w:lineRule="auto"/>
      <w:jc w:val="both"/>
    </w:pPr>
    <w:rPr>
      <w:rFonts w:ascii="Times New Roman" w:eastAsia="MS Mincho" w:hAnsi="Times New Roman"/>
      <w:sz w:val="28"/>
      <w:szCs w:val="28"/>
      <w:lang w:eastAsia="ru-RU"/>
    </w:rPr>
  </w:style>
  <w:style w:type="paragraph" w:customStyle="1" w:styleId="afff4">
    <w:name w:val="Таблица шапка"/>
    <w:basedOn w:val="a0"/>
    <w:rsid w:val="001940C6"/>
    <w:pPr>
      <w:keepNext/>
      <w:spacing w:before="40" w:after="40" w:line="240" w:lineRule="auto"/>
      <w:ind w:left="57" w:right="57"/>
    </w:pPr>
    <w:rPr>
      <w:rFonts w:ascii="Times New Roman" w:hAnsi="Times New Roman"/>
      <w:sz w:val="18"/>
      <w:szCs w:val="18"/>
      <w:lang w:eastAsia="ru-RU"/>
    </w:rPr>
  </w:style>
  <w:style w:type="paragraph" w:customStyle="1" w:styleId="afff5">
    <w:name w:val="Текст таблицы"/>
    <w:basedOn w:val="a0"/>
    <w:rsid w:val="001940C6"/>
    <w:pPr>
      <w:spacing w:before="40" w:after="40" w:line="240" w:lineRule="auto"/>
      <w:ind w:left="57" w:right="57"/>
    </w:pPr>
    <w:rPr>
      <w:rFonts w:ascii="Times New Roman" w:hAnsi="Times New Roman"/>
      <w:sz w:val="24"/>
      <w:szCs w:val="24"/>
      <w:lang w:eastAsia="ru-RU"/>
    </w:rPr>
  </w:style>
  <w:style w:type="paragraph" w:customStyle="1" w:styleId="afff6">
    <w:name w:val="Пункт Знак"/>
    <w:basedOn w:val="a0"/>
    <w:rsid w:val="001940C6"/>
    <w:pPr>
      <w:tabs>
        <w:tab w:val="left" w:pos="851"/>
        <w:tab w:val="left" w:pos="1134"/>
        <w:tab w:val="num" w:pos="1844"/>
      </w:tabs>
      <w:snapToGrid w:val="0"/>
      <w:spacing w:after="0" w:line="360" w:lineRule="auto"/>
      <w:ind w:left="1844" w:hanging="567"/>
      <w:jc w:val="both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afff7">
    <w:name w:val="Подподпункт"/>
    <w:basedOn w:val="af0"/>
    <w:rsid w:val="001940C6"/>
    <w:pPr>
      <w:tabs>
        <w:tab w:val="left" w:pos="851"/>
        <w:tab w:val="left" w:pos="1134"/>
        <w:tab w:val="num" w:pos="1277"/>
        <w:tab w:val="left" w:pos="1418"/>
      </w:tabs>
      <w:ind w:left="1277" w:hanging="567"/>
    </w:pPr>
    <w:rPr>
      <w:rFonts w:eastAsia="Times New Roman"/>
      <w:b/>
      <w:lang w:eastAsia="ru-RU"/>
    </w:rPr>
  </w:style>
  <w:style w:type="paragraph" w:customStyle="1" w:styleId="afff8">
    <w:name w:val="Подподподпункт"/>
    <w:basedOn w:val="a0"/>
    <w:rsid w:val="001940C6"/>
    <w:pPr>
      <w:tabs>
        <w:tab w:val="left" w:pos="1134"/>
        <w:tab w:val="left" w:pos="1701"/>
      </w:tabs>
      <w:snapToGrid w:val="0"/>
      <w:spacing w:after="0" w:line="360" w:lineRule="auto"/>
      <w:ind w:left="1718" w:hanging="1008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1b">
    <w:name w:val="Пункт1"/>
    <w:basedOn w:val="a0"/>
    <w:rsid w:val="001940C6"/>
    <w:pPr>
      <w:tabs>
        <w:tab w:val="num" w:pos="567"/>
      </w:tabs>
      <w:snapToGrid w:val="0"/>
      <w:spacing w:before="240" w:after="0" w:line="360" w:lineRule="auto"/>
      <w:ind w:left="567" w:hanging="279"/>
      <w:jc w:val="center"/>
    </w:pPr>
    <w:rPr>
      <w:rFonts w:ascii="Arial" w:hAnsi="Arial"/>
      <w:b/>
      <w:sz w:val="28"/>
      <w:szCs w:val="28"/>
      <w:lang w:eastAsia="ru-RU"/>
    </w:rPr>
  </w:style>
  <w:style w:type="paragraph" w:customStyle="1" w:styleId="37">
    <w:name w:val="Пункт_3"/>
    <w:basedOn w:val="a0"/>
    <w:uiPriority w:val="99"/>
    <w:rsid w:val="001940C6"/>
    <w:pPr>
      <w:tabs>
        <w:tab w:val="num" w:pos="1134"/>
      </w:tabs>
      <w:snapToGrid w:val="0"/>
      <w:spacing w:after="0" w:line="360" w:lineRule="auto"/>
      <w:ind w:left="1134" w:hanging="1133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afff9">
    <w:name w:val="Таблица"/>
    <w:basedOn w:val="a0"/>
    <w:rsid w:val="001940C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afffa">
    <w:name w:val="Знак Знак Знак Знак Знак Знак Знак Знак Знак"/>
    <w:basedOn w:val="a0"/>
    <w:rsid w:val="001940C6"/>
    <w:pPr>
      <w:spacing w:after="160" w:line="240" w:lineRule="exact"/>
      <w:jc w:val="both"/>
    </w:pPr>
    <w:rPr>
      <w:rFonts w:ascii="Verdana" w:hAnsi="Verdana" w:cs="Verdana"/>
      <w:lang w:val="en-US" w:eastAsia="ru-RU"/>
    </w:rPr>
  </w:style>
  <w:style w:type="paragraph" w:customStyle="1" w:styleId="afffb">
    <w:name w:val="Знак"/>
    <w:basedOn w:val="a0"/>
    <w:rsid w:val="001940C6"/>
    <w:pPr>
      <w:spacing w:after="160" w:line="240" w:lineRule="exact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3">
    <w:name w:val="Нумерованный список ур3"/>
    <w:basedOn w:val="a0"/>
    <w:rsid w:val="001940C6"/>
    <w:pPr>
      <w:numPr>
        <w:ilvl w:val="2"/>
        <w:numId w:val="4"/>
      </w:numPr>
      <w:spacing w:after="0" w:line="240" w:lineRule="auto"/>
      <w:jc w:val="both"/>
    </w:pPr>
    <w:rPr>
      <w:rFonts w:ascii="Garamond" w:hAnsi="Garamond"/>
      <w:sz w:val="24"/>
      <w:szCs w:val="20"/>
      <w:lang w:eastAsia="ru-RU"/>
    </w:rPr>
  </w:style>
  <w:style w:type="paragraph" w:customStyle="1" w:styleId="1">
    <w:name w:val="Нумерованный список 1"/>
    <w:basedOn w:val="a0"/>
    <w:rsid w:val="001940C6"/>
    <w:pPr>
      <w:numPr>
        <w:numId w:val="4"/>
      </w:numPr>
      <w:spacing w:before="120" w:after="0" w:line="240" w:lineRule="auto"/>
      <w:jc w:val="both"/>
    </w:pPr>
    <w:rPr>
      <w:rFonts w:ascii="Garamond" w:hAnsi="Garamond"/>
      <w:sz w:val="24"/>
      <w:szCs w:val="20"/>
      <w:lang w:eastAsia="ru-RU"/>
    </w:rPr>
  </w:style>
  <w:style w:type="paragraph" w:customStyle="1" w:styleId="2">
    <w:name w:val="Нумерованный список ур2"/>
    <w:basedOn w:val="a0"/>
    <w:rsid w:val="001940C6"/>
    <w:pPr>
      <w:numPr>
        <w:ilvl w:val="1"/>
        <w:numId w:val="4"/>
      </w:numPr>
      <w:spacing w:before="120" w:after="0" w:line="240" w:lineRule="auto"/>
      <w:jc w:val="both"/>
    </w:pPr>
    <w:rPr>
      <w:rFonts w:ascii="Garamond" w:hAnsi="Garamond"/>
      <w:sz w:val="24"/>
      <w:szCs w:val="20"/>
      <w:lang w:eastAsia="ru-RU"/>
    </w:rPr>
  </w:style>
  <w:style w:type="paragraph" w:customStyle="1" w:styleId="38">
    <w:name w:val="Знак Знак3 Знак Знак"/>
    <w:basedOn w:val="a0"/>
    <w:rsid w:val="001940C6"/>
    <w:pPr>
      <w:spacing w:after="160" w:line="240" w:lineRule="exact"/>
      <w:jc w:val="both"/>
    </w:pPr>
    <w:rPr>
      <w:rFonts w:ascii="Verdana" w:hAnsi="Verdana" w:cs="Verdana"/>
      <w:lang w:val="en-US" w:eastAsia="ru-RU"/>
    </w:rPr>
  </w:style>
  <w:style w:type="paragraph" w:customStyle="1" w:styleId="2c">
    <w:name w:val="Абзац списка2"/>
    <w:basedOn w:val="a0"/>
    <w:rsid w:val="001940C6"/>
    <w:pPr>
      <w:ind w:left="720"/>
      <w:contextualSpacing/>
    </w:pPr>
    <w:rPr>
      <w:lang w:eastAsia="ru-RU"/>
    </w:rPr>
  </w:style>
  <w:style w:type="character" w:styleId="afffc">
    <w:name w:val="Subtle Emphasis"/>
    <w:uiPriority w:val="19"/>
    <w:qFormat/>
    <w:rsid w:val="001940C6"/>
    <w:rPr>
      <w:i/>
      <w:iCs/>
      <w:color w:val="808080"/>
    </w:rPr>
  </w:style>
  <w:style w:type="character" w:styleId="afffd">
    <w:name w:val="Intense Emphasis"/>
    <w:uiPriority w:val="21"/>
    <w:qFormat/>
    <w:rsid w:val="001940C6"/>
    <w:rPr>
      <w:b/>
      <w:bCs/>
      <w:i/>
      <w:iCs/>
      <w:color w:val="4F81BD"/>
    </w:rPr>
  </w:style>
  <w:style w:type="character" w:styleId="afffe">
    <w:name w:val="Subtle Reference"/>
    <w:uiPriority w:val="31"/>
    <w:qFormat/>
    <w:rsid w:val="001940C6"/>
    <w:rPr>
      <w:smallCaps/>
      <w:color w:val="C0504D"/>
      <w:u w:val="single"/>
    </w:rPr>
  </w:style>
  <w:style w:type="character" w:styleId="affff">
    <w:name w:val="Intense Reference"/>
    <w:uiPriority w:val="32"/>
    <w:qFormat/>
    <w:rsid w:val="001940C6"/>
    <w:rPr>
      <w:b/>
      <w:bCs/>
      <w:smallCaps/>
      <w:color w:val="C0504D"/>
      <w:spacing w:val="5"/>
      <w:u w:val="single"/>
    </w:rPr>
  </w:style>
  <w:style w:type="character" w:styleId="affff0">
    <w:name w:val="Book Title"/>
    <w:uiPriority w:val="33"/>
    <w:qFormat/>
    <w:rsid w:val="001940C6"/>
    <w:rPr>
      <w:b/>
      <w:bCs/>
      <w:smallCaps/>
      <w:spacing w:val="5"/>
    </w:rPr>
  </w:style>
  <w:style w:type="character" w:customStyle="1" w:styleId="apple-style-span">
    <w:name w:val="apple-style-span"/>
    <w:rsid w:val="001940C6"/>
  </w:style>
  <w:style w:type="table" w:customStyle="1" w:styleId="1c">
    <w:name w:val="Сетка таблицы1"/>
    <w:basedOn w:val="a2"/>
    <w:rsid w:val="001940C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0"/>
    <w:next w:val="a0"/>
    <w:autoRedefine/>
    <w:uiPriority w:val="39"/>
    <w:unhideWhenUsed/>
    <w:rsid w:val="001940C6"/>
    <w:pPr>
      <w:spacing w:after="0"/>
      <w:ind w:left="440"/>
    </w:pPr>
    <w:rPr>
      <w:sz w:val="20"/>
      <w:szCs w:val="20"/>
    </w:rPr>
  </w:style>
  <w:style w:type="paragraph" w:styleId="52">
    <w:name w:val="toc 5"/>
    <w:basedOn w:val="a0"/>
    <w:next w:val="a0"/>
    <w:autoRedefine/>
    <w:uiPriority w:val="39"/>
    <w:unhideWhenUsed/>
    <w:rsid w:val="001940C6"/>
    <w:pPr>
      <w:spacing w:after="0"/>
      <w:ind w:left="66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1940C6"/>
    <w:pPr>
      <w:spacing w:after="0"/>
      <w:ind w:left="88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1940C6"/>
    <w:pPr>
      <w:spacing w:after="0"/>
      <w:ind w:left="110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1940C6"/>
    <w:pPr>
      <w:spacing w:after="0"/>
      <w:ind w:left="132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1940C6"/>
    <w:pPr>
      <w:spacing w:after="0"/>
      <w:ind w:left="1540"/>
    </w:pPr>
    <w:rPr>
      <w:sz w:val="20"/>
      <w:szCs w:val="20"/>
    </w:rPr>
  </w:style>
  <w:style w:type="paragraph" w:styleId="affff1">
    <w:name w:val="endnote text"/>
    <w:basedOn w:val="a0"/>
    <w:link w:val="affff2"/>
    <w:uiPriority w:val="99"/>
    <w:semiHidden/>
    <w:unhideWhenUsed/>
    <w:rsid w:val="001940C6"/>
    <w:rPr>
      <w:sz w:val="20"/>
      <w:szCs w:val="20"/>
    </w:rPr>
  </w:style>
  <w:style w:type="character" w:customStyle="1" w:styleId="affff2">
    <w:name w:val="Текст концевой сноски Знак"/>
    <w:basedOn w:val="a1"/>
    <w:link w:val="affff1"/>
    <w:uiPriority w:val="99"/>
    <w:semiHidden/>
    <w:rsid w:val="001940C6"/>
    <w:rPr>
      <w:rFonts w:ascii="Calibri" w:eastAsia="Times New Roman" w:hAnsi="Calibri" w:cs="Times New Roman"/>
      <w:sz w:val="20"/>
      <w:szCs w:val="20"/>
    </w:rPr>
  </w:style>
  <w:style w:type="character" w:styleId="affff3">
    <w:name w:val="endnote reference"/>
    <w:uiPriority w:val="99"/>
    <w:semiHidden/>
    <w:unhideWhenUsed/>
    <w:rsid w:val="001940C6"/>
    <w:rPr>
      <w:vertAlign w:val="superscript"/>
    </w:rPr>
  </w:style>
  <w:style w:type="paragraph" w:customStyle="1" w:styleId="10">
    <w:name w:val="Стиль1"/>
    <w:basedOn w:val="a0"/>
    <w:qFormat/>
    <w:rsid w:val="001940C6"/>
    <w:pPr>
      <w:numPr>
        <w:numId w:val="11"/>
      </w:numPr>
      <w:tabs>
        <w:tab w:val="left" w:pos="360"/>
        <w:tab w:val="left" w:pos="900"/>
      </w:tabs>
      <w:spacing w:after="0" w:line="240" w:lineRule="auto"/>
      <w:jc w:val="both"/>
    </w:pPr>
    <w:rPr>
      <w:rFonts w:ascii="Times New Roman" w:hAnsi="Times New Roman"/>
      <w:b/>
      <w:sz w:val="24"/>
      <w:szCs w:val="24"/>
      <w:lang w:eastAsia="ru-RU"/>
    </w:rPr>
  </w:style>
  <w:style w:type="paragraph" w:customStyle="1" w:styleId="20">
    <w:name w:val="Стиль2"/>
    <w:basedOn w:val="a0"/>
    <w:link w:val="2d"/>
    <w:uiPriority w:val="99"/>
    <w:qFormat/>
    <w:rsid w:val="001940C6"/>
    <w:pPr>
      <w:numPr>
        <w:ilvl w:val="1"/>
        <w:numId w:val="11"/>
      </w:numPr>
      <w:tabs>
        <w:tab w:val="left" w:pos="360"/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d">
    <w:name w:val="Стиль2 Знак"/>
    <w:link w:val="20"/>
    <w:uiPriority w:val="99"/>
    <w:rsid w:val="00194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rsid w:val="001940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1940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ff4">
    <w:name w:val="Основной текст_"/>
    <w:link w:val="1d"/>
    <w:locked/>
    <w:rsid w:val="001940C6"/>
    <w:rPr>
      <w:spacing w:val="3"/>
      <w:shd w:val="clear" w:color="auto" w:fill="FFFFFF"/>
    </w:rPr>
  </w:style>
  <w:style w:type="paragraph" w:customStyle="1" w:styleId="1d">
    <w:name w:val="Основной текст1"/>
    <w:basedOn w:val="a0"/>
    <w:link w:val="affff4"/>
    <w:rsid w:val="001940C6"/>
    <w:pPr>
      <w:shd w:val="clear" w:color="auto" w:fill="FFFFFF"/>
      <w:spacing w:after="60" w:line="322" w:lineRule="exact"/>
      <w:ind w:hanging="1540"/>
      <w:jc w:val="both"/>
    </w:pPr>
    <w:rPr>
      <w:rFonts w:asciiTheme="minorHAnsi" w:eastAsiaTheme="minorHAnsi" w:hAnsiTheme="minorHAnsi" w:cstheme="minorBidi"/>
      <w:spacing w:val="3"/>
    </w:rPr>
  </w:style>
  <w:style w:type="paragraph" w:styleId="aff7">
    <w:name w:val="Title"/>
    <w:basedOn w:val="a0"/>
    <w:next w:val="a0"/>
    <w:link w:val="1a"/>
    <w:uiPriority w:val="10"/>
    <w:qFormat/>
    <w:rsid w:val="001940C6"/>
    <w:pPr>
      <w:spacing w:after="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fff5">
    <w:name w:val="Заголовок Знак"/>
    <w:basedOn w:val="a1"/>
    <w:uiPriority w:val="10"/>
    <w:rsid w:val="00194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">
    <w:name w:val="HTML Preformatted"/>
    <w:basedOn w:val="a0"/>
    <w:link w:val="HTML0"/>
    <w:uiPriority w:val="99"/>
    <w:semiHidden/>
    <w:unhideWhenUsed/>
    <w:rsid w:val="001940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940C6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64138843" TargetMode="External"/><Relationship Id="rId5" Type="http://schemas.openxmlformats.org/officeDocument/2006/relationships/hyperlink" Target="mailto:sges@rushyd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68</Pages>
  <Words>13521</Words>
  <Characters>77072</Characters>
  <Application>Microsoft Office Word</Application>
  <DocSecurity>8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90413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Михаил Николаевич</dc:creator>
  <cp:keywords/>
  <dc:description/>
  <cp:lastModifiedBy>Жуков Александр Николаевич</cp:lastModifiedBy>
  <cp:revision>26</cp:revision>
  <dcterms:created xsi:type="dcterms:W3CDTF">2023-06-16T06:27:00Z</dcterms:created>
  <dcterms:modified xsi:type="dcterms:W3CDTF">2023-07-13T10:19:00Z</dcterms:modified>
</cp:coreProperties>
</file>