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BB" w:rsidRDefault="00A859A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CA40BB" w:rsidRDefault="00A859A7">
      <w:pPr>
        <w:keepNext/>
        <w:keepLines/>
        <w:widowControl w:val="0"/>
        <w:tabs>
          <w:tab w:val="left" w:pos="426"/>
        </w:tabs>
        <w:spacing w:before="120" w:after="120" w:line="240" w:lineRule="auto"/>
        <w:ind w:left="10715"/>
        <w:jc w:val="both"/>
      </w:pPr>
      <w:r>
        <w:rPr>
          <w:rFonts w:ascii="Times New Roman" w:hAnsi="Times New Roman"/>
        </w:rPr>
        <w:t xml:space="preserve">к Техническим требованиям </w:t>
      </w:r>
      <w:r>
        <w:rPr>
          <w:rFonts w:ascii="Times New Roman" w:hAnsi="Times New Roman"/>
          <w:i/>
        </w:rPr>
        <w:t>п</w:t>
      </w:r>
      <w:r>
        <w:rPr>
          <w:rFonts w:ascii="Times New Roman" w:hAnsi="Times New Roman"/>
        </w:rPr>
        <w:t>оставку вспомогательных насосных агрегатов №№ 1, 2 насосной осушения потерны здания ГЭС Волжской ГЭС</w:t>
      </w:r>
    </w:p>
    <w:p w:rsidR="00CA40BB" w:rsidRDefault="00CA40BB">
      <w:pPr>
        <w:pStyle w:val="ConsPlusNormal0"/>
        <w:widowControl/>
        <w:tabs>
          <w:tab w:val="left" w:pos="1260"/>
        </w:tabs>
        <w:ind w:left="1260" w:hanging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0BB" w:rsidRDefault="00A859A7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и составлению</w:t>
      </w:r>
    </w:p>
    <w:p w:rsidR="00CA40BB" w:rsidRDefault="00A859A7">
      <w:pPr>
        <w:pStyle w:val="ConsPlusNormal0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сметной документации на поставку оборудования.</w:t>
      </w:r>
    </w:p>
    <w:p w:rsidR="00CA40BB" w:rsidRDefault="00CA40BB">
      <w:pPr>
        <w:pStyle w:val="ConsPlusNormal0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0BB" w:rsidRDefault="00A859A7">
      <w:pPr>
        <w:pStyle w:val="ConsPlusNormal0"/>
        <w:widowControl/>
        <w:numPr>
          <w:ilvl w:val="0"/>
          <w:numId w:val="8"/>
        </w:numPr>
        <w:tabs>
          <w:tab w:val="left" w:pos="426"/>
          <w:tab w:val="left" w:pos="993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Настоящие требования разработаны для единого подхода к оформлению и составлению сметной документации на поставку оборудования.</w:t>
      </w:r>
    </w:p>
    <w:p w:rsidR="00CA40BB" w:rsidRDefault="00A859A7">
      <w:pPr>
        <w:pStyle w:val="ConsPlusNormal0"/>
        <w:widowControl/>
        <w:numPr>
          <w:ilvl w:val="0"/>
          <w:numId w:val="8"/>
        </w:numPr>
        <w:tabs>
          <w:tab w:val="left" w:pos="426"/>
          <w:tab w:val="left" w:pos="993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 w:rsidR="00CA40BB" w:rsidRDefault="00A859A7">
      <w:pPr>
        <w:pStyle w:val="ConsPlusNormal0"/>
        <w:widowControl/>
        <w:numPr>
          <w:ilvl w:val="0"/>
          <w:numId w:val="8"/>
        </w:numPr>
        <w:tabs>
          <w:tab w:val="left" w:pos="16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указать в спецификации.</w:t>
      </w:r>
    </w:p>
    <w:p w:rsidR="00CA40BB" w:rsidRDefault="00CA40BB"/>
    <w:p w:rsidR="00CA40BB" w:rsidRDefault="00A859A7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Спецификация поставляемого оборудования</w:t>
      </w:r>
    </w:p>
    <w:p w:rsidR="00CA40BB" w:rsidRDefault="00CA40BB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150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CA40BB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Стоимость ед. (руб. без НДС)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CA40BB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ind w:left="430" w:hanging="43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</w:tr>
      <w:tr w:rsidR="00CA40BB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A40BB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A859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Примечание</w:t>
      </w:r>
      <w:r>
        <w:rPr>
          <w:rFonts w:ascii="Times New Roman" w:hAnsi="Times New Roman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CA40BB" w:rsidRDefault="00A859A7">
      <w:pPr>
        <w:spacing w:after="0" w:line="240" w:lineRule="auto"/>
        <w:rPr>
          <w:rFonts w:ascii="Times New Roman" w:hAnsi="Times New Roman"/>
        </w:rPr>
        <w:sectPr w:rsidR="00CA40BB">
          <w:pgSz w:w="16838" w:h="11906" w:orient="landscape"/>
          <w:pgMar w:top="1304" w:right="539" w:bottom="924" w:left="1134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CA40BB" w:rsidRDefault="00A859A7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>Сметная стоимость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>
        <w:rPr>
          <w:rFonts w:ascii="Times New Roman" w:hAnsi="Times New Roman"/>
          <w:color w:val="FF0000"/>
        </w:rPr>
        <w:t xml:space="preserve"> </w:t>
      </w:r>
    </w:p>
    <w:p w:rsidR="00CA40BB" w:rsidRDefault="00A859A7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Транспортные затраты определяются следующими методами:</w:t>
      </w:r>
    </w:p>
    <w:p w:rsidR="00CA40BB" w:rsidRDefault="00A859A7" w:rsidP="0064748A">
      <w:pPr>
        <w:pStyle w:val="a5"/>
        <w:widowControl w:val="0"/>
        <w:numPr>
          <w:ilvl w:val="1"/>
          <w:numId w:val="32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:rsidR="00CA40BB" w:rsidRDefault="00A859A7" w:rsidP="0064748A">
      <w:pPr>
        <w:pStyle w:val="a5"/>
        <w:numPr>
          <w:ilvl w:val="1"/>
          <w:numId w:val="32"/>
        </w:num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Методом анализа ТКП в соответствии с приложением №3 “Метод анализа ТКП” к Требованиям к оформлению и составлению сметной документации на поставку оборудования.</w:t>
      </w:r>
    </w:p>
    <w:p w:rsidR="00CA40BB" w:rsidRDefault="00A859A7" w:rsidP="0064748A">
      <w:pPr>
        <w:pStyle w:val="a5"/>
        <w:widowControl w:val="0"/>
        <w:numPr>
          <w:ilvl w:val="1"/>
          <w:numId w:val="32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размере до 3-х процентов от отпускной цены оборудования (при невозможности определить затраты</w:t>
      </w:r>
      <w:bookmarkStart w:id="0" w:name="_Hlk86255346"/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указанными выше способами), по решению заказчика.</w:t>
      </w:r>
    </w:p>
    <w:p w:rsidR="00CA40BB" w:rsidRDefault="00A859A7" w:rsidP="0064748A">
      <w:pPr>
        <w:pStyle w:val="a5"/>
        <w:widowControl w:val="0"/>
        <w:numPr>
          <w:ilvl w:val="1"/>
          <w:numId w:val="32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транспортировка осуществляется заказчиком самостоятельно (самовывоз), данный показатель не учитывается.</w:t>
      </w:r>
    </w:p>
    <w:p w:rsidR="00CA40BB" w:rsidRDefault="00A859A7" w:rsidP="0064748A">
      <w:pPr>
        <w:pStyle w:val="a5"/>
        <w:widowControl w:val="0"/>
        <w:numPr>
          <w:ilvl w:val="0"/>
          <w:numId w:val="32"/>
        </w:num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 w:rsidR="00CA40BB" w:rsidRDefault="00A859A7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2% -для материальных ресурсов (кроме металлоконструкций);</w:t>
      </w:r>
    </w:p>
    <w:p w:rsidR="00CA40BB" w:rsidRDefault="00A859A7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0,75%- для металлоконструкций;</w:t>
      </w:r>
    </w:p>
    <w:p w:rsidR="00CA40BB" w:rsidRDefault="00A859A7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1,2% - для оборудования.</w:t>
      </w:r>
    </w:p>
    <w:p w:rsidR="00CA40BB" w:rsidRDefault="00A859A7" w:rsidP="0064748A">
      <w:pPr>
        <w:pStyle w:val="a5"/>
        <w:numPr>
          <w:ilvl w:val="0"/>
          <w:numId w:val="32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Стоимость</w:t>
      </w:r>
      <w:r>
        <w:rPr>
          <w:rFonts w:ascii="Times New Roman" w:hAnsi="Times New Roman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rFonts w:ascii="Times New Roman" w:hAnsi="Times New Roman"/>
          <w:color w:val="000000"/>
        </w:rPr>
        <w:t>(образец формы расчета представлен в Приложении № 2 к Требованиям к оформлению и составлению сметной документации на поставку оборудования).</w:t>
      </w:r>
      <w:r>
        <w:rPr>
          <w:rFonts w:ascii="Times New Roman" w:hAnsi="Times New Roman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 w:rsidR="00CA40BB" w:rsidRDefault="00A859A7" w:rsidP="0064748A">
      <w:pPr>
        <w:pStyle w:val="a5"/>
        <w:numPr>
          <w:ilvl w:val="0"/>
          <w:numId w:val="32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 Лимиты командировочных расходов при производстве СМР и ПНР по статьям затрат следующие:</w:t>
      </w:r>
    </w:p>
    <w:p w:rsidR="00CA40BB" w:rsidRDefault="00A859A7">
      <w:pPr>
        <w:pStyle w:val="ConsPlusNormal0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суточные - 700 руб./сутки;</w:t>
      </w:r>
    </w:p>
    <w:p w:rsidR="00CA40BB" w:rsidRDefault="00A859A7">
      <w:pPr>
        <w:pStyle w:val="ConsPlusNormal0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проживание – 5000 руб./сутки;</w:t>
      </w:r>
    </w:p>
    <w:p w:rsidR="00CA40BB" w:rsidRDefault="00A859A7">
      <w:pPr>
        <w:pStyle w:val="ConsPlusNormal0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проезд: поезд (купе) или самолет (класс–эконом с багажом до 20 (двадцати) кг, ручная кладь до 10 (десяти) кг).</w:t>
      </w:r>
    </w:p>
    <w:p w:rsidR="00CA40BB" w:rsidRDefault="00A859A7">
      <w:pPr>
        <w:pStyle w:val="a5"/>
        <w:jc w:val="both"/>
        <w:rPr>
          <w:rFonts w:ascii="Times New Roman" w:hAnsi="Times New Roman"/>
          <w:i/>
        </w:rPr>
      </w:pPr>
      <w:r>
        <w:rPr>
          <w:rFonts w:ascii="Times New Roman" w:eastAsia="Calibri" w:hAnsi="Times New Roman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</w:rPr>
        <w:t xml:space="preserve">Методом анализа ТКП в соответствии с </w:t>
      </w:r>
    </w:p>
    <w:p w:rsidR="00CA40BB" w:rsidRDefault="00A859A7">
      <w:pPr>
        <w:pStyle w:val="a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Методом анализа ТКП в соответствии с приложением №3 “Метод анализа ТКП” к Требованиям к оформлению и составлению сметной документации на поставку оборудования</w:t>
      </w:r>
      <w:r w:rsidR="00F02DC4">
        <w:rPr>
          <w:rFonts w:ascii="Times New Roman" w:hAnsi="Times New Roman"/>
          <w:i/>
        </w:rPr>
        <w:t>.</w:t>
      </w:r>
    </w:p>
    <w:p w:rsidR="00CA40BB" w:rsidRDefault="00A859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, </w:t>
      </w:r>
    </w:p>
    <w:p w:rsidR="00CA40BB" w:rsidRDefault="00A859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расчётам, к которым они относятся.</w:t>
      </w:r>
    </w:p>
    <w:p w:rsidR="00CA40BB" w:rsidRDefault="00CA40BB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:rsidR="00CA40BB" w:rsidRDefault="00A859A7" w:rsidP="0064748A">
      <w:pPr>
        <w:pStyle w:val="a5"/>
        <w:numPr>
          <w:ilvl w:val="0"/>
          <w:numId w:val="32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 w:rsidR="00CA40BB" w:rsidRDefault="00A859A7" w:rsidP="0064748A">
      <w:pPr>
        <w:pStyle w:val="a5"/>
        <w:numPr>
          <w:ilvl w:val="0"/>
          <w:numId w:val="32"/>
        </w:numPr>
        <w:tabs>
          <w:tab w:val="left" w:pos="709"/>
          <w:tab w:val="left" w:pos="851"/>
          <w:tab w:val="left" w:pos="1276"/>
        </w:tabs>
        <w:spacing w:before="40" w:after="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Сметная документация должна быть представлена в двух вариантах:</w:t>
      </w:r>
    </w:p>
    <w:p w:rsidR="00CA40BB" w:rsidRDefault="00A859A7">
      <w:pPr>
        <w:widowControl w:val="0"/>
        <w:tabs>
          <w:tab w:val="left" w:pos="709"/>
          <w:tab w:val="left" w:pos="851"/>
          <w:tab w:val="left" w:pos="1134"/>
        </w:tabs>
        <w:spacing w:before="40" w:after="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на бумажном носителе (количество указано в конкурсной документации);</w:t>
      </w:r>
    </w:p>
    <w:p w:rsidR="00CA40BB" w:rsidRDefault="00A859A7">
      <w:pPr>
        <w:widowControl w:val="0"/>
        <w:tabs>
          <w:tab w:val="left" w:pos="709"/>
          <w:tab w:val="left" w:pos="851"/>
        </w:tabs>
        <w:spacing w:before="40" w:after="4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на электронном носителе (в формате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 w:rsidR="00CA40BB" w:rsidRDefault="00CA40BB">
      <w:pPr>
        <w:pStyle w:val="a5"/>
        <w:tabs>
          <w:tab w:val="left" w:pos="709"/>
          <w:tab w:val="left" w:pos="851"/>
          <w:tab w:val="left" w:pos="1276"/>
        </w:tabs>
        <w:spacing w:before="40" w:after="40" w:line="240" w:lineRule="auto"/>
        <w:ind w:left="709"/>
        <w:contextualSpacing w:val="0"/>
        <w:jc w:val="both"/>
        <w:rPr>
          <w:rFonts w:ascii="Times New Roman" w:hAnsi="Times New Roman"/>
          <w:color w:val="000000"/>
        </w:rPr>
      </w:pPr>
    </w:p>
    <w:p w:rsidR="00CA40BB" w:rsidRDefault="00CA40BB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0601"/>
      </w:tblGrid>
      <w:tr w:rsidR="00CA40BB">
        <w:trPr>
          <w:jc w:val="center"/>
        </w:trPr>
        <w:tc>
          <w:tcPr>
            <w:tcW w:w="10601" w:type="dxa"/>
          </w:tcPr>
          <w:p w:rsidR="00CA40BB" w:rsidRDefault="00CA40BB">
            <w:pPr>
              <w:widowControl w:val="0"/>
              <w:shd w:val="clear" w:color="auto" w:fill="FFFFFF"/>
              <w:spacing w:after="0" w:line="240" w:lineRule="auto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CA40BB">
            <w:pPr>
              <w:widowControl w:val="0"/>
              <w:shd w:val="clear" w:color="auto" w:fill="FFFFFF"/>
              <w:spacing w:after="0" w:line="240" w:lineRule="auto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CA40BB">
            <w:pPr>
              <w:widowControl w:val="0"/>
              <w:shd w:val="clear" w:color="auto" w:fill="FFFFFF"/>
              <w:spacing w:after="0" w:line="240" w:lineRule="auto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CA40BB">
            <w:pPr>
              <w:widowControl w:val="0"/>
              <w:shd w:val="clear" w:color="auto" w:fill="FFFFFF"/>
              <w:spacing w:after="0" w:line="240" w:lineRule="auto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A859A7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1</w:t>
            </w:r>
          </w:p>
          <w:p w:rsidR="00CA40BB" w:rsidRDefault="00A859A7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Требованиям к оформлению и составлению сметной документации на поставку оборудования.</w:t>
            </w: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оформлению и составлению сводного сметного расчета</w:t>
            </w:r>
          </w:p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 договорам на поставку оборудования и дополнительным соглашениям к указанным договорам.</w:t>
            </w:r>
          </w:p>
          <w:p w:rsidR="00CA40BB" w:rsidRDefault="00CA40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 xml:space="preserve">При наличии двух и более сметных расчетов составлять ССРСС в текущем уровне цен по форме Приложения </w:t>
            </w:r>
            <w:r>
              <w:rPr>
                <w:rFonts w:ascii="Times New Roman" w:hAnsi="Times New Roman"/>
                <w:color w:val="000000"/>
              </w:rPr>
              <w:t xml:space="preserve">№ 1.1 к </w:t>
            </w:r>
            <w:r>
              <w:rPr>
                <w:rFonts w:ascii="Times New Roman" w:hAnsi="Times New Roman" w:cs="Arial"/>
                <w:color w:val="000000"/>
              </w:rPr>
              <w:t xml:space="preserve">Требованиям к оформлению и составлению </w:t>
            </w:r>
            <w:r>
              <w:rPr>
                <w:rFonts w:ascii="Times New Roman" w:hAnsi="Times New Roman"/>
                <w:color w:val="000000"/>
              </w:rPr>
              <w:t>сметной документации на поставку оборудования по образцу.</w:t>
            </w: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      </w:r>
            <w:r>
              <w:rPr>
                <w:rFonts w:ascii="Times New Roman" w:hAnsi="Times New Roman"/>
                <w:color w:val="000000"/>
              </w:rPr>
              <w:t>ЛСР (</w:t>
            </w:r>
            <w:r>
              <w:rPr>
                <w:rFonts w:ascii="Times New Roman" w:hAnsi="Times New Roman" w:cs="Arial"/>
                <w:color w:val="000000"/>
                <w:szCs w:val="20"/>
              </w:rPr>
      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      </w:r>
            <w:r>
              <w:rPr>
                <w:rFonts w:ascii="Times New Roman" w:hAnsi="Times New Roman"/>
                <w:color w:val="000000"/>
              </w:rPr>
              <w:t xml:space="preserve">№ 1.2 к </w:t>
            </w:r>
            <w:r>
              <w:rPr>
                <w:rFonts w:ascii="Times New Roman" w:hAnsi="Times New Roman" w:cs="Arial"/>
                <w:color w:val="000000"/>
              </w:rPr>
              <w:t xml:space="preserve">Требованиям к оформлению и составлению </w:t>
            </w:r>
            <w:r>
              <w:rPr>
                <w:rFonts w:ascii="Times New Roman" w:hAnsi="Times New Roman"/>
                <w:color w:val="000000"/>
              </w:rPr>
              <w:t>сметной документации на выполнение строительно-монтажных работ по программе ремонтов, реконструкции и техническому перевооружению.</w:t>
            </w: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      </w:r>
            <w:r>
              <w:rPr>
                <w:rFonts w:ascii="Times New Roman" w:hAnsi="Times New Roman"/>
                <w:color w:val="000000"/>
              </w:rPr>
              <w:t xml:space="preserve">к Требованиям </w:t>
            </w:r>
            <w:r>
              <w:rPr>
                <w:rFonts w:ascii="Times New Roman" w:hAnsi="Times New Roman" w:cs="Arial"/>
                <w:color w:val="000000"/>
                <w:szCs w:val="20"/>
              </w:rPr>
              <w:t xml:space="preserve">к оформлению и составлению </w:t>
            </w:r>
            <w:r>
              <w:rPr>
                <w:rFonts w:ascii="Times New Roman" w:hAnsi="Times New Roman"/>
                <w:color w:val="000000"/>
              </w:rPr>
              <w:t>сметной документации на выполнение строительно-монтажных работ по программе ремонтов, реконструкции и техническому перевооружению.</w:t>
            </w: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>ЛС являются приложениями к ССРСС. Нумерация приложений указывается по мере включения ЛС в ССР в накопительной форме - по порядку.</w:t>
            </w: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      </w:r>
          </w:p>
          <w:p w:rsidR="00CA40BB" w:rsidRDefault="00A859A7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  <w:r>
              <w:rPr>
                <w:rFonts w:ascii="Times New Roman" w:hAnsi="Times New Roman" w:cs="Arial"/>
                <w:color w:val="000000"/>
                <w:szCs w:val="20"/>
              </w:rPr>
              <w:t xml:space="preserve">В ССРСС, построчные и итоговые суммы </w:t>
            </w:r>
            <w:r>
              <w:rPr>
                <w:rFonts w:ascii="Times New Roman" w:hAnsi="Times New Roman"/>
                <w:color w:val="000000"/>
              </w:rPr>
              <w:t xml:space="preserve">указывать </w:t>
            </w:r>
            <w:r>
              <w:rPr>
                <w:rFonts w:ascii="Times New Roman" w:hAnsi="Times New Roman" w:cs="Arial"/>
                <w:color w:val="000000"/>
                <w:szCs w:val="20"/>
              </w:rPr>
              <w:t>в рублях с округлением до двух знаков после запятой. Величину НДС не указывать.</w:t>
            </w:r>
          </w:p>
          <w:p w:rsidR="00CA40BB" w:rsidRDefault="00CA40BB">
            <w:pPr>
              <w:widowControl w:val="0"/>
              <w:tabs>
                <w:tab w:val="left" w:pos="993"/>
              </w:tabs>
              <w:spacing w:after="0" w:line="240" w:lineRule="auto"/>
              <w:ind w:left="1637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</w:p>
          <w:p w:rsidR="00CA40BB" w:rsidRDefault="00CA40BB">
            <w:pPr>
              <w:widowControl w:val="0"/>
              <w:tabs>
                <w:tab w:val="left" w:pos="993"/>
              </w:tabs>
              <w:spacing w:after="0" w:line="240" w:lineRule="auto"/>
              <w:ind w:left="1637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b/>
              </w:rPr>
            </w:pPr>
          </w:p>
          <w:p w:rsidR="00CA40BB" w:rsidRDefault="00A859A7">
            <w:pPr>
              <w:widowControl w:val="0"/>
              <w:spacing w:after="0" w:line="240" w:lineRule="auto"/>
              <w:ind w:left="57" w:firstLine="7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</w:rPr>
              <w:t xml:space="preserve">ОБРАЗЕЦ </w:t>
            </w:r>
            <w:r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                                 Приложение №1.1</w:t>
            </w:r>
          </w:p>
          <w:p w:rsidR="00CA40BB" w:rsidRDefault="00A859A7">
            <w:pPr>
              <w:widowControl w:val="0"/>
              <w:spacing w:after="0" w:line="240" w:lineRule="auto"/>
              <w:ind w:left="5811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к Требованиям к оформлению и составлению сметной сводного сметного расчёта.</w:t>
            </w:r>
          </w:p>
          <w:p w:rsidR="00CA40BB" w:rsidRDefault="00A859A7">
            <w:pPr>
              <w:widowControl w:val="0"/>
              <w:spacing w:after="0" w:line="240" w:lineRule="auto"/>
              <w:ind w:left="5811" w:firstLine="72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                                                  Приложение №___                                                                                    к договору от_______№_____</w:t>
            </w:r>
          </w:p>
          <w:p w:rsidR="00CA40BB" w:rsidRDefault="00CA40BB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  <w:bookmarkStart w:id="1" w:name="P2530"/>
            <w:bookmarkStart w:id="2" w:name="P2945"/>
            <w:bookmarkStart w:id="3" w:name="P3258"/>
            <w:bookmarkStart w:id="4" w:name="P2746"/>
            <w:bookmarkStart w:id="5" w:name="P2736"/>
            <w:bookmarkStart w:id="6" w:name="P2616"/>
            <w:bookmarkStart w:id="7" w:name="P2566"/>
            <w:bookmarkStart w:id="8" w:name="P2546"/>
            <w:bookmarkStart w:id="9" w:name="P2531"/>
            <w:bookmarkStart w:id="10" w:name="P2529"/>
            <w:bookmarkStart w:id="11" w:name="P2528"/>
            <w:bookmarkStart w:id="12" w:name="P2527"/>
            <w:bookmarkStart w:id="13" w:name="P2526"/>
            <w:bookmarkStart w:id="14" w:name="P2525"/>
            <w:bookmarkStart w:id="15" w:name="P2524"/>
            <w:bookmarkStart w:id="16" w:name="P2523"/>
            <w:bookmarkStart w:id="17" w:name="P2522"/>
            <w:bookmarkStart w:id="18" w:name="P2506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tbl>
            <w:tblPr>
              <w:tblW w:w="1091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64"/>
              <w:gridCol w:w="7451"/>
            </w:tblGrid>
            <w:tr w:rsidR="00CA40BB">
              <w:trPr>
                <w:trHeight w:val="1158"/>
              </w:trPr>
              <w:tc>
                <w:tcPr>
                  <w:tcW w:w="3464" w:type="dxa"/>
                  <w:shd w:val="clear" w:color="auto" w:fill="auto"/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28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СОГЛАСОВАНО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:rsidR="00CA40BB" w:rsidRDefault="00A859A7">
                  <w:pPr>
                    <w:widowControl w:val="0"/>
                    <w:spacing w:after="0" w:line="240" w:lineRule="auto"/>
                    <w:ind w:right="-90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______________(Подрядчик )</w:t>
                  </w:r>
                </w:p>
                <w:p w:rsidR="00CA40BB" w:rsidRDefault="00A859A7">
                  <w:pPr>
                    <w:widowControl w:val="0"/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_______________(ФИО)</w:t>
                  </w:r>
                </w:p>
                <w:p w:rsidR="00CA40BB" w:rsidRDefault="00CA40B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left="142" w:hanging="142"/>
                    <w:rPr>
                      <w:rFonts w:ascii="Times New Roman" w:hAnsi="Times New Roman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Заказчик:______________________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:rsidR="00CA40BB" w:rsidRDefault="00A859A7">
                  <w:pPr>
                    <w:widowControl w:val="0"/>
                    <w:spacing w:after="0" w:line="240" w:lineRule="auto"/>
                    <w:ind w:right="-3855" w:firstLine="72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УТВЕРЖДАЮ:</w:t>
                  </w:r>
                </w:p>
                <w:p w:rsidR="00CA40BB" w:rsidRDefault="00A859A7">
                  <w:pPr>
                    <w:widowControl w:val="0"/>
                    <w:spacing w:after="0" w:line="240" w:lineRule="auto"/>
                    <w:ind w:right="-909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</w:t>
                  </w:r>
                  <w:r>
                    <w:rPr>
                      <w:rFonts w:ascii="Times New Roman" w:hAnsi="Times New Roman"/>
                      <w:b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0"/>
                    </w:rPr>
                    <w:t>_____________(Заказчик )</w:t>
                  </w:r>
                </w:p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                                                   ______________(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ФИО)</w:t>
                  </w:r>
                </w:p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3464" w:type="dxa"/>
                  <w:shd w:val="clear" w:color="auto" w:fill="auto"/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организации)</w:t>
                  </w:r>
                </w:p>
              </w:tc>
              <w:tc>
                <w:tcPr>
                  <w:tcW w:w="7450" w:type="dxa"/>
                  <w:shd w:val="clear" w:color="auto" w:fill="auto"/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0914" w:type="dxa"/>
                  <w:gridSpan w:val="2"/>
                  <w:shd w:val="clear" w:color="auto" w:fill="auto"/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Утвержден: __ ______________202__ г.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  <w:tbl>
            <w:tblPr>
              <w:tblW w:w="103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60"/>
              <w:gridCol w:w="2498"/>
              <w:gridCol w:w="2927"/>
            </w:tblGrid>
            <w:tr w:rsidR="00CA40BB">
              <w:tc>
                <w:tcPr>
                  <w:tcW w:w="4960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Сводный сметный расчет сметной стоимостью</w:t>
                  </w:r>
                </w:p>
              </w:tc>
              <w:tc>
                <w:tcPr>
                  <w:tcW w:w="2498" w:type="dxa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Arial"/>
                      <w:sz w:val="20"/>
                      <w:szCs w:val="20"/>
                    </w:rPr>
                    <w:t>руб.</w:t>
                  </w:r>
                </w:p>
              </w:tc>
            </w:tr>
            <w:tr w:rsidR="00CA40BB">
              <w:tc>
                <w:tcPr>
                  <w:tcW w:w="10385" w:type="dxa"/>
                  <w:gridSpan w:val="3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0385" w:type="dxa"/>
                  <w:gridSpan w:val="3"/>
                  <w:tcBorders>
                    <w:top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(ссылка на документ об утверждении)</w:t>
                  </w:r>
                </w:p>
              </w:tc>
            </w:tr>
            <w:tr w:rsidR="00CA40BB">
              <w:tc>
                <w:tcPr>
                  <w:tcW w:w="10385" w:type="dxa"/>
                  <w:gridSpan w:val="3"/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СВОДНЫЙ СМЕТНЫЙ РАСЧЕТ</w:t>
                  </w: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 ССРСС-________</w:t>
                  </w:r>
                </w:p>
              </w:tc>
            </w:tr>
            <w:tr w:rsidR="00CA40BB">
              <w:trPr>
                <w:trHeight w:val="22"/>
              </w:trPr>
              <w:tc>
                <w:tcPr>
                  <w:tcW w:w="10385" w:type="dxa"/>
                  <w:gridSpan w:val="3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0385" w:type="dxa"/>
                  <w:gridSpan w:val="3"/>
                  <w:tcBorders>
                    <w:top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стройки)</w:t>
                  </w:r>
                </w:p>
              </w:tc>
            </w:tr>
            <w:tr w:rsidR="00CA40BB">
              <w:tc>
                <w:tcPr>
                  <w:tcW w:w="10385" w:type="dxa"/>
                  <w:gridSpan w:val="3"/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Составлен в текущих ценах, соответствующих периоду выполнения работ по Договору_________________ 20__ г.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40" w:type="dxa"/>
              <w:tblInd w:w="74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70"/>
              <w:gridCol w:w="1869"/>
              <w:gridCol w:w="1267"/>
              <w:gridCol w:w="1538"/>
              <w:gridCol w:w="437"/>
              <w:gridCol w:w="576"/>
              <w:gridCol w:w="1286"/>
              <w:gridCol w:w="945"/>
              <w:gridCol w:w="1052"/>
            </w:tblGrid>
            <w:tr w:rsidR="00CA40BB">
              <w:trPr>
                <w:trHeight w:val="212"/>
              </w:trPr>
              <w:tc>
                <w:tcPr>
                  <w:tcW w:w="12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Nп/п</w:t>
                  </w:r>
                </w:p>
              </w:tc>
              <w:tc>
                <w:tcPr>
                  <w:tcW w:w="18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Обоснование</w:t>
                  </w:r>
                </w:p>
              </w:tc>
              <w:tc>
                <w:tcPr>
                  <w:tcW w:w="12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6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 глав, объектов капитального строительства, работ и затрат</w:t>
                  </w:r>
                </w:p>
              </w:tc>
              <w:tc>
                <w:tcPr>
                  <w:tcW w:w="583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Сметная стоимость, руб.</w:t>
                  </w:r>
                </w:p>
              </w:tc>
            </w:tr>
            <w:tr w:rsidR="00CA40BB">
              <w:trPr>
                <w:trHeight w:val="1019"/>
              </w:trPr>
              <w:tc>
                <w:tcPr>
                  <w:tcW w:w="126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строительных (ремонтно-строительных, ремонтно-реставрационных) работ</w:t>
                  </w:r>
                </w:p>
              </w:tc>
              <w:tc>
                <w:tcPr>
                  <w:tcW w:w="10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монтажных работ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оборудования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-113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прочих затрат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всего</w:t>
                  </w:r>
                </w:p>
              </w:tc>
            </w:tr>
            <w:tr w:rsidR="00CA40BB">
              <w:trPr>
                <w:trHeight w:val="273"/>
              </w:trPr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CA40BB"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rPr>
                <w:trHeight w:val="327"/>
              </w:trPr>
              <w:tc>
                <w:tcPr>
                  <w:tcW w:w="44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tabs>
                      <w:tab w:val="left" w:pos="567"/>
                      <w:tab w:val="left" w:pos="2091"/>
                    </w:tabs>
                    <w:spacing w:after="0" w:line="240" w:lineRule="auto"/>
                    <w:ind w:left="170" w:hanging="42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Руководитель</w:t>
                  </w:r>
                </w:p>
                <w:p w:rsidR="00CA40BB" w:rsidRDefault="00A859A7">
                  <w:pPr>
                    <w:widowControl w:val="0"/>
                    <w:tabs>
                      <w:tab w:val="left" w:pos="851"/>
                    </w:tabs>
                    <w:spacing w:after="0" w:line="240" w:lineRule="auto"/>
                    <w:ind w:left="170" w:hanging="141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проектной организации</w:t>
                  </w:r>
                </w:p>
              </w:tc>
              <w:tc>
                <w:tcPr>
                  <w:tcW w:w="583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c>
                <w:tcPr>
                  <w:tcW w:w="44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[подпись (инициалы, фамилия)]</w:t>
                  </w:r>
                </w:p>
              </w:tc>
            </w:tr>
            <w:tr w:rsidR="00CA40BB">
              <w:tc>
                <w:tcPr>
                  <w:tcW w:w="44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Главный инженер проекта</w:t>
                  </w:r>
                </w:p>
              </w:tc>
              <w:tc>
                <w:tcPr>
                  <w:tcW w:w="583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c>
                <w:tcPr>
                  <w:tcW w:w="31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-907" w:firstLine="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6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отдела</w:t>
                  </w:r>
                </w:p>
              </w:tc>
              <w:tc>
                <w:tcPr>
                  <w:tcW w:w="38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c>
                <w:tcPr>
                  <w:tcW w:w="31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19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(наименование)</w:t>
                  </w:r>
                </w:p>
              </w:tc>
              <w:tc>
                <w:tcPr>
                  <w:tcW w:w="19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[подпись (инициалы, фамилия)]</w:t>
                  </w:r>
                </w:p>
              </w:tc>
            </w:tr>
            <w:tr w:rsidR="00CA40BB">
              <w:tc>
                <w:tcPr>
                  <w:tcW w:w="31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284" w:firstLine="28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Заказчик</w:t>
                  </w:r>
                </w:p>
              </w:tc>
              <w:tc>
                <w:tcPr>
                  <w:tcW w:w="710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[подпись (инициалы, фамилия)]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left="357"/>
              <w:rPr>
                <w:rFonts w:ascii="Times New Roman" w:hAnsi="Times New Roman"/>
                <w:b/>
              </w:rPr>
            </w:pPr>
          </w:p>
          <w:p w:rsidR="00CA40BB" w:rsidRDefault="00CA40BB">
            <w:pPr>
              <w:widowControl w:val="0"/>
              <w:tabs>
                <w:tab w:val="left" w:pos="993"/>
              </w:tabs>
              <w:spacing w:after="0" w:line="240" w:lineRule="auto"/>
              <w:ind w:left="1637"/>
              <w:jc w:val="both"/>
              <w:rPr>
                <w:rFonts w:ascii="Times New Roman" w:hAnsi="Times New Roman" w:cs="Arial"/>
                <w:color w:val="00000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397"/>
              <w:rPr>
                <w:rFonts w:ascii="Times New Roman" w:hAnsi="Times New Roman"/>
                <w:b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397"/>
              <w:rPr>
                <w:rFonts w:ascii="Times New Roman" w:hAnsi="Times New Roman"/>
                <w:b/>
              </w:rPr>
            </w:pPr>
          </w:p>
          <w:p w:rsidR="00CA40BB" w:rsidRDefault="00A859A7">
            <w:pPr>
              <w:widowControl w:val="0"/>
              <w:spacing w:after="0" w:line="240" w:lineRule="auto"/>
              <w:ind w:left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ОБРАЗЕЦ</w:t>
            </w:r>
          </w:p>
          <w:p w:rsidR="00CA40BB" w:rsidRDefault="00A859A7">
            <w:pPr>
              <w:widowControl w:val="0"/>
              <w:spacing w:after="0" w:line="240" w:lineRule="auto"/>
              <w:ind w:left="5811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Приложение №1.2 </w:t>
            </w:r>
            <w:r>
              <w:rPr>
                <w:rFonts w:ascii="Times New Roman" w:hAnsi="Times New Roman" w:cs="Arial"/>
                <w:sz w:val="20"/>
                <w:szCs w:val="20"/>
              </w:rPr>
              <w:t>к Требованиям к оформлению и составлению сметной сводного сметного расчёта.</w:t>
            </w:r>
          </w:p>
          <w:p w:rsidR="00CA40BB" w:rsidRDefault="00CA40BB">
            <w:pPr>
              <w:widowControl w:val="0"/>
              <w:spacing w:after="0" w:line="240" w:lineRule="auto"/>
              <w:ind w:left="5811" w:firstLine="720"/>
              <w:rPr>
                <w:rFonts w:ascii="Times New Roman" w:hAnsi="Times New Roman" w:cs="Arial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  <w:p w:rsidR="00CA40BB" w:rsidRDefault="00A859A7">
            <w:pPr>
              <w:widowControl w:val="0"/>
              <w:tabs>
                <w:tab w:val="left" w:pos="6804"/>
              </w:tabs>
              <w:spacing w:after="0" w:line="240" w:lineRule="auto"/>
              <w:ind w:left="5811" w:firstLine="72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                      Приложение №___</w:t>
            </w:r>
          </w:p>
          <w:p w:rsidR="00CA40BB" w:rsidRDefault="00A859A7">
            <w:pPr>
              <w:widowControl w:val="0"/>
              <w:tabs>
                <w:tab w:val="left" w:pos="6946"/>
              </w:tabs>
              <w:spacing w:after="0" w:line="240" w:lineRule="auto"/>
              <w:ind w:left="5811" w:firstLine="720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                        к дополнительному соглашению от ___ № ___</w:t>
            </w:r>
          </w:p>
          <w:p w:rsidR="00CA40BB" w:rsidRDefault="00A859A7">
            <w:pPr>
              <w:widowControl w:val="0"/>
              <w:spacing w:after="0" w:line="240" w:lineRule="auto"/>
              <w:ind w:left="5811" w:firstLine="720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                                                                                                                             к договору от________№_____</w:t>
            </w:r>
          </w:p>
          <w:tbl>
            <w:tblPr>
              <w:tblW w:w="1091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22"/>
              <w:gridCol w:w="9693"/>
            </w:tblGrid>
            <w:tr w:rsidR="00CA40BB">
              <w:tc>
                <w:tcPr>
                  <w:tcW w:w="1222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Заказчик</w:t>
                  </w:r>
                </w:p>
              </w:tc>
              <w:tc>
                <w:tcPr>
                  <w:tcW w:w="9692" w:type="dxa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222" w:type="dxa"/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92" w:type="dxa"/>
                  <w:tcBorders>
                    <w:top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организации)</w:t>
                  </w:r>
                </w:p>
              </w:tc>
            </w:tr>
            <w:tr w:rsidR="00CA40BB">
              <w:tc>
                <w:tcPr>
                  <w:tcW w:w="10914" w:type="dxa"/>
                  <w:gridSpan w:val="2"/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Утвержден __ ______________ 20__ г.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3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51"/>
              <w:gridCol w:w="2504"/>
              <w:gridCol w:w="2930"/>
            </w:tblGrid>
            <w:tr w:rsidR="00CA40BB">
              <w:tc>
                <w:tcPr>
                  <w:tcW w:w="4951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Сводный сметный расчет сметной стоимостью</w:t>
                  </w:r>
                </w:p>
              </w:tc>
              <w:tc>
                <w:tcPr>
                  <w:tcW w:w="2504" w:type="dxa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CA40BB">
              <w:tc>
                <w:tcPr>
                  <w:tcW w:w="10385" w:type="dxa"/>
                  <w:gridSpan w:val="3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0385" w:type="dxa"/>
                  <w:gridSpan w:val="3"/>
                  <w:tcBorders>
                    <w:top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(ссылка на документ об утверждении)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03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385"/>
            </w:tblGrid>
            <w:tr w:rsidR="00CA40BB">
              <w:tc>
                <w:tcPr>
                  <w:tcW w:w="10385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СВОДНЫЙ СМЕТНЫЙ РАСЧЕТ</w:t>
                  </w: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 ССРСС-________</w:t>
                  </w:r>
                </w:p>
              </w:tc>
            </w:tr>
            <w:tr w:rsidR="00CA40BB">
              <w:tc>
                <w:tcPr>
                  <w:tcW w:w="10385" w:type="dxa"/>
                  <w:tcBorders>
                    <w:bottom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A40BB">
              <w:tc>
                <w:tcPr>
                  <w:tcW w:w="10385" w:type="dxa"/>
                  <w:tcBorders>
                    <w:top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(наименование стройки)</w:t>
                  </w:r>
                </w:p>
              </w:tc>
            </w:tr>
            <w:tr w:rsidR="00CA40BB">
              <w:tc>
                <w:tcPr>
                  <w:tcW w:w="10385" w:type="dxa"/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Составлен в текущих ценах, соответствующих периоду выполнения работ по Договору_________________ 20__ г.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0310" w:type="dxa"/>
              <w:tblInd w:w="74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2014"/>
              <w:gridCol w:w="1233"/>
              <w:gridCol w:w="1504"/>
              <w:gridCol w:w="1123"/>
              <w:gridCol w:w="1095"/>
              <w:gridCol w:w="920"/>
              <w:gridCol w:w="1226"/>
            </w:tblGrid>
            <w:tr w:rsidR="00CA40BB">
              <w:trPr>
                <w:trHeight w:val="311"/>
              </w:trPr>
              <w:tc>
                <w:tcPr>
                  <w:tcW w:w="11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Nп/п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Обоснование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6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 глав, объектов капитального строительства, работ и затрат</w:t>
                  </w:r>
                </w:p>
              </w:tc>
              <w:tc>
                <w:tcPr>
                  <w:tcW w:w="586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Сметная стоимость, руб.</w:t>
                  </w:r>
                </w:p>
              </w:tc>
            </w:tr>
            <w:tr w:rsidR="00CA40BB">
              <w:trPr>
                <w:trHeight w:val="1294"/>
              </w:trPr>
              <w:tc>
                <w:tcPr>
                  <w:tcW w:w="11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66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строительных (ремонтно-строительных, ремонтно-реставрационных) работ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191" w:hanging="6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монтажных работ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оборудования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left="-113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прочих затрат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всего</w:t>
                  </w:r>
                </w:p>
              </w:tc>
            </w:tr>
            <w:tr w:rsidR="00CA40BB">
              <w:trPr>
                <w:trHeight w:val="144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CA40BB">
              <w:tc>
                <w:tcPr>
                  <w:tcW w:w="10308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Сметы основного договора</w:t>
                  </w:r>
                </w:p>
              </w:tc>
            </w:tr>
            <w:tr w:rsidR="00CA40BB">
              <w:trPr>
                <w:trHeight w:val="287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39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Итого по сметам основного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договора</w:t>
                  </w: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0308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Включить дополнительным соглашением № 1</w:t>
                  </w: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Итого включено дополнительным соглашением № 1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23"/>
              </w:trPr>
              <w:tc>
                <w:tcPr>
                  <w:tcW w:w="10308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Исключить дополнительным соглашением № 2</w:t>
                  </w: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Итого исключено дополнительным соглашением № 2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Итого по главе №: __________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Итого по главам №№: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Всего по ССР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u w:val="single"/>
                    </w:rPr>
                    <w:t>Справочно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.</w:t>
                  </w:r>
                </w:p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Сумма основного договора, без НДС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Сумма изменения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br/>
                    <w:t>(увеличения/уменьшения) стоимости основного договора на основании ДС № 1, без НДС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A40BB">
              <w:trPr>
                <w:trHeight w:val="321"/>
              </w:trPr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A859A7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Сумма изменения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br/>
                    <w:t>(увеличения/уменьшения) стоимости основного договора на основании ДС № 2, без НДС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A40BB" w:rsidRDefault="00CA40BB">
                  <w:pPr>
                    <w:widowControl w:val="0"/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CA40BB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A40BB" w:rsidRDefault="00A859A7">
            <w:pPr>
              <w:widowControl w:val="0"/>
              <w:spacing w:after="0" w:line="240" w:lineRule="auto"/>
              <w:ind w:left="5811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2</w:t>
            </w:r>
          </w:p>
          <w:p w:rsidR="00CA40BB" w:rsidRDefault="00A859A7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Требованиям к оформлению и составлению сметной документации на поставку оборудования.</w:t>
            </w:r>
          </w:p>
          <w:p w:rsidR="00CA40BB" w:rsidRDefault="00CA40BB">
            <w:pPr>
              <w:widowControl w:val="0"/>
              <w:spacing w:after="0" w:line="240" w:lineRule="auto"/>
              <w:ind w:left="5811" w:firstLine="142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A40BB" w:rsidRDefault="00A859A7">
            <w:pPr>
              <w:widowControl w:val="0"/>
              <w:shd w:val="clear" w:color="auto" w:fill="FFFFFF"/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Образец № 3п</w:t>
            </w:r>
          </w:p>
          <w:tbl>
            <w:tblPr>
              <w:tblW w:w="103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348"/>
            </w:tblGrid>
            <w:tr w:rsidR="00CA40BB">
              <w:trPr>
                <w:jc w:val="center"/>
              </w:trPr>
              <w:tc>
                <w:tcPr>
                  <w:tcW w:w="10348" w:type="dxa"/>
                </w:tcPr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ind w:left="6523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Приложение №_____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ind w:left="6239" w:right="-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к договору от ______№_______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ind w:left="6239" w:right="-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(дополнительному соглашению)</w:t>
                  </w:r>
                </w:p>
                <w:tbl>
                  <w:tblPr>
                    <w:tblW w:w="95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0"/>
                    <w:gridCol w:w="5134"/>
                  </w:tblGrid>
                  <w:tr w:rsidR="00CA40BB">
                    <w:trPr>
                      <w:trHeight w:val="446"/>
                    </w:trPr>
                    <w:tc>
                      <w:tcPr>
                        <w:tcW w:w="4430" w:type="dxa"/>
                        <w:vAlign w:val="bottom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СОГЛАСОВАНО:</w:t>
                        </w: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________________(Подрядчик)</w:t>
                        </w: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________________ Ф.И.О</w:t>
                        </w:r>
                      </w:p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5133" w:type="dxa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ind w:left="1886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УТВЕРЖДАЮ:</w:t>
                        </w: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ind w:left="1886"/>
                          <w:rPr>
                            <w:rFonts w:ascii="Times New Roman" w:hAnsi="Times New Roman"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</w:rPr>
                          <w:t>_________________(Заказчик)</w:t>
                        </w:r>
                      </w:p>
                      <w:p w:rsidR="00CA40BB" w:rsidRDefault="00A859A7">
                        <w:pPr>
                          <w:widowControl w:val="0"/>
                          <w:spacing w:after="0" w:line="240" w:lineRule="auto"/>
                          <w:ind w:left="1886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_________________Ф.И.О.</w:t>
                        </w:r>
                      </w:p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Смета №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br/>
                    <w:t>на шеф - монтажные работы</w:t>
                  </w:r>
                </w:p>
                <w:p w:rsidR="00CA40BB" w:rsidRDefault="00CA40BB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предприятия, здания, сооружения, вида шеф-монтажных работ_____________________________________________________________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монтажной организации 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организации заказчика 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Составлена в текущих ценах, соответствующих периоду выполнения работ по договору</w:t>
                  </w:r>
                </w:p>
                <w:p w:rsidR="00CA40BB" w:rsidRDefault="00CA40BB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1. Расчет заработной платы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>руб.</w:t>
                  </w:r>
                </w:p>
                <w:tbl>
                  <w:tblPr>
                    <w:tblW w:w="9649" w:type="dxa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8"/>
                    <w:gridCol w:w="2207"/>
                    <w:gridCol w:w="1109"/>
                    <w:gridCol w:w="1185"/>
                    <w:gridCol w:w="1415"/>
                    <w:gridCol w:w="1419"/>
                    <w:gridCol w:w="1736"/>
                  </w:tblGrid>
                  <w:tr w:rsidR="00CA40BB">
                    <w:trPr>
                      <w:tblHeader/>
                      <w:jc w:val="center"/>
                    </w:trPr>
                    <w:tc>
                      <w:tcPr>
                        <w:tcW w:w="57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№ п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п.</w:t>
                        </w:r>
                      </w:p>
                    </w:tc>
                    <w:tc>
                      <w:tcPr>
                        <w:tcW w:w="2207" w:type="dxa"/>
                        <w:vMerge w:val="restart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Перечень выполняемых работ</w:t>
                        </w:r>
                      </w:p>
                    </w:tc>
                    <w:tc>
                      <w:tcPr>
                        <w:tcW w:w="2294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Исполнители</w:t>
                        </w:r>
                      </w:p>
                    </w:tc>
                    <w:tc>
                      <w:tcPr>
                        <w:tcW w:w="1415" w:type="dxa"/>
                        <w:vMerge w:val="restart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Количество человеко-дней</w:t>
                        </w:r>
                      </w:p>
                    </w:tc>
                    <w:tc>
                      <w:tcPr>
                        <w:tcW w:w="141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Средняя оплата труда</w:t>
                        </w:r>
                      </w:p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за 1 день</w:t>
                        </w:r>
                      </w:p>
                    </w:tc>
                    <w:tc>
                      <w:tcPr>
                        <w:tcW w:w="1736" w:type="dxa"/>
                        <w:vMerge w:val="restart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Оплата труда (всего)</w:t>
                        </w:r>
                      </w:p>
                    </w:tc>
                  </w:tr>
                  <w:tr w:rsidR="00CA40BB">
                    <w:trPr>
                      <w:tblHeader/>
                      <w:jc w:val="center"/>
                    </w:trPr>
                    <w:tc>
                      <w:tcPr>
                        <w:tcW w:w="57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left w:w="7" w:type="dxa"/>
                          <w:right w:w="2" w:type="dxa"/>
                        </w:tcMar>
                        <w:vAlign w:val="center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07" w:type="dxa"/>
                        <w:vMerge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left w:w="7" w:type="dxa"/>
                          <w:right w:w="2" w:type="dxa"/>
                        </w:tcMar>
                        <w:vAlign w:val="center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1415" w:type="dxa"/>
                        <w:vMerge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left w:w="7" w:type="dxa"/>
                          <w:right w:w="2" w:type="dxa"/>
                        </w:tcMar>
                        <w:vAlign w:val="center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tcMar>
                          <w:left w:w="7" w:type="dxa"/>
                          <w:right w:w="2" w:type="dxa"/>
                        </w:tcMar>
                        <w:vAlign w:val="center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36" w:type="dxa"/>
                        <w:vMerge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tcMar>
                          <w:left w:w="7" w:type="dxa"/>
                          <w:right w:w="2" w:type="dxa"/>
                        </w:tcMar>
                        <w:vAlign w:val="center"/>
                      </w:tcPr>
                      <w:p w:rsidR="00CA40BB" w:rsidRDefault="00CA40B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40BB">
                    <w:trPr>
                      <w:tblHeader/>
                      <w:jc w:val="center"/>
                    </w:trPr>
                    <w:tc>
                      <w:tcPr>
                        <w:tcW w:w="5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207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A859A7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CA40BB">
                    <w:trPr>
                      <w:jc w:val="center"/>
                    </w:trPr>
                    <w:tc>
                      <w:tcPr>
                        <w:tcW w:w="5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07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5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6" w:space="0" w:color="000000"/>
                          <w:left w:val="single" w:sz="2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A40BB">
                    <w:trPr>
                      <w:jc w:val="center"/>
                    </w:trPr>
                    <w:tc>
                      <w:tcPr>
                        <w:tcW w:w="577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20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18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73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  <w:vAlign w:val="center"/>
                      </w:tcPr>
                      <w:p w:rsidR="00CA40BB" w:rsidRDefault="00CA40BB">
                        <w:pPr>
                          <w:widowControl w:val="0"/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Итого заработной платы, в руб. 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 Расчет стоимости выполнения работ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2.1 Накладные расходы, %_______________________________________________________________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2.2 Себестоимость работ ________________________________________________________________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2.3 Уровень рентабельности, % 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Итого </w:t>
                  </w:r>
                  <w:r>
                    <w:rPr>
                      <w:rFonts w:ascii="Times New Roman" w:hAnsi="Times New Roman"/>
                    </w:rPr>
                    <w:t>________________________________________________________________________________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 Командировочные расходы (по расчету)______________________________________________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Всего (руб.)</w:t>
                  </w:r>
                  <w:r>
                    <w:rPr>
                      <w:rFonts w:ascii="Times New Roman" w:hAnsi="Times New Roman"/>
                    </w:rPr>
                    <w:t xml:space="preserve"> __________________________________________________________________________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_____________________________________________________________________________________</w:t>
                  </w: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ind w:firstLine="207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(сумма прописью)</w:t>
                  </w:r>
                </w:p>
                <w:p w:rsidR="00CA40BB" w:rsidRDefault="00CA40BB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Составил:________/должность,организация/_______/подпись/___________/расшифровка подписи/</w:t>
                  </w:r>
                </w:p>
                <w:p w:rsidR="00CA40BB" w:rsidRDefault="00CA40BB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A40BB" w:rsidRDefault="00A859A7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Проверил:_________/должность, организация/_________/подпись/_________/расшифровка подписи/</w:t>
                  </w:r>
                </w:p>
              </w:tc>
            </w:tr>
          </w:tbl>
          <w:p w:rsidR="00CA40BB" w:rsidRDefault="00CA40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A40BB" w:rsidRDefault="00CA40B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bookmarkStart w:id="19" w:name="_GoBack"/>
        <w:bookmarkEnd w:id="19"/>
      </w:tr>
    </w:tbl>
    <w:p w:rsidR="00CA40BB" w:rsidRDefault="00CA40BB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firstLine="0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1.1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Требованиям к оформлению и </w:t>
      </w:r>
    </w:p>
    <w:p w:rsidR="00CA40BB" w:rsidRDefault="00A859A7">
      <w:pPr>
        <w:spacing w:after="0" w:line="240" w:lineRule="auto"/>
        <w:ind w:left="5811" w:firstLine="857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составлению формы 3п.</w:t>
      </w:r>
    </w:p>
    <w:p w:rsidR="00CA40BB" w:rsidRDefault="00CA40B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A40BB" w:rsidRDefault="00CA40B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A40BB" w:rsidRDefault="00A859A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A40BB" w:rsidRDefault="00A859A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 w:rsidR="00CA40BB" w:rsidRDefault="00A859A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при составлении смет на шеф-монтажные, шеф-наладочные работы </w:t>
      </w:r>
    </w:p>
    <w:p w:rsidR="00CA40BB" w:rsidRDefault="00CA40BB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A40BB" w:rsidRDefault="00A859A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CA40BB" w:rsidRDefault="00A859A7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CA40BB" w:rsidRDefault="00A859A7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Форма расчёта для определения затрат по себестоимости и уровню рентабельности (форма №3п) приведена в образце 3П Приложения 2 </w:t>
      </w:r>
      <w:r>
        <w:rPr>
          <w:rFonts w:ascii="Times New Roman" w:hAnsi="Times New Roman"/>
          <w:color w:val="000000"/>
        </w:rPr>
        <w:t>к Требованиям к оформлению и составлению сметной документации на поставку оборудования</w:t>
      </w:r>
      <w:r>
        <w:rPr>
          <w:rFonts w:ascii="Times New Roman" w:eastAsia="Calibri" w:hAnsi="Times New Roman"/>
          <w:lang w:eastAsia="en-US"/>
        </w:rPr>
        <w:t>.</w:t>
      </w:r>
    </w:p>
    <w:p w:rsidR="00CA40BB" w:rsidRDefault="00A859A7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 w:rsidR="00CA40BB" w:rsidRDefault="00A859A7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Особенности заполнения формы 3п.</w:t>
      </w:r>
    </w:p>
    <w:p w:rsidR="00CA40BB" w:rsidRDefault="00A859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1 приводится нумерация выполняемых работ;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2 приводится наименование выполняемых работ;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3 указывается количество привлекаемых работников;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графе 7 указывается заработная плата в рублях (</w:t>
      </w:r>
      <w:r>
        <w:rPr>
          <w:rFonts w:ascii="Times New Roman" w:eastAsia="Calibri" w:hAnsi="Times New Roman"/>
          <w:b/>
          <w:u w:val="single"/>
          <w:lang w:eastAsia="en-US"/>
        </w:rPr>
        <w:t>результат перемножения граф 5 и 6</w:t>
      </w:r>
      <w:r>
        <w:rPr>
          <w:rFonts w:ascii="Times New Roman" w:eastAsia="Calibri" w:hAnsi="Times New Roman"/>
          <w:lang w:eastAsia="en-US"/>
        </w:rPr>
        <w:t>);</w:t>
      </w:r>
    </w:p>
    <w:p w:rsidR="00CA40BB" w:rsidRDefault="00A859A7">
      <w:pPr>
        <w:tabs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:rsidR="00CA40BB" w:rsidRDefault="00A859A7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CA40BB" w:rsidRDefault="00A859A7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уровень рентабельности по отношению к себестоимости может составлять до 15%.</w:t>
      </w:r>
    </w:p>
    <w:p w:rsidR="00CA40BB" w:rsidRDefault="00A859A7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CA40BB" w:rsidRDefault="00A859A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«Раздел 3. Расчет командировочных расходов.</w:t>
      </w:r>
    </w:p>
    <w:p w:rsidR="00CA40BB" w:rsidRDefault="00A859A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 2 к пояснительной записке по заполнению формы 3П) с расшифровкой затрат на проезд, проживание, суточные расходы. </w:t>
      </w:r>
    </w:p>
    <w:p w:rsidR="00CA40BB" w:rsidRDefault="00A859A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Стоимость проезда необходимо указать по каждому виду транспорта отдельно туда и отдельно обратно.</w:t>
      </w:r>
    </w:p>
    <w:p w:rsidR="00CA40BB" w:rsidRDefault="00A859A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 w:rsidR="00CA40BB" w:rsidRDefault="00A859A7">
      <w:pPr>
        <w:tabs>
          <w:tab w:val="left" w:pos="993"/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CA40BB" w:rsidRDefault="00A859A7">
      <w:pPr>
        <w:tabs>
          <w:tab w:val="left" w:pos="567"/>
          <w:tab w:val="left" w:pos="993"/>
          <w:tab w:val="left" w:pos="1134"/>
        </w:tabs>
        <w:spacing w:before="40" w:after="4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Лимиты командировочных расходов при командировании на территории, не относящиеся к районам Крайнего Севера и приравненных к ним местностям, принимать в размере не более:</w:t>
      </w:r>
    </w:p>
    <w:p w:rsidR="00CA40BB" w:rsidRDefault="00A859A7">
      <w:pPr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before="40" w:after="4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суточные – 700 руб./сутки;</w:t>
      </w:r>
    </w:p>
    <w:p w:rsidR="00CA40BB" w:rsidRDefault="00A859A7">
      <w:pPr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before="40" w:after="4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проживание – до 5000 руб./сутки;</w:t>
      </w:r>
    </w:p>
    <w:p w:rsidR="00CA40BB" w:rsidRDefault="00A859A7">
      <w:pPr>
        <w:widowControl w:val="0"/>
        <w:numPr>
          <w:ilvl w:val="0"/>
          <w:numId w:val="3"/>
        </w:numPr>
        <w:tabs>
          <w:tab w:val="left" w:pos="567"/>
          <w:tab w:val="left" w:pos="993"/>
          <w:tab w:val="left" w:pos="1134"/>
        </w:tabs>
        <w:spacing w:before="40" w:after="4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проезд: поезд (купе) или самолет (класс–эконом с багажом до 20 (двадцати) кг, ручная кладь до 10 (десяти) кг).</w:t>
      </w:r>
    </w:p>
    <w:p w:rsidR="00CA40BB" w:rsidRDefault="00A859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  <w:lang w:eastAsia="en-US"/>
        </w:rPr>
        <w:tab/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</w:rPr>
        <w:t>Методом анализа ТКП, приложение №3 к</w:t>
      </w:r>
      <w:r>
        <w:rPr>
          <w:rFonts w:ascii="Times New Roman" w:hAnsi="Times New Roman"/>
          <w:color w:val="000000"/>
        </w:rPr>
        <w:t xml:space="preserve"> Требованиям к оформлению и составлению сметной документации на поставку оборудования</w:t>
      </w:r>
      <w:r>
        <w:rPr>
          <w:rFonts w:ascii="Times New Roman" w:eastAsia="Calibri" w:hAnsi="Times New Roman"/>
          <w:lang w:eastAsia="en-US"/>
        </w:rPr>
        <w:t>.</w:t>
      </w:r>
    </w:p>
    <w:p w:rsidR="00CA40BB" w:rsidRDefault="00A859A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расчётам, к которым они относятся.</w:t>
      </w:r>
    </w:p>
    <w:p w:rsidR="00CA40BB" w:rsidRDefault="00CA40BB">
      <w:pPr>
        <w:tabs>
          <w:tab w:val="left" w:pos="567"/>
          <w:tab w:val="left" w:pos="993"/>
          <w:tab w:val="left" w:pos="1134"/>
        </w:tabs>
        <w:spacing w:before="40" w:after="40" w:line="240" w:lineRule="auto"/>
        <w:ind w:firstLine="567"/>
        <w:jc w:val="both"/>
        <w:rPr>
          <w:rFonts w:ascii="Times New Roman" w:hAnsi="Times New Roman"/>
          <w:b/>
        </w:rPr>
      </w:pPr>
    </w:p>
    <w:p w:rsidR="00CA40BB" w:rsidRDefault="00CA40BB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по заполнению формы 3П</w:t>
      </w:r>
    </w:p>
    <w:p w:rsidR="00CA40BB" w:rsidRDefault="00CA40BB">
      <w:pPr>
        <w:spacing w:after="0" w:line="240" w:lineRule="auto"/>
        <w:ind w:left="5811"/>
        <w:jc w:val="center"/>
        <w:rPr>
          <w:rFonts w:ascii="Times New Roman" w:hAnsi="Times New Roman"/>
          <w:b/>
        </w:rPr>
      </w:pPr>
    </w:p>
    <w:p w:rsidR="00CA40BB" w:rsidRDefault="00CA40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A40BB" w:rsidRDefault="00A859A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 w:rsidR="00CA40BB" w:rsidRDefault="00A859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:rsidR="00CA40BB" w:rsidRDefault="00CA40BB">
      <w:pPr>
        <w:spacing w:after="0" w:line="240" w:lineRule="auto"/>
        <w:rPr>
          <w:rFonts w:ascii="Times New Roman" w:hAnsi="Times New Roman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CA40BB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 w:rsidR="00CA40BB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A40BB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A40BB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CA40BB" w:rsidRDefault="00A859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40BB" w:rsidRDefault="00A859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A40BB" w:rsidRDefault="00A859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CA40BB" w:rsidRDefault="00CA40BB">
      <w:pPr>
        <w:spacing w:after="0" w:line="240" w:lineRule="auto"/>
        <w:rPr>
          <w:rFonts w:ascii="Times New Roman" w:hAnsi="Times New Roman"/>
        </w:rPr>
      </w:pPr>
    </w:p>
    <w:p w:rsidR="00CA40BB" w:rsidRDefault="00A859A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 w:rsidR="00CA40BB" w:rsidRDefault="00CA40BB">
      <w:pPr>
        <w:spacing w:after="0" w:line="240" w:lineRule="auto"/>
        <w:rPr>
          <w:rFonts w:ascii="Times New Roman" w:hAnsi="Times New Roman"/>
          <w:b/>
        </w:rPr>
      </w:pP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1"/>
          <w:rFonts w:ascii="Times New Roman" w:hAnsi="Times New Roman"/>
        </w:rPr>
        <w:footnoteReference w:id="1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A859A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пояснительной записке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по заполнению формы 3П</w:t>
      </w:r>
    </w:p>
    <w:p w:rsidR="00CA40BB" w:rsidRDefault="00CA40BB">
      <w:pPr>
        <w:spacing w:after="0" w:line="240" w:lineRule="auto"/>
        <w:ind w:left="5811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rPr>
          <w:color w:val="FF0000"/>
          <w:sz w:val="24"/>
          <w:szCs w:val="24"/>
        </w:rPr>
      </w:pPr>
    </w:p>
    <w:p w:rsidR="00CA40BB" w:rsidRDefault="00A859A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Образец расчета командировочных расходов </w:t>
      </w:r>
    </w:p>
    <w:p w:rsidR="00CA40BB" w:rsidRDefault="00A859A7">
      <w:pPr>
        <w:spacing w:after="0" w:line="240" w:lineRule="auto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__ к смете № __</w:t>
      </w:r>
    </w:p>
    <w:p w:rsidR="00CA40BB" w:rsidRDefault="00A859A7">
      <w:pPr>
        <w:spacing w:after="0" w:line="240" w:lineRule="auto"/>
        <w:ind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командировочных расходов</w:t>
      </w: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142"/>
        <w:gridCol w:w="989"/>
        <w:gridCol w:w="710"/>
        <w:gridCol w:w="1275"/>
        <w:gridCol w:w="709"/>
        <w:gridCol w:w="1442"/>
        <w:gridCol w:w="1311"/>
        <w:gridCol w:w="935"/>
        <w:gridCol w:w="1134"/>
        <w:gridCol w:w="1556"/>
      </w:tblGrid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Пункт назначения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транспорта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дней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суточных, руб./сут.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проживания, руб./сут..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стоимость командировочных расходов, руб.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(без НДС)</w:t>
            </w:r>
          </w:p>
        </w:tc>
      </w:tr>
      <w:tr w:rsidR="00CA40BB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1 в пункт 5</w:t>
            </w: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1 в пункт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2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rPr>
          <w:trHeight w:val="21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5 в пункт 1</w:t>
            </w: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5 в пункт 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4 в пункт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CA40BB"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пункта 2 в пункт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0BB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B" w:rsidRDefault="00CA40B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A859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0BB" w:rsidRDefault="00CA40B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40BB" w:rsidRDefault="00CA40BB">
      <w:pPr>
        <w:spacing w:after="0" w:line="240" w:lineRule="auto"/>
        <w:ind w:left="6373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6373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6373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6373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6373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CA40BB">
      <w:pPr>
        <w:spacing w:after="0" w:line="240" w:lineRule="auto"/>
        <w:jc w:val="both"/>
        <w:rPr>
          <w:rFonts w:ascii="Times New Roman" w:hAnsi="Times New Roman"/>
        </w:rPr>
      </w:pPr>
    </w:p>
    <w:p w:rsidR="00CA40BB" w:rsidRDefault="00A859A7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br w:type="page"/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№3</w:t>
      </w:r>
    </w:p>
    <w:p w:rsidR="00CA40BB" w:rsidRDefault="00A859A7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требованиям по оформлению и заполнению СД на поставку оборудования</w:t>
      </w:r>
    </w:p>
    <w:p w:rsidR="00CA40BB" w:rsidRDefault="00A859A7" w:rsidP="0064748A">
      <w:pPr>
        <w:spacing w:after="0" w:line="240" w:lineRule="auto"/>
        <w:ind w:left="58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Метод анализа ТКП</w:t>
      </w:r>
    </w:p>
    <w:p w:rsidR="00CA40BB" w:rsidRDefault="005F362C">
      <w:pPr>
        <w:spacing w:after="0" w:line="240" w:lineRule="auto"/>
        <w:ind w:left="5811"/>
        <w:rPr>
          <w:rFonts w:ascii="Times New Roman" w:hAnsi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859A7">
        <w:object w:dxaOrig="1545" w:dyaOrig="990">
          <v:shape id="ole_rId2" o:spid="_x0000_i1025" type="#_x0000_t75" style="width:77.25pt;height:49.5pt;visibility:visible;mso-wrap-distance-right:0" o:ole="">
            <v:imagedata r:id="rId8" o:title=""/>
          </v:shape>
          <o:OLEObject Type="Embed" ProgID="Excel.Sheet.12" ShapeID="ole_rId2" DrawAspect="Icon" ObjectID="_1769584021" r:id="rId9"/>
        </w:object>
      </w: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spacing w:after="0" w:line="240" w:lineRule="auto"/>
        <w:ind w:left="5811"/>
        <w:jc w:val="right"/>
        <w:rPr>
          <w:rFonts w:ascii="Times New Roman" w:hAnsi="Times New Roman"/>
          <w:sz w:val="20"/>
          <w:szCs w:val="20"/>
        </w:rPr>
      </w:pPr>
    </w:p>
    <w:p w:rsidR="00CA40BB" w:rsidRDefault="00CA40BB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/>
        </w:rPr>
      </w:pPr>
    </w:p>
    <w:p w:rsidR="00CA40BB" w:rsidRDefault="00A859A7">
      <w:pPr>
        <w:widowControl w:val="0"/>
        <w:spacing w:before="120" w:after="120" w:line="240" w:lineRule="auto"/>
        <w:ind w:left="851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9AE0A7" id="_x0000_tole_rId2" o:spid="_x0000_s1026" style="position:absolute;margin-left:.05pt;margin-top:.05pt;width:50pt;height:50pt;z-index:25165670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5F362C">
        <w:pict>
          <v:shape id="_x0000_tole_rId4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</w:p>
    <w:p w:rsidR="00CA40BB" w:rsidRDefault="00CA40BB">
      <w:pPr>
        <w:widowControl w:val="0"/>
        <w:tabs>
          <w:tab w:val="left" w:pos="1701"/>
        </w:tabs>
        <w:spacing w:before="120" w:after="120" w:line="240" w:lineRule="auto"/>
        <w:ind w:firstLine="851"/>
        <w:jc w:val="center"/>
        <w:rPr>
          <w:rFonts w:ascii="Times New Roman" w:hAnsi="Times New Roman"/>
        </w:rPr>
      </w:pPr>
    </w:p>
    <w:sectPr w:rsidR="00CA40BB">
      <w:footnotePr>
        <w:numRestart w:val="eachPage"/>
      </w:footnotePr>
      <w:pgSz w:w="11906" w:h="16838"/>
      <w:pgMar w:top="567" w:right="454" w:bottom="567" w:left="851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2C" w:rsidRDefault="005F362C">
      <w:pPr>
        <w:spacing w:after="0" w:line="240" w:lineRule="auto"/>
      </w:pPr>
      <w:r>
        <w:separator/>
      </w:r>
    </w:p>
  </w:endnote>
  <w:endnote w:type="continuationSeparator" w:id="0">
    <w:p w:rsidR="005F362C" w:rsidRDefault="005F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2C" w:rsidRDefault="005F362C">
      <w:pPr>
        <w:rPr>
          <w:sz w:val="12"/>
        </w:rPr>
      </w:pPr>
      <w:r>
        <w:separator/>
      </w:r>
    </w:p>
  </w:footnote>
  <w:footnote w:type="continuationSeparator" w:id="0">
    <w:p w:rsidR="005F362C" w:rsidRDefault="005F362C">
      <w:pPr>
        <w:rPr>
          <w:sz w:val="12"/>
        </w:rPr>
      </w:pPr>
      <w:r>
        <w:continuationSeparator/>
      </w:r>
    </w:p>
  </w:footnote>
  <w:footnote w:id="1">
    <w:p w:rsidR="00CA40BB" w:rsidRDefault="00A859A7">
      <w:pPr>
        <w:pStyle w:val="a7"/>
      </w:pPr>
      <w:r>
        <w:rPr>
          <w:rStyle w:val="a8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:rsidR="00CA40BB" w:rsidRDefault="00A859A7">
      <w:pPr>
        <w:pStyle w:val="a7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B49"/>
    <w:multiLevelType w:val="multilevel"/>
    <w:tmpl w:val="00AE838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1567263"/>
    <w:multiLevelType w:val="multilevel"/>
    <w:tmpl w:val="1B5C11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056478BB"/>
    <w:multiLevelType w:val="multilevel"/>
    <w:tmpl w:val="0204C1A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C82422"/>
    <w:multiLevelType w:val="multilevel"/>
    <w:tmpl w:val="E848A3B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9286544"/>
    <w:multiLevelType w:val="multilevel"/>
    <w:tmpl w:val="69DCBEF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10652765"/>
    <w:multiLevelType w:val="multilevel"/>
    <w:tmpl w:val="35AA2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DD50A9"/>
    <w:multiLevelType w:val="multilevel"/>
    <w:tmpl w:val="5254E8C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23E24F70"/>
    <w:multiLevelType w:val="multilevel"/>
    <w:tmpl w:val="6D54903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270939E9"/>
    <w:multiLevelType w:val="multilevel"/>
    <w:tmpl w:val="E31C2F6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4574D"/>
    <w:multiLevelType w:val="multilevel"/>
    <w:tmpl w:val="EBC6C7E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33AF6C28"/>
    <w:multiLevelType w:val="multilevel"/>
    <w:tmpl w:val="F1FCDB9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43BC4F60"/>
    <w:multiLevelType w:val="multilevel"/>
    <w:tmpl w:val="A35210D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4D8B127B"/>
    <w:multiLevelType w:val="multilevel"/>
    <w:tmpl w:val="459E546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5511476F"/>
    <w:multiLevelType w:val="multilevel"/>
    <w:tmpl w:val="6F8CAC3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565E11EC"/>
    <w:multiLevelType w:val="multilevel"/>
    <w:tmpl w:val="646E30B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D14557"/>
    <w:multiLevelType w:val="multilevel"/>
    <w:tmpl w:val="B3F8CC4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604A3E70"/>
    <w:multiLevelType w:val="multilevel"/>
    <w:tmpl w:val="00D65E4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7" w15:restartNumberingAfterBreak="0">
    <w:nsid w:val="71692871"/>
    <w:multiLevelType w:val="multilevel"/>
    <w:tmpl w:val="65B4259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0434F1"/>
    <w:multiLevelType w:val="multilevel"/>
    <w:tmpl w:val="5E36D77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19" w15:restartNumberingAfterBreak="0">
    <w:nsid w:val="7B373049"/>
    <w:multiLevelType w:val="multilevel"/>
    <w:tmpl w:val="2926050A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7DBF6D59"/>
    <w:multiLevelType w:val="multilevel"/>
    <w:tmpl w:val="78A855E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4"/>
  </w:num>
  <w:num w:numId="5">
    <w:abstractNumId w:val="20"/>
  </w:num>
  <w:num w:numId="6">
    <w:abstractNumId w:val="8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3"/>
  </w:num>
  <w:num w:numId="12">
    <w:abstractNumId w:val="0"/>
  </w:num>
  <w:num w:numId="13">
    <w:abstractNumId w:val="15"/>
  </w:num>
  <w:num w:numId="14">
    <w:abstractNumId w:val="4"/>
  </w:num>
  <w:num w:numId="15">
    <w:abstractNumId w:val="11"/>
  </w:num>
  <w:num w:numId="16">
    <w:abstractNumId w:val="10"/>
  </w:num>
  <w:num w:numId="17">
    <w:abstractNumId w:val="9"/>
  </w:num>
  <w:num w:numId="18">
    <w:abstractNumId w:val="12"/>
  </w:num>
  <w:num w:numId="19">
    <w:abstractNumId w:val="13"/>
  </w:num>
  <w:num w:numId="20">
    <w:abstractNumId w:val="7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</w:num>
  <w:num w:numId="30">
    <w:abstractNumId w:val="6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BB"/>
    <w:rsid w:val="001134A9"/>
    <w:rsid w:val="005F362C"/>
    <w:rsid w:val="0064748A"/>
    <w:rsid w:val="00A859A7"/>
    <w:rsid w:val="00CA40BB"/>
    <w:rsid w:val="00F02DC4"/>
    <w:rsid w:val="00F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48B9249-EDE4-4993-9998-8490DB0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21E6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qFormat/>
    <w:rsid w:val="00E002B0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qFormat/>
    <w:rsid w:val="00E002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7"/>
    <w:uiPriority w:val="99"/>
    <w:qFormat/>
    <w:rsid w:val="00BE7BC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Знак сноски1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E7BC9"/>
    <w:rPr>
      <w:vertAlign w:val="superscript"/>
    </w:rPr>
  </w:style>
  <w:style w:type="character" w:customStyle="1" w:styleId="a8">
    <w:name w:val="Символ сноски"/>
    <w:qFormat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a9">
    <w:name w:val="Символ концевой сноски"/>
    <w:qFormat/>
  </w:style>
  <w:style w:type="character" w:styleId="aa">
    <w:name w:val="annotation reference"/>
    <w:basedOn w:val="a1"/>
    <w:uiPriority w:val="99"/>
    <w:semiHidden/>
    <w:unhideWhenUsed/>
    <w:qFormat/>
    <w:rsid w:val="00D56EF6"/>
    <w:rPr>
      <w:sz w:val="16"/>
      <w:szCs w:val="16"/>
    </w:rPr>
  </w:style>
  <w:style w:type="character" w:customStyle="1" w:styleId="ab">
    <w:name w:val="Текст примечания Знак"/>
    <w:basedOn w:val="a1"/>
    <w:link w:val="ac"/>
    <w:uiPriority w:val="99"/>
    <w:semiHidden/>
    <w:qFormat/>
    <w:rsid w:val="00D56EF6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D56EF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1"/>
    <w:link w:val="af0"/>
    <w:uiPriority w:val="99"/>
    <w:semiHidden/>
    <w:qFormat/>
    <w:rsid w:val="00D56EF6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line number"/>
  </w:style>
  <w:style w:type="paragraph" w:customStyle="1" w:styleId="12">
    <w:name w:val="Заголовок1"/>
    <w:basedOn w:val="a0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0"/>
    <w:pPr>
      <w:spacing w:after="140"/>
    </w:pPr>
  </w:style>
  <w:style w:type="paragraph" w:styleId="af3">
    <w:name w:val="List"/>
    <w:basedOn w:val="af2"/>
  </w:style>
  <w:style w:type="paragraph" w:styleId="af4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Title"/>
    <w:basedOn w:val="a0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onsPlusNormal0">
    <w:name w:val="ConsPlusNormal"/>
    <w:link w:val="ConsPlusNormal"/>
    <w:qFormat/>
    <w:rsid w:val="009021E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0"/>
    <w:link w:val="a4"/>
    <w:uiPriority w:val="34"/>
    <w:qFormat/>
    <w:rsid w:val="00E002B0"/>
    <w:pPr>
      <w:ind w:left="720"/>
      <w:contextualSpacing/>
    </w:pPr>
  </w:style>
  <w:style w:type="paragraph" w:styleId="a7">
    <w:name w:val="footnote text"/>
    <w:basedOn w:val="a0"/>
    <w:link w:val="a6"/>
    <w:uiPriority w:val="99"/>
    <w:unhideWhenUsed/>
    <w:rsid w:val="00BE7BC9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a">
    <w:name w:val="РГ_номер текста табл"/>
    <w:basedOn w:val="a5"/>
    <w:qFormat/>
    <w:rsid w:val="00744F4A"/>
    <w:pPr>
      <w:numPr>
        <w:numId w:val="7"/>
      </w:numPr>
      <w:spacing w:after="0" w:line="240" w:lineRule="auto"/>
      <w:jc w:val="both"/>
    </w:pPr>
    <w:rPr>
      <w:rFonts w:eastAsia="Calibri" w:cstheme="minorHAnsi"/>
      <w:sz w:val="24"/>
      <w:lang w:eastAsia="en-US"/>
    </w:rPr>
  </w:style>
  <w:style w:type="paragraph" w:customStyle="1" w:styleId="110">
    <w:name w:val="1.1. таблица"/>
    <w:basedOn w:val="a"/>
    <w:qFormat/>
    <w:rsid w:val="00744F4A"/>
  </w:style>
  <w:style w:type="paragraph" w:styleId="ac">
    <w:name w:val="annotation text"/>
    <w:basedOn w:val="a0"/>
    <w:link w:val="ab"/>
    <w:uiPriority w:val="99"/>
    <w:semiHidden/>
    <w:unhideWhenUsed/>
    <w:qFormat/>
    <w:rsid w:val="00D56EF6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D56EF6"/>
    <w:rPr>
      <w:b/>
      <w:bCs/>
    </w:rPr>
  </w:style>
  <w:style w:type="paragraph" w:styleId="af0">
    <w:name w:val="Balloon Text"/>
    <w:basedOn w:val="a0"/>
    <w:link w:val="af"/>
    <w:uiPriority w:val="99"/>
    <w:semiHidden/>
    <w:unhideWhenUsed/>
    <w:qFormat/>
    <w:rsid w:val="00D56EF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2"/>
    <w:uiPriority w:val="59"/>
    <w:rsid w:val="00744F4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59"/>
    <w:rsid w:val="007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2"/>
    <w:uiPriority w:val="39"/>
    <w:rsid w:val="007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111-C3F8-4780-8020-89E4703F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Анатольевна</dc:creator>
  <dc:description/>
  <cp:lastModifiedBy>Герман Татьяна Сергеевна</cp:lastModifiedBy>
  <cp:revision>15</cp:revision>
  <dcterms:created xsi:type="dcterms:W3CDTF">2023-11-17T08:45:00Z</dcterms:created>
  <dcterms:modified xsi:type="dcterms:W3CDTF">2024-02-16T07:21:00Z</dcterms:modified>
  <dc:language>ru-RU</dc:language>
</cp:coreProperties>
</file>