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798A67" w14:textId="77777777" w:rsidR="00E96BD4" w:rsidRPr="00E96BD4" w:rsidRDefault="00E96BD4" w:rsidP="008D5ABD">
      <w:pPr>
        <w:framePr w:hSpace="180" w:wrap="around" w:vAnchor="text" w:hAnchor="margin" w:y="92"/>
        <w:widowControl/>
        <w:jc w:val="center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  <w:lang w:val="ru"/>
        </w:rPr>
        <w:t xml:space="preserve">                                                               </w:t>
      </w:r>
    </w:p>
    <w:p w14:paraId="06BF6411" w14:textId="77777777" w:rsidR="00283675" w:rsidRPr="00283675" w:rsidRDefault="00283675" w:rsidP="00283675">
      <w:pPr>
        <w:suppressLineNumbers/>
        <w:suppressAutoHyphens/>
        <w:ind w:left="6804"/>
        <w:jc w:val="right"/>
        <w:rPr>
          <w:b/>
          <w:sz w:val="24"/>
          <w:szCs w:val="24"/>
        </w:rPr>
      </w:pPr>
    </w:p>
    <w:p w14:paraId="776EA110" w14:textId="77777777" w:rsidR="008D5ABD" w:rsidRPr="008D5ABD" w:rsidRDefault="008D5ABD" w:rsidP="00E56464">
      <w:pPr>
        <w:suppressLineNumbers/>
        <w:suppressAutoHyphens/>
        <w:jc w:val="right"/>
        <w:rPr>
          <w:sz w:val="24"/>
          <w:szCs w:val="24"/>
          <w:lang w:val="ru"/>
        </w:rPr>
      </w:pPr>
      <w:r>
        <w:rPr>
          <w:sz w:val="24"/>
          <w:szCs w:val="24"/>
          <w:lang w:val="ru"/>
        </w:rPr>
        <w:t xml:space="preserve">                                                                                                                                                                                  </w:t>
      </w:r>
      <w:r w:rsidRPr="008D5ABD">
        <w:rPr>
          <w:sz w:val="24"/>
          <w:szCs w:val="24"/>
          <w:lang w:val="ru"/>
        </w:rPr>
        <w:t>УТВЕРЖДАЮ</w:t>
      </w:r>
    </w:p>
    <w:p w14:paraId="6A25C830" w14:textId="77777777" w:rsidR="00E56464" w:rsidRPr="00E56464" w:rsidRDefault="00E56464" w:rsidP="00E56464">
      <w:pPr>
        <w:widowControl/>
        <w:jc w:val="right"/>
        <w:rPr>
          <w:sz w:val="24"/>
          <w:szCs w:val="24"/>
          <w:lang w:val="ru" w:eastAsia="en-US"/>
        </w:rPr>
      </w:pPr>
      <w:r w:rsidRPr="00E56464">
        <w:rPr>
          <w:sz w:val="24"/>
          <w:szCs w:val="24"/>
          <w:lang w:eastAsia="en-US"/>
        </w:rPr>
        <w:fldChar w:fldCharType="begin"/>
      </w:r>
      <w:r w:rsidRPr="00E56464">
        <w:rPr>
          <w:sz w:val="24"/>
          <w:szCs w:val="24"/>
          <w:lang w:eastAsia="en-US"/>
        </w:rPr>
        <w:instrText xml:space="preserve"> MERGEFIELD  Номер \b {v8 \f }  \* MERGEFORMAT </w:instrText>
      </w:r>
      <w:r w:rsidRPr="00E56464">
        <w:rPr>
          <w:sz w:val="24"/>
          <w:szCs w:val="24"/>
          <w:lang w:eastAsia="en-US"/>
        </w:rPr>
        <w:fldChar w:fldCharType="separate"/>
      </w:r>
      <w:r w:rsidRPr="00E56464">
        <w:rPr>
          <w:sz w:val="24"/>
          <w:szCs w:val="24"/>
          <w:lang w:eastAsia="en-US"/>
        </w:rPr>
        <w:t xml:space="preserve">Директор блока </w:t>
      </w:r>
      <w:r w:rsidRPr="00E56464">
        <w:rPr>
          <w:sz w:val="24"/>
          <w:szCs w:val="24"/>
          <w:lang w:eastAsia="en-US"/>
        </w:rPr>
        <w:fldChar w:fldCharType="end"/>
      </w:r>
      <w:r w:rsidRPr="00E56464">
        <w:rPr>
          <w:sz w:val="24"/>
          <w:szCs w:val="24"/>
          <w:lang w:eastAsia="en-US"/>
        </w:rPr>
        <w:t xml:space="preserve">по </w:t>
      </w:r>
      <w:r w:rsidR="00E14C98">
        <w:rPr>
          <w:sz w:val="24"/>
          <w:szCs w:val="24"/>
          <w:lang w:eastAsia="en-US"/>
        </w:rPr>
        <w:t>м</w:t>
      </w:r>
      <w:r w:rsidR="004D3238">
        <w:rPr>
          <w:sz w:val="24"/>
          <w:szCs w:val="24"/>
          <w:lang w:eastAsia="en-US"/>
        </w:rPr>
        <w:t>арк</w:t>
      </w:r>
      <w:r w:rsidR="00E14C98">
        <w:rPr>
          <w:sz w:val="24"/>
          <w:szCs w:val="24"/>
          <w:lang w:eastAsia="en-US"/>
        </w:rPr>
        <w:t>е</w:t>
      </w:r>
      <w:r w:rsidR="004D3238">
        <w:rPr>
          <w:sz w:val="24"/>
          <w:szCs w:val="24"/>
          <w:lang w:eastAsia="en-US"/>
        </w:rPr>
        <w:t>тингу</w:t>
      </w:r>
      <w:r w:rsidRPr="00E56464">
        <w:rPr>
          <w:sz w:val="24"/>
          <w:szCs w:val="24"/>
          <w:lang w:eastAsia="en-US"/>
        </w:rPr>
        <w:t xml:space="preserve"> </w:t>
      </w:r>
    </w:p>
    <w:p w14:paraId="467DD080" w14:textId="77777777" w:rsidR="00E56464" w:rsidRPr="00E56464" w:rsidRDefault="00E56464" w:rsidP="00E56464">
      <w:pPr>
        <w:widowControl/>
        <w:jc w:val="right"/>
        <w:rPr>
          <w:sz w:val="24"/>
          <w:szCs w:val="24"/>
          <w:lang w:eastAsia="en-US"/>
        </w:rPr>
      </w:pPr>
    </w:p>
    <w:p w14:paraId="63B48A07" w14:textId="77777777" w:rsidR="00E56464" w:rsidRPr="00E56464" w:rsidRDefault="00E56464" w:rsidP="00E56464">
      <w:pPr>
        <w:widowControl/>
        <w:jc w:val="right"/>
        <w:rPr>
          <w:sz w:val="24"/>
          <w:szCs w:val="24"/>
          <w:lang w:eastAsia="en-US"/>
        </w:rPr>
      </w:pPr>
      <w:r w:rsidRPr="00E56464">
        <w:rPr>
          <w:sz w:val="24"/>
          <w:szCs w:val="24"/>
          <w:lang w:eastAsia="en-US"/>
        </w:rPr>
        <w:t xml:space="preserve">________________ </w:t>
      </w:r>
      <w:r w:rsidR="00E14C98">
        <w:rPr>
          <w:sz w:val="24"/>
          <w:szCs w:val="24"/>
          <w:lang w:eastAsia="en-US"/>
        </w:rPr>
        <w:t>А</w:t>
      </w:r>
      <w:r w:rsidR="00E14C98" w:rsidRPr="00E56464">
        <w:rPr>
          <w:sz w:val="24"/>
          <w:szCs w:val="24"/>
          <w:lang w:eastAsia="en-US"/>
        </w:rPr>
        <w:t>.</w:t>
      </w:r>
      <w:r w:rsidR="00E14C98">
        <w:rPr>
          <w:sz w:val="24"/>
          <w:szCs w:val="24"/>
          <w:lang w:eastAsia="en-US"/>
        </w:rPr>
        <w:t xml:space="preserve">П. </w:t>
      </w:r>
      <w:r w:rsidR="004D3238">
        <w:rPr>
          <w:sz w:val="24"/>
          <w:szCs w:val="24"/>
          <w:lang w:eastAsia="en-US"/>
        </w:rPr>
        <w:t>Мягков</w:t>
      </w:r>
    </w:p>
    <w:p w14:paraId="20200BFB" w14:textId="77777777" w:rsidR="00344F05" w:rsidRPr="00E56464" w:rsidRDefault="00344F05" w:rsidP="00344F05">
      <w:pPr>
        <w:suppressLineNumbers/>
        <w:suppressAutoHyphens/>
        <w:jc w:val="right"/>
        <w:rPr>
          <w:sz w:val="24"/>
          <w:szCs w:val="24"/>
        </w:rPr>
      </w:pPr>
    </w:p>
    <w:p w14:paraId="08786312" w14:textId="77777777" w:rsidR="00344F05" w:rsidRPr="00344F05" w:rsidRDefault="00344F05" w:rsidP="00344F05">
      <w:pPr>
        <w:suppressLineNumbers/>
        <w:suppressAutoHyphens/>
        <w:jc w:val="center"/>
        <w:rPr>
          <w:b/>
          <w:sz w:val="24"/>
          <w:szCs w:val="24"/>
        </w:rPr>
      </w:pPr>
      <w:r>
        <w:rPr>
          <w:sz w:val="24"/>
          <w:szCs w:val="24"/>
          <w:lang w:val="ru"/>
        </w:rPr>
        <w:t xml:space="preserve">                                                                                                                                                   </w:t>
      </w:r>
      <w:r w:rsidR="00B31D4D">
        <w:rPr>
          <w:sz w:val="24"/>
          <w:szCs w:val="24"/>
          <w:lang w:val="ru"/>
        </w:rPr>
        <w:t xml:space="preserve">                              </w:t>
      </w:r>
      <w:r w:rsidR="00E14C98">
        <w:rPr>
          <w:sz w:val="24"/>
          <w:szCs w:val="24"/>
          <w:lang w:val="ru"/>
        </w:rPr>
        <w:t xml:space="preserve">               </w:t>
      </w:r>
      <w:r w:rsidRPr="00344F05">
        <w:rPr>
          <w:sz w:val="24"/>
          <w:szCs w:val="24"/>
          <w:lang w:val="ru"/>
        </w:rPr>
        <w:t>«____» ______________ 20</w:t>
      </w:r>
      <w:r w:rsidRPr="00344F05">
        <w:rPr>
          <w:sz w:val="24"/>
          <w:szCs w:val="24"/>
        </w:rPr>
        <w:t>2</w:t>
      </w:r>
      <w:r w:rsidR="00E56464">
        <w:rPr>
          <w:sz w:val="24"/>
          <w:szCs w:val="24"/>
        </w:rPr>
        <w:t>4</w:t>
      </w:r>
      <w:r w:rsidRPr="00344F05">
        <w:rPr>
          <w:sz w:val="24"/>
          <w:szCs w:val="24"/>
          <w:lang w:val="ru"/>
        </w:rPr>
        <w:t xml:space="preserve"> г.</w:t>
      </w:r>
    </w:p>
    <w:p w14:paraId="0D7D5693" w14:textId="77777777" w:rsidR="00283675" w:rsidRDefault="00283675" w:rsidP="00283675">
      <w:pPr>
        <w:suppressLineNumbers/>
        <w:suppressAutoHyphens/>
        <w:jc w:val="right"/>
        <w:rPr>
          <w:sz w:val="24"/>
          <w:szCs w:val="24"/>
        </w:rPr>
      </w:pPr>
    </w:p>
    <w:p w14:paraId="1C6EFF40" w14:textId="77777777" w:rsidR="008D5ABD" w:rsidRDefault="008D5ABD" w:rsidP="00283675">
      <w:pPr>
        <w:suppressLineNumbers/>
        <w:suppressAutoHyphens/>
        <w:jc w:val="right"/>
        <w:rPr>
          <w:sz w:val="24"/>
          <w:szCs w:val="24"/>
        </w:rPr>
      </w:pPr>
    </w:p>
    <w:p w14:paraId="6942F66A" w14:textId="77777777" w:rsidR="008D5ABD" w:rsidRDefault="008D5ABD" w:rsidP="00283675">
      <w:pPr>
        <w:suppressLineNumbers/>
        <w:suppressAutoHyphens/>
        <w:jc w:val="right"/>
        <w:rPr>
          <w:sz w:val="24"/>
          <w:szCs w:val="24"/>
        </w:rPr>
      </w:pPr>
    </w:p>
    <w:p w14:paraId="48F43B3D" w14:textId="77777777" w:rsidR="0030265D" w:rsidRPr="009D768B" w:rsidRDefault="0030265D" w:rsidP="0030265D">
      <w:pPr>
        <w:suppressLineNumbers/>
        <w:suppressAutoHyphens/>
        <w:jc w:val="center"/>
        <w:rPr>
          <w:b/>
          <w:sz w:val="24"/>
          <w:szCs w:val="24"/>
        </w:rPr>
      </w:pPr>
      <w:r w:rsidRPr="009D768B">
        <w:rPr>
          <w:b/>
          <w:sz w:val="24"/>
          <w:szCs w:val="24"/>
        </w:rPr>
        <w:t>РАЗЪЯСНЕНИЯ №</w:t>
      </w:r>
      <w:r w:rsidR="002D63EC" w:rsidRPr="009D768B">
        <w:rPr>
          <w:b/>
          <w:sz w:val="24"/>
          <w:szCs w:val="24"/>
        </w:rPr>
        <w:t xml:space="preserve"> </w:t>
      </w:r>
      <w:r w:rsidR="00F7036D">
        <w:rPr>
          <w:b/>
          <w:sz w:val="24"/>
          <w:szCs w:val="24"/>
        </w:rPr>
        <w:t>2</w:t>
      </w:r>
    </w:p>
    <w:p w14:paraId="5C91813A" w14:textId="77777777" w:rsidR="00E56464" w:rsidRPr="00E56464" w:rsidRDefault="00E56464" w:rsidP="00E56464">
      <w:pPr>
        <w:jc w:val="center"/>
        <w:rPr>
          <w:b/>
          <w:sz w:val="24"/>
          <w:szCs w:val="24"/>
        </w:rPr>
      </w:pPr>
    </w:p>
    <w:p w14:paraId="551787C1" w14:textId="77777777" w:rsidR="00A835C5" w:rsidRPr="00A835C5" w:rsidRDefault="00A835C5" w:rsidP="00A835C5">
      <w:pPr>
        <w:jc w:val="center"/>
        <w:rPr>
          <w:b/>
          <w:sz w:val="24"/>
          <w:szCs w:val="24"/>
        </w:rPr>
      </w:pPr>
      <w:r w:rsidRPr="00A835C5">
        <w:rPr>
          <w:b/>
          <w:sz w:val="24"/>
          <w:szCs w:val="24"/>
        </w:rPr>
        <w:t xml:space="preserve">ДОКУМЕНТАЦИЯ ОТКРЫТОГО ПРЕДВАРИТЕЛЬНОГО КВАЛИФИКАЦИОННОГО ОТБОРА </w:t>
      </w:r>
    </w:p>
    <w:p w14:paraId="02BFD05B" w14:textId="77777777" w:rsidR="00A835C5" w:rsidRPr="00A835C5" w:rsidRDefault="00A835C5" w:rsidP="00A835C5">
      <w:pPr>
        <w:jc w:val="center"/>
        <w:rPr>
          <w:b/>
          <w:sz w:val="24"/>
          <w:szCs w:val="24"/>
        </w:rPr>
      </w:pPr>
      <w:r w:rsidRPr="00A835C5">
        <w:rPr>
          <w:b/>
          <w:sz w:val="24"/>
          <w:szCs w:val="24"/>
        </w:rPr>
        <w:t>В ЭЛЕКТРОННОЙ ФОРМЕ</w:t>
      </w:r>
      <w:r w:rsidR="00E14C98">
        <w:rPr>
          <w:b/>
          <w:sz w:val="24"/>
          <w:szCs w:val="24"/>
        </w:rPr>
        <w:t xml:space="preserve"> № </w:t>
      </w:r>
      <w:r w:rsidR="00E14C98" w:rsidRPr="00E14C98">
        <w:rPr>
          <w:b/>
          <w:sz w:val="24"/>
          <w:szCs w:val="24"/>
        </w:rPr>
        <w:t>32413413105</w:t>
      </w:r>
    </w:p>
    <w:p w14:paraId="13A8F35A" w14:textId="77777777" w:rsidR="00A835C5" w:rsidRPr="00A835C5" w:rsidRDefault="00A835C5" w:rsidP="00A835C5">
      <w:pPr>
        <w:jc w:val="center"/>
        <w:rPr>
          <w:b/>
          <w:sz w:val="24"/>
          <w:szCs w:val="24"/>
        </w:rPr>
      </w:pPr>
    </w:p>
    <w:p w14:paraId="538C7154" w14:textId="77777777" w:rsidR="00E4000F" w:rsidRPr="004D3238" w:rsidRDefault="00A835C5" w:rsidP="00A835C5">
      <w:pPr>
        <w:jc w:val="center"/>
        <w:rPr>
          <w:b/>
          <w:sz w:val="24"/>
          <w:szCs w:val="24"/>
        </w:rPr>
      </w:pPr>
      <w:r w:rsidRPr="00A835C5">
        <w:rPr>
          <w:b/>
          <w:sz w:val="24"/>
          <w:szCs w:val="24"/>
        </w:rPr>
        <w:t xml:space="preserve"> НА ОКАЗАНИЕ УСЛУГ ПО ИНФОРМИРОВАНИЮ ФИЗИЧЕСКИХ И ЮРИДИЧЕСКИХ ЛИЦ РОССИЙСКОЙ ФЕДЕРАЦИИ О ДОСТУПНЫХ УСЛУГАХ АО «ПОЧТА РОССИИ», СУЩЕСТВУЮЩИХ И ВНЕДРЯЕМЫХ, В ТОМ ЧИСЛЕ МОБИЛЬНОГО ПРИЛОЖЕНИЯ И ДРУГИХ ЦИФРОВЫХ ПРОДУКТАХ, С ПОМОЩЬЮ СЕТИ ИНТЕРНЕТ</w:t>
      </w:r>
    </w:p>
    <w:tbl>
      <w:tblPr>
        <w:tblStyle w:val="a3"/>
        <w:tblW w:w="1531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1"/>
        <w:gridCol w:w="3409"/>
        <w:gridCol w:w="4394"/>
        <w:gridCol w:w="6946"/>
      </w:tblGrid>
      <w:tr w:rsidR="002E2530" w:rsidRPr="00E621B3" w14:paraId="6D8C7C51" w14:textId="77777777" w:rsidTr="005C1F3C">
        <w:trPr>
          <w:trHeight w:val="978"/>
        </w:trPr>
        <w:tc>
          <w:tcPr>
            <w:tcW w:w="561" w:type="dxa"/>
            <w:vAlign w:val="center"/>
          </w:tcPr>
          <w:p w14:paraId="4DE485BF" w14:textId="77777777" w:rsidR="002E2530" w:rsidRPr="00E621B3" w:rsidRDefault="002E2530" w:rsidP="00495782">
            <w:pPr>
              <w:jc w:val="center"/>
              <w:rPr>
                <w:b/>
                <w:sz w:val="24"/>
                <w:szCs w:val="24"/>
              </w:rPr>
            </w:pPr>
            <w:r w:rsidRPr="00E621B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3409" w:type="dxa"/>
            <w:vAlign w:val="center"/>
          </w:tcPr>
          <w:p w14:paraId="52EBCF3F" w14:textId="77777777" w:rsidR="002E2530" w:rsidRPr="00E621B3" w:rsidRDefault="002E2530" w:rsidP="007B6581">
            <w:pPr>
              <w:jc w:val="center"/>
              <w:rPr>
                <w:b/>
                <w:sz w:val="24"/>
                <w:szCs w:val="24"/>
              </w:rPr>
            </w:pPr>
            <w:r w:rsidRPr="00E621B3">
              <w:rPr>
                <w:b/>
                <w:sz w:val="24"/>
                <w:szCs w:val="24"/>
              </w:rPr>
              <w:t>Пункт документации, положения которого следует разъяснить</w:t>
            </w:r>
          </w:p>
        </w:tc>
        <w:tc>
          <w:tcPr>
            <w:tcW w:w="4394" w:type="dxa"/>
            <w:vAlign w:val="center"/>
          </w:tcPr>
          <w:p w14:paraId="3B7A7C14" w14:textId="77777777" w:rsidR="002E2530" w:rsidRPr="00E621B3" w:rsidRDefault="002E2530" w:rsidP="007B6581">
            <w:pPr>
              <w:jc w:val="center"/>
              <w:rPr>
                <w:b/>
                <w:sz w:val="24"/>
                <w:szCs w:val="24"/>
              </w:rPr>
            </w:pPr>
            <w:r w:rsidRPr="00E621B3">
              <w:rPr>
                <w:b/>
                <w:sz w:val="24"/>
                <w:szCs w:val="24"/>
              </w:rPr>
              <w:t>Содержание запроса</w:t>
            </w:r>
          </w:p>
        </w:tc>
        <w:tc>
          <w:tcPr>
            <w:tcW w:w="6946" w:type="dxa"/>
            <w:vAlign w:val="center"/>
          </w:tcPr>
          <w:p w14:paraId="64F6DD16" w14:textId="77777777" w:rsidR="002E2530" w:rsidRPr="00E621B3" w:rsidRDefault="002E2530" w:rsidP="007B6581">
            <w:pPr>
              <w:jc w:val="center"/>
              <w:rPr>
                <w:b/>
                <w:sz w:val="24"/>
                <w:szCs w:val="24"/>
              </w:rPr>
            </w:pPr>
            <w:r w:rsidRPr="00E621B3">
              <w:rPr>
                <w:b/>
                <w:sz w:val="24"/>
                <w:szCs w:val="24"/>
              </w:rPr>
              <w:t>Разъяснения по запросу</w:t>
            </w:r>
          </w:p>
        </w:tc>
      </w:tr>
      <w:tr w:rsidR="00747CA1" w:rsidRPr="00E621B3" w14:paraId="6ABD4FE6" w14:textId="77777777" w:rsidTr="005C1F3C">
        <w:trPr>
          <w:trHeight w:val="1408"/>
        </w:trPr>
        <w:tc>
          <w:tcPr>
            <w:tcW w:w="561" w:type="dxa"/>
          </w:tcPr>
          <w:p w14:paraId="418A1BC6" w14:textId="77777777" w:rsidR="00747CA1" w:rsidRPr="00940EE5" w:rsidRDefault="00747CA1" w:rsidP="005C1F3C">
            <w:pPr>
              <w:pStyle w:val="ae"/>
              <w:numPr>
                <w:ilvl w:val="0"/>
                <w:numId w:val="16"/>
              </w:num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3409" w:type="dxa"/>
          </w:tcPr>
          <w:p w14:paraId="6A584794" w14:textId="77777777" w:rsidR="00747CA1" w:rsidRPr="00747CA1" w:rsidRDefault="00747CA1" w:rsidP="005C1F3C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Пункт </w:t>
            </w:r>
            <w:r>
              <w:rPr>
                <w:sz w:val="24"/>
                <w:szCs w:val="24"/>
                <w:lang w:val="en-US"/>
              </w:rPr>
              <w:t>K</w:t>
            </w:r>
            <w:r>
              <w:rPr>
                <w:sz w:val="24"/>
                <w:szCs w:val="24"/>
              </w:rPr>
              <w:t xml:space="preserve">6 Приложение №1 к </w:t>
            </w:r>
            <w:bookmarkStart w:id="0" w:name="_Toc375898326"/>
            <w:bookmarkStart w:id="1" w:name="_Toc375898910"/>
            <w:r>
              <w:rPr>
                <w:sz w:val="24"/>
                <w:szCs w:val="24"/>
              </w:rPr>
              <w:t xml:space="preserve">части 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</w:t>
            </w:r>
            <w:r w:rsidR="001273AD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Информационная карта</w:t>
            </w:r>
            <w:r w:rsidR="001273AD">
              <w:rPr>
                <w:sz w:val="24"/>
                <w:szCs w:val="24"/>
              </w:rPr>
              <w:t>»</w:t>
            </w:r>
            <w:r w:rsidRPr="00E14C9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документации открытого предварительного квалификационного отбора в электронной форме «К</w:t>
            </w:r>
            <w:r w:rsidRPr="00A835C5">
              <w:rPr>
                <w:sz w:val="24"/>
                <w:szCs w:val="24"/>
              </w:rPr>
              <w:t>ритерии оценки заявок на участие в предваритель</w:t>
            </w:r>
            <w:r>
              <w:rPr>
                <w:sz w:val="24"/>
                <w:szCs w:val="24"/>
              </w:rPr>
              <w:t>ном квалификационном отборе (ПКО</w:t>
            </w:r>
            <w:r w:rsidRPr="00A835C5">
              <w:rPr>
                <w:sz w:val="24"/>
                <w:szCs w:val="24"/>
              </w:rPr>
              <w:t>), их содержание, значимость и порядок оценки</w:t>
            </w:r>
            <w:r>
              <w:rPr>
                <w:sz w:val="24"/>
                <w:szCs w:val="24"/>
              </w:rPr>
              <w:t>»</w:t>
            </w:r>
            <w:r w:rsidRPr="001357E2">
              <w:rPr>
                <w:sz w:val="24"/>
                <w:szCs w:val="24"/>
              </w:rPr>
              <w:t xml:space="preserve"> </w:t>
            </w:r>
            <w:bookmarkEnd w:id="0"/>
            <w:bookmarkEnd w:id="1"/>
          </w:p>
        </w:tc>
        <w:tc>
          <w:tcPr>
            <w:tcW w:w="4394" w:type="dxa"/>
          </w:tcPr>
          <w:p w14:paraId="57BEF200" w14:textId="77777777" w:rsidR="00747CA1" w:rsidRPr="006E4790" w:rsidRDefault="00747CA1" w:rsidP="005C1F3C">
            <w:pPr>
              <w:jc w:val="both"/>
              <w:rPr>
                <w:sz w:val="24"/>
                <w:szCs w:val="24"/>
              </w:rPr>
            </w:pPr>
            <w:r w:rsidRPr="007063AB">
              <w:rPr>
                <w:sz w:val="24"/>
                <w:szCs w:val="24"/>
              </w:rPr>
              <w:t>Есть ли ориентировочные значения по бюджету на год или нам необходимо предложить со своей стороны?</w:t>
            </w:r>
          </w:p>
        </w:tc>
        <w:tc>
          <w:tcPr>
            <w:tcW w:w="6946" w:type="dxa"/>
            <w:shd w:val="clear" w:color="auto" w:fill="FFFFFF" w:themeFill="background1"/>
          </w:tcPr>
          <w:p w14:paraId="5356BFCB" w14:textId="21772086" w:rsidR="00BF51F0" w:rsidRPr="00BF51F0" w:rsidRDefault="00BF51F0" w:rsidP="005C1F3C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ru"/>
              </w:rPr>
              <w:t xml:space="preserve">Согласно </w:t>
            </w:r>
            <w:r w:rsidR="001273AD">
              <w:rPr>
                <w:sz w:val="24"/>
                <w:szCs w:val="24"/>
              </w:rPr>
              <w:t xml:space="preserve">Подкритерия </w:t>
            </w:r>
            <w:r>
              <w:rPr>
                <w:sz w:val="24"/>
                <w:szCs w:val="24"/>
                <w:lang w:val="en-US"/>
              </w:rPr>
              <w:t>K</w:t>
            </w:r>
            <w:r>
              <w:rPr>
                <w:sz w:val="24"/>
                <w:szCs w:val="24"/>
              </w:rPr>
              <w:t xml:space="preserve">6 </w:t>
            </w:r>
            <w:r w:rsidR="001273AD"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>Приложени</w:t>
            </w:r>
            <w:r w:rsidR="001273AD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№1 к части 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</w:t>
            </w:r>
            <w:r w:rsidR="001273AD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Информационная карта</w:t>
            </w:r>
            <w:r w:rsidR="001273AD">
              <w:rPr>
                <w:sz w:val="24"/>
                <w:szCs w:val="24"/>
              </w:rPr>
              <w:t>»</w:t>
            </w:r>
            <w:r w:rsidRPr="00E14C9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документации открытого предварительного квалификационного отбора в электронной форме, Участник предоставляет </w:t>
            </w:r>
            <w:r w:rsidRPr="00BF51F0">
              <w:rPr>
                <w:sz w:val="24"/>
                <w:szCs w:val="24"/>
              </w:rPr>
              <w:t>Тактический подход к применению медиа-каналов с указанием периодов и объемов</w:t>
            </w:r>
            <w:r>
              <w:rPr>
                <w:sz w:val="24"/>
                <w:szCs w:val="24"/>
              </w:rPr>
              <w:t xml:space="preserve"> в виде </w:t>
            </w:r>
            <w:r w:rsidRPr="00BF51F0">
              <w:rPr>
                <w:sz w:val="24"/>
                <w:szCs w:val="24"/>
              </w:rPr>
              <w:t xml:space="preserve">плана продвижения отдельных продуктов АО «Почта России», с </w:t>
            </w:r>
            <w:r w:rsidRPr="00650A1E">
              <w:rPr>
                <w:b/>
                <w:sz w:val="24"/>
                <w:szCs w:val="24"/>
              </w:rPr>
              <w:t>указанием выбранных каналов, необходимых бюджетов, периодов активности и медийных результатов размещения</w:t>
            </w:r>
            <w:r w:rsidRPr="00BF51F0">
              <w:rPr>
                <w:sz w:val="24"/>
                <w:szCs w:val="24"/>
              </w:rPr>
              <w:t xml:space="preserve"> с метриками OTS/показы, траффик, bounce rate.</w:t>
            </w:r>
          </w:p>
          <w:p w14:paraId="4208A7C3" w14:textId="77777777" w:rsidR="00BF51F0" w:rsidRPr="00BF51F0" w:rsidRDefault="00650A1E" w:rsidP="005C1F3C">
            <w:pPr>
              <w:tabs>
                <w:tab w:val="left" w:pos="177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</w:p>
          <w:p w14:paraId="6118B596" w14:textId="77777777" w:rsidR="00BF51F0" w:rsidRPr="00BF51F0" w:rsidRDefault="00BF51F0" w:rsidP="005C1F3C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  <w:r w:rsidRPr="00BF51F0">
              <w:rPr>
                <w:sz w:val="24"/>
                <w:szCs w:val="24"/>
              </w:rPr>
              <w:t>Категории и продукты, в них входящие:</w:t>
            </w:r>
          </w:p>
          <w:p w14:paraId="0BFB1BDA" w14:textId="77777777" w:rsidR="00BF51F0" w:rsidRPr="00BF51F0" w:rsidRDefault="00BF51F0" w:rsidP="005C1F3C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  <w:r w:rsidRPr="00BF51F0">
              <w:rPr>
                <w:sz w:val="24"/>
                <w:szCs w:val="24"/>
              </w:rPr>
              <w:t>- категория доставка B2C (продукты: посылки, курьер);</w:t>
            </w:r>
          </w:p>
          <w:p w14:paraId="3B68444D" w14:textId="77777777" w:rsidR="00BF51F0" w:rsidRPr="00BF51F0" w:rsidRDefault="00BF51F0" w:rsidP="005C1F3C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  <w:r w:rsidRPr="00BF51F0">
              <w:rPr>
                <w:sz w:val="24"/>
                <w:szCs w:val="24"/>
              </w:rPr>
              <w:t>- категория доставка для B2B (продукты: услуги для продавцов маркетплейсов, фулфилмент, услуги доставки для экспортёров);</w:t>
            </w:r>
          </w:p>
          <w:p w14:paraId="2A110A1A" w14:textId="3D670FCD" w:rsidR="00747CA1" w:rsidRPr="002F3438" w:rsidRDefault="00BF51F0" w:rsidP="005C1F3C">
            <w:pPr>
              <w:tabs>
                <w:tab w:val="left" w:pos="1336"/>
              </w:tabs>
              <w:jc w:val="both"/>
              <w:rPr>
                <w:bCs/>
                <w:sz w:val="24"/>
                <w:szCs w:val="24"/>
                <w:lang w:val="ru"/>
              </w:rPr>
            </w:pPr>
            <w:r w:rsidRPr="00BF51F0">
              <w:rPr>
                <w:sz w:val="24"/>
                <w:szCs w:val="24"/>
              </w:rPr>
              <w:t>- категория финансовые услуги (продукт: денежные переводы)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br/>
            </w:r>
            <w:r w:rsidR="001273AD">
              <w:rPr>
                <w:sz w:val="24"/>
                <w:szCs w:val="24"/>
              </w:rPr>
              <w:t xml:space="preserve">Указанный </w:t>
            </w:r>
            <w:r>
              <w:rPr>
                <w:sz w:val="24"/>
                <w:szCs w:val="24"/>
              </w:rPr>
              <w:t>план Участник готовит самостоятельно</w:t>
            </w:r>
            <w:r w:rsidR="001273AD">
              <w:rPr>
                <w:sz w:val="24"/>
                <w:szCs w:val="24"/>
              </w:rPr>
              <w:t>.</w:t>
            </w:r>
            <w:r w:rsidRPr="007063AB">
              <w:rPr>
                <w:sz w:val="24"/>
                <w:szCs w:val="24"/>
              </w:rPr>
              <w:t xml:space="preserve"> </w:t>
            </w:r>
          </w:p>
        </w:tc>
      </w:tr>
      <w:tr w:rsidR="00747CA1" w:rsidRPr="00E621B3" w14:paraId="3C58692F" w14:textId="77777777" w:rsidTr="005C1F3C">
        <w:trPr>
          <w:trHeight w:val="1408"/>
        </w:trPr>
        <w:tc>
          <w:tcPr>
            <w:tcW w:w="561" w:type="dxa"/>
          </w:tcPr>
          <w:p w14:paraId="7BAF1D31" w14:textId="77777777" w:rsidR="00747CA1" w:rsidRPr="00940EE5" w:rsidRDefault="00747CA1" w:rsidP="005C1F3C">
            <w:pPr>
              <w:pStyle w:val="ae"/>
              <w:numPr>
                <w:ilvl w:val="0"/>
                <w:numId w:val="16"/>
              </w:num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3409" w:type="dxa"/>
          </w:tcPr>
          <w:p w14:paraId="07FFDD8F" w14:textId="77777777" w:rsidR="00747CA1" w:rsidRPr="00747CA1" w:rsidRDefault="00747CA1" w:rsidP="005C1F3C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Пункт </w:t>
            </w:r>
            <w:r>
              <w:rPr>
                <w:sz w:val="24"/>
                <w:szCs w:val="24"/>
                <w:lang w:val="en-US"/>
              </w:rPr>
              <w:t>K</w:t>
            </w:r>
            <w:r>
              <w:rPr>
                <w:sz w:val="24"/>
                <w:szCs w:val="24"/>
              </w:rPr>
              <w:t xml:space="preserve">6 Приложение №1 к части 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Информационная карта</w:t>
            </w:r>
            <w:r w:rsidRPr="00E14C9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документации открытого предварительного квалификационного отбора в электронной форме «К</w:t>
            </w:r>
            <w:r w:rsidRPr="00A835C5">
              <w:rPr>
                <w:sz w:val="24"/>
                <w:szCs w:val="24"/>
              </w:rPr>
              <w:t>ритерии оценки заявок на участие в предваритель</w:t>
            </w:r>
            <w:r>
              <w:rPr>
                <w:sz w:val="24"/>
                <w:szCs w:val="24"/>
              </w:rPr>
              <w:t>ном квалификационном отборе (ПКО</w:t>
            </w:r>
            <w:r w:rsidRPr="00A835C5">
              <w:rPr>
                <w:sz w:val="24"/>
                <w:szCs w:val="24"/>
              </w:rPr>
              <w:t>), их содержание, значимость и порядок оценки</w:t>
            </w:r>
            <w:r>
              <w:rPr>
                <w:sz w:val="24"/>
                <w:szCs w:val="24"/>
              </w:rPr>
              <w:t>»</w:t>
            </w:r>
            <w:r w:rsidRPr="001357E2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14:paraId="7DE37B0E" w14:textId="77777777" w:rsidR="00747CA1" w:rsidRPr="006E4790" w:rsidRDefault="00747CA1" w:rsidP="005C1F3C">
            <w:pPr>
              <w:jc w:val="both"/>
              <w:rPr>
                <w:sz w:val="24"/>
                <w:szCs w:val="24"/>
              </w:rPr>
            </w:pPr>
            <w:r w:rsidRPr="007063AB">
              <w:rPr>
                <w:sz w:val="24"/>
                <w:szCs w:val="24"/>
              </w:rPr>
              <w:t>В рамках пункта К6 «Перечень релевантных медиа каналов для продвижения и обоснование их выбора» мы обращаемся строго к Приложению_№2_к_Части_IV_ТЕХНИЧЕСКАЯ_ЧАСТЬ_ДОКУМЕНТАЦИИ, где указаны площадки к просчету или же мы можем рекомендовать что-то со своей стороны дополнительно/предлагать к исключению те или иные площадки?</w:t>
            </w:r>
          </w:p>
        </w:tc>
        <w:tc>
          <w:tcPr>
            <w:tcW w:w="6946" w:type="dxa"/>
            <w:shd w:val="clear" w:color="auto" w:fill="FFFFFF" w:themeFill="background1"/>
          </w:tcPr>
          <w:p w14:paraId="1CE53E37" w14:textId="607DE014" w:rsidR="00045B0A" w:rsidRPr="00045B0A" w:rsidRDefault="00045B0A" w:rsidP="005C1F3C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</w:t>
            </w:r>
            <w:r w:rsidR="00B24523">
              <w:rPr>
                <w:sz w:val="24"/>
                <w:szCs w:val="24"/>
              </w:rPr>
              <w:t xml:space="preserve"> 3 </w:t>
            </w:r>
            <w:r w:rsidR="00B24523" w:rsidRPr="00B24523">
              <w:rPr>
                <w:sz w:val="24"/>
                <w:szCs w:val="24"/>
              </w:rPr>
              <w:t>Част</w:t>
            </w:r>
            <w:r>
              <w:rPr>
                <w:sz w:val="24"/>
                <w:szCs w:val="24"/>
              </w:rPr>
              <w:t>и</w:t>
            </w:r>
            <w:r w:rsidR="00B24523" w:rsidRPr="00B24523">
              <w:rPr>
                <w:sz w:val="24"/>
                <w:szCs w:val="24"/>
              </w:rPr>
              <w:t xml:space="preserve"> IV. ТЕХНИЧЕСКАЯ ЧАСТЬ</w:t>
            </w:r>
            <w:r w:rsidRPr="00045B0A">
              <w:rPr>
                <w:sz w:val="24"/>
                <w:szCs w:val="24"/>
              </w:rPr>
              <w:t xml:space="preserve"> документации открытого предварительного квалификационного отбора в электронной форме</w:t>
            </w:r>
            <w:r>
              <w:rPr>
                <w:sz w:val="24"/>
                <w:szCs w:val="24"/>
              </w:rPr>
              <w:t>:</w:t>
            </w:r>
            <w:r w:rsidR="00B24523">
              <w:rPr>
                <w:sz w:val="24"/>
                <w:szCs w:val="24"/>
              </w:rPr>
              <w:t xml:space="preserve"> </w:t>
            </w:r>
            <w:r w:rsidRPr="00045B0A">
              <w:rPr>
                <w:sz w:val="24"/>
                <w:szCs w:val="24"/>
              </w:rPr>
              <w:t>Предполагаемый список площадок, рекламных сетей, сайтов для размещения рекламных материалов указан в Приложении 2 к Техническому заданию</w:t>
            </w:r>
            <w:r w:rsidRPr="00045B0A">
              <w:rPr>
                <w:sz w:val="24"/>
                <w:szCs w:val="24"/>
                <w:vertAlign w:val="superscript"/>
              </w:rPr>
              <w:footnoteReference w:id="1"/>
            </w:r>
            <w:r w:rsidRPr="00045B0A">
              <w:rPr>
                <w:sz w:val="24"/>
                <w:szCs w:val="24"/>
              </w:rPr>
              <w:t xml:space="preserve">. </w:t>
            </w:r>
          </w:p>
          <w:p w14:paraId="1AF4CC90" w14:textId="6EA77DED" w:rsidR="00747CA1" w:rsidRPr="00BF51F0" w:rsidRDefault="00747CA1" w:rsidP="005C1F3C">
            <w:pPr>
              <w:tabs>
                <w:tab w:val="left" w:pos="1336"/>
              </w:tabs>
              <w:jc w:val="both"/>
              <w:rPr>
                <w:bCs/>
                <w:sz w:val="24"/>
                <w:szCs w:val="24"/>
              </w:rPr>
            </w:pPr>
          </w:p>
        </w:tc>
      </w:tr>
      <w:tr w:rsidR="00747CA1" w:rsidRPr="00E621B3" w14:paraId="6F645570" w14:textId="77777777" w:rsidTr="005C1F3C">
        <w:trPr>
          <w:trHeight w:val="1408"/>
        </w:trPr>
        <w:tc>
          <w:tcPr>
            <w:tcW w:w="561" w:type="dxa"/>
          </w:tcPr>
          <w:p w14:paraId="26C804BF" w14:textId="77777777" w:rsidR="00747CA1" w:rsidRPr="00940EE5" w:rsidRDefault="00747CA1" w:rsidP="005C1F3C">
            <w:pPr>
              <w:pStyle w:val="ae"/>
              <w:numPr>
                <w:ilvl w:val="0"/>
                <w:numId w:val="16"/>
              </w:num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3409" w:type="dxa"/>
          </w:tcPr>
          <w:p w14:paraId="626AD09A" w14:textId="77777777" w:rsidR="00747CA1" w:rsidRPr="00747CA1" w:rsidRDefault="00747CA1" w:rsidP="005C1F3C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Пункт </w:t>
            </w:r>
            <w:r>
              <w:rPr>
                <w:sz w:val="24"/>
                <w:szCs w:val="24"/>
                <w:lang w:val="en-US"/>
              </w:rPr>
              <w:t>K</w:t>
            </w:r>
            <w:r>
              <w:rPr>
                <w:sz w:val="24"/>
                <w:szCs w:val="24"/>
              </w:rPr>
              <w:t xml:space="preserve">4 Приложение №1 к части 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Информационная карта</w:t>
            </w:r>
            <w:r w:rsidRPr="00E14C9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документации открытого предварительного квалификационного отбора в электронной форме «К</w:t>
            </w:r>
            <w:r w:rsidRPr="00A835C5">
              <w:rPr>
                <w:sz w:val="24"/>
                <w:szCs w:val="24"/>
              </w:rPr>
              <w:t>ритерии оценки заявок на участие в предваритель</w:t>
            </w:r>
            <w:r>
              <w:rPr>
                <w:sz w:val="24"/>
                <w:szCs w:val="24"/>
              </w:rPr>
              <w:t>ном квалификационном отборе (ПКО</w:t>
            </w:r>
            <w:r w:rsidRPr="00A835C5">
              <w:rPr>
                <w:sz w:val="24"/>
                <w:szCs w:val="24"/>
              </w:rPr>
              <w:t>), их содержание, значимость и порядок оценки</w:t>
            </w:r>
            <w:r>
              <w:rPr>
                <w:sz w:val="24"/>
                <w:szCs w:val="24"/>
              </w:rPr>
              <w:t>»</w:t>
            </w:r>
            <w:r w:rsidRPr="001357E2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14:paraId="36D18D25" w14:textId="77777777" w:rsidR="00747CA1" w:rsidRPr="006E4790" w:rsidRDefault="00747CA1" w:rsidP="005C1F3C">
            <w:pPr>
              <w:jc w:val="both"/>
              <w:rPr>
                <w:sz w:val="24"/>
                <w:szCs w:val="24"/>
              </w:rPr>
            </w:pPr>
            <w:r w:rsidRPr="007063AB">
              <w:rPr>
                <w:sz w:val="24"/>
                <w:szCs w:val="24"/>
              </w:rPr>
              <w:t>В пункте К4 указано 7 основных продуктов, можете, пожалуйста, указать процентное распределение бюджета по продуктам, дать информацию по приоритетам в продвижении? Нам необходима данная информация для корректного распределения бюджета между продуктами.</w:t>
            </w:r>
          </w:p>
        </w:tc>
        <w:tc>
          <w:tcPr>
            <w:tcW w:w="6946" w:type="dxa"/>
            <w:shd w:val="clear" w:color="auto" w:fill="FFFFFF" w:themeFill="background1"/>
          </w:tcPr>
          <w:p w14:paraId="0820A2A5" w14:textId="78FE0D08" w:rsidR="00530482" w:rsidRDefault="00F768B7" w:rsidP="005C1F3C">
            <w:pPr>
              <w:tabs>
                <w:tab w:val="left" w:pos="1336"/>
              </w:tabs>
              <w:jc w:val="both"/>
              <w:rPr>
                <w:bCs/>
                <w:sz w:val="24"/>
                <w:szCs w:val="24"/>
                <w:lang w:val="ru"/>
              </w:rPr>
            </w:pPr>
            <w:r>
              <w:rPr>
                <w:sz w:val="24"/>
                <w:szCs w:val="24"/>
              </w:rPr>
              <w:t xml:space="preserve">Согласно Подкритерия </w:t>
            </w:r>
            <w:r w:rsidR="00D03214">
              <w:rPr>
                <w:sz w:val="24"/>
                <w:szCs w:val="24"/>
                <w:lang w:val="en-US"/>
              </w:rPr>
              <w:t>K</w:t>
            </w:r>
            <w:r w:rsidR="00D03214">
              <w:rPr>
                <w:sz w:val="24"/>
                <w:szCs w:val="24"/>
              </w:rPr>
              <w:t xml:space="preserve">4 </w:t>
            </w:r>
            <w:r>
              <w:rPr>
                <w:sz w:val="24"/>
                <w:szCs w:val="24"/>
              </w:rPr>
              <w:t xml:space="preserve">в </w:t>
            </w:r>
            <w:r w:rsidR="00D03214">
              <w:rPr>
                <w:sz w:val="24"/>
                <w:szCs w:val="24"/>
              </w:rPr>
              <w:t>Приложени</w:t>
            </w:r>
            <w:r>
              <w:rPr>
                <w:sz w:val="24"/>
                <w:szCs w:val="24"/>
              </w:rPr>
              <w:t>и</w:t>
            </w:r>
            <w:r w:rsidR="00D03214">
              <w:rPr>
                <w:sz w:val="24"/>
                <w:szCs w:val="24"/>
              </w:rPr>
              <w:t xml:space="preserve"> №1 к части </w:t>
            </w:r>
            <w:r w:rsidR="00D03214">
              <w:rPr>
                <w:sz w:val="24"/>
                <w:szCs w:val="24"/>
                <w:lang w:val="en-US"/>
              </w:rPr>
              <w:t>II</w:t>
            </w:r>
            <w:r w:rsidR="00D0321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</w:t>
            </w:r>
            <w:r w:rsidR="00D03214">
              <w:rPr>
                <w:sz w:val="24"/>
                <w:szCs w:val="24"/>
              </w:rPr>
              <w:t>Информационная карта</w:t>
            </w:r>
            <w:r>
              <w:rPr>
                <w:sz w:val="24"/>
                <w:szCs w:val="24"/>
              </w:rPr>
              <w:t>»</w:t>
            </w:r>
            <w:r w:rsidR="00D03214" w:rsidRPr="00E14C98">
              <w:rPr>
                <w:sz w:val="24"/>
                <w:szCs w:val="24"/>
              </w:rPr>
              <w:t xml:space="preserve"> </w:t>
            </w:r>
            <w:r w:rsidR="00D03214">
              <w:rPr>
                <w:sz w:val="24"/>
                <w:szCs w:val="24"/>
              </w:rPr>
              <w:t>документации открытого предварительного квалификационного отбора в электронной форме «</w:t>
            </w:r>
            <w:r w:rsidR="00D03214" w:rsidRPr="00D03214">
              <w:rPr>
                <w:sz w:val="24"/>
                <w:szCs w:val="24"/>
              </w:rPr>
              <w:t>Анализ целевой аудитории продуктов и услуг АО «Почта России»</w:t>
            </w:r>
            <w:r w:rsidR="00D03214">
              <w:rPr>
                <w:sz w:val="24"/>
                <w:szCs w:val="24"/>
              </w:rPr>
              <w:t xml:space="preserve"> оценивается </w:t>
            </w:r>
            <w:r w:rsidR="00D03214" w:rsidRPr="00D03214">
              <w:rPr>
                <w:sz w:val="24"/>
                <w:szCs w:val="24"/>
              </w:rPr>
              <w:t>полнота предоставленной информации об особенностях целевой аудитории продуктов и услуг АО «Почта России»</w:t>
            </w:r>
            <w:r w:rsidR="00D03214">
              <w:rPr>
                <w:bCs/>
                <w:sz w:val="24"/>
                <w:szCs w:val="24"/>
                <w:lang w:val="ru"/>
              </w:rPr>
              <w:t>.</w:t>
            </w:r>
          </w:p>
          <w:p w14:paraId="65F2B860" w14:textId="77777777" w:rsidR="00530482" w:rsidRPr="00530482" w:rsidRDefault="00D03214" w:rsidP="005C1F3C">
            <w:pPr>
              <w:tabs>
                <w:tab w:val="left" w:pos="1336"/>
              </w:tabs>
              <w:jc w:val="both"/>
              <w:rPr>
                <w:bCs/>
                <w:sz w:val="24"/>
                <w:szCs w:val="24"/>
                <w:lang w:val="ru"/>
              </w:rPr>
            </w:pPr>
            <w:r>
              <w:rPr>
                <w:bCs/>
                <w:sz w:val="24"/>
                <w:szCs w:val="24"/>
                <w:lang w:val="ru"/>
              </w:rPr>
              <w:t xml:space="preserve"> </w:t>
            </w:r>
            <w:r w:rsidR="00530482" w:rsidRPr="00530482">
              <w:rPr>
                <w:bCs/>
                <w:sz w:val="24"/>
                <w:szCs w:val="24"/>
                <w:lang w:val="ru"/>
              </w:rPr>
              <w:t xml:space="preserve">Оценивается полнота предоставленной информации об особенностях целевой аудитории продуктов и услуг АО «Почта России»: </w:t>
            </w:r>
          </w:p>
          <w:p w14:paraId="2B982533" w14:textId="77777777" w:rsidR="00530482" w:rsidRPr="00530482" w:rsidRDefault="00530482" w:rsidP="005C1F3C">
            <w:pPr>
              <w:tabs>
                <w:tab w:val="left" w:pos="1336"/>
              </w:tabs>
              <w:jc w:val="both"/>
              <w:rPr>
                <w:bCs/>
                <w:sz w:val="24"/>
                <w:szCs w:val="24"/>
                <w:lang w:val="ru"/>
              </w:rPr>
            </w:pPr>
            <w:r w:rsidRPr="00530482">
              <w:rPr>
                <w:bCs/>
                <w:sz w:val="24"/>
                <w:szCs w:val="24"/>
                <w:lang w:val="ru"/>
              </w:rPr>
              <w:t xml:space="preserve">1. доставка для физических лиц, </w:t>
            </w:r>
          </w:p>
          <w:p w14:paraId="06D7E5B4" w14:textId="77777777" w:rsidR="00530482" w:rsidRPr="00530482" w:rsidRDefault="00530482" w:rsidP="005C1F3C">
            <w:pPr>
              <w:tabs>
                <w:tab w:val="left" w:pos="1336"/>
              </w:tabs>
              <w:jc w:val="both"/>
              <w:rPr>
                <w:bCs/>
                <w:sz w:val="24"/>
                <w:szCs w:val="24"/>
                <w:lang w:val="ru"/>
              </w:rPr>
            </w:pPr>
            <w:r w:rsidRPr="00530482">
              <w:rPr>
                <w:bCs/>
                <w:sz w:val="24"/>
                <w:szCs w:val="24"/>
                <w:lang w:val="ru"/>
              </w:rPr>
              <w:t xml:space="preserve">2. доставка для профессиональных отправителей физических лиц (частые отправки), услуги доставки для продавцов маркет-плейсов, </w:t>
            </w:r>
          </w:p>
          <w:p w14:paraId="2393EB81" w14:textId="77777777" w:rsidR="00530482" w:rsidRPr="00530482" w:rsidRDefault="00530482" w:rsidP="005C1F3C">
            <w:pPr>
              <w:tabs>
                <w:tab w:val="left" w:pos="1336"/>
              </w:tabs>
              <w:jc w:val="both"/>
              <w:rPr>
                <w:bCs/>
                <w:sz w:val="24"/>
                <w:szCs w:val="24"/>
                <w:lang w:val="ru"/>
              </w:rPr>
            </w:pPr>
            <w:r w:rsidRPr="00530482">
              <w:rPr>
                <w:bCs/>
                <w:sz w:val="24"/>
                <w:szCs w:val="24"/>
                <w:lang w:val="ru"/>
              </w:rPr>
              <w:t xml:space="preserve">3. услуги доставки для бизнеса (в том числе экспортёры), </w:t>
            </w:r>
          </w:p>
          <w:p w14:paraId="7CBE87C8" w14:textId="77777777" w:rsidR="00530482" w:rsidRPr="00530482" w:rsidRDefault="00530482" w:rsidP="005C1F3C">
            <w:pPr>
              <w:tabs>
                <w:tab w:val="left" w:pos="1336"/>
              </w:tabs>
              <w:jc w:val="both"/>
              <w:rPr>
                <w:bCs/>
                <w:sz w:val="24"/>
                <w:szCs w:val="24"/>
                <w:lang w:val="ru"/>
              </w:rPr>
            </w:pPr>
            <w:r w:rsidRPr="00530482">
              <w:rPr>
                <w:bCs/>
                <w:sz w:val="24"/>
                <w:szCs w:val="24"/>
                <w:lang w:val="ru"/>
              </w:rPr>
              <w:t xml:space="preserve">4. услуги денежных переводов, </w:t>
            </w:r>
          </w:p>
          <w:p w14:paraId="346BEE48" w14:textId="77777777" w:rsidR="00530482" w:rsidRPr="00530482" w:rsidRDefault="00530482" w:rsidP="005C1F3C">
            <w:pPr>
              <w:tabs>
                <w:tab w:val="left" w:pos="1336"/>
              </w:tabs>
              <w:jc w:val="both"/>
              <w:rPr>
                <w:bCs/>
                <w:sz w:val="24"/>
                <w:szCs w:val="24"/>
                <w:lang w:val="ru"/>
              </w:rPr>
            </w:pPr>
            <w:r w:rsidRPr="00530482">
              <w:rPr>
                <w:bCs/>
                <w:sz w:val="24"/>
                <w:szCs w:val="24"/>
                <w:lang w:val="ru"/>
              </w:rPr>
              <w:t xml:space="preserve">5. услуги продуктовой розницы, </w:t>
            </w:r>
          </w:p>
          <w:p w14:paraId="2BA105EB" w14:textId="77777777" w:rsidR="00530482" w:rsidRPr="00530482" w:rsidRDefault="00530482" w:rsidP="005C1F3C">
            <w:pPr>
              <w:tabs>
                <w:tab w:val="left" w:pos="1336"/>
              </w:tabs>
              <w:jc w:val="both"/>
              <w:rPr>
                <w:bCs/>
                <w:sz w:val="24"/>
                <w:szCs w:val="24"/>
                <w:lang w:val="ru"/>
              </w:rPr>
            </w:pPr>
            <w:r w:rsidRPr="00530482">
              <w:rPr>
                <w:bCs/>
                <w:sz w:val="24"/>
                <w:szCs w:val="24"/>
                <w:lang w:val="ru"/>
              </w:rPr>
              <w:t xml:space="preserve">6. услуги почтовой связи для бизнеса (заказные письма, оцифровка корреспонденции, абонирование), </w:t>
            </w:r>
          </w:p>
          <w:p w14:paraId="5B6CBFF7" w14:textId="77777777" w:rsidR="00530482" w:rsidRPr="00530482" w:rsidRDefault="00530482" w:rsidP="005C1F3C">
            <w:pPr>
              <w:tabs>
                <w:tab w:val="left" w:pos="1336"/>
              </w:tabs>
              <w:jc w:val="both"/>
              <w:rPr>
                <w:bCs/>
                <w:sz w:val="24"/>
                <w:szCs w:val="24"/>
                <w:lang w:val="ru"/>
              </w:rPr>
            </w:pPr>
            <w:r w:rsidRPr="00530482">
              <w:rPr>
                <w:bCs/>
                <w:sz w:val="24"/>
                <w:szCs w:val="24"/>
                <w:lang w:val="ru"/>
              </w:rPr>
              <w:t>7. сопутствующие услуги для бизнеса (услуги удостоверяющего центра - ЭЦП).</w:t>
            </w:r>
          </w:p>
          <w:p w14:paraId="760D5E63" w14:textId="77777777" w:rsidR="00530482" w:rsidRPr="00530482" w:rsidRDefault="00530482" w:rsidP="005C1F3C">
            <w:pPr>
              <w:tabs>
                <w:tab w:val="left" w:pos="1336"/>
              </w:tabs>
              <w:jc w:val="both"/>
              <w:rPr>
                <w:bCs/>
                <w:sz w:val="24"/>
                <w:szCs w:val="24"/>
                <w:lang w:val="ru"/>
              </w:rPr>
            </w:pPr>
            <w:r w:rsidRPr="00530482">
              <w:rPr>
                <w:bCs/>
                <w:sz w:val="24"/>
                <w:szCs w:val="24"/>
                <w:lang w:val="ru"/>
              </w:rPr>
              <w:t>Целевая аудитории портретируется через информацию о следующих характеристиках:</w:t>
            </w:r>
          </w:p>
          <w:p w14:paraId="79EAFF3C" w14:textId="77777777" w:rsidR="00530482" w:rsidRPr="00530482" w:rsidRDefault="00530482" w:rsidP="005C1F3C">
            <w:pPr>
              <w:tabs>
                <w:tab w:val="left" w:pos="1336"/>
              </w:tabs>
              <w:jc w:val="both"/>
              <w:rPr>
                <w:bCs/>
                <w:sz w:val="24"/>
                <w:szCs w:val="24"/>
                <w:lang w:val="ru"/>
              </w:rPr>
            </w:pPr>
            <w:r w:rsidRPr="00530482">
              <w:rPr>
                <w:bCs/>
                <w:sz w:val="24"/>
                <w:szCs w:val="24"/>
                <w:lang w:val="ru"/>
              </w:rPr>
              <w:t xml:space="preserve">- социально-демографических признаках аудитории, </w:t>
            </w:r>
          </w:p>
          <w:p w14:paraId="474EA9FE" w14:textId="77777777" w:rsidR="00530482" w:rsidRPr="00530482" w:rsidRDefault="00530482" w:rsidP="005C1F3C">
            <w:pPr>
              <w:tabs>
                <w:tab w:val="left" w:pos="1336"/>
              </w:tabs>
              <w:jc w:val="both"/>
              <w:rPr>
                <w:bCs/>
                <w:sz w:val="24"/>
                <w:szCs w:val="24"/>
                <w:lang w:val="ru"/>
              </w:rPr>
            </w:pPr>
            <w:r w:rsidRPr="00530482">
              <w:rPr>
                <w:bCs/>
                <w:sz w:val="24"/>
                <w:szCs w:val="24"/>
                <w:lang w:val="ru"/>
              </w:rPr>
              <w:t xml:space="preserve">- паттерны медиа-потребления, </w:t>
            </w:r>
          </w:p>
          <w:p w14:paraId="2FDC3F3B" w14:textId="77777777" w:rsidR="00530482" w:rsidRPr="00530482" w:rsidRDefault="00530482" w:rsidP="005C1F3C">
            <w:pPr>
              <w:tabs>
                <w:tab w:val="left" w:pos="1336"/>
              </w:tabs>
              <w:jc w:val="both"/>
              <w:rPr>
                <w:bCs/>
                <w:sz w:val="24"/>
                <w:szCs w:val="24"/>
                <w:lang w:val="ru"/>
              </w:rPr>
            </w:pPr>
            <w:r w:rsidRPr="00530482">
              <w:rPr>
                <w:bCs/>
                <w:sz w:val="24"/>
                <w:szCs w:val="24"/>
                <w:lang w:val="ru"/>
              </w:rPr>
              <w:lastRenderedPageBreak/>
              <w:t xml:space="preserve">- геолокацию, </w:t>
            </w:r>
          </w:p>
          <w:p w14:paraId="2F7278A0" w14:textId="77777777" w:rsidR="00530482" w:rsidRPr="00530482" w:rsidRDefault="00530482" w:rsidP="005C1F3C">
            <w:pPr>
              <w:tabs>
                <w:tab w:val="left" w:pos="1336"/>
              </w:tabs>
              <w:jc w:val="both"/>
              <w:rPr>
                <w:bCs/>
                <w:sz w:val="24"/>
                <w:szCs w:val="24"/>
                <w:lang w:val="ru"/>
              </w:rPr>
            </w:pPr>
            <w:r w:rsidRPr="00530482">
              <w:rPr>
                <w:bCs/>
                <w:sz w:val="24"/>
                <w:szCs w:val="24"/>
                <w:lang w:val="ru"/>
              </w:rPr>
              <w:t xml:space="preserve">- данные о характерных моделях поведения, </w:t>
            </w:r>
          </w:p>
          <w:p w14:paraId="20209F2F" w14:textId="558A62D2" w:rsidR="00747CA1" w:rsidRDefault="00530482" w:rsidP="005C1F3C">
            <w:pPr>
              <w:tabs>
                <w:tab w:val="left" w:pos="1336"/>
              </w:tabs>
              <w:jc w:val="both"/>
              <w:rPr>
                <w:bCs/>
                <w:sz w:val="24"/>
                <w:szCs w:val="24"/>
                <w:lang w:val="ru"/>
              </w:rPr>
            </w:pPr>
            <w:r w:rsidRPr="00530482">
              <w:rPr>
                <w:bCs/>
                <w:sz w:val="24"/>
                <w:szCs w:val="24"/>
                <w:lang w:val="ru"/>
              </w:rPr>
              <w:t>- или иные атрибуты, доступные Участнику ПКО и применимые при размещении рекламы. В случае применения иных атрибутов для описания аудитории, Участник ПКО обязан в рамках настоящего анализа показать характерность их наличия у целевой аудитории и в каких каналах применимы эти таргетинги при размещении рекламы.</w:t>
            </w:r>
          </w:p>
          <w:p w14:paraId="1E878047" w14:textId="77777777" w:rsidR="00D03214" w:rsidRDefault="00D03214" w:rsidP="005C1F3C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7063AB">
              <w:rPr>
                <w:sz w:val="24"/>
                <w:szCs w:val="24"/>
              </w:rPr>
              <w:t xml:space="preserve">роцентное распределение бюджета по продуктам, </w:t>
            </w:r>
            <w:r>
              <w:rPr>
                <w:sz w:val="24"/>
                <w:szCs w:val="24"/>
              </w:rPr>
              <w:t>а также</w:t>
            </w:r>
            <w:r w:rsidRPr="007063AB">
              <w:rPr>
                <w:sz w:val="24"/>
                <w:szCs w:val="24"/>
              </w:rPr>
              <w:t xml:space="preserve"> информаци</w:t>
            </w:r>
            <w:r>
              <w:rPr>
                <w:sz w:val="24"/>
                <w:szCs w:val="24"/>
              </w:rPr>
              <w:t xml:space="preserve">я </w:t>
            </w:r>
            <w:r w:rsidRPr="007063AB">
              <w:rPr>
                <w:sz w:val="24"/>
                <w:szCs w:val="24"/>
              </w:rPr>
              <w:t>по приоритетам в продвижении</w:t>
            </w:r>
            <w:r>
              <w:rPr>
                <w:sz w:val="24"/>
                <w:szCs w:val="24"/>
              </w:rPr>
              <w:t xml:space="preserve"> Заказчиком не предоставляются.</w:t>
            </w:r>
          </w:p>
          <w:p w14:paraId="4F50F218" w14:textId="77777777" w:rsidR="00D03214" w:rsidRPr="00D03214" w:rsidRDefault="00D03214" w:rsidP="005C1F3C">
            <w:pPr>
              <w:tabs>
                <w:tab w:val="left" w:pos="1336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br/>
            </w:r>
          </w:p>
        </w:tc>
      </w:tr>
      <w:tr w:rsidR="00747CA1" w:rsidRPr="00E621B3" w14:paraId="4435F384" w14:textId="77777777" w:rsidTr="005C1F3C">
        <w:trPr>
          <w:trHeight w:val="1408"/>
        </w:trPr>
        <w:tc>
          <w:tcPr>
            <w:tcW w:w="561" w:type="dxa"/>
          </w:tcPr>
          <w:p w14:paraId="772E97E7" w14:textId="77777777" w:rsidR="00747CA1" w:rsidRPr="00940EE5" w:rsidRDefault="00747CA1" w:rsidP="005C1F3C">
            <w:pPr>
              <w:pStyle w:val="ae"/>
              <w:numPr>
                <w:ilvl w:val="0"/>
                <w:numId w:val="16"/>
              </w:num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3409" w:type="dxa"/>
          </w:tcPr>
          <w:p w14:paraId="5186809D" w14:textId="77777777" w:rsidR="00747CA1" w:rsidRPr="00747CA1" w:rsidRDefault="00747CA1" w:rsidP="005C1F3C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Пункт </w:t>
            </w:r>
            <w:r>
              <w:rPr>
                <w:sz w:val="24"/>
                <w:szCs w:val="24"/>
                <w:lang w:val="en-US"/>
              </w:rPr>
              <w:t>K</w:t>
            </w:r>
            <w:r>
              <w:rPr>
                <w:sz w:val="24"/>
                <w:szCs w:val="24"/>
              </w:rPr>
              <w:t xml:space="preserve">6 Приложение №1 к части 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Информационная карта</w:t>
            </w:r>
            <w:r w:rsidRPr="00E14C9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документации открытого предварительного квалификационного отбора в электронной форме «К</w:t>
            </w:r>
            <w:r w:rsidRPr="00A835C5">
              <w:rPr>
                <w:sz w:val="24"/>
                <w:szCs w:val="24"/>
              </w:rPr>
              <w:t>ритерии оценки заявок на участие в предваритель</w:t>
            </w:r>
            <w:r>
              <w:rPr>
                <w:sz w:val="24"/>
                <w:szCs w:val="24"/>
              </w:rPr>
              <w:t>ном квалификационном отборе (ПКО</w:t>
            </w:r>
            <w:r w:rsidRPr="00A835C5">
              <w:rPr>
                <w:sz w:val="24"/>
                <w:szCs w:val="24"/>
              </w:rPr>
              <w:t>), их содержание, значимость и порядок оценки</w:t>
            </w:r>
            <w:r>
              <w:rPr>
                <w:sz w:val="24"/>
                <w:szCs w:val="24"/>
              </w:rPr>
              <w:t>»</w:t>
            </w:r>
            <w:r w:rsidRPr="001357E2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14:paraId="3000DF14" w14:textId="77777777" w:rsidR="00747CA1" w:rsidRPr="006E4790" w:rsidRDefault="00747CA1" w:rsidP="005C1F3C">
            <w:pPr>
              <w:jc w:val="both"/>
              <w:rPr>
                <w:sz w:val="24"/>
                <w:szCs w:val="24"/>
              </w:rPr>
            </w:pPr>
            <w:r w:rsidRPr="007063AB">
              <w:rPr>
                <w:sz w:val="24"/>
                <w:szCs w:val="24"/>
              </w:rPr>
              <w:t xml:space="preserve">На какой </w:t>
            </w:r>
            <w:r w:rsidRPr="005949AC">
              <w:rPr>
                <w:sz w:val="24"/>
                <w:szCs w:val="24"/>
              </w:rPr>
              <w:t>период</w:t>
            </w:r>
            <w:r w:rsidRPr="007063AB">
              <w:rPr>
                <w:sz w:val="24"/>
                <w:szCs w:val="24"/>
              </w:rPr>
              <w:t xml:space="preserve"> мы готовим расчеты?</w:t>
            </w:r>
          </w:p>
        </w:tc>
        <w:tc>
          <w:tcPr>
            <w:tcW w:w="6946" w:type="dxa"/>
            <w:shd w:val="clear" w:color="auto" w:fill="FFFFFF" w:themeFill="background1"/>
          </w:tcPr>
          <w:p w14:paraId="5D0FDA48" w14:textId="50F3E19F" w:rsidR="00747CA1" w:rsidRDefault="00530482" w:rsidP="005C1F3C">
            <w:pPr>
              <w:tabs>
                <w:tab w:val="left" w:pos="1336"/>
              </w:tabs>
              <w:jc w:val="both"/>
              <w:rPr>
                <w:bCs/>
                <w:sz w:val="24"/>
                <w:szCs w:val="24"/>
                <w:lang w:val="ru"/>
              </w:rPr>
            </w:pPr>
            <w:r>
              <w:rPr>
                <w:bCs/>
                <w:sz w:val="24"/>
                <w:szCs w:val="24"/>
                <w:lang w:val="ru"/>
              </w:rPr>
              <w:t xml:space="preserve">В документацию </w:t>
            </w:r>
            <w:r w:rsidRPr="00A835C5">
              <w:rPr>
                <w:bCs/>
                <w:sz w:val="24"/>
                <w:szCs w:val="24"/>
                <w:lang w:val="ru"/>
              </w:rPr>
              <w:t xml:space="preserve">открытого предварительного квалификационного отбора </w:t>
            </w:r>
            <w:r>
              <w:rPr>
                <w:bCs/>
                <w:sz w:val="24"/>
                <w:szCs w:val="24"/>
                <w:lang w:val="ru"/>
              </w:rPr>
              <w:t>в</w:t>
            </w:r>
            <w:r w:rsidRPr="00A835C5">
              <w:rPr>
                <w:bCs/>
                <w:sz w:val="24"/>
                <w:szCs w:val="24"/>
                <w:lang w:val="ru"/>
              </w:rPr>
              <w:t xml:space="preserve"> электронной форме</w:t>
            </w:r>
            <w:r>
              <w:rPr>
                <w:bCs/>
                <w:sz w:val="24"/>
                <w:szCs w:val="24"/>
                <w:lang w:val="ru"/>
              </w:rPr>
              <w:t xml:space="preserve"> будут внесены изменения.</w:t>
            </w:r>
          </w:p>
        </w:tc>
      </w:tr>
      <w:tr w:rsidR="00747CA1" w:rsidRPr="00E621B3" w14:paraId="729D306E" w14:textId="77777777" w:rsidTr="005C1F3C">
        <w:trPr>
          <w:trHeight w:val="1408"/>
        </w:trPr>
        <w:tc>
          <w:tcPr>
            <w:tcW w:w="561" w:type="dxa"/>
          </w:tcPr>
          <w:p w14:paraId="64CBF65A" w14:textId="77777777" w:rsidR="00747CA1" w:rsidRPr="00940EE5" w:rsidRDefault="00747CA1" w:rsidP="005C1F3C">
            <w:pPr>
              <w:pStyle w:val="ae"/>
              <w:numPr>
                <w:ilvl w:val="0"/>
                <w:numId w:val="16"/>
              </w:num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3409" w:type="dxa"/>
          </w:tcPr>
          <w:p w14:paraId="7FB6CE02" w14:textId="77777777" w:rsidR="00747CA1" w:rsidRPr="001357E2" w:rsidRDefault="00747CA1" w:rsidP="005C1F3C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Пункт </w:t>
            </w:r>
            <w:r>
              <w:rPr>
                <w:sz w:val="24"/>
                <w:szCs w:val="24"/>
                <w:lang w:val="en-US"/>
              </w:rPr>
              <w:t>K</w:t>
            </w:r>
            <w:r>
              <w:rPr>
                <w:sz w:val="24"/>
                <w:szCs w:val="24"/>
              </w:rPr>
              <w:t xml:space="preserve">7 Приложение №1 к части 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Информационная карта</w:t>
            </w:r>
            <w:r w:rsidRPr="00E14C9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документации открытого предварительного квалификационного отбора в электронной форме «К</w:t>
            </w:r>
            <w:r w:rsidRPr="00A835C5">
              <w:rPr>
                <w:sz w:val="24"/>
                <w:szCs w:val="24"/>
              </w:rPr>
              <w:t>ритерии оценки заявок на участие в предваритель</w:t>
            </w:r>
            <w:r>
              <w:rPr>
                <w:sz w:val="24"/>
                <w:szCs w:val="24"/>
              </w:rPr>
              <w:t>ном квалификационном отборе (ПКО</w:t>
            </w:r>
            <w:r w:rsidRPr="00A835C5">
              <w:rPr>
                <w:sz w:val="24"/>
                <w:szCs w:val="24"/>
              </w:rPr>
              <w:t>), их содержание, значимость и порядок оценки</w:t>
            </w:r>
            <w:r>
              <w:rPr>
                <w:sz w:val="24"/>
                <w:szCs w:val="24"/>
              </w:rPr>
              <w:t>»</w:t>
            </w:r>
            <w:r w:rsidRPr="001357E2">
              <w:rPr>
                <w:sz w:val="24"/>
                <w:szCs w:val="24"/>
              </w:rPr>
              <w:t xml:space="preserve"> </w:t>
            </w:r>
          </w:p>
          <w:p w14:paraId="230A1179" w14:textId="77777777" w:rsidR="00747CA1" w:rsidRDefault="00747CA1" w:rsidP="005C1F3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544D146A" w14:textId="77777777" w:rsidR="00747CA1" w:rsidRPr="006E4790" w:rsidRDefault="00747CA1" w:rsidP="005C1F3C">
            <w:pPr>
              <w:jc w:val="both"/>
              <w:rPr>
                <w:sz w:val="24"/>
                <w:szCs w:val="24"/>
              </w:rPr>
            </w:pPr>
            <w:r w:rsidRPr="007063AB">
              <w:rPr>
                <w:sz w:val="24"/>
                <w:szCs w:val="24"/>
              </w:rPr>
              <w:t>Укажите, пожалуйста, ключевые KPI, на которые вы ориентируетесь для оценки эффективности в рамках каждого из 7 перечисленных продуктов? Какие цели в рамках каждого из них?</w:t>
            </w:r>
          </w:p>
        </w:tc>
        <w:tc>
          <w:tcPr>
            <w:tcW w:w="6946" w:type="dxa"/>
            <w:shd w:val="clear" w:color="auto" w:fill="FFFFFF" w:themeFill="background1"/>
          </w:tcPr>
          <w:p w14:paraId="2C150EF6" w14:textId="2F165FDF" w:rsidR="00F768B7" w:rsidRDefault="00F664B6" w:rsidP="005C1F3C">
            <w:pPr>
              <w:tabs>
                <w:tab w:val="left" w:pos="1336"/>
              </w:tabs>
              <w:jc w:val="both"/>
              <w:rPr>
                <w:bCs/>
                <w:sz w:val="24"/>
                <w:szCs w:val="24"/>
                <w:lang w:val="ru"/>
              </w:rPr>
            </w:pPr>
            <w:r>
              <w:rPr>
                <w:sz w:val="24"/>
                <w:szCs w:val="24"/>
              </w:rPr>
              <w:t xml:space="preserve">Согласно </w:t>
            </w:r>
            <w:r w:rsidR="00F768B7">
              <w:rPr>
                <w:sz w:val="24"/>
                <w:szCs w:val="24"/>
              </w:rPr>
              <w:t xml:space="preserve">Подкритерия </w:t>
            </w:r>
            <w:r>
              <w:rPr>
                <w:sz w:val="24"/>
                <w:szCs w:val="24"/>
                <w:lang w:val="en-US"/>
              </w:rPr>
              <w:t>K</w:t>
            </w:r>
            <w:r>
              <w:rPr>
                <w:sz w:val="24"/>
                <w:szCs w:val="24"/>
              </w:rPr>
              <w:t xml:space="preserve">7 </w:t>
            </w:r>
            <w:r w:rsidR="00F768B7"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>Приложени</w:t>
            </w:r>
            <w:r w:rsidR="00F768B7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№1 к части 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</w:t>
            </w:r>
            <w:r w:rsidR="00F768B7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Информационная карта</w:t>
            </w:r>
            <w:r w:rsidR="00F768B7">
              <w:rPr>
                <w:sz w:val="24"/>
                <w:szCs w:val="24"/>
              </w:rPr>
              <w:t>»</w:t>
            </w:r>
            <w:r w:rsidRPr="00E14C9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документации открытого предварительного квалификационного отбора в электронной форме необходимо предоставить </w:t>
            </w:r>
            <w:r w:rsidRPr="00F664B6">
              <w:rPr>
                <w:bCs/>
                <w:sz w:val="24"/>
                <w:szCs w:val="24"/>
                <w:lang w:val="ru"/>
              </w:rPr>
              <w:t>Прогноз по достижению бизнес результатов после проведения рекламных кампаний</w:t>
            </w:r>
            <w:r>
              <w:rPr>
                <w:bCs/>
                <w:sz w:val="24"/>
                <w:szCs w:val="24"/>
                <w:lang w:val="ru"/>
              </w:rPr>
              <w:t xml:space="preserve">, который содержит </w:t>
            </w:r>
            <w:r w:rsidRPr="00F664B6">
              <w:rPr>
                <w:bCs/>
                <w:sz w:val="24"/>
                <w:szCs w:val="24"/>
                <w:lang w:val="ru"/>
              </w:rPr>
              <w:t xml:space="preserve">прогноз по достижению бизнес-результатов (лиды, клиенты, заказы) по итогам размещения рекламы продуктов, описанной в стратегии продвижения и предложенной Участником в рамках </w:t>
            </w:r>
            <w:r w:rsidR="00F768B7">
              <w:rPr>
                <w:bCs/>
                <w:sz w:val="24"/>
                <w:szCs w:val="24"/>
                <w:lang w:val="ru"/>
              </w:rPr>
              <w:t>П</w:t>
            </w:r>
            <w:r w:rsidRPr="00F664B6">
              <w:rPr>
                <w:bCs/>
                <w:sz w:val="24"/>
                <w:szCs w:val="24"/>
                <w:lang w:val="ru"/>
              </w:rPr>
              <w:t>одкритерия К6. Допускается оценка, сформированная на основе индустриальных средних значений, или оценок конверсии медийных метрик в бизнес показатели на основе опыта Участника ПКО</w:t>
            </w:r>
            <w:r w:rsidR="005949AC">
              <w:rPr>
                <w:bCs/>
                <w:sz w:val="24"/>
                <w:szCs w:val="24"/>
                <w:lang w:val="ru"/>
              </w:rPr>
              <w:t>.</w:t>
            </w:r>
          </w:p>
          <w:p w14:paraId="3EEBAEC9" w14:textId="36BC4863" w:rsidR="00747CA1" w:rsidRDefault="005949AC" w:rsidP="005C1F3C">
            <w:pPr>
              <w:tabs>
                <w:tab w:val="left" w:pos="1336"/>
              </w:tabs>
              <w:jc w:val="both"/>
              <w:rPr>
                <w:bCs/>
                <w:sz w:val="24"/>
                <w:szCs w:val="24"/>
                <w:lang w:val="ru"/>
              </w:rPr>
            </w:pPr>
            <w:r>
              <w:rPr>
                <w:bCs/>
                <w:sz w:val="24"/>
                <w:szCs w:val="24"/>
                <w:lang w:val="ru"/>
              </w:rPr>
              <w:t>Таким образом</w:t>
            </w:r>
            <w:r w:rsidR="00F768B7">
              <w:rPr>
                <w:bCs/>
                <w:sz w:val="24"/>
                <w:szCs w:val="24"/>
                <w:lang w:val="ru"/>
              </w:rPr>
              <w:t>,</w:t>
            </w:r>
            <w:r>
              <w:rPr>
                <w:bCs/>
                <w:sz w:val="24"/>
                <w:szCs w:val="24"/>
                <w:lang w:val="ru"/>
              </w:rPr>
              <w:t xml:space="preserve"> все прогнозы и метрики предоставля</w:t>
            </w:r>
            <w:r w:rsidR="00F768B7">
              <w:rPr>
                <w:bCs/>
                <w:sz w:val="24"/>
                <w:szCs w:val="24"/>
                <w:lang w:val="ru"/>
              </w:rPr>
              <w:t>ю</w:t>
            </w:r>
            <w:r>
              <w:rPr>
                <w:bCs/>
                <w:sz w:val="24"/>
                <w:szCs w:val="24"/>
                <w:lang w:val="ru"/>
              </w:rPr>
              <w:t>т</w:t>
            </w:r>
            <w:r w:rsidR="00F768B7">
              <w:rPr>
                <w:bCs/>
                <w:sz w:val="24"/>
                <w:szCs w:val="24"/>
                <w:lang w:val="ru"/>
              </w:rPr>
              <w:t>ся</w:t>
            </w:r>
            <w:r>
              <w:rPr>
                <w:bCs/>
                <w:sz w:val="24"/>
                <w:szCs w:val="24"/>
                <w:lang w:val="ru"/>
              </w:rPr>
              <w:t xml:space="preserve"> </w:t>
            </w:r>
            <w:r w:rsidRPr="00F664B6">
              <w:rPr>
                <w:bCs/>
                <w:sz w:val="24"/>
                <w:szCs w:val="24"/>
                <w:lang w:val="ru"/>
              </w:rPr>
              <w:t>Участник</w:t>
            </w:r>
            <w:r w:rsidR="00F768B7">
              <w:rPr>
                <w:bCs/>
                <w:sz w:val="24"/>
                <w:szCs w:val="24"/>
                <w:lang w:val="ru"/>
              </w:rPr>
              <w:t>ом</w:t>
            </w:r>
            <w:r w:rsidRPr="00F664B6">
              <w:rPr>
                <w:bCs/>
                <w:sz w:val="24"/>
                <w:szCs w:val="24"/>
                <w:lang w:val="ru"/>
              </w:rPr>
              <w:t xml:space="preserve"> ПКО</w:t>
            </w:r>
            <w:r>
              <w:rPr>
                <w:bCs/>
                <w:sz w:val="24"/>
                <w:szCs w:val="24"/>
                <w:lang w:val="ru"/>
              </w:rPr>
              <w:t>.</w:t>
            </w:r>
          </w:p>
        </w:tc>
      </w:tr>
      <w:tr w:rsidR="00747CA1" w:rsidRPr="00E621B3" w14:paraId="66BFE549" w14:textId="77777777" w:rsidTr="005C1F3C">
        <w:trPr>
          <w:trHeight w:val="1408"/>
        </w:trPr>
        <w:tc>
          <w:tcPr>
            <w:tcW w:w="561" w:type="dxa"/>
          </w:tcPr>
          <w:p w14:paraId="1357DCE2" w14:textId="77777777" w:rsidR="00747CA1" w:rsidRPr="00940EE5" w:rsidRDefault="00747CA1" w:rsidP="005C1F3C">
            <w:pPr>
              <w:pStyle w:val="ae"/>
              <w:numPr>
                <w:ilvl w:val="0"/>
                <w:numId w:val="16"/>
              </w:num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3409" w:type="dxa"/>
          </w:tcPr>
          <w:p w14:paraId="2CC17363" w14:textId="77777777" w:rsidR="00747CA1" w:rsidRPr="00747CA1" w:rsidRDefault="00747CA1" w:rsidP="005C1F3C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Пункт </w:t>
            </w:r>
            <w:r>
              <w:rPr>
                <w:sz w:val="24"/>
                <w:szCs w:val="24"/>
                <w:lang w:val="en-US"/>
              </w:rPr>
              <w:t>K</w:t>
            </w:r>
            <w:r>
              <w:rPr>
                <w:sz w:val="24"/>
                <w:szCs w:val="24"/>
              </w:rPr>
              <w:t xml:space="preserve">6 Приложение №1 к части 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Информационная карта</w:t>
            </w:r>
            <w:r w:rsidRPr="00E14C9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документации открытого предварительного квалификационного отбора в электронной форме «К</w:t>
            </w:r>
            <w:r w:rsidRPr="00A835C5">
              <w:rPr>
                <w:sz w:val="24"/>
                <w:szCs w:val="24"/>
              </w:rPr>
              <w:t>ритерии оценки заявок на участие в предваритель</w:t>
            </w:r>
            <w:r>
              <w:rPr>
                <w:sz w:val="24"/>
                <w:szCs w:val="24"/>
              </w:rPr>
              <w:t>ном квалификационном отборе (ПКО</w:t>
            </w:r>
            <w:r w:rsidRPr="00A835C5">
              <w:rPr>
                <w:sz w:val="24"/>
                <w:szCs w:val="24"/>
              </w:rPr>
              <w:t>), их содержание, значимость и порядок оценки</w:t>
            </w:r>
            <w:r>
              <w:rPr>
                <w:sz w:val="24"/>
                <w:szCs w:val="24"/>
              </w:rPr>
              <w:t>»</w:t>
            </w:r>
            <w:r w:rsidRPr="001357E2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14:paraId="14747A07" w14:textId="77777777" w:rsidR="00747CA1" w:rsidRPr="006E4790" w:rsidRDefault="00747CA1" w:rsidP="005C1F3C">
            <w:pPr>
              <w:jc w:val="both"/>
              <w:rPr>
                <w:sz w:val="24"/>
                <w:szCs w:val="24"/>
              </w:rPr>
            </w:pPr>
            <w:r w:rsidRPr="007063AB">
              <w:rPr>
                <w:sz w:val="24"/>
                <w:szCs w:val="24"/>
              </w:rPr>
              <w:t>Какая сезонность по продуктам? В какие периоды пики/спады активности?</w:t>
            </w:r>
          </w:p>
        </w:tc>
        <w:tc>
          <w:tcPr>
            <w:tcW w:w="6946" w:type="dxa"/>
            <w:shd w:val="clear" w:color="auto" w:fill="FFFFFF" w:themeFill="background1"/>
          </w:tcPr>
          <w:p w14:paraId="537A28F2" w14:textId="3FD8320C" w:rsidR="005949AC" w:rsidRPr="00BF51F0" w:rsidRDefault="005949AC" w:rsidP="005C1F3C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ru"/>
              </w:rPr>
              <w:t xml:space="preserve">Согласно </w:t>
            </w:r>
            <w:r w:rsidR="00F768B7">
              <w:rPr>
                <w:sz w:val="24"/>
                <w:szCs w:val="24"/>
              </w:rPr>
              <w:t xml:space="preserve">Подкритерия </w:t>
            </w:r>
            <w:r>
              <w:rPr>
                <w:sz w:val="24"/>
                <w:szCs w:val="24"/>
                <w:lang w:val="en-US"/>
              </w:rPr>
              <w:t>K</w:t>
            </w:r>
            <w:r>
              <w:rPr>
                <w:sz w:val="24"/>
                <w:szCs w:val="24"/>
              </w:rPr>
              <w:t xml:space="preserve">6 </w:t>
            </w:r>
            <w:r w:rsidR="00F768B7"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>Приложени</w:t>
            </w:r>
            <w:r w:rsidR="00F768B7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№1 к части 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</w:t>
            </w:r>
            <w:r w:rsidR="00F768B7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Информационная карта</w:t>
            </w:r>
            <w:r w:rsidR="00F768B7">
              <w:rPr>
                <w:sz w:val="24"/>
                <w:szCs w:val="24"/>
              </w:rPr>
              <w:t>»</w:t>
            </w:r>
            <w:r w:rsidRPr="00E14C9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документации открытого предварительного квалификационного отбора в электронной форме, Участник предоставляет </w:t>
            </w:r>
            <w:r w:rsidRPr="00BF51F0">
              <w:rPr>
                <w:sz w:val="24"/>
                <w:szCs w:val="24"/>
              </w:rPr>
              <w:t>Тактический подход к применению медиа-каналов с указанием периодов и объемов</w:t>
            </w:r>
            <w:r>
              <w:rPr>
                <w:sz w:val="24"/>
                <w:szCs w:val="24"/>
              </w:rPr>
              <w:t xml:space="preserve"> в виде </w:t>
            </w:r>
            <w:r w:rsidRPr="00BF51F0">
              <w:rPr>
                <w:sz w:val="24"/>
                <w:szCs w:val="24"/>
              </w:rPr>
              <w:t>плана продвижения отдельных продуктов АО «Почта России», с указанием выбранных каналов, необходимых бюджетов, периодов активности и медийных результатов размещения с метриками OTS/показы, траффик, bounce rate.</w:t>
            </w:r>
          </w:p>
          <w:p w14:paraId="1081B3EB" w14:textId="77777777" w:rsidR="005949AC" w:rsidRPr="00BF51F0" w:rsidRDefault="005949AC" w:rsidP="005C1F3C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</w:p>
          <w:p w14:paraId="5ADFF657" w14:textId="77777777" w:rsidR="005949AC" w:rsidRPr="00BF51F0" w:rsidRDefault="005949AC" w:rsidP="005C1F3C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  <w:r w:rsidRPr="00BF51F0">
              <w:rPr>
                <w:sz w:val="24"/>
                <w:szCs w:val="24"/>
              </w:rPr>
              <w:t>Категории и продукты, в них входящие:</w:t>
            </w:r>
          </w:p>
          <w:p w14:paraId="5CFA5BBE" w14:textId="77777777" w:rsidR="005949AC" w:rsidRPr="00BF51F0" w:rsidRDefault="005949AC" w:rsidP="005C1F3C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  <w:r w:rsidRPr="00BF51F0">
              <w:rPr>
                <w:sz w:val="24"/>
                <w:szCs w:val="24"/>
              </w:rPr>
              <w:t>- категория доставка B2C (продукты: посылки, курьер);</w:t>
            </w:r>
          </w:p>
          <w:p w14:paraId="0B9E76B2" w14:textId="77777777" w:rsidR="005949AC" w:rsidRPr="00BF51F0" w:rsidRDefault="005949AC" w:rsidP="005C1F3C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  <w:r w:rsidRPr="00BF51F0">
              <w:rPr>
                <w:sz w:val="24"/>
                <w:szCs w:val="24"/>
              </w:rPr>
              <w:t>- категория доставка для B2B (продукты: услуги для продавцов маркетплейсов, фулфилмент, услуги доставки для экспортёров);</w:t>
            </w:r>
          </w:p>
          <w:p w14:paraId="593C4901" w14:textId="77777777" w:rsidR="005949AC" w:rsidRDefault="005949AC" w:rsidP="005C1F3C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  <w:r w:rsidRPr="00BF51F0">
              <w:rPr>
                <w:sz w:val="24"/>
                <w:szCs w:val="24"/>
              </w:rPr>
              <w:t>- категория финансовые услуги (продукт: денежные переводы)</w:t>
            </w:r>
            <w:r>
              <w:rPr>
                <w:sz w:val="24"/>
                <w:szCs w:val="24"/>
              </w:rPr>
              <w:t xml:space="preserve">. </w:t>
            </w:r>
          </w:p>
          <w:p w14:paraId="78C989FF" w14:textId="6404D032" w:rsidR="00747CA1" w:rsidRDefault="005949AC" w:rsidP="005C1F3C">
            <w:pPr>
              <w:tabs>
                <w:tab w:val="left" w:pos="1336"/>
              </w:tabs>
              <w:jc w:val="both"/>
              <w:rPr>
                <w:bCs/>
                <w:sz w:val="24"/>
                <w:szCs w:val="24"/>
                <w:lang w:val="ru"/>
              </w:rPr>
            </w:pPr>
            <w:r>
              <w:rPr>
                <w:sz w:val="24"/>
                <w:szCs w:val="24"/>
              </w:rPr>
              <w:t xml:space="preserve">Всю информацию </w:t>
            </w:r>
            <w:r>
              <w:rPr>
                <w:bCs/>
                <w:sz w:val="24"/>
                <w:szCs w:val="24"/>
                <w:lang w:val="ru"/>
              </w:rPr>
              <w:t xml:space="preserve">предоставляет </w:t>
            </w:r>
            <w:r w:rsidRPr="00F664B6">
              <w:rPr>
                <w:bCs/>
                <w:sz w:val="24"/>
                <w:szCs w:val="24"/>
                <w:lang w:val="ru"/>
              </w:rPr>
              <w:t>Участник ПКО</w:t>
            </w:r>
            <w:r w:rsidR="00F768B7">
              <w:rPr>
                <w:bCs/>
                <w:sz w:val="24"/>
                <w:szCs w:val="24"/>
                <w:lang w:val="ru"/>
              </w:rPr>
              <w:t xml:space="preserve"> самостоятельно</w:t>
            </w:r>
            <w:r>
              <w:rPr>
                <w:bCs/>
                <w:sz w:val="24"/>
                <w:szCs w:val="24"/>
                <w:lang w:val="ru"/>
              </w:rPr>
              <w:t xml:space="preserve"> на основе своих данных. Дополнительные материалы Заказчиком не предоставляются.</w:t>
            </w:r>
          </w:p>
        </w:tc>
      </w:tr>
      <w:tr w:rsidR="00747CA1" w:rsidRPr="00E621B3" w14:paraId="2371DFFF" w14:textId="77777777" w:rsidTr="005C1F3C">
        <w:trPr>
          <w:trHeight w:val="1408"/>
        </w:trPr>
        <w:tc>
          <w:tcPr>
            <w:tcW w:w="561" w:type="dxa"/>
          </w:tcPr>
          <w:p w14:paraId="6ACBFFDA" w14:textId="77777777" w:rsidR="00747CA1" w:rsidRPr="00940EE5" w:rsidRDefault="00747CA1" w:rsidP="005C1F3C">
            <w:pPr>
              <w:pStyle w:val="ae"/>
              <w:numPr>
                <w:ilvl w:val="0"/>
                <w:numId w:val="16"/>
              </w:num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3409" w:type="dxa"/>
          </w:tcPr>
          <w:p w14:paraId="2F234256" w14:textId="77777777" w:rsidR="00747CA1" w:rsidRPr="00747CA1" w:rsidRDefault="00747CA1" w:rsidP="005C1F3C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Пункт </w:t>
            </w:r>
            <w:r>
              <w:rPr>
                <w:sz w:val="24"/>
                <w:szCs w:val="24"/>
                <w:lang w:val="en-US"/>
              </w:rPr>
              <w:t>K</w:t>
            </w:r>
            <w:r>
              <w:rPr>
                <w:sz w:val="24"/>
                <w:szCs w:val="24"/>
              </w:rPr>
              <w:t xml:space="preserve">6 Приложение №1 к части 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Информационная карта</w:t>
            </w:r>
            <w:r w:rsidRPr="00E14C9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документации открытого предварительного квалификационного отбора в электронной форме «К</w:t>
            </w:r>
            <w:r w:rsidRPr="00A835C5">
              <w:rPr>
                <w:sz w:val="24"/>
                <w:szCs w:val="24"/>
              </w:rPr>
              <w:t>ритерии оценки заявок на участие в предваритель</w:t>
            </w:r>
            <w:r>
              <w:rPr>
                <w:sz w:val="24"/>
                <w:szCs w:val="24"/>
              </w:rPr>
              <w:t>ном квалификационном отборе (ПКО</w:t>
            </w:r>
            <w:r w:rsidRPr="00A835C5">
              <w:rPr>
                <w:sz w:val="24"/>
                <w:szCs w:val="24"/>
              </w:rPr>
              <w:t>), их содержание, значимость и порядок оценки</w:t>
            </w:r>
            <w:r>
              <w:rPr>
                <w:sz w:val="24"/>
                <w:szCs w:val="24"/>
              </w:rPr>
              <w:t>»</w:t>
            </w:r>
            <w:r w:rsidRPr="001357E2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14:paraId="76B4A5B2" w14:textId="77777777" w:rsidR="00747CA1" w:rsidRPr="006E4790" w:rsidRDefault="00747CA1" w:rsidP="005C1F3C">
            <w:pPr>
              <w:jc w:val="both"/>
              <w:rPr>
                <w:sz w:val="24"/>
                <w:szCs w:val="24"/>
              </w:rPr>
            </w:pPr>
            <w:r w:rsidRPr="007063AB">
              <w:rPr>
                <w:sz w:val="24"/>
                <w:szCs w:val="24"/>
              </w:rPr>
              <w:t>Есть ли флоучарт параллельных с digital продвижением активностей? Также в разбивке по продуктам, если да, то можете ли поделиться?</w:t>
            </w:r>
          </w:p>
        </w:tc>
        <w:tc>
          <w:tcPr>
            <w:tcW w:w="6946" w:type="dxa"/>
            <w:shd w:val="clear" w:color="auto" w:fill="FFFFFF" w:themeFill="background1"/>
          </w:tcPr>
          <w:p w14:paraId="0B45904F" w14:textId="405EABEB" w:rsidR="005949AC" w:rsidRPr="00BF51F0" w:rsidRDefault="005949AC" w:rsidP="005C1F3C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ru"/>
              </w:rPr>
              <w:t xml:space="preserve">Согласно </w:t>
            </w:r>
            <w:r w:rsidR="00F768B7">
              <w:rPr>
                <w:sz w:val="24"/>
                <w:szCs w:val="24"/>
              </w:rPr>
              <w:t xml:space="preserve">Подкритерия </w:t>
            </w:r>
            <w:r>
              <w:rPr>
                <w:sz w:val="24"/>
                <w:szCs w:val="24"/>
                <w:lang w:val="en-US"/>
              </w:rPr>
              <w:t>K</w:t>
            </w:r>
            <w:r>
              <w:rPr>
                <w:sz w:val="24"/>
                <w:szCs w:val="24"/>
              </w:rPr>
              <w:t xml:space="preserve">6 </w:t>
            </w:r>
            <w:r w:rsidR="00F768B7"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>Приложени</w:t>
            </w:r>
            <w:r w:rsidR="00F768B7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№1 к части 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</w:t>
            </w:r>
            <w:r w:rsidR="00F768B7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Информационная карта</w:t>
            </w:r>
            <w:r w:rsidR="00F768B7">
              <w:rPr>
                <w:sz w:val="24"/>
                <w:szCs w:val="24"/>
              </w:rPr>
              <w:t>»</w:t>
            </w:r>
            <w:r w:rsidRPr="00E14C9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документации открытого предварительного квалификационного отбора в электронной форме, Участник предоставляет </w:t>
            </w:r>
            <w:r w:rsidRPr="00BF51F0">
              <w:rPr>
                <w:sz w:val="24"/>
                <w:szCs w:val="24"/>
              </w:rPr>
              <w:t>Тактический подход к применению медиа-каналов с указанием периодов и объемов</w:t>
            </w:r>
            <w:r>
              <w:rPr>
                <w:sz w:val="24"/>
                <w:szCs w:val="24"/>
              </w:rPr>
              <w:t xml:space="preserve"> в виде </w:t>
            </w:r>
            <w:r w:rsidRPr="00BF51F0">
              <w:rPr>
                <w:sz w:val="24"/>
                <w:szCs w:val="24"/>
              </w:rPr>
              <w:t>плана продвижения отдельных продуктов АО «Почта России», с указанием выбранных каналов, необходимых бюджетов, периодов активности и медийных результатов размещения с метриками OTS/показы, траффик, bounce rate.</w:t>
            </w:r>
          </w:p>
          <w:p w14:paraId="06BDD6E2" w14:textId="77777777" w:rsidR="005949AC" w:rsidRPr="00BF51F0" w:rsidRDefault="005949AC" w:rsidP="005C1F3C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</w:p>
          <w:p w14:paraId="3BE947B6" w14:textId="77777777" w:rsidR="005949AC" w:rsidRPr="00BF51F0" w:rsidRDefault="005949AC" w:rsidP="005C1F3C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  <w:r w:rsidRPr="00BF51F0">
              <w:rPr>
                <w:sz w:val="24"/>
                <w:szCs w:val="24"/>
              </w:rPr>
              <w:t>Категории и продукты, в них входящие:</w:t>
            </w:r>
          </w:p>
          <w:p w14:paraId="7F70E003" w14:textId="77777777" w:rsidR="005949AC" w:rsidRPr="00BF51F0" w:rsidRDefault="005949AC" w:rsidP="005C1F3C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  <w:r w:rsidRPr="00BF51F0">
              <w:rPr>
                <w:sz w:val="24"/>
                <w:szCs w:val="24"/>
              </w:rPr>
              <w:t>- категория доставка B2C (продукты: посылки, курьер);</w:t>
            </w:r>
          </w:p>
          <w:p w14:paraId="284EDD8F" w14:textId="77777777" w:rsidR="005949AC" w:rsidRPr="00BF51F0" w:rsidRDefault="005949AC" w:rsidP="005C1F3C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  <w:r w:rsidRPr="00BF51F0">
              <w:rPr>
                <w:sz w:val="24"/>
                <w:szCs w:val="24"/>
              </w:rPr>
              <w:t>- категория доставка для B2B (продукты: услуги для продавцов маркетплейсов, фулфилмент, услуги доставки для экспортёров);</w:t>
            </w:r>
          </w:p>
          <w:p w14:paraId="74968433" w14:textId="77777777" w:rsidR="005949AC" w:rsidRDefault="005949AC" w:rsidP="005C1F3C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  <w:r w:rsidRPr="00BF51F0">
              <w:rPr>
                <w:sz w:val="24"/>
                <w:szCs w:val="24"/>
              </w:rPr>
              <w:t>- категория финансовые услуги (продукт: денежные переводы)</w:t>
            </w:r>
            <w:r>
              <w:rPr>
                <w:sz w:val="24"/>
                <w:szCs w:val="24"/>
              </w:rPr>
              <w:t xml:space="preserve">. </w:t>
            </w:r>
          </w:p>
          <w:p w14:paraId="4D5A7CC8" w14:textId="0AF6249A" w:rsidR="00747CA1" w:rsidRDefault="005949AC" w:rsidP="005C1F3C">
            <w:pPr>
              <w:tabs>
                <w:tab w:val="left" w:pos="1336"/>
              </w:tabs>
              <w:jc w:val="both"/>
              <w:rPr>
                <w:bCs/>
                <w:sz w:val="24"/>
                <w:szCs w:val="24"/>
                <w:lang w:val="ru"/>
              </w:rPr>
            </w:pPr>
            <w:r>
              <w:rPr>
                <w:sz w:val="24"/>
                <w:szCs w:val="24"/>
              </w:rPr>
              <w:t xml:space="preserve">Всю информацию </w:t>
            </w:r>
            <w:r>
              <w:rPr>
                <w:bCs/>
                <w:sz w:val="24"/>
                <w:szCs w:val="24"/>
                <w:lang w:val="ru"/>
              </w:rPr>
              <w:t xml:space="preserve">предоставляет </w:t>
            </w:r>
            <w:r w:rsidRPr="00F664B6">
              <w:rPr>
                <w:bCs/>
                <w:sz w:val="24"/>
                <w:szCs w:val="24"/>
                <w:lang w:val="ru"/>
              </w:rPr>
              <w:t>Участник ПКО</w:t>
            </w:r>
            <w:r w:rsidR="00F768B7">
              <w:rPr>
                <w:bCs/>
                <w:sz w:val="24"/>
                <w:szCs w:val="24"/>
                <w:lang w:val="ru"/>
              </w:rPr>
              <w:t xml:space="preserve"> самостоятельно</w:t>
            </w:r>
            <w:r>
              <w:rPr>
                <w:bCs/>
                <w:sz w:val="24"/>
                <w:szCs w:val="24"/>
                <w:lang w:val="ru"/>
              </w:rPr>
              <w:t xml:space="preserve"> на основе своих данных. Дополнительные материалы Заказчиком не предоставляются.</w:t>
            </w:r>
          </w:p>
        </w:tc>
      </w:tr>
      <w:tr w:rsidR="00747CA1" w:rsidRPr="00E621B3" w14:paraId="0ACC8A4B" w14:textId="77777777" w:rsidTr="005C1F3C">
        <w:trPr>
          <w:trHeight w:val="1408"/>
        </w:trPr>
        <w:tc>
          <w:tcPr>
            <w:tcW w:w="561" w:type="dxa"/>
          </w:tcPr>
          <w:p w14:paraId="62AAFD38" w14:textId="77777777" w:rsidR="00747CA1" w:rsidRPr="00940EE5" w:rsidRDefault="00747CA1" w:rsidP="005C1F3C">
            <w:pPr>
              <w:pStyle w:val="ae"/>
              <w:numPr>
                <w:ilvl w:val="0"/>
                <w:numId w:val="16"/>
              </w:num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3409" w:type="dxa"/>
          </w:tcPr>
          <w:p w14:paraId="54C14767" w14:textId="77777777" w:rsidR="00747CA1" w:rsidRPr="00747CA1" w:rsidRDefault="00747CA1" w:rsidP="005C1F3C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Пункт </w:t>
            </w:r>
            <w:r>
              <w:rPr>
                <w:sz w:val="24"/>
                <w:szCs w:val="24"/>
                <w:lang w:val="en-US"/>
              </w:rPr>
              <w:t>K</w:t>
            </w:r>
            <w:r>
              <w:rPr>
                <w:sz w:val="24"/>
                <w:szCs w:val="24"/>
              </w:rPr>
              <w:t xml:space="preserve">6 Приложение №1 к части 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Информационная карта</w:t>
            </w:r>
            <w:r w:rsidRPr="00E14C9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документации открытого предварительного квалификационного отбора в электронной форме «К</w:t>
            </w:r>
            <w:r w:rsidRPr="00A835C5">
              <w:rPr>
                <w:sz w:val="24"/>
                <w:szCs w:val="24"/>
              </w:rPr>
              <w:t>ритерии оценки заявок на участие в предваритель</w:t>
            </w:r>
            <w:r>
              <w:rPr>
                <w:sz w:val="24"/>
                <w:szCs w:val="24"/>
              </w:rPr>
              <w:t>ном квалификационном отборе (ПКО</w:t>
            </w:r>
            <w:r w:rsidRPr="00A835C5">
              <w:rPr>
                <w:sz w:val="24"/>
                <w:szCs w:val="24"/>
              </w:rPr>
              <w:t>), их содержание, значимость и порядок оценки</w:t>
            </w:r>
            <w:r>
              <w:rPr>
                <w:sz w:val="24"/>
                <w:szCs w:val="24"/>
              </w:rPr>
              <w:t>»</w:t>
            </w:r>
            <w:r w:rsidRPr="001357E2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14:paraId="15DD1024" w14:textId="77777777" w:rsidR="00747CA1" w:rsidRPr="007063AB" w:rsidRDefault="00747CA1" w:rsidP="005C1F3C">
            <w:pPr>
              <w:jc w:val="both"/>
              <w:rPr>
                <w:sz w:val="24"/>
                <w:szCs w:val="24"/>
              </w:rPr>
            </w:pPr>
            <w:r w:rsidRPr="00E75515">
              <w:rPr>
                <w:sz w:val="24"/>
                <w:szCs w:val="24"/>
              </w:rPr>
              <w:t>Можете ли предоставить доступ к Метрике?</w:t>
            </w:r>
            <w:r>
              <w:rPr>
                <w:sz w:val="24"/>
                <w:szCs w:val="24"/>
              </w:rPr>
              <w:t xml:space="preserve"> Если «Да», каким образом возможно его предоставить.</w:t>
            </w:r>
          </w:p>
        </w:tc>
        <w:tc>
          <w:tcPr>
            <w:tcW w:w="6946" w:type="dxa"/>
            <w:shd w:val="clear" w:color="auto" w:fill="FFFFFF" w:themeFill="background1"/>
          </w:tcPr>
          <w:p w14:paraId="5CC0E0C3" w14:textId="74602837" w:rsidR="00FB24BB" w:rsidRPr="00BF51F0" w:rsidRDefault="00FB24BB" w:rsidP="005C1F3C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ru"/>
              </w:rPr>
              <w:t xml:space="preserve">Согласно </w:t>
            </w:r>
            <w:r w:rsidR="00724ADC">
              <w:rPr>
                <w:sz w:val="24"/>
                <w:szCs w:val="24"/>
              </w:rPr>
              <w:t xml:space="preserve">Подкритерия </w:t>
            </w:r>
            <w:r>
              <w:rPr>
                <w:sz w:val="24"/>
                <w:szCs w:val="24"/>
                <w:lang w:val="en-US"/>
              </w:rPr>
              <w:t>K</w:t>
            </w:r>
            <w:r>
              <w:rPr>
                <w:sz w:val="24"/>
                <w:szCs w:val="24"/>
              </w:rPr>
              <w:t xml:space="preserve">6 </w:t>
            </w:r>
            <w:r w:rsidR="00724ADC"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>Приложени</w:t>
            </w:r>
            <w:r w:rsidR="00724ADC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№1 к части 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</w:t>
            </w:r>
            <w:r w:rsidR="00724ADC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Информационная карта</w:t>
            </w:r>
            <w:r w:rsidR="00724ADC">
              <w:rPr>
                <w:sz w:val="24"/>
                <w:szCs w:val="24"/>
              </w:rPr>
              <w:t>»</w:t>
            </w:r>
            <w:r w:rsidRPr="00E14C9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документации открытого предварительного квалификационного отбора в электронной форме, Участник предоставляет </w:t>
            </w:r>
            <w:r w:rsidRPr="00BF51F0">
              <w:rPr>
                <w:sz w:val="24"/>
                <w:szCs w:val="24"/>
              </w:rPr>
              <w:t>Тактический подход к применению медиа-каналов с указанием периодов и объемов</w:t>
            </w:r>
            <w:r>
              <w:rPr>
                <w:sz w:val="24"/>
                <w:szCs w:val="24"/>
              </w:rPr>
              <w:t xml:space="preserve"> в виде </w:t>
            </w:r>
            <w:r w:rsidRPr="00BF51F0">
              <w:rPr>
                <w:sz w:val="24"/>
                <w:szCs w:val="24"/>
              </w:rPr>
              <w:t>плана продвижения отдельных продуктов АО «Почта России», с указанием выбранных каналов, необходимых бюджетов, периодов активности и медийных результатов размещения с метриками OTS/показы, траффик, bounce rate.</w:t>
            </w:r>
          </w:p>
          <w:p w14:paraId="6E7B6EB5" w14:textId="77777777" w:rsidR="00FB24BB" w:rsidRPr="00BF51F0" w:rsidRDefault="00FB24BB" w:rsidP="005C1F3C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</w:p>
          <w:p w14:paraId="1052F5BE" w14:textId="77777777" w:rsidR="00FB24BB" w:rsidRPr="00BF51F0" w:rsidRDefault="00FB24BB" w:rsidP="005C1F3C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  <w:r w:rsidRPr="00BF51F0">
              <w:rPr>
                <w:sz w:val="24"/>
                <w:szCs w:val="24"/>
              </w:rPr>
              <w:t>Категории и продукты, в них входящие:</w:t>
            </w:r>
          </w:p>
          <w:p w14:paraId="59AA215C" w14:textId="77777777" w:rsidR="00FB24BB" w:rsidRPr="00BF51F0" w:rsidRDefault="00FB24BB" w:rsidP="005C1F3C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  <w:r w:rsidRPr="00BF51F0">
              <w:rPr>
                <w:sz w:val="24"/>
                <w:szCs w:val="24"/>
              </w:rPr>
              <w:t>- категория доставка B2C (продукты: посылки, курьер);</w:t>
            </w:r>
          </w:p>
          <w:p w14:paraId="6ECEAE1F" w14:textId="77777777" w:rsidR="00FB24BB" w:rsidRPr="00BF51F0" w:rsidRDefault="00FB24BB" w:rsidP="005C1F3C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  <w:r w:rsidRPr="00BF51F0">
              <w:rPr>
                <w:sz w:val="24"/>
                <w:szCs w:val="24"/>
              </w:rPr>
              <w:t>- категория доставка для B2B (продукты: услуги для продавцов маркетплейсов, фулфилмент, услуги доставки для экспортёров);</w:t>
            </w:r>
          </w:p>
          <w:p w14:paraId="09FAC417" w14:textId="77777777" w:rsidR="00FB24BB" w:rsidRDefault="00FB24BB" w:rsidP="005C1F3C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  <w:r w:rsidRPr="00BF51F0">
              <w:rPr>
                <w:sz w:val="24"/>
                <w:szCs w:val="24"/>
              </w:rPr>
              <w:t>- категория финансовые услуги (продукт: денежные переводы)</w:t>
            </w:r>
            <w:r>
              <w:rPr>
                <w:sz w:val="24"/>
                <w:szCs w:val="24"/>
              </w:rPr>
              <w:t xml:space="preserve">. </w:t>
            </w:r>
          </w:p>
          <w:p w14:paraId="74415E53" w14:textId="27F3CD3A" w:rsidR="00747CA1" w:rsidRDefault="00FB24BB" w:rsidP="005C1F3C">
            <w:pPr>
              <w:tabs>
                <w:tab w:val="left" w:pos="1336"/>
              </w:tabs>
              <w:jc w:val="both"/>
              <w:rPr>
                <w:bCs/>
                <w:sz w:val="24"/>
                <w:szCs w:val="24"/>
                <w:lang w:val="ru"/>
              </w:rPr>
            </w:pPr>
            <w:r>
              <w:rPr>
                <w:sz w:val="24"/>
                <w:szCs w:val="24"/>
              </w:rPr>
              <w:t xml:space="preserve">Всю информацию </w:t>
            </w:r>
            <w:r>
              <w:rPr>
                <w:bCs/>
                <w:sz w:val="24"/>
                <w:szCs w:val="24"/>
                <w:lang w:val="ru"/>
              </w:rPr>
              <w:t xml:space="preserve">предоставляет </w:t>
            </w:r>
            <w:r w:rsidRPr="00F664B6">
              <w:rPr>
                <w:bCs/>
                <w:sz w:val="24"/>
                <w:szCs w:val="24"/>
                <w:lang w:val="ru"/>
              </w:rPr>
              <w:t>Участник ПКО</w:t>
            </w:r>
            <w:r w:rsidR="00724ADC">
              <w:rPr>
                <w:bCs/>
                <w:sz w:val="24"/>
                <w:szCs w:val="24"/>
                <w:lang w:val="ru"/>
              </w:rPr>
              <w:t xml:space="preserve"> самостоятельно</w:t>
            </w:r>
            <w:r>
              <w:rPr>
                <w:bCs/>
                <w:sz w:val="24"/>
                <w:szCs w:val="24"/>
                <w:lang w:val="ru"/>
              </w:rPr>
              <w:t xml:space="preserve"> на основе своих данных. Дополнительные материалы Заказчиком не предоставляются.</w:t>
            </w:r>
          </w:p>
        </w:tc>
      </w:tr>
      <w:tr w:rsidR="00747CA1" w:rsidRPr="00E621B3" w14:paraId="2C44BDF8" w14:textId="77777777" w:rsidTr="005C1F3C">
        <w:trPr>
          <w:trHeight w:val="1408"/>
        </w:trPr>
        <w:tc>
          <w:tcPr>
            <w:tcW w:w="561" w:type="dxa"/>
          </w:tcPr>
          <w:p w14:paraId="63E227B3" w14:textId="77777777" w:rsidR="00747CA1" w:rsidRPr="00940EE5" w:rsidRDefault="00747CA1" w:rsidP="005C1F3C">
            <w:pPr>
              <w:pStyle w:val="ae"/>
              <w:numPr>
                <w:ilvl w:val="0"/>
                <w:numId w:val="16"/>
              </w:num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3409" w:type="dxa"/>
          </w:tcPr>
          <w:p w14:paraId="7619F0AA" w14:textId="77777777" w:rsidR="00747CA1" w:rsidRPr="00747CA1" w:rsidRDefault="00747CA1" w:rsidP="005C1F3C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Пункт </w:t>
            </w:r>
            <w:r>
              <w:rPr>
                <w:sz w:val="24"/>
                <w:szCs w:val="24"/>
                <w:lang w:val="en-US"/>
              </w:rPr>
              <w:t>K</w:t>
            </w:r>
            <w:r>
              <w:rPr>
                <w:sz w:val="24"/>
                <w:szCs w:val="24"/>
              </w:rPr>
              <w:t xml:space="preserve">4 Приложение №1 к части 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Информационная карта</w:t>
            </w:r>
            <w:r w:rsidRPr="00E14C9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документации открытого предварительного квалификационного отбора в электронной форме «К</w:t>
            </w:r>
            <w:r w:rsidRPr="00A835C5">
              <w:rPr>
                <w:sz w:val="24"/>
                <w:szCs w:val="24"/>
              </w:rPr>
              <w:t>ритерии оценки заявок на участие в предваритель</w:t>
            </w:r>
            <w:r>
              <w:rPr>
                <w:sz w:val="24"/>
                <w:szCs w:val="24"/>
              </w:rPr>
              <w:t>ном квалификационном отборе (ПКО</w:t>
            </w:r>
            <w:r w:rsidRPr="00A835C5">
              <w:rPr>
                <w:sz w:val="24"/>
                <w:szCs w:val="24"/>
              </w:rPr>
              <w:t>), их содержание, значимость и порядок оценки</w:t>
            </w:r>
            <w:r>
              <w:rPr>
                <w:sz w:val="24"/>
                <w:szCs w:val="24"/>
              </w:rPr>
              <w:t>»</w:t>
            </w:r>
            <w:r w:rsidRPr="001357E2"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14:paraId="5C32A683" w14:textId="77777777" w:rsidR="00747CA1" w:rsidRPr="006E4790" w:rsidRDefault="00747CA1" w:rsidP="005C1F3C">
            <w:pPr>
              <w:jc w:val="both"/>
              <w:rPr>
                <w:sz w:val="24"/>
                <w:szCs w:val="24"/>
              </w:rPr>
            </w:pPr>
            <w:r w:rsidRPr="007063AB">
              <w:rPr>
                <w:sz w:val="24"/>
                <w:szCs w:val="24"/>
              </w:rPr>
              <w:t>В рамках стратегии мы анализируем ЦА, но несмотря на это просьба предоставить информацию по портретам/описанию ЦА в разбивке по продуктам, чтобы мы могли свериться и получить информацию из первоисточника.</w:t>
            </w:r>
          </w:p>
        </w:tc>
        <w:tc>
          <w:tcPr>
            <w:tcW w:w="6946" w:type="dxa"/>
            <w:shd w:val="clear" w:color="auto" w:fill="FFFFFF" w:themeFill="background1"/>
          </w:tcPr>
          <w:p w14:paraId="1E2ADA11" w14:textId="737A9C5E" w:rsidR="00FB24BB" w:rsidRDefault="00FB24BB" w:rsidP="005C1F3C">
            <w:pPr>
              <w:tabs>
                <w:tab w:val="left" w:pos="1336"/>
              </w:tabs>
              <w:jc w:val="both"/>
              <w:rPr>
                <w:bCs/>
                <w:sz w:val="24"/>
                <w:szCs w:val="24"/>
                <w:lang w:val="ru"/>
              </w:rPr>
            </w:pPr>
            <w:r>
              <w:rPr>
                <w:sz w:val="24"/>
                <w:szCs w:val="24"/>
              </w:rPr>
              <w:t xml:space="preserve">Согласно </w:t>
            </w:r>
            <w:r w:rsidR="00724ADC">
              <w:rPr>
                <w:sz w:val="24"/>
                <w:szCs w:val="24"/>
              </w:rPr>
              <w:t xml:space="preserve">Подкритерия </w:t>
            </w:r>
            <w:r>
              <w:rPr>
                <w:sz w:val="24"/>
                <w:szCs w:val="24"/>
                <w:lang w:val="en-US"/>
              </w:rPr>
              <w:t>K</w:t>
            </w:r>
            <w:r>
              <w:rPr>
                <w:sz w:val="24"/>
                <w:szCs w:val="24"/>
              </w:rPr>
              <w:t xml:space="preserve">4 </w:t>
            </w:r>
            <w:r w:rsidR="00724ADC"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>Приложени</w:t>
            </w:r>
            <w:r w:rsidR="00724ADC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№1 к части 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</w:t>
            </w:r>
            <w:r w:rsidR="00724ADC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Информационная карта</w:t>
            </w:r>
            <w:r w:rsidR="00724ADC">
              <w:rPr>
                <w:sz w:val="24"/>
                <w:szCs w:val="24"/>
              </w:rPr>
              <w:t>»</w:t>
            </w:r>
            <w:r w:rsidRPr="00E14C9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документации открытого предварительного квалификационного отбора в электронной форме «</w:t>
            </w:r>
            <w:r w:rsidRPr="00D03214">
              <w:rPr>
                <w:sz w:val="24"/>
                <w:szCs w:val="24"/>
              </w:rPr>
              <w:t>Анализ целевой аудитории продуктов и услуг АО «Почта России»</w:t>
            </w:r>
            <w:r>
              <w:rPr>
                <w:sz w:val="24"/>
                <w:szCs w:val="24"/>
              </w:rPr>
              <w:t xml:space="preserve"> оценивается </w:t>
            </w:r>
            <w:r w:rsidRPr="00D03214">
              <w:rPr>
                <w:sz w:val="24"/>
                <w:szCs w:val="24"/>
              </w:rPr>
              <w:t>полнота предоставленной информации об особенностях целевой аудитории продуктов и услуг АО «Почта России»</w:t>
            </w:r>
            <w:r>
              <w:rPr>
                <w:bCs/>
                <w:sz w:val="24"/>
                <w:szCs w:val="24"/>
                <w:lang w:val="ru"/>
              </w:rPr>
              <w:t xml:space="preserve">. </w:t>
            </w:r>
          </w:p>
          <w:p w14:paraId="6CFC75EC" w14:textId="41CDAF78" w:rsidR="00747CA1" w:rsidRPr="00FB24BB" w:rsidRDefault="00FB24BB" w:rsidP="005C1F3C">
            <w:pPr>
              <w:tabs>
                <w:tab w:val="left" w:pos="1336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Всю информацию </w:t>
            </w:r>
            <w:r>
              <w:rPr>
                <w:bCs/>
                <w:sz w:val="24"/>
                <w:szCs w:val="24"/>
                <w:lang w:val="ru"/>
              </w:rPr>
              <w:t xml:space="preserve">предоставляет </w:t>
            </w:r>
            <w:r w:rsidRPr="00F664B6">
              <w:rPr>
                <w:bCs/>
                <w:sz w:val="24"/>
                <w:szCs w:val="24"/>
                <w:lang w:val="ru"/>
              </w:rPr>
              <w:t>Участник ПКО</w:t>
            </w:r>
            <w:r w:rsidR="00724ADC">
              <w:rPr>
                <w:bCs/>
                <w:sz w:val="24"/>
                <w:szCs w:val="24"/>
                <w:lang w:val="ru"/>
              </w:rPr>
              <w:t xml:space="preserve"> самостоятельно</w:t>
            </w:r>
            <w:r>
              <w:rPr>
                <w:bCs/>
                <w:sz w:val="24"/>
                <w:szCs w:val="24"/>
                <w:lang w:val="ru"/>
              </w:rPr>
              <w:t xml:space="preserve"> на основе своих данных. Дополнительные материалы Заказчиком не предоставляются.</w:t>
            </w:r>
          </w:p>
        </w:tc>
      </w:tr>
      <w:tr w:rsidR="00747CA1" w:rsidRPr="00E621B3" w14:paraId="32FDF5BD" w14:textId="77777777" w:rsidTr="005C1F3C">
        <w:trPr>
          <w:trHeight w:val="1408"/>
        </w:trPr>
        <w:tc>
          <w:tcPr>
            <w:tcW w:w="561" w:type="dxa"/>
          </w:tcPr>
          <w:p w14:paraId="6438A7D6" w14:textId="77777777" w:rsidR="00747CA1" w:rsidRPr="00940EE5" w:rsidRDefault="00747CA1" w:rsidP="005C1F3C">
            <w:pPr>
              <w:pStyle w:val="ae"/>
              <w:numPr>
                <w:ilvl w:val="0"/>
                <w:numId w:val="16"/>
              </w:num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3409" w:type="dxa"/>
          </w:tcPr>
          <w:p w14:paraId="6C8BA74A" w14:textId="77777777" w:rsidR="00747CA1" w:rsidRDefault="00DB6E36" w:rsidP="005C1F3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Пункт </w:t>
            </w:r>
            <w:r>
              <w:rPr>
                <w:sz w:val="24"/>
                <w:szCs w:val="24"/>
                <w:lang w:val="en-US"/>
              </w:rPr>
              <w:t>K</w:t>
            </w:r>
            <w:r>
              <w:rPr>
                <w:sz w:val="24"/>
                <w:szCs w:val="24"/>
              </w:rPr>
              <w:t xml:space="preserve">6 Приложение №1 к части 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Информационная карта</w:t>
            </w:r>
            <w:r w:rsidRPr="00E14C9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документации открытого предварительного квалификационного отбора в электронной форме «К</w:t>
            </w:r>
            <w:r w:rsidRPr="00A835C5">
              <w:rPr>
                <w:sz w:val="24"/>
                <w:szCs w:val="24"/>
              </w:rPr>
              <w:t>ритерии оценки заявок на участие в предваритель</w:t>
            </w:r>
            <w:r>
              <w:rPr>
                <w:sz w:val="24"/>
                <w:szCs w:val="24"/>
              </w:rPr>
              <w:t xml:space="preserve">ном квалификационном отборе </w:t>
            </w:r>
            <w:r>
              <w:rPr>
                <w:sz w:val="24"/>
                <w:szCs w:val="24"/>
              </w:rPr>
              <w:lastRenderedPageBreak/>
              <w:t>(ПКО</w:t>
            </w:r>
            <w:r w:rsidRPr="00A835C5">
              <w:rPr>
                <w:sz w:val="24"/>
                <w:szCs w:val="24"/>
              </w:rPr>
              <w:t>), их содержание, значимость и порядок оценки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4394" w:type="dxa"/>
          </w:tcPr>
          <w:p w14:paraId="449DA6F6" w14:textId="77777777" w:rsidR="00747CA1" w:rsidRPr="006E4790" w:rsidRDefault="00747CA1" w:rsidP="005C1F3C">
            <w:pPr>
              <w:jc w:val="both"/>
              <w:rPr>
                <w:sz w:val="24"/>
                <w:szCs w:val="24"/>
              </w:rPr>
            </w:pPr>
            <w:r w:rsidRPr="007063AB">
              <w:rPr>
                <w:sz w:val="24"/>
                <w:szCs w:val="24"/>
              </w:rPr>
              <w:lastRenderedPageBreak/>
              <w:t>Какую географию используем при расчетах? Есть ли различие по географии в зависимости от продукта? Есть ли задача по усилению конкретных городов/регионов.</w:t>
            </w:r>
          </w:p>
        </w:tc>
        <w:tc>
          <w:tcPr>
            <w:tcW w:w="6946" w:type="dxa"/>
            <w:shd w:val="clear" w:color="auto" w:fill="FFFFFF" w:themeFill="background1"/>
          </w:tcPr>
          <w:p w14:paraId="6F1B068D" w14:textId="1EB73AF7" w:rsidR="00FB24BB" w:rsidRPr="00BF51F0" w:rsidRDefault="00FB24BB" w:rsidP="005C1F3C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ru"/>
              </w:rPr>
              <w:t xml:space="preserve">Согласно </w:t>
            </w:r>
            <w:r w:rsidR="00724ADC">
              <w:rPr>
                <w:sz w:val="24"/>
                <w:szCs w:val="24"/>
              </w:rPr>
              <w:t xml:space="preserve">Подкритерия </w:t>
            </w:r>
            <w:r>
              <w:rPr>
                <w:sz w:val="24"/>
                <w:szCs w:val="24"/>
                <w:lang w:val="en-US"/>
              </w:rPr>
              <w:t>K</w:t>
            </w:r>
            <w:r>
              <w:rPr>
                <w:sz w:val="24"/>
                <w:szCs w:val="24"/>
              </w:rPr>
              <w:t xml:space="preserve">6 </w:t>
            </w:r>
            <w:r w:rsidR="00724ADC"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>Приложени</w:t>
            </w:r>
            <w:r w:rsidR="00724ADC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№1 к части 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</w:t>
            </w:r>
            <w:r w:rsidR="00724ADC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Информационная карта</w:t>
            </w:r>
            <w:r w:rsidR="00724ADC">
              <w:rPr>
                <w:sz w:val="24"/>
                <w:szCs w:val="24"/>
              </w:rPr>
              <w:t>»</w:t>
            </w:r>
            <w:r w:rsidRPr="00E14C9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документации открытого предварительного квалификационного отбора в электронной форме, Участник предоставляет </w:t>
            </w:r>
            <w:r w:rsidRPr="00BF51F0">
              <w:rPr>
                <w:sz w:val="24"/>
                <w:szCs w:val="24"/>
              </w:rPr>
              <w:t>Тактический подход к применению медиа-каналов с указанием периодов и объемов</w:t>
            </w:r>
            <w:r>
              <w:rPr>
                <w:sz w:val="24"/>
                <w:szCs w:val="24"/>
              </w:rPr>
              <w:t xml:space="preserve"> в виде </w:t>
            </w:r>
            <w:r w:rsidRPr="00BF51F0">
              <w:rPr>
                <w:sz w:val="24"/>
                <w:szCs w:val="24"/>
              </w:rPr>
              <w:t>плана продвижения отдельных продуктов АО «Почта России», с указанием выбранных каналов, необходимых бюджетов, периодов активности и медийных результатов размещения с метриками OTS/показы, траффик, bounce rate.</w:t>
            </w:r>
          </w:p>
          <w:p w14:paraId="7AD75198" w14:textId="77777777" w:rsidR="00FB24BB" w:rsidRPr="00BF51F0" w:rsidRDefault="00FB24BB" w:rsidP="005C1F3C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</w:p>
          <w:p w14:paraId="31623685" w14:textId="77777777" w:rsidR="00FB24BB" w:rsidRPr="00BF51F0" w:rsidRDefault="00FB24BB" w:rsidP="005C1F3C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  <w:r w:rsidRPr="00BF51F0">
              <w:rPr>
                <w:sz w:val="24"/>
                <w:szCs w:val="24"/>
              </w:rPr>
              <w:t>Категории и продукты, в них входящие:</w:t>
            </w:r>
          </w:p>
          <w:p w14:paraId="1FD2615D" w14:textId="77777777" w:rsidR="00FB24BB" w:rsidRPr="00BF51F0" w:rsidRDefault="00FB24BB" w:rsidP="005C1F3C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  <w:r w:rsidRPr="00BF51F0">
              <w:rPr>
                <w:sz w:val="24"/>
                <w:szCs w:val="24"/>
              </w:rPr>
              <w:t>- категория доставка B2C (продукты: посылки, курьер);</w:t>
            </w:r>
          </w:p>
          <w:p w14:paraId="64EDE67A" w14:textId="77777777" w:rsidR="00FB24BB" w:rsidRPr="00BF51F0" w:rsidRDefault="00FB24BB" w:rsidP="005C1F3C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  <w:r w:rsidRPr="00BF51F0">
              <w:rPr>
                <w:sz w:val="24"/>
                <w:szCs w:val="24"/>
              </w:rPr>
              <w:t>- категория доставка для B2B (продукты: услуги для продавцов маркетплейсов, фулфилмент, услуги доставки для экспортёров);</w:t>
            </w:r>
          </w:p>
          <w:p w14:paraId="15AFD148" w14:textId="77777777" w:rsidR="00FB24BB" w:rsidRDefault="00FB24BB" w:rsidP="005C1F3C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  <w:r w:rsidRPr="00BF51F0">
              <w:rPr>
                <w:sz w:val="24"/>
                <w:szCs w:val="24"/>
              </w:rPr>
              <w:t>- категория финансовые услуги (продукт: денежные переводы)</w:t>
            </w:r>
            <w:r>
              <w:rPr>
                <w:sz w:val="24"/>
                <w:szCs w:val="24"/>
              </w:rPr>
              <w:t xml:space="preserve">. </w:t>
            </w:r>
          </w:p>
          <w:p w14:paraId="14FC6D68" w14:textId="765DCE26" w:rsidR="00747CA1" w:rsidRDefault="00FB24BB" w:rsidP="005C1F3C">
            <w:pPr>
              <w:tabs>
                <w:tab w:val="left" w:pos="1336"/>
              </w:tabs>
              <w:jc w:val="both"/>
              <w:rPr>
                <w:bCs/>
                <w:sz w:val="24"/>
                <w:szCs w:val="24"/>
                <w:lang w:val="ru"/>
              </w:rPr>
            </w:pPr>
            <w:r>
              <w:rPr>
                <w:sz w:val="24"/>
                <w:szCs w:val="24"/>
              </w:rPr>
              <w:t xml:space="preserve">Всю информацию </w:t>
            </w:r>
            <w:r>
              <w:rPr>
                <w:bCs/>
                <w:sz w:val="24"/>
                <w:szCs w:val="24"/>
                <w:lang w:val="ru"/>
              </w:rPr>
              <w:t xml:space="preserve">предоставляет </w:t>
            </w:r>
            <w:r w:rsidRPr="00F664B6">
              <w:rPr>
                <w:bCs/>
                <w:sz w:val="24"/>
                <w:szCs w:val="24"/>
                <w:lang w:val="ru"/>
              </w:rPr>
              <w:t>Участник ПКО</w:t>
            </w:r>
            <w:r w:rsidR="00724ADC">
              <w:rPr>
                <w:bCs/>
                <w:sz w:val="24"/>
                <w:szCs w:val="24"/>
                <w:lang w:val="ru"/>
              </w:rPr>
              <w:t xml:space="preserve"> самостоятельно</w:t>
            </w:r>
            <w:r>
              <w:rPr>
                <w:bCs/>
                <w:sz w:val="24"/>
                <w:szCs w:val="24"/>
                <w:lang w:val="ru"/>
              </w:rPr>
              <w:t xml:space="preserve"> на основе своих данных. Дополнительные материалы Заказчиком не предоставляются.</w:t>
            </w:r>
          </w:p>
        </w:tc>
      </w:tr>
      <w:tr w:rsidR="00747CA1" w:rsidRPr="00E621B3" w14:paraId="1746D7C9" w14:textId="77777777" w:rsidTr="005C1F3C">
        <w:trPr>
          <w:trHeight w:val="1408"/>
        </w:trPr>
        <w:tc>
          <w:tcPr>
            <w:tcW w:w="561" w:type="dxa"/>
          </w:tcPr>
          <w:p w14:paraId="53C92E06" w14:textId="77777777" w:rsidR="00747CA1" w:rsidRPr="00940EE5" w:rsidRDefault="00747CA1" w:rsidP="005C1F3C">
            <w:pPr>
              <w:pStyle w:val="ae"/>
              <w:numPr>
                <w:ilvl w:val="0"/>
                <w:numId w:val="16"/>
              </w:num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3409" w:type="dxa"/>
          </w:tcPr>
          <w:p w14:paraId="67F77844" w14:textId="77777777" w:rsidR="00747CA1" w:rsidRDefault="00DB6E36" w:rsidP="005C1F3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Пункт </w:t>
            </w:r>
            <w:r>
              <w:rPr>
                <w:sz w:val="24"/>
                <w:szCs w:val="24"/>
                <w:lang w:val="en-US"/>
              </w:rPr>
              <w:t>K</w:t>
            </w:r>
            <w:r>
              <w:rPr>
                <w:sz w:val="24"/>
                <w:szCs w:val="24"/>
              </w:rPr>
              <w:t xml:space="preserve">6 Приложение №1 к части 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Информационная карта</w:t>
            </w:r>
            <w:r w:rsidRPr="00E14C9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документации открытого предварительного квалификационного отбора в электронной форме «К</w:t>
            </w:r>
            <w:r w:rsidRPr="00A835C5">
              <w:rPr>
                <w:sz w:val="24"/>
                <w:szCs w:val="24"/>
              </w:rPr>
              <w:t>ритерии оценки заявок на участие в предваритель</w:t>
            </w:r>
            <w:r>
              <w:rPr>
                <w:sz w:val="24"/>
                <w:szCs w:val="24"/>
              </w:rPr>
              <w:t>ном квалификационном отборе (ПКО</w:t>
            </w:r>
            <w:r w:rsidRPr="00A835C5">
              <w:rPr>
                <w:sz w:val="24"/>
                <w:szCs w:val="24"/>
              </w:rPr>
              <w:t>), их содержание, значимость и порядок оценки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4394" w:type="dxa"/>
          </w:tcPr>
          <w:p w14:paraId="1BCDAB9C" w14:textId="77777777" w:rsidR="00747CA1" w:rsidRPr="006E4790" w:rsidRDefault="00747CA1" w:rsidP="005C1F3C">
            <w:pPr>
              <w:jc w:val="both"/>
              <w:rPr>
                <w:sz w:val="24"/>
                <w:szCs w:val="24"/>
              </w:rPr>
            </w:pPr>
            <w:r w:rsidRPr="007063AB">
              <w:rPr>
                <w:sz w:val="24"/>
                <w:szCs w:val="24"/>
              </w:rPr>
              <w:t>Можете ли предоставить файлы логотипов и шрифтов? А также фотобанк, если есть.</w:t>
            </w:r>
          </w:p>
        </w:tc>
        <w:tc>
          <w:tcPr>
            <w:tcW w:w="6946" w:type="dxa"/>
            <w:shd w:val="clear" w:color="auto" w:fill="FFFFFF" w:themeFill="background1"/>
          </w:tcPr>
          <w:p w14:paraId="3C3D5085" w14:textId="07BA7F65" w:rsidR="00747CA1" w:rsidRDefault="00FB24BB" w:rsidP="005C1F3C">
            <w:pPr>
              <w:tabs>
                <w:tab w:val="left" w:pos="1336"/>
              </w:tabs>
              <w:jc w:val="both"/>
              <w:rPr>
                <w:bCs/>
                <w:sz w:val="24"/>
                <w:szCs w:val="24"/>
                <w:lang w:val="ru"/>
              </w:rPr>
            </w:pPr>
            <w:r>
              <w:rPr>
                <w:bCs/>
                <w:sz w:val="24"/>
                <w:szCs w:val="24"/>
                <w:lang w:val="ru"/>
              </w:rPr>
              <w:t xml:space="preserve">Всю </w:t>
            </w:r>
            <w:r w:rsidRPr="00FB24BB">
              <w:rPr>
                <w:bCs/>
                <w:sz w:val="24"/>
                <w:szCs w:val="24"/>
                <w:lang w:val="ru"/>
              </w:rPr>
              <w:t xml:space="preserve">необходимую информацию при работе с логотипом </w:t>
            </w:r>
            <w:r w:rsidR="00724ADC">
              <w:rPr>
                <w:bCs/>
                <w:sz w:val="24"/>
                <w:szCs w:val="24"/>
                <w:lang w:val="ru"/>
              </w:rPr>
              <w:t>АО «Почта России»</w:t>
            </w:r>
            <w:r>
              <w:rPr>
                <w:bCs/>
                <w:sz w:val="24"/>
                <w:szCs w:val="24"/>
                <w:lang w:val="ru"/>
              </w:rPr>
              <w:t>,</w:t>
            </w:r>
            <w:r w:rsidRPr="00FB24BB">
              <w:rPr>
                <w:bCs/>
                <w:sz w:val="24"/>
                <w:szCs w:val="24"/>
                <w:lang w:val="ru"/>
              </w:rPr>
              <w:t xml:space="preserve"> ссылки на скачивание логотипов и логобук в формате PDF</w:t>
            </w:r>
            <w:r>
              <w:rPr>
                <w:bCs/>
                <w:sz w:val="24"/>
                <w:szCs w:val="24"/>
                <w:lang w:val="ru"/>
              </w:rPr>
              <w:t xml:space="preserve">, можно найти по ссылке: </w:t>
            </w:r>
            <w:r w:rsidRPr="00FB24BB">
              <w:rPr>
                <w:bCs/>
                <w:sz w:val="24"/>
                <w:szCs w:val="24"/>
                <w:lang w:val="ru"/>
              </w:rPr>
              <w:t>https://www.pochta.ru/company/logo</w:t>
            </w:r>
          </w:p>
        </w:tc>
      </w:tr>
      <w:tr w:rsidR="00747CA1" w:rsidRPr="00E621B3" w14:paraId="1CBCB28C" w14:textId="77777777" w:rsidTr="005C1F3C">
        <w:trPr>
          <w:trHeight w:val="1408"/>
        </w:trPr>
        <w:tc>
          <w:tcPr>
            <w:tcW w:w="561" w:type="dxa"/>
          </w:tcPr>
          <w:p w14:paraId="13D0E8DA" w14:textId="77777777" w:rsidR="00747CA1" w:rsidRPr="00940EE5" w:rsidRDefault="00747CA1" w:rsidP="005C1F3C">
            <w:pPr>
              <w:pStyle w:val="ae"/>
              <w:numPr>
                <w:ilvl w:val="0"/>
                <w:numId w:val="16"/>
              </w:num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3409" w:type="dxa"/>
          </w:tcPr>
          <w:p w14:paraId="5081BAD3" w14:textId="77777777" w:rsidR="00747CA1" w:rsidRDefault="00DB6E36" w:rsidP="005C1F3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Пункт </w:t>
            </w:r>
            <w:r>
              <w:rPr>
                <w:sz w:val="24"/>
                <w:szCs w:val="24"/>
                <w:lang w:val="en-US"/>
              </w:rPr>
              <w:t>K</w:t>
            </w:r>
            <w:r>
              <w:rPr>
                <w:sz w:val="24"/>
                <w:szCs w:val="24"/>
              </w:rPr>
              <w:t xml:space="preserve">6 Приложение №1 к части 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Информационная карта</w:t>
            </w:r>
            <w:r w:rsidRPr="00E14C9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документации открытого предварительного квалификационного отбора в электронной форме «К</w:t>
            </w:r>
            <w:r w:rsidRPr="00A835C5">
              <w:rPr>
                <w:sz w:val="24"/>
                <w:szCs w:val="24"/>
              </w:rPr>
              <w:t>ритерии оценки заявок на участие в предваритель</w:t>
            </w:r>
            <w:r>
              <w:rPr>
                <w:sz w:val="24"/>
                <w:szCs w:val="24"/>
              </w:rPr>
              <w:t>ном квалификационном отборе (ПКО</w:t>
            </w:r>
            <w:r w:rsidRPr="00A835C5">
              <w:rPr>
                <w:sz w:val="24"/>
                <w:szCs w:val="24"/>
              </w:rPr>
              <w:t>), их содержание, значимость и порядок оценки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4394" w:type="dxa"/>
          </w:tcPr>
          <w:p w14:paraId="1BE9235F" w14:textId="77777777" w:rsidR="00747CA1" w:rsidRPr="006E4790" w:rsidRDefault="00747CA1" w:rsidP="005C1F3C">
            <w:pPr>
              <w:jc w:val="both"/>
              <w:rPr>
                <w:sz w:val="24"/>
                <w:szCs w:val="24"/>
              </w:rPr>
            </w:pPr>
            <w:r w:rsidRPr="007063AB">
              <w:rPr>
                <w:sz w:val="24"/>
                <w:szCs w:val="24"/>
              </w:rPr>
              <w:t>Есть ли возможность предоставить креативы, которые вы ранее использовали в своих Рекламных Кампаниях?</w:t>
            </w:r>
          </w:p>
        </w:tc>
        <w:tc>
          <w:tcPr>
            <w:tcW w:w="6946" w:type="dxa"/>
            <w:shd w:val="clear" w:color="auto" w:fill="FFFFFF" w:themeFill="background1"/>
          </w:tcPr>
          <w:p w14:paraId="59FEAA82" w14:textId="178F3F05" w:rsidR="00FB24BB" w:rsidRPr="00BF51F0" w:rsidRDefault="00FB24BB" w:rsidP="005C1F3C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ru"/>
              </w:rPr>
              <w:t xml:space="preserve">Согласно </w:t>
            </w:r>
            <w:r w:rsidR="00724ADC">
              <w:rPr>
                <w:sz w:val="24"/>
                <w:szCs w:val="24"/>
              </w:rPr>
              <w:t xml:space="preserve">Подкритерия </w:t>
            </w:r>
            <w:r>
              <w:rPr>
                <w:sz w:val="24"/>
                <w:szCs w:val="24"/>
                <w:lang w:val="en-US"/>
              </w:rPr>
              <w:t>K</w:t>
            </w:r>
            <w:r>
              <w:rPr>
                <w:sz w:val="24"/>
                <w:szCs w:val="24"/>
              </w:rPr>
              <w:t xml:space="preserve">6 </w:t>
            </w:r>
            <w:r w:rsidR="00724ADC"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>Приложени</w:t>
            </w:r>
            <w:r w:rsidR="00724ADC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№1 к части 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</w:t>
            </w:r>
            <w:r w:rsidR="00724ADC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Информационная карта</w:t>
            </w:r>
            <w:r w:rsidR="00724ADC">
              <w:rPr>
                <w:sz w:val="24"/>
                <w:szCs w:val="24"/>
              </w:rPr>
              <w:t>»</w:t>
            </w:r>
            <w:r w:rsidRPr="00E14C9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документации открытого предварительного квалификационного отбора в электронной форме, Участник предоставляет </w:t>
            </w:r>
            <w:r w:rsidRPr="00BF51F0">
              <w:rPr>
                <w:sz w:val="24"/>
                <w:szCs w:val="24"/>
              </w:rPr>
              <w:t>Тактический подход к применению медиа-каналов с указанием периодов и объемов</w:t>
            </w:r>
            <w:r>
              <w:rPr>
                <w:sz w:val="24"/>
                <w:szCs w:val="24"/>
              </w:rPr>
              <w:t xml:space="preserve"> в виде </w:t>
            </w:r>
            <w:r w:rsidRPr="00BF51F0">
              <w:rPr>
                <w:sz w:val="24"/>
                <w:szCs w:val="24"/>
              </w:rPr>
              <w:t>плана продвижения отдельных продуктов АО «Почта России», с указанием выбранных каналов, необходимых бюджетов, периодов активности и медийных результатов размещения с метриками OTS/показы, траффик, bounce rate.</w:t>
            </w:r>
          </w:p>
          <w:p w14:paraId="19E02382" w14:textId="77777777" w:rsidR="00FB24BB" w:rsidRPr="00BF51F0" w:rsidRDefault="00FB24BB" w:rsidP="005C1F3C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</w:p>
          <w:p w14:paraId="46BEE361" w14:textId="77777777" w:rsidR="00FB24BB" w:rsidRPr="00BF51F0" w:rsidRDefault="00FB24BB" w:rsidP="005C1F3C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  <w:r w:rsidRPr="00BF51F0">
              <w:rPr>
                <w:sz w:val="24"/>
                <w:szCs w:val="24"/>
              </w:rPr>
              <w:t>Категории и продукты, в них входящие:</w:t>
            </w:r>
          </w:p>
          <w:p w14:paraId="2425E013" w14:textId="77777777" w:rsidR="00FB24BB" w:rsidRPr="00BF51F0" w:rsidRDefault="00FB24BB" w:rsidP="005C1F3C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  <w:r w:rsidRPr="00BF51F0">
              <w:rPr>
                <w:sz w:val="24"/>
                <w:szCs w:val="24"/>
              </w:rPr>
              <w:t>- категория доставка B2C (продукты: посылки, курьер);</w:t>
            </w:r>
          </w:p>
          <w:p w14:paraId="5C11F897" w14:textId="77777777" w:rsidR="00FB24BB" w:rsidRPr="00BF51F0" w:rsidRDefault="00FB24BB" w:rsidP="005C1F3C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  <w:r w:rsidRPr="00BF51F0">
              <w:rPr>
                <w:sz w:val="24"/>
                <w:szCs w:val="24"/>
              </w:rPr>
              <w:t>- категория доставка для B2B (продукты: услуги для продавцов маркетплейсов, фулфилмент, услуги доставки для экспортёров);</w:t>
            </w:r>
          </w:p>
          <w:p w14:paraId="387AA1D5" w14:textId="77777777" w:rsidR="00FB24BB" w:rsidRDefault="00FB24BB" w:rsidP="005C1F3C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  <w:r w:rsidRPr="00BF51F0">
              <w:rPr>
                <w:sz w:val="24"/>
                <w:szCs w:val="24"/>
              </w:rPr>
              <w:t>- категория финансовые услуги (продукт: денежные переводы)</w:t>
            </w:r>
            <w:r>
              <w:rPr>
                <w:sz w:val="24"/>
                <w:szCs w:val="24"/>
              </w:rPr>
              <w:t xml:space="preserve">. </w:t>
            </w:r>
          </w:p>
          <w:p w14:paraId="539F2E36" w14:textId="6D716C52" w:rsidR="00747CA1" w:rsidRDefault="00FB24BB" w:rsidP="005C1F3C">
            <w:pPr>
              <w:tabs>
                <w:tab w:val="left" w:pos="1336"/>
              </w:tabs>
              <w:jc w:val="both"/>
              <w:rPr>
                <w:bCs/>
                <w:sz w:val="24"/>
                <w:szCs w:val="24"/>
                <w:lang w:val="ru"/>
              </w:rPr>
            </w:pPr>
            <w:r>
              <w:rPr>
                <w:sz w:val="24"/>
                <w:szCs w:val="24"/>
              </w:rPr>
              <w:t xml:space="preserve">Всю информацию </w:t>
            </w:r>
            <w:r>
              <w:rPr>
                <w:bCs/>
                <w:sz w:val="24"/>
                <w:szCs w:val="24"/>
                <w:lang w:val="ru"/>
              </w:rPr>
              <w:t xml:space="preserve">предоставляет </w:t>
            </w:r>
            <w:r w:rsidRPr="00F664B6">
              <w:rPr>
                <w:bCs/>
                <w:sz w:val="24"/>
                <w:szCs w:val="24"/>
                <w:lang w:val="ru"/>
              </w:rPr>
              <w:t>Участник ПКО</w:t>
            </w:r>
            <w:r w:rsidR="00724ADC">
              <w:rPr>
                <w:bCs/>
                <w:sz w:val="24"/>
                <w:szCs w:val="24"/>
                <w:lang w:val="ru"/>
              </w:rPr>
              <w:t xml:space="preserve"> самостоятельно</w:t>
            </w:r>
            <w:r>
              <w:rPr>
                <w:bCs/>
                <w:sz w:val="24"/>
                <w:szCs w:val="24"/>
                <w:lang w:val="ru"/>
              </w:rPr>
              <w:t xml:space="preserve"> на основе своих данных. Дополнительные материалы Заказчиком не предоставляются.</w:t>
            </w:r>
          </w:p>
        </w:tc>
      </w:tr>
      <w:tr w:rsidR="00747CA1" w:rsidRPr="00E621B3" w14:paraId="2AF40609" w14:textId="77777777" w:rsidTr="005C1F3C">
        <w:trPr>
          <w:trHeight w:val="1408"/>
        </w:trPr>
        <w:tc>
          <w:tcPr>
            <w:tcW w:w="561" w:type="dxa"/>
          </w:tcPr>
          <w:p w14:paraId="0E1A720A" w14:textId="77777777" w:rsidR="00747CA1" w:rsidRPr="00940EE5" w:rsidRDefault="00747CA1" w:rsidP="005C1F3C">
            <w:pPr>
              <w:pStyle w:val="ae"/>
              <w:numPr>
                <w:ilvl w:val="0"/>
                <w:numId w:val="16"/>
              </w:num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3409" w:type="dxa"/>
          </w:tcPr>
          <w:p w14:paraId="2795A08F" w14:textId="77777777" w:rsidR="00747CA1" w:rsidRDefault="00DB6E36" w:rsidP="005C1F3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Пункт </w:t>
            </w:r>
            <w:r>
              <w:rPr>
                <w:sz w:val="24"/>
                <w:szCs w:val="24"/>
                <w:lang w:val="en-US"/>
              </w:rPr>
              <w:t>K</w:t>
            </w:r>
            <w:r>
              <w:rPr>
                <w:sz w:val="24"/>
                <w:szCs w:val="24"/>
              </w:rPr>
              <w:t xml:space="preserve">6 Приложение №1 к части 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Информационная карта</w:t>
            </w:r>
            <w:r w:rsidRPr="00E14C9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документации открытого предварительного квалификационного отбора в электронной форме «К</w:t>
            </w:r>
            <w:r w:rsidRPr="00A835C5">
              <w:rPr>
                <w:sz w:val="24"/>
                <w:szCs w:val="24"/>
              </w:rPr>
              <w:t>ритерии оценки заявок на участие в предваритель</w:t>
            </w:r>
            <w:r>
              <w:rPr>
                <w:sz w:val="24"/>
                <w:szCs w:val="24"/>
              </w:rPr>
              <w:t>ном квалификационном отборе (ПКО</w:t>
            </w:r>
            <w:r w:rsidRPr="00A835C5">
              <w:rPr>
                <w:sz w:val="24"/>
                <w:szCs w:val="24"/>
              </w:rPr>
              <w:t>), их содержание, значимость и порядок оценки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4394" w:type="dxa"/>
          </w:tcPr>
          <w:p w14:paraId="323D46E5" w14:textId="77777777" w:rsidR="00747CA1" w:rsidRPr="006E4790" w:rsidRDefault="00747CA1" w:rsidP="005C1F3C">
            <w:pPr>
              <w:jc w:val="both"/>
              <w:rPr>
                <w:sz w:val="24"/>
                <w:szCs w:val="24"/>
              </w:rPr>
            </w:pPr>
            <w:r w:rsidRPr="007063AB">
              <w:rPr>
                <w:sz w:val="24"/>
                <w:szCs w:val="24"/>
              </w:rPr>
              <w:t>Можете ли поделиться опытом предыдущих Рекламных Кампаний, что из инструментария работало лучше/хуже, почему?</w:t>
            </w:r>
          </w:p>
        </w:tc>
        <w:tc>
          <w:tcPr>
            <w:tcW w:w="6946" w:type="dxa"/>
            <w:shd w:val="clear" w:color="auto" w:fill="FFFFFF" w:themeFill="background1"/>
          </w:tcPr>
          <w:p w14:paraId="73D59AD3" w14:textId="6E59489D" w:rsidR="00FB24BB" w:rsidRPr="00BF51F0" w:rsidRDefault="00FB24BB" w:rsidP="005C1F3C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ru"/>
              </w:rPr>
              <w:t xml:space="preserve">Согласно </w:t>
            </w:r>
            <w:r w:rsidR="00724ADC">
              <w:rPr>
                <w:sz w:val="24"/>
                <w:szCs w:val="24"/>
              </w:rPr>
              <w:t xml:space="preserve">Подкритерия </w:t>
            </w:r>
            <w:r>
              <w:rPr>
                <w:sz w:val="24"/>
                <w:szCs w:val="24"/>
                <w:lang w:val="en-US"/>
              </w:rPr>
              <w:t>K</w:t>
            </w:r>
            <w:r>
              <w:rPr>
                <w:sz w:val="24"/>
                <w:szCs w:val="24"/>
              </w:rPr>
              <w:t xml:space="preserve">6 </w:t>
            </w:r>
            <w:r w:rsidR="00724ADC"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>Приложени</w:t>
            </w:r>
            <w:r w:rsidR="00724ADC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№1 к части 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</w:t>
            </w:r>
            <w:r w:rsidR="00724ADC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Информационная карта</w:t>
            </w:r>
            <w:r w:rsidR="00724ADC">
              <w:rPr>
                <w:sz w:val="24"/>
                <w:szCs w:val="24"/>
              </w:rPr>
              <w:t>»</w:t>
            </w:r>
            <w:r w:rsidRPr="00E14C9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документации открытого предварительного квалификационного отбора в электронной форме, Участник предоставляет </w:t>
            </w:r>
            <w:r w:rsidRPr="00BF51F0">
              <w:rPr>
                <w:sz w:val="24"/>
                <w:szCs w:val="24"/>
              </w:rPr>
              <w:t>Тактический подход к применению медиа-каналов с указанием периодов и объемов</w:t>
            </w:r>
            <w:r>
              <w:rPr>
                <w:sz w:val="24"/>
                <w:szCs w:val="24"/>
              </w:rPr>
              <w:t xml:space="preserve"> в виде </w:t>
            </w:r>
            <w:r w:rsidRPr="00BF51F0">
              <w:rPr>
                <w:sz w:val="24"/>
                <w:szCs w:val="24"/>
              </w:rPr>
              <w:t>плана продвижения отдельных продуктов АО «Почта России», с указанием выбранных каналов, необходимых бюджетов, периодов активности и медийных результатов размещения с метриками OTS/показы, траффик, bounce rate.</w:t>
            </w:r>
          </w:p>
          <w:p w14:paraId="64A19679" w14:textId="77777777" w:rsidR="00FB24BB" w:rsidRPr="00BF51F0" w:rsidRDefault="00FB24BB" w:rsidP="005C1F3C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</w:p>
          <w:p w14:paraId="261689AF" w14:textId="77777777" w:rsidR="00FB24BB" w:rsidRPr="00BF51F0" w:rsidRDefault="00FB24BB" w:rsidP="005C1F3C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  <w:r w:rsidRPr="00BF51F0">
              <w:rPr>
                <w:sz w:val="24"/>
                <w:szCs w:val="24"/>
              </w:rPr>
              <w:t>Категории и продукты, в них входящие:</w:t>
            </w:r>
          </w:p>
          <w:p w14:paraId="49ACBD5D" w14:textId="77777777" w:rsidR="00FB24BB" w:rsidRPr="00BF51F0" w:rsidRDefault="00FB24BB" w:rsidP="005C1F3C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  <w:r w:rsidRPr="00BF51F0">
              <w:rPr>
                <w:sz w:val="24"/>
                <w:szCs w:val="24"/>
              </w:rPr>
              <w:t>- категория доставка B2C (продукты: посылки, курьер);</w:t>
            </w:r>
          </w:p>
          <w:p w14:paraId="02E97ADF" w14:textId="77777777" w:rsidR="00FB24BB" w:rsidRPr="00BF51F0" w:rsidRDefault="00FB24BB" w:rsidP="005C1F3C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  <w:r w:rsidRPr="00BF51F0">
              <w:rPr>
                <w:sz w:val="24"/>
                <w:szCs w:val="24"/>
              </w:rPr>
              <w:t>- категория доставка для B2B (продукты: услуги для продавцов мар</w:t>
            </w:r>
            <w:bookmarkStart w:id="2" w:name="_GoBack"/>
            <w:bookmarkEnd w:id="2"/>
            <w:r w:rsidRPr="00BF51F0">
              <w:rPr>
                <w:sz w:val="24"/>
                <w:szCs w:val="24"/>
              </w:rPr>
              <w:t>кетплейсов, фулфилмент, услуги доставки для экспортёров);</w:t>
            </w:r>
          </w:p>
          <w:p w14:paraId="521B6792" w14:textId="77777777" w:rsidR="00FB24BB" w:rsidRDefault="00FB24BB" w:rsidP="005C1F3C">
            <w:pPr>
              <w:tabs>
                <w:tab w:val="left" w:pos="1336"/>
              </w:tabs>
              <w:jc w:val="both"/>
              <w:rPr>
                <w:sz w:val="24"/>
                <w:szCs w:val="24"/>
              </w:rPr>
            </w:pPr>
            <w:r w:rsidRPr="00BF51F0">
              <w:rPr>
                <w:sz w:val="24"/>
                <w:szCs w:val="24"/>
              </w:rPr>
              <w:t>- категория финансовые услуги (продукт: денежные переводы)</w:t>
            </w:r>
            <w:r>
              <w:rPr>
                <w:sz w:val="24"/>
                <w:szCs w:val="24"/>
              </w:rPr>
              <w:t xml:space="preserve">. </w:t>
            </w:r>
          </w:p>
          <w:p w14:paraId="00612C7A" w14:textId="72439EAD" w:rsidR="00747CA1" w:rsidRDefault="00FB24BB" w:rsidP="005C1F3C">
            <w:pPr>
              <w:tabs>
                <w:tab w:val="left" w:pos="1336"/>
              </w:tabs>
              <w:jc w:val="both"/>
              <w:rPr>
                <w:bCs/>
                <w:sz w:val="24"/>
                <w:szCs w:val="24"/>
                <w:lang w:val="ru"/>
              </w:rPr>
            </w:pPr>
            <w:r>
              <w:rPr>
                <w:sz w:val="24"/>
                <w:szCs w:val="24"/>
              </w:rPr>
              <w:t xml:space="preserve">Всю информацию </w:t>
            </w:r>
            <w:r>
              <w:rPr>
                <w:bCs/>
                <w:sz w:val="24"/>
                <w:szCs w:val="24"/>
                <w:lang w:val="ru"/>
              </w:rPr>
              <w:t xml:space="preserve">предоставляет </w:t>
            </w:r>
            <w:r w:rsidRPr="00F664B6">
              <w:rPr>
                <w:bCs/>
                <w:sz w:val="24"/>
                <w:szCs w:val="24"/>
                <w:lang w:val="ru"/>
              </w:rPr>
              <w:t>Участник ПКО</w:t>
            </w:r>
            <w:r w:rsidR="00724ADC">
              <w:rPr>
                <w:bCs/>
                <w:sz w:val="24"/>
                <w:szCs w:val="24"/>
                <w:lang w:val="ru"/>
              </w:rPr>
              <w:t xml:space="preserve"> самостоятельно</w:t>
            </w:r>
            <w:r>
              <w:rPr>
                <w:bCs/>
                <w:sz w:val="24"/>
                <w:szCs w:val="24"/>
                <w:lang w:val="ru"/>
              </w:rPr>
              <w:t xml:space="preserve"> на основе своих данных. Дополнительные материалы Заказчиком не предоставляются.</w:t>
            </w:r>
          </w:p>
        </w:tc>
      </w:tr>
    </w:tbl>
    <w:p w14:paraId="6E984635" w14:textId="77777777" w:rsidR="00E4000F" w:rsidRPr="001062EF" w:rsidRDefault="00E4000F" w:rsidP="005C1F3C">
      <w:pPr>
        <w:widowControl/>
        <w:autoSpaceDE/>
        <w:autoSpaceDN/>
        <w:adjustRightInd/>
        <w:jc w:val="both"/>
        <w:rPr>
          <w:rFonts w:eastAsia="Calibri"/>
          <w:sz w:val="24"/>
          <w:szCs w:val="24"/>
          <w:lang w:eastAsia="en-US"/>
        </w:rPr>
      </w:pPr>
    </w:p>
    <w:sectPr w:rsidR="00E4000F" w:rsidRPr="001062EF" w:rsidSect="00952517">
      <w:pgSz w:w="16838" w:h="11906" w:orient="landscape"/>
      <w:pgMar w:top="567" w:right="709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7F1037" w14:textId="77777777" w:rsidR="00F46223" w:rsidRDefault="00F46223" w:rsidP="0005308C">
      <w:r>
        <w:separator/>
      </w:r>
    </w:p>
  </w:endnote>
  <w:endnote w:type="continuationSeparator" w:id="0">
    <w:p w14:paraId="3CC732F3" w14:textId="77777777" w:rsidR="00F46223" w:rsidRDefault="00F46223" w:rsidP="000530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D8B54F" w14:textId="77777777" w:rsidR="00F46223" w:rsidRDefault="00F46223" w:rsidP="0005308C">
      <w:r>
        <w:separator/>
      </w:r>
    </w:p>
  </w:footnote>
  <w:footnote w:type="continuationSeparator" w:id="0">
    <w:p w14:paraId="6A0F432D" w14:textId="77777777" w:rsidR="00F46223" w:rsidRDefault="00F46223" w:rsidP="0005308C">
      <w:r>
        <w:continuationSeparator/>
      </w:r>
    </w:p>
  </w:footnote>
  <w:footnote w:id="1">
    <w:p w14:paraId="21907270" w14:textId="77777777" w:rsidR="00045B0A" w:rsidRDefault="00045B0A" w:rsidP="00045B0A">
      <w:pPr>
        <w:pStyle w:val="af8"/>
      </w:pPr>
      <w:r>
        <w:rPr>
          <w:rStyle w:val="afa"/>
        </w:rPr>
        <w:footnoteRef/>
      </w:r>
      <w:r>
        <w:t xml:space="preserve"> Список может быть скорректирован при необходимости, изменениях в законодательстве, по требованию контролирующих органов.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F7D35"/>
    <w:multiLevelType w:val="hybridMultilevel"/>
    <w:tmpl w:val="7FBA9BA0"/>
    <w:lvl w:ilvl="0" w:tplc="60B8CD3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6D36F9E"/>
    <w:multiLevelType w:val="hybridMultilevel"/>
    <w:tmpl w:val="AF84D6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27C8E"/>
    <w:multiLevelType w:val="hybridMultilevel"/>
    <w:tmpl w:val="6EB0DE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031EEF"/>
    <w:multiLevelType w:val="hybridMultilevel"/>
    <w:tmpl w:val="52EA6F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2A3439"/>
    <w:multiLevelType w:val="hybridMultilevel"/>
    <w:tmpl w:val="51A47A4E"/>
    <w:lvl w:ilvl="0" w:tplc="6A547650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" w15:restartNumberingAfterBreak="0">
    <w:nsid w:val="1AC363FF"/>
    <w:multiLevelType w:val="multilevel"/>
    <w:tmpl w:val="288493CC"/>
    <w:lvl w:ilvl="0">
      <w:start w:val="1"/>
      <w:numFmt w:val="decimal"/>
      <w:pStyle w:val="1"/>
      <w:lvlText w:val="%1."/>
      <w:lvlJc w:val="left"/>
      <w:pPr>
        <w:ind w:left="432" w:hanging="432"/>
      </w:pPr>
      <w:rPr>
        <w:rFonts w:ascii="Times New Roman" w:eastAsiaTheme="majorEastAsia" w:hAnsi="Times New Roman" w:cs="Times New Roman"/>
      </w:rPr>
    </w:lvl>
    <w:lvl w:ilvl="1">
      <w:start w:val="1"/>
      <w:numFmt w:val="decimal"/>
      <w:pStyle w:val="2"/>
      <w:lvlText w:val="%1.%2"/>
      <w:lvlJc w:val="left"/>
      <w:pPr>
        <w:ind w:left="1285" w:hanging="576"/>
      </w:pPr>
      <w:rPr>
        <w:b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8379" w:hanging="1008"/>
      </w:pPr>
      <w:rPr>
        <w:rFonts w:ascii="Times New Roman" w:hAnsi="Times New Roman" w:cs="Times New Roman" w:hint="default"/>
        <w:b/>
        <w:color w:val="000000" w:themeColor="text1"/>
        <w:sz w:val="28"/>
        <w:szCs w:val="28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1AE15B72"/>
    <w:multiLevelType w:val="multilevel"/>
    <w:tmpl w:val="70BEB80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ascii="Times New Roman" w:hAnsi="Times New Roman" w:cs="Times New Roman" w:hint="default"/>
        <w:b w:val="0"/>
        <w:sz w:val="28"/>
        <w:szCs w:val="28"/>
      </w:rPr>
    </w:lvl>
    <w:lvl w:ilvl="3">
      <w:start w:val="1"/>
      <w:numFmt w:val="decimal"/>
      <w:lvlText w:val="%4)"/>
      <w:lvlJc w:val="left"/>
      <w:pPr>
        <w:ind w:left="720" w:hanging="720"/>
      </w:pPr>
      <w:rPr>
        <w:rFonts w:ascii="Times New Roman" w:eastAsiaTheme="minorHAnsi" w:hAnsi="Times New Roman"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EBF4083"/>
    <w:multiLevelType w:val="hybridMultilevel"/>
    <w:tmpl w:val="284EAA76"/>
    <w:lvl w:ilvl="0" w:tplc="760E7CA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21CC59AF"/>
    <w:multiLevelType w:val="hybridMultilevel"/>
    <w:tmpl w:val="8E4C83D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2292625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344177C"/>
    <w:multiLevelType w:val="hybridMultilevel"/>
    <w:tmpl w:val="46C8B2D4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 w15:restartNumberingAfterBreak="0">
    <w:nsid w:val="2B24453B"/>
    <w:multiLevelType w:val="hybridMultilevel"/>
    <w:tmpl w:val="5A5E21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6108E7"/>
    <w:multiLevelType w:val="hybridMultilevel"/>
    <w:tmpl w:val="E58015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BA3CF4"/>
    <w:multiLevelType w:val="multilevel"/>
    <w:tmpl w:val="F000F7CC"/>
    <w:lvl w:ilvl="0">
      <w:start w:val="1"/>
      <w:numFmt w:val="bullet"/>
      <w:lvlText w:val=""/>
      <w:lvlJc w:val="left"/>
      <w:pPr>
        <w:ind w:left="1021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247" w:hanging="226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6982912"/>
    <w:multiLevelType w:val="multilevel"/>
    <w:tmpl w:val="B1B4E59C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3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C30D88"/>
    <w:multiLevelType w:val="hybridMultilevel"/>
    <w:tmpl w:val="0DBC3D66"/>
    <w:lvl w:ilvl="0" w:tplc="43987564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6" w15:restartNumberingAfterBreak="0">
    <w:nsid w:val="3E1A1931"/>
    <w:multiLevelType w:val="hybridMultilevel"/>
    <w:tmpl w:val="3D5ED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A72C01"/>
    <w:multiLevelType w:val="hybridMultilevel"/>
    <w:tmpl w:val="C93CB6A4"/>
    <w:lvl w:ilvl="0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8" w15:restartNumberingAfterBreak="0">
    <w:nsid w:val="437A5A4E"/>
    <w:multiLevelType w:val="hybridMultilevel"/>
    <w:tmpl w:val="129AFD22"/>
    <w:lvl w:ilvl="0" w:tplc="EBDAA890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046E2F"/>
    <w:multiLevelType w:val="hybridMultilevel"/>
    <w:tmpl w:val="28ACB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C678A0"/>
    <w:multiLevelType w:val="multilevel"/>
    <w:tmpl w:val="9998CCAE"/>
    <w:lvl w:ilvl="0">
      <w:start w:val="1"/>
      <w:numFmt w:val="decimal"/>
      <w:lvlText w:val="5.8.%1."/>
      <w:lvlJc w:val="left"/>
      <w:pPr>
        <w:ind w:left="1070" w:hanging="360"/>
      </w:pPr>
      <w:rPr>
        <w:rFonts w:ascii="Times New Roman" w:eastAsiaTheme="minorHAnsi" w:hAnsi="Times New Roman"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21" w15:restartNumberingAfterBreak="0">
    <w:nsid w:val="4AA724AA"/>
    <w:multiLevelType w:val="multilevel"/>
    <w:tmpl w:val="136EDA30"/>
    <w:lvl w:ilvl="0">
      <w:start w:val="1"/>
      <w:numFmt w:val="decimal"/>
      <w:suff w:val="space"/>
      <w:lvlText w:val="9.1.%1."/>
      <w:lvlJc w:val="left"/>
      <w:pPr>
        <w:ind w:left="192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2"/>
      <w:numFmt w:val="decimal"/>
      <w:isLgl/>
      <w:lvlText w:val="%1.%2."/>
      <w:lvlJc w:val="left"/>
      <w:pPr>
        <w:ind w:left="2509" w:hanging="720"/>
      </w:pPr>
      <w:rPr>
        <w:rFonts w:eastAsia="Times New Roman" w:hint="default"/>
      </w:rPr>
    </w:lvl>
    <w:lvl w:ilvl="2">
      <w:start w:val="1"/>
      <w:numFmt w:val="russianLower"/>
      <w:lvlText w:val="%3)"/>
      <w:lvlJc w:val="left"/>
      <w:pPr>
        <w:ind w:left="143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4309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5029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6109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7189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7909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8989" w:hanging="2160"/>
      </w:pPr>
      <w:rPr>
        <w:rFonts w:eastAsia="Times New Roman" w:hint="default"/>
      </w:rPr>
    </w:lvl>
  </w:abstractNum>
  <w:abstractNum w:abstractNumId="22" w15:restartNumberingAfterBreak="0">
    <w:nsid w:val="56D85794"/>
    <w:multiLevelType w:val="hybridMultilevel"/>
    <w:tmpl w:val="88A21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DB6B99"/>
    <w:multiLevelType w:val="hybridMultilevel"/>
    <w:tmpl w:val="227EA288"/>
    <w:lvl w:ilvl="0" w:tplc="60B8CD38">
      <w:start w:val="1"/>
      <w:numFmt w:val="bullet"/>
      <w:lvlText w:val=""/>
      <w:lvlJc w:val="left"/>
      <w:pPr>
        <w:ind w:left="8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abstractNum w:abstractNumId="24" w15:restartNumberingAfterBreak="0">
    <w:nsid w:val="61DD3356"/>
    <w:multiLevelType w:val="hybridMultilevel"/>
    <w:tmpl w:val="70141A1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648C0F0A"/>
    <w:multiLevelType w:val="hybridMultilevel"/>
    <w:tmpl w:val="E0221A20"/>
    <w:lvl w:ilvl="0" w:tplc="24D4557C">
      <w:start w:val="1"/>
      <w:numFmt w:val="decimal"/>
      <w:lvlText w:val="%1."/>
      <w:lvlJc w:val="left"/>
      <w:pPr>
        <w:ind w:left="9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5" w:hanging="360"/>
      </w:pPr>
    </w:lvl>
    <w:lvl w:ilvl="2" w:tplc="0419001B" w:tentative="1">
      <w:start w:val="1"/>
      <w:numFmt w:val="lowerRoman"/>
      <w:lvlText w:val="%3."/>
      <w:lvlJc w:val="right"/>
      <w:pPr>
        <w:ind w:left="2425" w:hanging="180"/>
      </w:pPr>
    </w:lvl>
    <w:lvl w:ilvl="3" w:tplc="0419000F" w:tentative="1">
      <w:start w:val="1"/>
      <w:numFmt w:val="decimal"/>
      <w:lvlText w:val="%4."/>
      <w:lvlJc w:val="left"/>
      <w:pPr>
        <w:ind w:left="3145" w:hanging="360"/>
      </w:pPr>
    </w:lvl>
    <w:lvl w:ilvl="4" w:tplc="04190019" w:tentative="1">
      <w:start w:val="1"/>
      <w:numFmt w:val="lowerLetter"/>
      <w:lvlText w:val="%5."/>
      <w:lvlJc w:val="left"/>
      <w:pPr>
        <w:ind w:left="3865" w:hanging="360"/>
      </w:pPr>
    </w:lvl>
    <w:lvl w:ilvl="5" w:tplc="0419001B" w:tentative="1">
      <w:start w:val="1"/>
      <w:numFmt w:val="lowerRoman"/>
      <w:lvlText w:val="%6."/>
      <w:lvlJc w:val="right"/>
      <w:pPr>
        <w:ind w:left="4585" w:hanging="180"/>
      </w:pPr>
    </w:lvl>
    <w:lvl w:ilvl="6" w:tplc="0419000F" w:tentative="1">
      <w:start w:val="1"/>
      <w:numFmt w:val="decimal"/>
      <w:lvlText w:val="%7."/>
      <w:lvlJc w:val="left"/>
      <w:pPr>
        <w:ind w:left="5305" w:hanging="360"/>
      </w:pPr>
    </w:lvl>
    <w:lvl w:ilvl="7" w:tplc="04190019" w:tentative="1">
      <w:start w:val="1"/>
      <w:numFmt w:val="lowerLetter"/>
      <w:lvlText w:val="%8."/>
      <w:lvlJc w:val="left"/>
      <w:pPr>
        <w:ind w:left="6025" w:hanging="360"/>
      </w:pPr>
    </w:lvl>
    <w:lvl w:ilvl="8" w:tplc="0419001B" w:tentative="1">
      <w:start w:val="1"/>
      <w:numFmt w:val="lowerRoman"/>
      <w:lvlText w:val="%9."/>
      <w:lvlJc w:val="right"/>
      <w:pPr>
        <w:ind w:left="6745" w:hanging="180"/>
      </w:pPr>
    </w:lvl>
  </w:abstractNum>
  <w:abstractNum w:abstractNumId="26" w15:restartNumberingAfterBreak="0">
    <w:nsid w:val="667C70B1"/>
    <w:multiLevelType w:val="hybridMultilevel"/>
    <w:tmpl w:val="142C493E"/>
    <w:lvl w:ilvl="0" w:tplc="E90870B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940454"/>
    <w:multiLevelType w:val="hybridMultilevel"/>
    <w:tmpl w:val="63DAF694"/>
    <w:lvl w:ilvl="0" w:tplc="F0545976">
      <w:start w:val="1"/>
      <w:numFmt w:val="decimal"/>
      <w:lvlText w:val="6.4.%1."/>
      <w:lvlJc w:val="left"/>
      <w:pPr>
        <w:ind w:left="1353" w:hanging="360"/>
      </w:pPr>
      <w:rPr>
        <w:rFonts w:hint="default"/>
      </w:rPr>
    </w:lvl>
    <w:lvl w:ilvl="1" w:tplc="F5FC49E8">
      <w:start w:val="1"/>
      <w:numFmt w:val="russianLower"/>
      <w:lvlText w:val="%2)"/>
      <w:lvlJc w:val="right"/>
      <w:pPr>
        <w:ind w:left="2073" w:hanging="360"/>
      </w:pPr>
      <w:rPr>
        <w:rFonts w:ascii="Times New Roman" w:eastAsiaTheme="minorHAnsi" w:hAnsi="Times New Roman" w:cs="Times New Roman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8" w15:restartNumberingAfterBreak="0">
    <w:nsid w:val="6CBF281E"/>
    <w:multiLevelType w:val="hybridMultilevel"/>
    <w:tmpl w:val="02026B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DC0629"/>
    <w:multiLevelType w:val="hybridMultilevel"/>
    <w:tmpl w:val="27B22D80"/>
    <w:lvl w:ilvl="0" w:tplc="C2189206">
      <w:start w:val="1"/>
      <w:numFmt w:val="bullet"/>
      <w:lvlText w:val="˗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 w15:restartNumberingAfterBreak="0">
    <w:nsid w:val="75505D4C"/>
    <w:multiLevelType w:val="hybridMultilevel"/>
    <w:tmpl w:val="0DBE7C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B254DF"/>
    <w:multiLevelType w:val="hybridMultilevel"/>
    <w:tmpl w:val="5DE227DC"/>
    <w:lvl w:ilvl="0" w:tplc="6A54765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2" w15:restartNumberingAfterBreak="0">
    <w:nsid w:val="7F6237FE"/>
    <w:multiLevelType w:val="multilevel"/>
    <w:tmpl w:val="F000F7CC"/>
    <w:lvl w:ilvl="0">
      <w:start w:val="1"/>
      <w:numFmt w:val="bullet"/>
      <w:lvlText w:val=""/>
      <w:lvlJc w:val="left"/>
      <w:pPr>
        <w:ind w:left="1021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247" w:hanging="226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4"/>
  </w:num>
  <w:num w:numId="3">
    <w:abstractNumId w:val="8"/>
  </w:num>
  <w:num w:numId="4">
    <w:abstractNumId w:val="29"/>
  </w:num>
  <w:num w:numId="5">
    <w:abstractNumId w:val="26"/>
  </w:num>
  <w:num w:numId="6">
    <w:abstractNumId w:val="7"/>
  </w:num>
  <w:num w:numId="7">
    <w:abstractNumId w:val="25"/>
  </w:num>
  <w:num w:numId="8">
    <w:abstractNumId w:val="15"/>
  </w:num>
  <w:num w:numId="9">
    <w:abstractNumId w:val="2"/>
  </w:num>
  <w:num w:numId="10">
    <w:abstractNumId w:val="5"/>
  </w:num>
  <w:num w:numId="11">
    <w:abstractNumId w:val="13"/>
  </w:num>
  <w:num w:numId="12">
    <w:abstractNumId w:val="1"/>
  </w:num>
  <w:num w:numId="13">
    <w:abstractNumId w:val="32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8"/>
  </w:num>
  <w:num w:numId="17">
    <w:abstractNumId w:val="16"/>
  </w:num>
  <w:num w:numId="18">
    <w:abstractNumId w:val="24"/>
  </w:num>
  <w:num w:numId="19">
    <w:abstractNumId w:val="23"/>
  </w:num>
  <w:num w:numId="20">
    <w:abstractNumId w:val="0"/>
  </w:num>
  <w:num w:numId="21">
    <w:abstractNumId w:val="11"/>
  </w:num>
  <w:num w:numId="22">
    <w:abstractNumId w:val="10"/>
  </w:num>
  <w:num w:numId="23">
    <w:abstractNumId w:val="21"/>
  </w:num>
  <w:num w:numId="24">
    <w:abstractNumId w:val="19"/>
  </w:num>
  <w:num w:numId="25">
    <w:abstractNumId w:val="28"/>
  </w:num>
  <w:num w:numId="26">
    <w:abstractNumId w:val="12"/>
  </w:num>
  <w:num w:numId="27">
    <w:abstractNumId w:val="30"/>
  </w:num>
  <w:num w:numId="28">
    <w:abstractNumId w:val="22"/>
  </w:num>
  <w:num w:numId="29">
    <w:abstractNumId w:val="17"/>
  </w:num>
  <w:num w:numId="30">
    <w:abstractNumId w:val="14"/>
  </w:num>
  <w:num w:numId="31">
    <w:abstractNumId w:val="6"/>
  </w:num>
  <w:num w:numId="32">
    <w:abstractNumId w:val="9"/>
  </w:num>
  <w:num w:numId="33">
    <w:abstractNumId w:val="27"/>
  </w:num>
  <w:num w:numId="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activeWritingStyle w:appName="MSWord" w:lang="ru-RU" w:vendorID="64" w:dllVersion="131078" w:nlCheck="1" w:checkStyle="0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530"/>
    <w:rsid w:val="00001F93"/>
    <w:rsid w:val="0001240C"/>
    <w:rsid w:val="00016C92"/>
    <w:rsid w:val="0002414A"/>
    <w:rsid w:val="00036880"/>
    <w:rsid w:val="0004275D"/>
    <w:rsid w:val="00045B0A"/>
    <w:rsid w:val="0005308C"/>
    <w:rsid w:val="000555E3"/>
    <w:rsid w:val="000624CF"/>
    <w:rsid w:val="000642C8"/>
    <w:rsid w:val="00066EDC"/>
    <w:rsid w:val="00091D00"/>
    <w:rsid w:val="00096426"/>
    <w:rsid w:val="000A7415"/>
    <w:rsid w:val="000A7647"/>
    <w:rsid w:val="000B4101"/>
    <w:rsid w:val="000C5A8D"/>
    <w:rsid w:val="000E169A"/>
    <w:rsid w:val="000E4058"/>
    <w:rsid w:val="000E61EB"/>
    <w:rsid w:val="000E67D5"/>
    <w:rsid w:val="000F19A7"/>
    <w:rsid w:val="00101BFC"/>
    <w:rsid w:val="001059EE"/>
    <w:rsid w:val="001062EF"/>
    <w:rsid w:val="00113E85"/>
    <w:rsid w:val="001159B8"/>
    <w:rsid w:val="001273AD"/>
    <w:rsid w:val="001357E2"/>
    <w:rsid w:val="00143E9E"/>
    <w:rsid w:val="00144834"/>
    <w:rsid w:val="00150971"/>
    <w:rsid w:val="00150ABE"/>
    <w:rsid w:val="00165004"/>
    <w:rsid w:val="00177D6D"/>
    <w:rsid w:val="001A3F3A"/>
    <w:rsid w:val="001B4888"/>
    <w:rsid w:val="001B6F72"/>
    <w:rsid w:val="001D5109"/>
    <w:rsid w:val="001D5C3B"/>
    <w:rsid w:val="001D791F"/>
    <w:rsid w:val="001E0780"/>
    <w:rsid w:val="001E0BE7"/>
    <w:rsid w:val="001F333A"/>
    <w:rsid w:val="001F46C2"/>
    <w:rsid w:val="001F7975"/>
    <w:rsid w:val="0020446C"/>
    <w:rsid w:val="002069E4"/>
    <w:rsid w:val="00210EBF"/>
    <w:rsid w:val="002140D2"/>
    <w:rsid w:val="002155F4"/>
    <w:rsid w:val="00217329"/>
    <w:rsid w:val="00217380"/>
    <w:rsid w:val="002221DD"/>
    <w:rsid w:val="00222A5F"/>
    <w:rsid w:val="0023030B"/>
    <w:rsid w:val="00242FC9"/>
    <w:rsid w:val="00251015"/>
    <w:rsid w:val="00253DC8"/>
    <w:rsid w:val="002806A0"/>
    <w:rsid w:val="00283675"/>
    <w:rsid w:val="00284080"/>
    <w:rsid w:val="002869DE"/>
    <w:rsid w:val="00287D17"/>
    <w:rsid w:val="0029094C"/>
    <w:rsid w:val="002A1105"/>
    <w:rsid w:val="002B42F8"/>
    <w:rsid w:val="002B53CC"/>
    <w:rsid w:val="002B6C52"/>
    <w:rsid w:val="002C7A3E"/>
    <w:rsid w:val="002D04E4"/>
    <w:rsid w:val="002D63EC"/>
    <w:rsid w:val="002E1D5F"/>
    <w:rsid w:val="002E2530"/>
    <w:rsid w:val="002E2E25"/>
    <w:rsid w:val="002F0486"/>
    <w:rsid w:val="002F3438"/>
    <w:rsid w:val="002F5A25"/>
    <w:rsid w:val="0030265D"/>
    <w:rsid w:val="0030445B"/>
    <w:rsid w:val="0031558F"/>
    <w:rsid w:val="003209E8"/>
    <w:rsid w:val="0032276D"/>
    <w:rsid w:val="0033241A"/>
    <w:rsid w:val="00333A8B"/>
    <w:rsid w:val="00336ADF"/>
    <w:rsid w:val="00337A93"/>
    <w:rsid w:val="00344F05"/>
    <w:rsid w:val="00351B09"/>
    <w:rsid w:val="00353BE7"/>
    <w:rsid w:val="00356675"/>
    <w:rsid w:val="00356EFA"/>
    <w:rsid w:val="0035786B"/>
    <w:rsid w:val="003611A1"/>
    <w:rsid w:val="0037515A"/>
    <w:rsid w:val="00384535"/>
    <w:rsid w:val="00391C06"/>
    <w:rsid w:val="0039797A"/>
    <w:rsid w:val="003A031A"/>
    <w:rsid w:val="003A57B4"/>
    <w:rsid w:val="003B0014"/>
    <w:rsid w:val="003B13C2"/>
    <w:rsid w:val="003B5B1F"/>
    <w:rsid w:val="003C0612"/>
    <w:rsid w:val="003C6DA7"/>
    <w:rsid w:val="003C7B1D"/>
    <w:rsid w:val="003D60D0"/>
    <w:rsid w:val="003E3178"/>
    <w:rsid w:val="003F58A1"/>
    <w:rsid w:val="00405A1E"/>
    <w:rsid w:val="0040671F"/>
    <w:rsid w:val="00413660"/>
    <w:rsid w:val="004228E0"/>
    <w:rsid w:val="00432388"/>
    <w:rsid w:val="00432D27"/>
    <w:rsid w:val="00440080"/>
    <w:rsid w:val="00442A8A"/>
    <w:rsid w:val="00453FD1"/>
    <w:rsid w:val="00453FE0"/>
    <w:rsid w:val="00482312"/>
    <w:rsid w:val="00493929"/>
    <w:rsid w:val="00495782"/>
    <w:rsid w:val="004A58EA"/>
    <w:rsid w:val="004B4DA1"/>
    <w:rsid w:val="004B69B7"/>
    <w:rsid w:val="004C0D18"/>
    <w:rsid w:val="004C3B1E"/>
    <w:rsid w:val="004D3238"/>
    <w:rsid w:val="004E0E3A"/>
    <w:rsid w:val="004E1325"/>
    <w:rsid w:val="004E417A"/>
    <w:rsid w:val="004E691C"/>
    <w:rsid w:val="004F2F72"/>
    <w:rsid w:val="004F6927"/>
    <w:rsid w:val="00511404"/>
    <w:rsid w:val="005228C0"/>
    <w:rsid w:val="00523E8E"/>
    <w:rsid w:val="00524A46"/>
    <w:rsid w:val="00530482"/>
    <w:rsid w:val="00543624"/>
    <w:rsid w:val="00552FE4"/>
    <w:rsid w:val="00561EA2"/>
    <w:rsid w:val="00565DEB"/>
    <w:rsid w:val="005743A8"/>
    <w:rsid w:val="00574842"/>
    <w:rsid w:val="00576A22"/>
    <w:rsid w:val="00585581"/>
    <w:rsid w:val="005949AC"/>
    <w:rsid w:val="00596B3D"/>
    <w:rsid w:val="00596B57"/>
    <w:rsid w:val="005971D7"/>
    <w:rsid w:val="005B466D"/>
    <w:rsid w:val="005B762E"/>
    <w:rsid w:val="005C1BCF"/>
    <w:rsid w:val="005C1F3C"/>
    <w:rsid w:val="005C2A58"/>
    <w:rsid w:val="005C7567"/>
    <w:rsid w:val="005D3DF1"/>
    <w:rsid w:val="005D67D9"/>
    <w:rsid w:val="005E2061"/>
    <w:rsid w:val="005F4D9E"/>
    <w:rsid w:val="006043AF"/>
    <w:rsid w:val="006240F6"/>
    <w:rsid w:val="006347C7"/>
    <w:rsid w:val="0064136C"/>
    <w:rsid w:val="00644D5F"/>
    <w:rsid w:val="00650A1E"/>
    <w:rsid w:val="0066010B"/>
    <w:rsid w:val="00663CEB"/>
    <w:rsid w:val="006675F6"/>
    <w:rsid w:val="00672026"/>
    <w:rsid w:val="0068509E"/>
    <w:rsid w:val="00686F7A"/>
    <w:rsid w:val="00687F49"/>
    <w:rsid w:val="0069297F"/>
    <w:rsid w:val="006A1518"/>
    <w:rsid w:val="006A1E02"/>
    <w:rsid w:val="006A4DA3"/>
    <w:rsid w:val="006A589C"/>
    <w:rsid w:val="006B334A"/>
    <w:rsid w:val="006B5954"/>
    <w:rsid w:val="006E1104"/>
    <w:rsid w:val="006E5B79"/>
    <w:rsid w:val="006F2725"/>
    <w:rsid w:val="00704233"/>
    <w:rsid w:val="007052FE"/>
    <w:rsid w:val="00724ADC"/>
    <w:rsid w:val="00732409"/>
    <w:rsid w:val="007402FF"/>
    <w:rsid w:val="00745459"/>
    <w:rsid w:val="00747CA1"/>
    <w:rsid w:val="00753F03"/>
    <w:rsid w:val="00761A21"/>
    <w:rsid w:val="0076331A"/>
    <w:rsid w:val="00764E93"/>
    <w:rsid w:val="00765685"/>
    <w:rsid w:val="007808CA"/>
    <w:rsid w:val="00782212"/>
    <w:rsid w:val="00783D1C"/>
    <w:rsid w:val="00790D8B"/>
    <w:rsid w:val="00795647"/>
    <w:rsid w:val="007962B5"/>
    <w:rsid w:val="00797910"/>
    <w:rsid w:val="007A7B2B"/>
    <w:rsid w:val="007B6581"/>
    <w:rsid w:val="007C2F76"/>
    <w:rsid w:val="007C2FAE"/>
    <w:rsid w:val="007C4700"/>
    <w:rsid w:val="007D7EFD"/>
    <w:rsid w:val="007F0DD8"/>
    <w:rsid w:val="007F271C"/>
    <w:rsid w:val="00805B93"/>
    <w:rsid w:val="00806162"/>
    <w:rsid w:val="00822EA4"/>
    <w:rsid w:val="0083001B"/>
    <w:rsid w:val="0083777F"/>
    <w:rsid w:val="00840900"/>
    <w:rsid w:val="00841C48"/>
    <w:rsid w:val="0085076B"/>
    <w:rsid w:val="00855F76"/>
    <w:rsid w:val="00856844"/>
    <w:rsid w:val="00860D42"/>
    <w:rsid w:val="00865DFC"/>
    <w:rsid w:val="00867DA1"/>
    <w:rsid w:val="008709E7"/>
    <w:rsid w:val="008718A2"/>
    <w:rsid w:val="0088559B"/>
    <w:rsid w:val="00886E73"/>
    <w:rsid w:val="008B0093"/>
    <w:rsid w:val="008B32AD"/>
    <w:rsid w:val="008C28B1"/>
    <w:rsid w:val="008D5ABD"/>
    <w:rsid w:val="008E1D31"/>
    <w:rsid w:val="008F6375"/>
    <w:rsid w:val="00901BB9"/>
    <w:rsid w:val="00902896"/>
    <w:rsid w:val="00912B4A"/>
    <w:rsid w:val="00917F16"/>
    <w:rsid w:val="009233DD"/>
    <w:rsid w:val="009263D6"/>
    <w:rsid w:val="00932A50"/>
    <w:rsid w:val="00933BF7"/>
    <w:rsid w:val="009369BB"/>
    <w:rsid w:val="009374A4"/>
    <w:rsid w:val="00940EE5"/>
    <w:rsid w:val="00944E7D"/>
    <w:rsid w:val="009506C5"/>
    <w:rsid w:val="00952517"/>
    <w:rsid w:val="00953FBD"/>
    <w:rsid w:val="0096202B"/>
    <w:rsid w:val="009648EA"/>
    <w:rsid w:val="00980405"/>
    <w:rsid w:val="00980C1A"/>
    <w:rsid w:val="00981385"/>
    <w:rsid w:val="00983C6A"/>
    <w:rsid w:val="0099715C"/>
    <w:rsid w:val="009A0E51"/>
    <w:rsid w:val="009A2D1D"/>
    <w:rsid w:val="009B31DC"/>
    <w:rsid w:val="009C3FF6"/>
    <w:rsid w:val="009C7431"/>
    <w:rsid w:val="009D2CA4"/>
    <w:rsid w:val="009D7019"/>
    <w:rsid w:val="009D7175"/>
    <w:rsid w:val="009D768B"/>
    <w:rsid w:val="009E251F"/>
    <w:rsid w:val="009E752A"/>
    <w:rsid w:val="009F039C"/>
    <w:rsid w:val="009F0D10"/>
    <w:rsid w:val="009F2CA6"/>
    <w:rsid w:val="00A023F8"/>
    <w:rsid w:val="00A04E6A"/>
    <w:rsid w:val="00A1440C"/>
    <w:rsid w:val="00A15270"/>
    <w:rsid w:val="00A21856"/>
    <w:rsid w:val="00A401DC"/>
    <w:rsid w:val="00A556C7"/>
    <w:rsid w:val="00A603F1"/>
    <w:rsid w:val="00A71A2F"/>
    <w:rsid w:val="00A81149"/>
    <w:rsid w:val="00A81B42"/>
    <w:rsid w:val="00A835C5"/>
    <w:rsid w:val="00A969FC"/>
    <w:rsid w:val="00AB28AF"/>
    <w:rsid w:val="00AC6851"/>
    <w:rsid w:val="00AC6DD2"/>
    <w:rsid w:val="00AC6E3C"/>
    <w:rsid w:val="00AD034D"/>
    <w:rsid w:val="00AD512A"/>
    <w:rsid w:val="00AF2C92"/>
    <w:rsid w:val="00AF37DB"/>
    <w:rsid w:val="00AF42C4"/>
    <w:rsid w:val="00B073FD"/>
    <w:rsid w:val="00B11630"/>
    <w:rsid w:val="00B24523"/>
    <w:rsid w:val="00B27A5E"/>
    <w:rsid w:val="00B30A12"/>
    <w:rsid w:val="00B31D4D"/>
    <w:rsid w:val="00B33DC2"/>
    <w:rsid w:val="00B36482"/>
    <w:rsid w:val="00B42738"/>
    <w:rsid w:val="00B5730A"/>
    <w:rsid w:val="00B61094"/>
    <w:rsid w:val="00B61546"/>
    <w:rsid w:val="00B625FD"/>
    <w:rsid w:val="00B676A3"/>
    <w:rsid w:val="00B712C2"/>
    <w:rsid w:val="00B71913"/>
    <w:rsid w:val="00B7415D"/>
    <w:rsid w:val="00B81065"/>
    <w:rsid w:val="00B87B00"/>
    <w:rsid w:val="00B90C80"/>
    <w:rsid w:val="00B96959"/>
    <w:rsid w:val="00BB7A89"/>
    <w:rsid w:val="00BC3604"/>
    <w:rsid w:val="00BD2A8A"/>
    <w:rsid w:val="00BE4A82"/>
    <w:rsid w:val="00BE676B"/>
    <w:rsid w:val="00BE7FBA"/>
    <w:rsid w:val="00BF4A30"/>
    <w:rsid w:val="00BF51F0"/>
    <w:rsid w:val="00C03311"/>
    <w:rsid w:val="00C1392B"/>
    <w:rsid w:val="00C16B5C"/>
    <w:rsid w:val="00C216D8"/>
    <w:rsid w:val="00C22E4A"/>
    <w:rsid w:val="00C26D45"/>
    <w:rsid w:val="00C3391B"/>
    <w:rsid w:val="00C34B44"/>
    <w:rsid w:val="00C41BEC"/>
    <w:rsid w:val="00C82319"/>
    <w:rsid w:val="00C924B2"/>
    <w:rsid w:val="00CA1520"/>
    <w:rsid w:val="00CA62DB"/>
    <w:rsid w:val="00CA7870"/>
    <w:rsid w:val="00CB0E09"/>
    <w:rsid w:val="00CB2AD3"/>
    <w:rsid w:val="00CB55C7"/>
    <w:rsid w:val="00CB5E92"/>
    <w:rsid w:val="00CB6DC2"/>
    <w:rsid w:val="00CB7928"/>
    <w:rsid w:val="00CB7AF8"/>
    <w:rsid w:val="00CC2943"/>
    <w:rsid w:val="00CC4F54"/>
    <w:rsid w:val="00CD1DC9"/>
    <w:rsid w:val="00CE1A34"/>
    <w:rsid w:val="00CE49F1"/>
    <w:rsid w:val="00CE6F32"/>
    <w:rsid w:val="00CF19E6"/>
    <w:rsid w:val="00CF4579"/>
    <w:rsid w:val="00CF6BAA"/>
    <w:rsid w:val="00D0180F"/>
    <w:rsid w:val="00D03214"/>
    <w:rsid w:val="00D17BFE"/>
    <w:rsid w:val="00D45CC0"/>
    <w:rsid w:val="00D61B2A"/>
    <w:rsid w:val="00D62964"/>
    <w:rsid w:val="00D6492A"/>
    <w:rsid w:val="00D66082"/>
    <w:rsid w:val="00D748B9"/>
    <w:rsid w:val="00D84603"/>
    <w:rsid w:val="00D84747"/>
    <w:rsid w:val="00D949A7"/>
    <w:rsid w:val="00DA0E05"/>
    <w:rsid w:val="00DA1A91"/>
    <w:rsid w:val="00DB17E9"/>
    <w:rsid w:val="00DB6E36"/>
    <w:rsid w:val="00DC6849"/>
    <w:rsid w:val="00DC79B0"/>
    <w:rsid w:val="00DE1355"/>
    <w:rsid w:val="00DE28F7"/>
    <w:rsid w:val="00DE32C7"/>
    <w:rsid w:val="00DE4C7C"/>
    <w:rsid w:val="00DE7B9D"/>
    <w:rsid w:val="00DF174B"/>
    <w:rsid w:val="00DF2F6F"/>
    <w:rsid w:val="00E02E51"/>
    <w:rsid w:val="00E038B4"/>
    <w:rsid w:val="00E05124"/>
    <w:rsid w:val="00E13498"/>
    <w:rsid w:val="00E14C98"/>
    <w:rsid w:val="00E14FD6"/>
    <w:rsid w:val="00E200BF"/>
    <w:rsid w:val="00E27B7E"/>
    <w:rsid w:val="00E27D03"/>
    <w:rsid w:val="00E337E4"/>
    <w:rsid w:val="00E4000F"/>
    <w:rsid w:val="00E56464"/>
    <w:rsid w:val="00E60C42"/>
    <w:rsid w:val="00E621B3"/>
    <w:rsid w:val="00E63470"/>
    <w:rsid w:val="00E70C11"/>
    <w:rsid w:val="00E74D29"/>
    <w:rsid w:val="00E77A06"/>
    <w:rsid w:val="00E87E54"/>
    <w:rsid w:val="00E940DA"/>
    <w:rsid w:val="00E96BD4"/>
    <w:rsid w:val="00EA567E"/>
    <w:rsid w:val="00EB131B"/>
    <w:rsid w:val="00EB75FA"/>
    <w:rsid w:val="00EC22B7"/>
    <w:rsid w:val="00EC3D00"/>
    <w:rsid w:val="00ED7BFA"/>
    <w:rsid w:val="00EE32BD"/>
    <w:rsid w:val="00F043E3"/>
    <w:rsid w:val="00F07F3E"/>
    <w:rsid w:val="00F1728E"/>
    <w:rsid w:val="00F204A4"/>
    <w:rsid w:val="00F20BE8"/>
    <w:rsid w:val="00F34D29"/>
    <w:rsid w:val="00F34F41"/>
    <w:rsid w:val="00F367CC"/>
    <w:rsid w:val="00F416E4"/>
    <w:rsid w:val="00F459BE"/>
    <w:rsid w:val="00F46223"/>
    <w:rsid w:val="00F478C3"/>
    <w:rsid w:val="00F542C6"/>
    <w:rsid w:val="00F6624B"/>
    <w:rsid w:val="00F664B6"/>
    <w:rsid w:val="00F7036D"/>
    <w:rsid w:val="00F74AF3"/>
    <w:rsid w:val="00F768B7"/>
    <w:rsid w:val="00F776F7"/>
    <w:rsid w:val="00F830A6"/>
    <w:rsid w:val="00F8643F"/>
    <w:rsid w:val="00F9751A"/>
    <w:rsid w:val="00FA0769"/>
    <w:rsid w:val="00FA1AD5"/>
    <w:rsid w:val="00FB0F52"/>
    <w:rsid w:val="00FB1BCD"/>
    <w:rsid w:val="00FB24BB"/>
    <w:rsid w:val="00FB6832"/>
    <w:rsid w:val="00FC51EC"/>
    <w:rsid w:val="00FD0C0E"/>
    <w:rsid w:val="00FD5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ADD65D2"/>
  <w15:chartTrackingRefBased/>
  <w15:docId w15:val="{A9517D2F-7A74-4DDF-BB0F-3EB0E660B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01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F333A"/>
    <w:pPr>
      <w:keepNext/>
      <w:keepLines/>
      <w:widowControl/>
      <w:numPr>
        <w:numId w:val="10"/>
      </w:numPr>
      <w:autoSpaceDE/>
      <w:autoSpaceDN/>
      <w:adjustRightInd/>
      <w:spacing w:before="240" w:after="240" w:line="259" w:lineRule="auto"/>
      <w:jc w:val="both"/>
      <w:outlineLvl w:val="0"/>
    </w:pPr>
    <w:rPr>
      <w:rFonts w:eastAsiaTheme="majorEastAsia"/>
      <w:b/>
      <w:sz w:val="32"/>
      <w:szCs w:val="32"/>
      <w:lang w:eastAsia="en-US"/>
    </w:rPr>
  </w:style>
  <w:style w:type="paragraph" w:styleId="2">
    <w:name w:val="heading 2"/>
    <w:basedOn w:val="a"/>
    <w:next w:val="a"/>
    <w:link w:val="21"/>
    <w:uiPriority w:val="9"/>
    <w:unhideWhenUsed/>
    <w:qFormat/>
    <w:rsid w:val="001F333A"/>
    <w:pPr>
      <w:keepNext/>
      <w:keepLines/>
      <w:widowControl/>
      <w:numPr>
        <w:ilvl w:val="1"/>
        <w:numId w:val="10"/>
      </w:numPr>
      <w:autoSpaceDE/>
      <w:autoSpaceDN/>
      <w:adjustRightInd/>
      <w:spacing w:before="120" w:after="120" w:line="259" w:lineRule="auto"/>
      <w:jc w:val="both"/>
      <w:outlineLvl w:val="1"/>
    </w:pPr>
    <w:rPr>
      <w:rFonts w:eastAsiaTheme="majorEastAsia"/>
      <w:b/>
      <w:sz w:val="26"/>
      <w:szCs w:val="26"/>
      <w:lang w:eastAsia="en-US"/>
    </w:rPr>
  </w:style>
  <w:style w:type="paragraph" w:styleId="3">
    <w:name w:val="heading 3"/>
    <w:aliases w:val="H3,3,h3,heading 3,1.Заголовок 3,Level 2,(пункт),1.1  Текст пункта в разделе,Подр,1.1  ????? ?????? ? ???????,Пункт разд.,Заг.подразд.,подразд,подразд1,подразд2,П. 2 цифры,подразд:1.1 &lt;Название&gt;,1.1 &lt;Текст&gt;,1.1. &lt;Текст&gt;,1.1 &lt;Òåêñò&gt;"/>
    <w:basedOn w:val="a"/>
    <w:next w:val="a"/>
    <w:link w:val="30"/>
    <w:unhideWhenUsed/>
    <w:qFormat/>
    <w:rsid w:val="001F333A"/>
    <w:pPr>
      <w:keepNext/>
      <w:keepLines/>
      <w:widowControl/>
      <w:numPr>
        <w:ilvl w:val="2"/>
        <w:numId w:val="10"/>
      </w:numPr>
      <w:autoSpaceDE/>
      <w:autoSpaceDN/>
      <w:adjustRightInd/>
      <w:spacing w:before="120" w:after="120" w:line="259" w:lineRule="auto"/>
      <w:jc w:val="both"/>
      <w:outlineLvl w:val="2"/>
    </w:pPr>
    <w:rPr>
      <w:rFonts w:eastAsiaTheme="majorEastAsia"/>
      <w:b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1F333A"/>
    <w:pPr>
      <w:keepNext/>
      <w:keepLines/>
      <w:widowControl/>
      <w:numPr>
        <w:ilvl w:val="3"/>
        <w:numId w:val="10"/>
      </w:numPr>
      <w:autoSpaceDE/>
      <w:autoSpaceDN/>
      <w:adjustRightInd/>
      <w:spacing w:before="120" w:after="120" w:line="259" w:lineRule="auto"/>
      <w:jc w:val="both"/>
      <w:outlineLvl w:val="3"/>
    </w:pPr>
    <w:rPr>
      <w:rFonts w:eastAsiaTheme="majorEastAsia"/>
      <w:b/>
      <w:i/>
      <w:iCs/>
      <w:sz w:val="24"/>
      <w:szCs w:val="24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1F333A"/>
    <w:pPr>
      <w:keepNext/>
      <w:keepLines/>
      <w:widowControl/>
      <w:numPr>
        <w:ilvl w:val="4"/>
        <w:numId w:val="10"/>
      </w:numPr>
      <w:autoSpaceDE/>
      <w:autoSpaceDN/>
      <w:adjustRightInd/>
      <w:spacing w:before="40" w:line="259" w:lineRule="auto"/>
      <w:ind w:left="1008"/>
      <w:jc w:val="both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1F333A"/>
    <w:pPr>
      <w:keepNext/>
      <w:keepLines/>
      <w:widowControl/>
      <w:numPr>
        <w:ilvl w:val="5"/>
        <w:numId w:val="10"/>
      </w:numPr>
      <w:autoSpaceDE/>
      <w:autoSpaceDN/>
      <w:adjustRightInd/>
      <w:spacing w:before="40" w:line="259" w:lineRule="auto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1F333A"/>
    <w:pPr>
      <w:keepNext/>
      <w:keepLines/>
      <w:widowControl/>
      <w:numPr>
        <w:ilvl w:val="6"/>
        <w:numId w:val="10"/>
      </w:numPr>
      <w:autoSpaceDE/>
      <w:autoSpaceDN/>
      <w:adjustRightInd/>
      <w:spacing w:before="40" w:line="259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1F333A"/>
    <w:pPr>
      <w:keepNext/>
      <w:keepLines/>
      <w:widowControl/>
      <w:numPr>
        <w:ilvl w:val="7"/>
        <w:numId w:val="10"/>
      </w:numPr>
      <w:autoSpaceDE/>
      <w:autoSpaceDN/>
      <w:adjustRightInd/>
      <w:spacing w:before="40" w:line="259" w:lineRule="auto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333A"/>
    <w:pPr>
      <w:keepNext/>
      <w:keepLines/>
      <w:widowControl/>
      <w:numPr>
        <w:ilvl w:val="8"/>
        <w:numId w:val="10"/>
      </w:numPr>
      <w:autoSpaceDE/>
      <w:autoSpaceDN/>
      <w:adjustRightInd/>
      <w:spacing w:before="40" w:line="259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25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aliases w:val="Обычный (Web),Обычный (веб) Знак Знак,Обычный (Web) Знак Знак Знак"/>
    <w:basedOn w:val="a"/>
    <w:link w:val="a5"/>
    <w:unhideWhenUsed/>
    <w:qFormat/>
    <w:rsid w:val="002E2530"/>
    <w:pPr>
      <w:widowControl/>
      <w:autoSpaceDE/>
      <w:autoSpaceDN/>
      <w:adjustRightInd/>
    </w:pPr>
    <w:rPr>
      <w:rFonts w:ascii="Tahoma" w:eastAsiaTheme="minorHAnsi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2E2530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2E2530"/>
  </w:style>
  <w:style w:type="character" w:customStyle="1" w:styleId="a8">
    <w:name w:val="Текст примечания Знак"/>
    <w:basedOn w:val="a0"/>
    <w:link w:val="a7"/>
    <w:uiPriority w:val="99"/>
    <w:rsid w:val="002E253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2E2530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2E2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E2530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E2530"/>
    <w:rPr>
      <w:rFonts w:ascii="Segoe UI" w:eastAsia="Times New Roman" w:hAnsi="Segoe UI" w:cs="Segoe UI"/>
      <w:sz w:val="18"/>
      <w:szCs w:val="18"/>
      <w:lang w:eastAsia="ru-RU"/>
    </w:rPr>
  </w:style>
  <w:style w:type="character" w:styleId="ad">
    <w:name w:val="Hyperlink"/>
    <w:basedOn w:val="a0"/>
    <w:uiPriority w:val="99"/>
    <w:unhideWhenUsed/>
    <w:rsid w:val="0076331A"/>
    <w:rPr>
      <w:color w:val="0563C1" w:themeColor="hyperlink"/>
      <w:u w:val="single"/>
    </w:rPr>
  </w:style>
  <w:style w:type="character" w:customStyle="1" w:styleId="a5">
    <w:name w:val="Обычный (веб) Знак"/>
    <w:aliases w:val="Обычный (Web) Знак,Обычный (веб) Знак Знак Знак,Обычный (Web) Знак Знак Знак Знак"/>
    <w:link w:val="a4"/>
    <w:rsid w:val="0076331A"/>
    <w:rPr>
      <w:rFonts w:ascii="Tahoma" w:hAnsi="Tahoma" w:cs="Tahoma"/>
      <w:sz w:val="16"/>
      <w:szCs w:val="16"/>
      <w:lang w:eastAsia="ru-RU"/>
    </w:rPr>
  </w:style>
  <w:style w:type="paragraph" w:styleId="ae">
    <w:name w:val="List Paragraph"/>
    <w:aliases w:val="Paragraphe de liste1,lp1,Bullet List,FooterText,numbered,Num Bullet 1,Table Number Paragraph,Bullet Number,List Paragraph1,Bulletr List Paragraph,列出段落,列出段落1,List Paragraph2,List Paragraph21,Listeafsnit1,Parágrafo da Lista1,Bullet list,Ref"/>
    <w:basedOn w:val="a"/>
    <w:link w:val="af"/>
    <w:uiPriority w:val="34"/>
    <w:qFormat/>
    <w:rsid w:val="0076331A"/>
    <w:pPr>
      <w:ind w:left="720"/>
      <w:contextualSpacing/>
    </w:pPr>
  </w:style>
  <w:style w:type="paragraph" w:customStyle="1" w:styleId="22">
    <w:name w:val="Нум2"/>
    <w:basedOn w:val="a"/>
    <w:link w:val="23"/>
    <w:qFormat/>
    <w:rsid w:val="00453FE0"/>
    <w:pPr>
      <w:suppressLineNumbers/>
      <w:suppressAutoHyphens/>
      <w:autoSpaceDE/>
      <w:autoSpaceDN/>
      <w:adjustRightInd/>
      <w:jc w:val="both"/>
    </w:pPr>
    <w:rPr>
      <w:sz w:val="28"/>
    </w:rPr>
  </w:style>
  <w:style w:type="character" w:customStyle="1" w:styleId="23">
    <w:name w:val="Нум2 Знак"/>
    <w:link w:val="22"/>
    <w:rsid w:val="00453FE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">
    <w:name w:val="Абзац списка Знак"/>
    <w:aliases w:val="Paragraphe de liste1 Знак,lp1 Знак,Bullet List Знак,FooterText Знак,numbered Знак,Num Bullet 1 Знак,Table Number Paragraph Знак,Bullet Number Знак,List Paragraph1 Знак,Bulletr List Paragraph Знак,列出段落 Знак,列出段落1 Знак,Listeafsnit1 Знак"/>
    <w:link w:val="ae"/>
    <w:uiPriority w:val="34"/>
    <w:qFormat/>
    <w:locked/>
    <w:rsid w:val="00BE676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Стиль Абзац ТЗ СИМИ Знак"/>
    <w:link w:val="af1"/>
    <w:locked/>
    <w:rsid w:val="00BE676B"/>
    <w:rPr>
      <w:rFonts w:ascii="Times New Roman" w:hAnsi="Times New Roman"/>
      <w:sz w:val="24"/>
    </w:rPr>
  </w:style>
  <w:style w:type="paragraph" w:customStyle="1" w:styleId="af1">
    <w:name w:val="Стиль Абзац ТЗ СИМИ"/>
    <w:basedOn w:val="a"/>
    <w:link w:val="af0"/>
    <w:qFormat/>
    <w:rsid w:val="00BE676B"/>
    <w:pPr>
      <w:widowControl/>
      <w:autoSpaceDE/>
      <w:autoSpaceDN/>
      <w:adjustRightInd/>
      <w:spacing w:line="360" w:lineRule="auto"/>
      <w:ind w:firstLine="709"/>
      <w:contextualSpacing/>
      <w:jc w:val="both"/>
    </w:pPr>
    <w:rPr>
      <w:rFonts w:eastAsiaTheme="minorHAnsi" w:cstheme="minorBidi"/>
      <w:sz w:val="24"/>
      <w:szCs w:val="22"/>
      <w:lang w:eastAsia="en-US"/>
    </w:rPr>
  </w:style>
  <w:style w:type="paragraph" w:customStyle="1" w:styleId="af2">
    <w:name w:val="Стиль Списка"/>
    <w:basedOn w:val="a"/>
    <w:link w:val="af3"/>
    <w:autoRedefine/>
    <w:qFormat/>
    <w:rsid w:val="00BE676B"/>
    <w:pPr>
      <w:widowControl/>
      <w:autoSpaceDE/>
      <w:autoSpaceDN/>
      <w:adjustRightInd/>
      <w:spacing w:before="120" w:after="120"/>
      <w:ind w:firstLine="708"/>
      <w:jc w:val="both"/>
    </w:pPr>
    <w:rPr>
      <w:rFonts w:eastAsia="Calibri"/>
      <w:sz w:val="24"/>
      <w:szCs w:val="24"/>
      <w:lang w:val="x-none"/>
    </w:rPr>
  </w:style>
  <w:style w:type="character" w:customStyle="1" w:styleId="af3">
    <w:name w:val="Стиль Списка Знак"/>
    <w:link w:val="af2"/>
    <w:rsid w:val="00BE676B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Comments">
    <w:name w:val="Comments"/>
    <w:basedOn w:val="a"/>
    <w:link w:val="CommentsChar"/>
    <w:rsid w:val="00DC79B0"/>
    <w:pPr>
      <w:autoSpaceDE/>
      <w:autoSpaceDN/>
      <w:adjustRightInd/>
      <w:spacing w:line="300" w:lineRule="auto"/>
      <w:jc w:val="both"/>
    </w:pPr>
    <w:rPr>
      <w:color w:val="C00000"/>
      <w:sz w:val="24"/>
      <w:szCs w:val="24"/>
    </w:rPr>
  </w:style>
  <w:style w:type="character" w:customStyle="1" w:styleId="CommentsChar">
    <w:name w:val="Comments Char"/>
    <w:link w:val="Comments"/>
    <w:rsid w:val="00DC79B0"/>
    <w:rPr>
      <w:rFonts w:ascii="Times New Roman" w:eastAsia="Times New Roman" w:hAnsi="Times New Roman" w:cs="Times New Roman"/>
      <w:color w:val="C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F333A"/>
    <w:rPr>
      <w:rFonts w:ascii="Times New Roman" w:eastAsiaTheme="majorEastAsia" w:hAnsi="Times New Roman" w:cs="Times New Roman"/>
      <w:b/>
      <w:sz w:val="32"/>
      <w:szCs w:val="32"/>
    </w:rPr>
  </w:style>
  <w:style w:type="character" w:customStyle="1" w:styleId="21">
    <w:name w:val="Заголовок 2 Знак"/>
    <w:basedOn w:val="a0"/>
    <w:link w:val="2"/>
    <w:uiPriority w:val="9"/>
    <w:rsid w:val="001F333A"/>
    <w:rPr>
      <w:rFonts w:ascii="Times New Roman" w:eastAsiaTheme="majorEastAsia" w:hAnsi="Times New Roman" w:cs="Times New Roman"/>
      <w:b/>
      <w:sz w:val="26"/>
      <w:szCs w:val="26"/>
    </w:rPr>
  </w:style>
  <w:style w:type="character" w:customStyle="1" w:styleId="30">
    <w:name w:val="Заголовок 3 Знак"/>
    <w:aliases w:val="H3 Знак,3 Знак,h3 Знак,heading 3 Знак,1.Заголовок 3 Знак,Level 2 Знак,(пункт) Знак,1.1  Текст пункта в разделе Знак,Подр Знак,1.1  ????? ?????? ? ??????? Знак,Пункт разд. Знак,Заг.подразд. Знак,подразд Знак,подразд1 Знак,подразд2 Знак"/>
    <w:basedOn w:val="a0"/>
    <w:link w:val="3"/>
    <w:rsid w:val="001F333A"/>
    <w:rPr>
      <w:rFonts w:ascii="Times New Roman" w:eastAsiaTheme="majorEastAsia" w:hAnsi="Times New Roman" w:cs="Times New Roman"/>
      <w:b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1F333A"/>
    <w:rPr>
      <w:rFonts w:ascii="Times New Roman" w:eastAsiaTheme="majorEastAsia" w:hAnsi="Times New Roman" w:cs="Times New Roman"/>
      <w:b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1F333A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1F333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rsid w:val="001F333A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rsid w:val="001F333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1F333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FirstParagraph">
    <w:name w:val="First_Paragraph"/>
    <w:basedOn w:val="a"/>
    <w:next w:val="a"/>
    <w:qFormat/>
    <w:rsid w:val="006A589C"/>
    <w:pPr>
      <w:widowControl/>
      <w:autoSpaceDE/>
      <w:autoSpaceDN/>
      <w:adjustRightInd/>
      <w:spacing w:before="120" w:line="276" w:lineRule="auto"/>
      <w:ind w:firstLine="720"/>
      <w:jc w:val="both"/>
    </w:pPr>
    <w:rPr>
      <w:rFonts w:eastAsiaTheme="minorHAnsi" w:cstheme="minorBidi"/>
      <w:sz w:val="22"/>
      <w:szCs w:val="22"/>
      <w:lang w:val="en-US" w:eastAsia="en-US"/>
    </w:rPr>
  </w:style>
  <w:style w:type="paragraph" w:customStyle="1" w:styleId="OrdinarParagraph">
    <w:name w:val="Ordinar_Paragraph"/>
    <w:basedOn w:val="FirstParagraph"/>
    <w:qFormat/>
    <w:rsid w:val="00351B09"/>
    <w:rPr>
      <w:lang w:val="ru-RU"/>
    </w:rPr>
  </w:style>
  <w:style w:type="paragraph" w:customStyle="1" w:styleId="GOSTListParagraph">
    <w:name w:val="GOST_List_Paragraph"/>
    <w:basedOn w:val="OrdinarParagraph"/>
    <w:qFormat/>
    <w:rsid w:val="00FA0769"/>
    <w:pPr>
      <w:spacing w:before="0" w:line="240" w:lineRule="auto"/>
      <w:ind w:firstLine="0"/>
    </w:pPr>
    <w:rPr>
      <w:lang w:val="en-US"/>
    </w:rPr>
  </w:style>
  <w:style w:type="paragraph" w:styleId="af4">
    <w:name w:val="header"/>
    <w:basedOn w:val="a"/>
    <w:link w:val="af5"/>
    <w:uiPriority w:val="99"/>
    <w:unhideWhenUsed/>
    <w:rsid w:val="0005308C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0530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footer"/>
    <w:basedOn w:val="a"/>
    <w:link w:val="af7"/>
    <w:uiPriority w:val="99"/>
    <w:unhideWhenUsed/>
    <w:rsid w:val="0005308C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0530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footnote text"/>
    <w:aliases w:val="Знак2,Знак21,Знак6, Знак6,Знак1 Знак1,Текст сноски Знак Знак1,Текст сноски Знак Знак Знак1,Текст сноски Знак Знак Знак Знак,Текст сноски Знак1 Знак Знак Знак Знак,Текст сноски Знак Знак Знак Знак Знак Знак"/>
    <w:basedOn w:val="a"/>
    <w:link w:val="af9"/>
    <w:uiPriority w:val="99"/>
    <w:rsid w:val="00561EA2"/>
    <w:pPr>
      <w:widowControl/>
      <w:autoSpaceDE/>
      <w:autoSpaceDN/>
      <w:adjustRightInd/>
      <w:spacing w:after="60"/>
      <w:jc w:val="both"/>
    </w:pPr>
    <w:rPr>
      <w:sz w:val="24"/>
      <w:szCs w:val="24"/>
    </w:rPr>
  </w:style>
  <w:style w:type="character" w:customStyle="1" w:styleId="af9">
    <w:name w:val="Текст сноски Знак"/>
    <w:aliases w:val="Знак2 Знак,Знак21 Знак,Знак6 Знак, Знак6 Знак,Знак1 Знак1 Знак,Текст сноски Знак Знак1 Знак,Текст сноски Знак Знак Знак1 Знак,Текст сноски Знак Знак Знак Знак Знак,Текст сноски Знак1 Знак Знак Знак Знак Знак"/>
    <w:basedOn w:val="a0"/>
    <w:link w:val="af8"/>
    <w:uiPriority w:val="99"/>
    <w:rsid w:val="00561EA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footnote reference"/>
    <w:uiPriority w:val="99"/>
    <w:rsid w:val="00561EA2"/>
    <w:rPr>
      <w:rFonts w:cs="Times New Roman"/>
      <w:vertAlign w:val="superscript"/>
    </w:rPr>
  </w:style>
  <w:style w:type="character" w:customStyle="1" w:styleId="afb">
    <w:name w:val="Основной текст_"/>
    <w:link w:val="71"/>
    <w:locked/>
    <w:rsid w:val="00A71A2F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1">
    <w:name w:val="Основной текст7"/>
    <w:basedOn w:val="a"/>
    <w:link w:val="afb"/>
    <w:rsid w:val="00A71A2F"/>
    <w:pPr>
      <w:widowControl/>
      <w:shd w:val="clear" w:color="auto" w:fill="FFFFFF"/>
      <w:autoSpaceDE/>
      <w:autoSpaceDN/>
      <w:adjustRightInd/>
      <w:spacing w:before="6660" w:line="254" w:lineRule="exact"/>
      <w:jc w:val="center"/>
    </w:pPr>
    <w:rPr>
      <w:rFonts w:eastAsiaTheme="minorHAnsi"/>
      <w:sz w:val="21"/>
      <w:szCs w:val="21"/>
      <w:lang w:eastAsia="en-US"/>
    </w:rPr>
  </w:style>
  <w:style w:type="paragraph" w:customStyle="1" w:styleId="ConsPlusNormal">
    <w:name w:val="ConsPlusNormal"/>
    <w:link w:val="ConsPlusNormal0"/>
    <w:rsid w:val="006240F6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6240F6"/>
    <w:rPr>
      <w:rFonts w:ascii="Arial" w:eastAsia="Arial" w:hAnsi="Arial" w:cs="Arial"/>
      <w:sz w:val="20"/>
      <w:szCs w:val="20"/>
      <w:lang w:eastAsia="ar-SA"/>
    </w:rPr>
  </w:style>
  <w:style w:type="paragraph" w:customStyle="1" w:styleId="20">
    <w:name w:val="Заголовок 2 Катя"/>
    <w:basedOn w:val="2"/>
    <w:qFormat/>
    <w:rsid w:val="008718A2"/>
    <w:pPr>
      <w:keepLines w:val="0"/>
      <w:numPr>
        <w:numId w:val="31"/>
      </w:numPr>
      <w:suppressAutoHyphens/>
      <w:spacing w:before="0" w:after="0" w:line="360" w:lineRule="auto"/>
      <w:jc w:val="center"/>
    </w:pPr>
    <w:rPr>
      <w:rFonts w:eastAsia="Times New Roman"/>
      <w:bCs/>
      <w:sz w:val="24"/>
      <w:szCs w:val="32"/>
      <w:lang w:val="en-US" w:eastAsia="x-none"/>
    </w:rPr>
  </w:style>
  <w:style w:type="paragraph" w:styleId="afc">
    <w:name w:val="Title"/>
    <w:basedOn w:val="a"/>
    <w:next w:val="a"/>
    <w:link w:val="afd"/>
    <w:uiPriority w:val="10"/>
    <w:qFormat/>
    <w:rsid w:val="009E251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d">
    <w:name w:val="Заголовок Знак"/>
    <w:basedOn w:val="a0"/>
    <w:link w:val="afc"/>
    <w:uiPriority w:val="10"/>
    <w:rsid w:val="009E251F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8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8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C4634B-5AE9-4F14-8FC6-0E6A3F819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2366</Words>
  <Characters>13488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Байкалова Евгения Юрьевна</dc:creator>
  <cp:keywords/>
  <dc:description/>
  <cp:lastModifiedBy>Атаханова Ирина Анатольевна</cp:lastModifiedBy>
  <cp:revision>3</cp:revision>
  <cp:lastPrinted>2019-11-27T10:28:00Z</cp:lastPrinted>
  <dcterms:created xsi:type="dcterms:W3CDTF">2024-04-04T14:44:00Z</dcterms:created>
  <dcterms:modified xsi:type="dcterms:W3CDTF">2024-04-04T14:48:00Z</dcterms:modified>
</cp:coreProperties>
</file>