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245B6" w14:textId="77777777" w:rsidR="00E00D45" w:rsidRDefault="00B34F6C">
      <w:pPr>
        <w:ind w:left="4962" w:right="-36"/>
        <w:jc w:val="right"/>
        <w:outlineLvl w:val="0"/>
        <w:rPr>
          <w:color w:val="000000"/>
          <w:sz w:val="22"/>
          <w:szCs w:val="22"/>
        </w:rPr>
      </w:pPr>
      <w:bookmarkStart w:id="0" w:name="_GoBack"/>
      <w:bookmarkEnd w:id="0"/>
      <w:r>
        <w:rPr>
          <w:color w:val="000000" w:themeColor="text1"/>
          <w:sz w:val="22"/>
          <w:szCs w:val="22"/>
        </w:rPr>
        <w:t>Приложение № 1</w:t>
      </w:r>
    </w:p>
    <w:p w14:paraId="78F9281D" w14:textId="77777777" w:rsidR="00E00D45" w:rsidRDefault="00B34F6C">
      <w:pPr>
        <w:jc w:val="right"/>
        <w:outlineLvl w:val="0"/>
        <w:rPr>
          <w:color w:val="000000"/>
          <w:sz w:val="22"/>
          <w:szCs w:val="22"/>
          <w:lang w:eastAsia="ar-SA"/>
        </w:rPr>
      </w:pPr>
      <w:r>
        <w:rPr>
          <w:color w:val="000000" w:themeColor="text1"/>
          <w:sz w:val="22"/>
          <w:szCs w:val="22"/>
        </w:rPr>
        <w:t>к договору</w:t>
      </w:r>
      <w:r>
        <w:rPr>
          <w:color w:val="000000" w:themeColor="text1"/>
          <w:sz w:val="22"/>
          <w:szCs w:val="22"/>
        </w:rPr>
        <w:br/>
      </w:r>
      <w:r>
        <w:rPr>
          <w:color w:val="000000" w:themeColor="text1"/>
          <w:sz w:val="22"/>
          <w:szCs w:val="22"/>
          <w:lang w:eastAsia="ar-SA"/>
        </w:rPr>
        <w:t>от ____________№___</w:t>
      </w:r>
    </w:p>
    <w:p w14:paraId="0984C7F1" w14:textId="77777777" w:rsidR="00E00D45" w:rsidRDefault="00B34F6C">
      <w:pPr>
        <w:spacing w:after="120"/>
        <w:contextualSpacing/>
        <w:jc w:val="center"/>
        <w:outlineLvl w:val="0"/>
        <w:rPr>
          <w:color w:val="000000" w:themeColor="text1"/>
          <w:sz w:val="22"/>
          <w:szCs w:val="22"/>
        </w:rPr>
      </w:pPr>
      <w:r>
        <w:rPr>
          <w:color w:val="000000" w:themeColor="text1"/>
          <w:sz w:val="22"/>
          <w:szCs w:val="22"/>
        </w:rPr>
        <w:t>Техническое задание</w:t>
      </w:r>
    </w:p>
    <w:p w14:paraId="45F70F24" w14:textId="77777777" w:rsidR="00E00D45" w:rsidRDefault="00B34F6C">
      <w:pPr>
        <w:spacing w:after="120"/>
        <w:contextualSpacing/>
        <w:jc w:val="center"/>
        <w:rPr>
          <w:color w:val="000000" w:themeColor="text1"/>
          <w:sz w:val="22"/>
          <w:szCs w:val="22"/>
        </w:rPr>
      </w:pPr>
      <w:r>
        <w:rPr>
          <w:color w:val="000000" w:themeColor="text1"/>
          <w:sz w:val="22"/>
          <w:szCs w:val="22"/>
        </w:rPr>
        <w:t>На оказание услуг по защите информации в компьютерных системах</w:t>
      </w:r>
    </w:p>
    <w:p w14:paraId="320CA076" w14:textId="77777777" w:rsidR="00E00D45" w:rsidRDefault="00E00D45">
      <w:pPr>
        <w:jc w:val="both"/>
        <w:rPr>
          <w:color w:val="000000" w:themeColor="text1"/>
          <w:sz w:val="22"/>
          <w:szCs w:val="22"/>
        </w:rPr>
      </w:pPr>
    </w:p>
    <w:p w14:paraId="2974942D" w14:textId="77777777" w:rsidR="00E00D45" w:rsidRDefault="00B34F6C">
      <w:pPr>
        <w:pStyle w:val="afff5"/>
        <w:numPr>
          <w:ilvl w:val="0"/>
          <w:numId w:val="32"/>
        </w:numPr>
        <w:tabs>
          <w:tab w:val="left" w:pos="284"/>
        </w:tabs>
        <w:spacing w:after="120"/>
        <w:ind w:left="0" w:firstLine="0"/>
        <w:contextualSpacing/>
        <w:jc w:val="center"/>
        <w:outlineLvl w:val="0"/>
        <w:rPr>
          <w:b/>
          <w:caps/>
          <w:color w:val="000000" w:themeColor="text1"/>
          <w:sz w:val="22"/>
          <w:szCs w:val="22"/>
        </w:rPr>
      </w:pPr>
      <w:r>
        <w:rPr>
          <w:b/>
          <w:caps/>
          <w:color w:val="000000" w:themeColor="text1"/>
          <w:sz w:val="22"/>
          <w:szCs w:val="22"/>
        </w:rPr>
        <w:t>Наименование услуг.</w:t>
      </w:r>
    </w:p>
    <w:p w14:paraId="78655CDC" w14:textId="77777777" w:rsidR="00E00D45" w:rsidRDefault="00B34F6C">
      <w:pPr>
        <w:spacing w:after="120"/>
        <w:contextualSpacing/>
        <w:jc w:val="both"/>
        <w:rPr>
          <w:color w:val="000000" w:themeColor="text1"/>
          <w:sz w:val="22"/>
          <w:szCs w:val="22"/>
        </w:rPr>
      </w:pPr>
      <w:r>
        <w:rPr>
          <w:color w:val="000000" w:themeColor="text1"/>
          <w:sz w:val="22"/>
          <w:szCs w:val="22"/>
        </w:rPr>
        <w:t>Оказание услуг по защите информации в компьютерных системах</w:t>
      </w:r>
    </w:p>
    <w:p w14:paraId="63A84DF2" w14:textId="77777777" w:rsidR="00E00D45" w:rsidRDefault="00B34F6C">
      <w:pPr>
        <w:pStyle w:val="afff5"/>
        <w:numPr>
          <w:ilvl w:val="0"/>
          <w:numId w:val="32"/>
        </w:numPr>
        <w:tabs>
          <w:tab w:val="left" w:pos="284"/>
        </w:tabs>
        <w:spacing w:after="120"/>
        <w:ind w:left="0" w:firstLine="0"/>
        <w:contextualSpacing/>
        <w:jc w:val="center"/>
        <w:outlineLvl w:val="0"/>
        <w:rPr>
          <w:b/>
          <w:color w:val="000000" w:themeColor="text1"/>
          <w:sz w:val="22"/>
          <w:szCs w:val="22"/>
        </w:rPr>
      </w:pPr>
      <w:r>
        <w:rPr>
          <w:b/>
          <w:color w:val="000000" w:themeColor="text1"/>
          <w:sz w:val="22"/>
          <w:szCs w:val="22"/>
        </w:rPr>
        <w:t>ОБЩАЯ ИНФОРМАЦИЯ</w:t>
      </w:r>
    </w:p>
    <w:p w14:paraId="4AC317A7" w14:textId="77777777" w:rsidR="00E00D45" w:rsidRDefault="00B34F6C">
      <w:pPr>
        <w:pStyle w:val="afff5"/>
        <w:numPr>
          <w:ilvl w:val="1"/>
          <w:numId w:val="32"/>
        </w:numPr>
        <w:spacing w:after="120"/>
        <w:contextualSpacing/>
        <w:jc w:val="both"/>
        <w:rPr>
          <w:color w:val="000000" w:themeColor="text1"/>
          <w:sz w:val="22"/>
          <w:szCs w:val="22"/>
        </w:rPr>
      </w:pPr>
      <w:r>
        <w:rPr>
          <w:color w:val="000000" w:themeColor="text1"/>
          <w:sz w:val="22"/>
          <w:szCs w:val="22"/>
        </w:rPr>
        <w:t>Используемые сокращения</w:t>
      </w:r>
    </w:p>
    <w:p w14:paraId="396F3A3C" w14:textId="77777777" w:rsidR="00E00D45" w:rsidRDefault="00B34F6C">
      <w:pPr>
        <w:pStyle w:val="afff5"/>
        <w:ind w:left="360"/>
        <w:jc w:val="both"/>
        <w:rPr>
          <w:color w:val="000000" w:themeColor="text1"/>
          <w:sz w:val="22"/>
          <w:szCs w:val="22"/>
        </w:rPr>
      </w:pPr>
      <w:r>
        <w:rPr>
          <w:color w:val="000000" w:themeColor="text1"/>
          <w:sz w:val="22"/>
          <w:szCs w:val="22"/>
        </w:rPr>
        <w:t>АРМ – автоматизированное рабочее место</w:t>
      </w:r>
    </w:p>
    <w:p w14:paraId="7B19DE18" w14:textId="77777777" w:rsidR="00E00D45" w:rsidRDefault="00B34F6C">
      <w:pPr>
        <w:pStyle w:val="afff5"/>
        <w:ind w:left="360"/>
        <w:jc w:val="both"/>
        <w:rPr>
          <w:color w:val="000000" w:themeColor="text1"/>
          <w:sz w:val="22"/>
          <w:szCs w:val="22"/>
        </w:rPr>
      </w:pPr>
      <w:r>
        <w:rPr>
          <w:color w:val="000000" w:themeColor="text1"/>
          <w:sz w:val="22"/>
          <w:szCs w:val="22"/>
        </w:rPr>
        <w:t>ПДн – персональные данные.</w:t>
      </w:r>
    </w:p>
    <w:p w14:paraId="2A6A37CE" w14:textId="77777777" w:rsidR="00E00D45" w:rsidRDefault="00B34F6C">
      <w:pPr>
        <w:pStyle w:val="afff5"/>
        <w:ind w:left="360"/>
        <w:jc w:val="both"/>
        <w:rPr>
          <w:color w:val="000000" w:themeColor="text1"/>
          <w:sz w:val="22"/>
          <w:szCs w:val="22"/>
        </w:rPr>
      </w:pPr>
      <w:r>
        <w:rPr>
          <w:color w:val="000000" w:themeColor="text1"/>
          <w:sz w:val="22"/>
          <w:szCs w:val="22"/>
        </w:rPr>
        <w:t>ИСПДн – информационная система персональных данных.</w:t>
      </w:r>
    </w:p>
    <w:p w14:paraId="47EBA1B1" w14:textId="77777777" w:rsidR="00E00D45" w:rsidRDefault="00B34F6C">
      <w:pPr>
        <w:pStyle w:val="afff5"/>
        <w:ind w:left="360"/>
        <w:jc w:val="both"/>
        <w:rPr>
          <w:color w:val="000000" w:themeColor="text1"/>
          <w:sz w:val="22"/>
          <w:szCs w:val="22"/>
        </w:rPr>
      </w:pPr>
      <w:r>
        <w:rPr>
          <w:color w:val="000000" w:themeColor="text1"/>
          <w:sz w:val="22"/>
          <w:szCs w:val="22"/>
        </w:rPr>
        <w:t>КСЗИ – комплексное средство защиты информации.</w:t>
      </w:r>
    </w:p>
    <w:p w14:paraId="35A6E48F" w14:textId="77777777" w:rsidR="00E00D45" w:rsidRDefault="00B34F6C">
      <w:pPr>
        <w:pStyle w:val="afff5"/>
        <w:ind w:left="360"/>
        <w:jc w:val="both"/>
        <w:rPr>
          <w:color w:val="000000" w:themeColor="text1"/>
          <w:sz w:val="22"/>
          <w:szCs w:val="22"/>
        </w:rPr>
      </w:pPr>
      <w:r>
        <w:rPr>
          <w:color w:val="000000" w:themeColor="text1"/>
          <w:sz w:val="22"/>
          <w:szCs w:val="22"/>
        </w:rPr>
        <w:t>СЗИ – система защиты информации.</w:t>
      </w:r>
    </w:p>
    <w:p w14:paraId="5E9B12F2" w14:textId="77777777" w:rsidR="00E00D45" w:rsidRDefault="00B34F6C">
      <w:pPr>
        <w:pStyle w:val="afff5"/>
        <w:ind w:left="360"/>
        <w:jc w:val="both"/>
        <w:rPr>
          <w:color w:val="000000" w:themeColor="text1"/>
          <w:sz w:val="22"/>
          <w:szCs w:val="22"/>
        </w:rPr>
      </w:pPr>
      <w:r>
        <w:rPr>
          <w:color w:val="000000" w:themeColor="text1"/>
          <w:sz w:val="22"/>
          <w:szCs w:val="22"/>
        </w:rPr>
        <w:t>НСД – несанкционированный доступ.</w:t>
      </w:r>
    </w:p>
    <w:p w14:paraId="7E32B550" w14:textId="77777777" w:rsidR="00E00D45" w:rsidRDefault="00B34F6C">
      <w:pPr>
        <w:pStyle w:val="afff5"/>
        <w:ind w:left="360"/>
        <w:jc w:val="both"/>
        <w:rPr>
          <w:color w:val="000000" w:themeColor="text1"/>
          <w:sz w:val="22"/>
          <w:szCs w:val="22"/>
        </w:rPr>
      </w:pPr>
      <w:r>
        <w:rPr>
          <w:color w:val="000000" w:themeColor="text1"/>
          <w:sz w:val="22"/>
          <w:szCs w:val="22"/>
        </w:rPr>
        <w:t>ИС – информационная система.</w:t>
      </w:r>
    </w:p>
    <w:p w14:paraId="7A62B160" w14:textId="77777777" w:rsidR="00E00D45" w:rsidRDefault="00B34F6C">
      <w:pPr>
        <w:pStyle w:val="afff5"/>
        <w:ind w:left="360"/>
        <w:jc w:val="both"/>
        <w:rPr>
          <w:color w:val="000000" w:themeColor="text1"/>
          <w:sz w:val="22"/>
          <w:szCs w:val="22"/>
        </w:rPr>
      </w:pPr>
      <w:r>
        <w:rPr>
          <w:color w:val="000000" w:themeColor="text1"/>
          <w:sz w:val="22"/>
          <w:szCs w:val="22"/>
        </w:rPr>
        <w:t>ПО – программное обеспечение.</w:t>
      </w:r>
    </w:p>
    <w:p w14:paraId="373B9EB2" w14:textId="77777777" w:rsidR="00E00D45" w:rsidRDefault="00B34F6C">
      <w:pPr>
        <w:pStyle w:val="afff5"/>
        <w:ind w:left="360"/>
        <w:jc w:val="both"/>
        <w:rPr>
          <w:color w:val="000000" w:themeColor="text1"/>
          <w:sz w:val="22"/>
          <w:szCs w:val="22"/>
        </w:rPr>
      </w:pPr>
      <w:r>
        <w:rPr>
          <w:color w:val="000000" w:themeColor="text1"/>
          <w:sz w:val="22"/>
          <w:szCs w:val="22"/>
        </w:rPr>
        <w:t>ФСТЭК – Федеральная служба по техническому и экспортному контролю Российской Федерации</w:t>
      </w:r>
    </w:p>
    <w:p w14:paraId="0543DF05" w14:textId="77777777" w:rsidR="00E00D45" w:rsidRDefault="00B34F6C">
      <w:pPr>
        <w:pStyle w:val="afff5"/>
        <w:ind w:left="360"/>
        <w:jc w:val="both"/>
        <w:rPr>
          <w:color w:val="000000" w:themeColor="text1"/>
          <w:sz w:val="22"/>
          <w:szCs w:val="22"/>
        </w:rPr>
      </w:pPr>
      <w:r>
        <w:rPr>
          <w:color w:val="000000" w:themeColor="text1"/>
          <w:sz w:val="22"/>
          <w:szCs w:val="22"/>
        </w:rPr>
        <w:t>ФСБ – Федеральная служба безопасности Российской Федерации</w:t>
      </w:r>
    </w:p>
    <w:p w14:paraId="17CF79D1" w14:textId="77777777" w:rsidR="00E00D45" w:rsidRDefault="00B34F6C">
      <w:pPr>
        <w:pStyle w:val="afff5"/>
        <w:ind w:left="360"/>
        <w:jc w:val="both"/>
        <w:rPr>
          <w:color w:val="000000" w:themeColor="text1"/>
          <w:sz w:val="22"/>
          <w:szCs w:val="22"/>
        </w:rPr>
      </w:pPr>
      <w:r>
        <w:rPr>
          <w:color w:val="000000" w:themeColor="text1"/>
          <w:sz w:val="22"/>
          <w:szCs w:val="22"/>
        </w:rPr>
        <w:t>Заказчик – ГАУ ДПО ИРО РБ.</w:t>
      </w:r>
    </w:p>
    <w:p w14:paraId="0D8106D8" w14:textId="77777777" w:rsidR="00E00D45" w:rsidRDefault="00B34F6C">
      <w:pPr>
        <w:pStyle w:val="afff5"/>
        <w:ind w:left="360"/>
        <w:jc w:val="both"/>
        <w:rPr>
          <w:color w:val="000000" w:themeColor="text1"/>
          <w:sz w:val="22"/>
          <w:szCs w:val="22"/>
        </w:rPr>
      </w:pPr>
      <w:r>
        <w:rPr>
          <w:color w:val="000000" w:themeColor="text1"/>
          <w:sz w:val="22"/>
          <w:szCs w:val="22"/>
        </w:rPr>
        <w:t>РЦОИ – региональный центр обработки информации</w:t>
      </w:r>
    </w:p>
    <w:p w14:paraId="29F03DA0" w14:textId="77777777" w:rsidR="00E00D45" w:rsidRDefault="00E00D45">
      <w:pPr>
        <w:pStyle w:val="afff5"/>
        <w:ind w:left="360"/>
        <w:jc w:val="both"/>
        <w:rPr>
          <w:color w:val="000000" w:themeColor="text1"/>
          <w:sz w:val="22"/>
          <w:szCs w:val="22"/>
        </w:rPr>
      </w:pPr>
    </w:p>
    <w:p w14:paraId="0078DC99" w14:textId="77777777" w:rsidR="00E00D45" w:rsidRDefault="00B34F6C">
      <w:pPr>
        <w:pStyle w:val="afff5"/>
        <w:numPr>
          <w:ilvl w:val="1"/>
          <w:numId w:val="32"/>
        </w:numPr>
        <w:contextualSpacing/>
        <w:jc w:val="both"/>
        <w:rPr>
          <w:color w:val="000000" w:themeColor="text1"/>
          <w:sz w:val="22"/>
          <w:szCs w:val="22"/>
        </w:rPr>
      </w:pPr>
      <w:r>
        <w:rPr>
          <w:color w:val="000000" w:themeColor="text1"/>
          <w:sz w:val="22"/>
          <w:szCs w:val="22"/>
        </w:rPr>
        <w:t>Сведения о ИС обеспечения проведения ГИА:</w:t>
      </w:r>
    </w:p>
    <w:p w14:paraId="37B39946" w14:textId="77777777" w:rsidR="00E00D45" w:rsidRDefault="00B34F6C">
      <w:pPr>
        <w:spacing w:line="276" w:lineRule="auto"/>
        <w:jc w:val="both"/>
        <w:rPr>
          <w:color w:val="000000" w:themeColor="text1"/>
          <w:sz w:val="22"/>
          <w:szCs w:val="22"/>
        </w:rPr>
      </w:pPr>
      <w:r>
        <w:rPr>
          <w:color w:val="000000" w:themeColor="text1"/>
          <w:sz w:val="22"/>
          <w:szCs w:val="22"/>
        </w:rPr>
        <w:t>ИС Заказчика включает в себя региональные информационные системы, ИС обрабатывающие персональные данные и информацию конфиденциального характера.</w:t>
      </w:r>
    </w:p>
    <w:p w14:paraId="000BD50C" w14:textId="77777777" w:rsidR="00E00D45" w:rsidRDefault="00B34F6C">
      <w:pPr>
        <w:jc w:val="both"/>
        <w:rPr>
          <w:color w:val="000000" w:themeColor="text1"/>
          <w:sz w:val="22"/>
          <w:szCs w:val="22"/>
        </w:rPr>
      </w:pPr>
      <w:r>
        <w:rPr>
          <w:color w:val="000000" w:themeColor="text1"/>
          <w:sz w:val="22"/>
          <w:szCs w:val="22"/>
        </w:rPr>
        <w:t>Ведется многопользовательская обработка данных.</w:t>
      </w:r>
    </w:p>
    <w:p w14:paraId="60F8D84B" w14:textId="77777777" w:rsidR="00E00D45" w:rsidRDefault="00B34F6C">
      <w:pPr>
        <w:jc w:val="both"/>
        <w:rPr>
          <w:color w:val="000000" w:themeColor="text1"/>
          <w:sz w:val="22"/>
          <w:szCs w:val="22"/>
        </w:rPr>
      </w:pPr>
      <w:r>
        <w:rPr>
          <w:color w:val="000000" w:themeColor="text1"/>
          <w:sz w:val="22"/>
          <w:szCs w:val="22"/>
        </w:rPr>
        <w:t>Рабочие места имеют подключения к локальным сетям и сетям общего пользования.</w:t>
      </w:r>
    </w:p>
    <w:p w14:paraId="458E9229" w14:textId="77777777" w:rsidR="00E00D45" w:rsidRDefault="00B34F6C">
      <w:pPr>
        <w:jc w:val="both"/>
        <w:rPr>
          <w:color w:val="000000" w:themeColor="text1"/>
          <w:sz w:val="22"/>
          <w:szCs w:val="22"/>
        </w:rPr>
      </w:pPr>
      <w:r>
        <w:rPr>
          <w:color w:val="000000" w:themeColor="text1"/>
          <w:sz w:val="22"/>
          <w:szCs w:val="22"/>
        </w:rPr>
        <w:t>Адреса расположения рабочих мест указаны в разделе 7 настоящего технического задания.</w:t>
      </w:r>
    </w:p>
    <w:p w14:paraId="0989F901" w14:textId="77777777" w:rsidR="00E00D45" w:rsidRDefault="00E00D45">
      <w:pPr>
        <w:jc w:val="both"/>
        <w:rPr>
          <w:color w:val="000000" w:themeColor="text1"/>
          <w:sz w:val="22"/>
          <w:szCs w:val="22"/>
        </w:rPr>
      </w:pPr>
    </w:p>
    <w:p w14:paraId="0D224121" w14:textId="77777777" w:rsidR="00E00D45" w:rsidRDefault="00B34F6C">
      <w:pPr>
        <w:pStyle w:val="afff5"/>
        <w:numPr>
          <w:ilvl w:val="0"/>
          <w:numId w:val="32"/>
        </w:numPr>
        <w:tabs>
          <w:tab w:val="left" w:pos="284"/>
        </w:tabs>
        <w:spacing w:after="120"/>
        <w:ind w:left="0" w:firstLine="0"/>
        <w:contextualSpacing/>
        <w:jc w:val="center"/>
        <w:outlineLvl w:val="0"/>
        <w:rPr>
          <w:b/>
          <w:caps/>
          <w:color w:val="000000" w:themeColor="text1"/>
          <w:sz w:val="22"/>
          <w:szCs w:val="22"/>
        </w:rPr>
      </w:pPr>
      <w:r>
        <w:rPr>
          <w:b/>
          <w:caps/>
          <w:color w:val="000000" w:themeColor="text1"/>
          <w:sz w:val="22"/>
          <w:szCs w:val="22"/>
        </w:rPr>
        <w:t>Состав оказываемых услуг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8413"/>
        <w:gridCol w:w="992"/>
      </w:tblGrid>
      <w:tr w:rsidR="00E00D45" w14:paraId="587AF870" w14:textId="77777777">
        <w:trPr>
          <w:trHeight w:val="483"/>
          <w:jc w:val="center"/>
        </w:trPr>
        <w:tc>
          <w:tcPr>
            <w:tcW w:w="513" w:type="dxa"/>
            <w:tcBorders>
              <w:top w:val="single" w:sz="4" w:space="0" w:color="auto"/>
              <w:left w:val="single" w:sz="4" w:space="0" w:color="auto"/>
              <w:bottom w:val="single" w:sz="4" w:space="0" w:color="auto"/>
              <w:right w:val="single" w:sz="4" w:space="0" w:color="auto"/>
            </w:tcBorders>
            <w:vAlign w:val="center"/>
          </w:tcPr>
          <w:p w14:paraId="76295771" w14:textId="77777777" w:rsidR="00E00D45" w:rsidRDefault="00B34F6C">
            <w:pPr>
              <w:jc w:val="center"/>
              <w:rPr>
                <w:bCs/>
                <w:color w:val="000000" w:themeColor="text1"/>
                <w:lang w:eastAsia="en-US"/>
              </w:rPr>
            </w:pPr>
            <w:r>
              <w:rPr>
                <w:bCs/>
                <w:color w:val="000000" w:themeColor="text1"/>
                <w:lang w:eastAsia="en-US"/>
              </w:rPr>
              <w:t>№ п/п</w:t>
            </w:r>
          </w:p>
        </w:tc>
        <w:tc>
          <w:tcPr>
            <w:tcW w:w="8413" w:type="dxa"/>
            <w:tcBorders>
              <w:top w:val="single" w:sz="4" w:space="0" w:color="auto"/>
              <w:left w:val="single" w:sz="4" w:space="0" w:color="auto"/>
              <w:bottom w:val="single" w:sz="4" w:space="0" w:color="auto"/>
              <w:right w:val="single" w:sz="4" w:space="0" w:color="auto"/>
            </w:tcBorders>
            <w:vAlign w:val="center"/>
          </w:tcPr>
          <w:p w14:paraId="2B0C7CB1" w14:textId="77777777" w:rsidR="00E00D45" w:rsidRDefault="00B34F6C">
            <w:pPr>
              <w:jc w:val="center"/>
              <w:rPr>
                <w:bCs/>
                <w:color w:val="000000" w:themeColor="text1"/>
                <w:lang w:eastAsia="en-US"/>
              </w:rPr>
            </w:pPr>
            <w:r>
              <w:rPr>
                <w:bCs/>
                <w:color w:val="000000" w:themeColor="text1"/>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14:paraId="191868D8" w14:textId="77777777" w:rsidR="00E00D45" w:rsidRDefault="00B34F6C">
            <w:pPr>
              <w:jc w:val="center"/>
              <w:rPr>
                <w:bCs/>
                <w:color w:val="000000" w:themeColor="text1"/>
                <w:lang w:eastAsia="en-US"/>
              </w:rPr>
            </w:pPr>
            <w:r>
              <w:rPr>
                <w:bCs/>
                <w:color w:val="000000" w:themeColor="text1"/>
                <w:lang w:eastAsia="en-US"/>
              </w:rPr>
              <w:t>Кол-во, ед.</w:t>
            </w:r>
          </w:p>
        </w:tc>
      </w:tr>
      <w:tr w:rsidR="00E00D45" w14:paraId="3B470DF4"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0099D5F4"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28B1AF62" w14:textId="77777777" w:rsidR="00E00D45" w:rsidRDefault="00B34F6C" w:rsidP="003C6BC7">
            <w:pPr>
              <w:rPr>
                <w:color w:val="000000" w:themeColor="text1"/>
                <w:lang w:eastAsia="en-US"/>
              </w:rPr>
            </w:pPr>
            <w:r>
              <w:rPr>
                <w:color w:val="000000" w:themeColor="text1"/>
              </w:rPr>
              <w:t>Услуга по предоставлению сертификата активации сервиса совместной технической поддержки ПО ViPNet Administrator 4.x (KC2) на срок 1 год, уровень – Расширенный*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A20FDB" w14:textId="77777777" w:rsidR="00E00D45" w:rsidRDefault="00B34F6C">
            <w:pPr>
              <w:jc w:val="center"/>
              <w:rPr>
                <w:color w:val="000000" w:themeColor="text1"/>
                <w:lang w:eastAsia="en-US"/>
              </w:rPr>
            </w:pPr>
            <w:r>
              <w:rPr>
                <w:color w:val="000000" w:themeColor="text1"/>
                <w:lang w:val="en-US"/>
              </w:rPr>
              <w:t>1</w:t>
            </w:r>
          </w:p>
        </w:tc>
      </w:tr>
      <w:tr w:rsidR="00E00D45" w14:paraId="41D05860"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2FEF0D14"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00D57E07" w14:textId="77777777" w:rsidR="00E00D45" w:rsidRDefault="00B34F6C" w:rsidP="003C6BC7">
            <w:pPr>
              <w:rPr>
                <w:color w:val="000000" w:themeColor="text1"/>
                <w:lang w:eastAsia="en-US"/>
              </w:rPr>
            </w:pPr>
            <w:r>
              <w:rPr>
                <w:color w:val="000000" w:themeColor="text1"/>
              </w:rPr>
              <w:t>Услуга по предоставлению сертификата активации сервиса совместной технической поддержки ПО ViPNet Client for Windows 4.x (KC2) на срок 1 год, уровень – Расширенный на 299 рабочих места*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508A24" w14:textId="77777777" w:rsidR="00E00D45" w:rsidRDefault="00B34F6C">
            <w:pPr>
              <w:jc w:val="center"/>
              <w:rPr>
                <w:color w:val="000000" w:themeColor="text1"/>
                <w:lang w:eastAsia="en-US"/>
              </w:rPr>
            </w:pPr>
            <w:r>
              <w:rPr>
                <w:color w:val="000000" w:themeColor="text1"/>
                <w:lang w:val="en-US"/>
              </w:rPr>
              <w:t>1</w:t>
            </w:r>
          </w:p>
        </w:tc>
      </w:tr>
      <w:tr w:rsidR="00E00D45" w14:paraId="2363F031"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70DB4349"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26B138F6" w14:textId="77777777" w:rsidR="00E00D45" w:rsidRDefault="00B34F6C" w:rsidP="003C6BC7">
            <w:pPr>
              <w:rPr>
                <w:color w:val="000000" w:themeColor="text1"/>
              </w:rPr>
            </w:pPr>
            <w:r>
              <w:rPr>
                <w:color w:val="000000" w:themeColor="text1"/>
              </w:rPr>
              <w:t xml:space="preserve">Услуга по предоставлению сертификата активации сервиса совместной технической </w:t>
            </w:r>
          </w:p>
          <w:p w14:paraId="77E30F81" w14:textId="77777777" w:rsidR="00E00D45" w:rsidRDefault="00B34F6C" w:rsidP="003C6BC7">
            <w:pPr>
              <w:rPr>
                <w:color w:val="000000" w:themeColor="text1"/>
              </w:rPr>
            </w:pPr>
            <w:r>
              <w:rPr>
                <w:color w:val="000000" w:themeColor="text1"/>
              </w:rPr>
              <w:t xml:space="preserve">поддержки ПАК ViPNet Coordinator HW1000 4.x на срок 1 год, </w:t>
            </w:r>
          </w:p>
          <w:p w14:paraId="5CD6B568" w14:textId="77777777" w:rsidR="00E00D45" w:rsidRDefault="00B34F6C" w:rsidP="003C6BC7">
            <w:pPr>
              <w:rPr>
                <w:color w:val="000000" w:themeColor="text1"/>
                <w:lang w:eastAsia="en-US"/>
              </w:rPr>
            </w:pPr>
            <w:r>
              <w:rPr>
                <w:color w:val="000000" w:themeColor="text1"/>
              </w:rPr>
              <w:t>уровень - Расширенный*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FA4633" w14:textId="77777777" w:rsidR="00E00D45" w:rsidRDefault="00B34F6C">
            <w:pPr>
              <w:jc w:val="center"/>
              <w:rPr>
                <w:color w:val="000000" w:themeColor="text1"/>
                <w:lang w:val="en-US" w:eastAsia="en-US"/>
              </w:rPr>
            </w:pPr>
            <w:r>
              <w:rPr>
                <w:color w:val="000000" w:themeColor="text1"/>
              </w:rPr>
              <w:t>1</w:t>
            </w:r>
          </w:p>
        </w:tc>
      </w:tr>
      <w:tr w:rsidR="00E00D45" w14:paraId="15CD0143"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4C023D39"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0CF3A11B" w14:textId="77777777" w:rsidR="00E00D45" w:rsidRDefault="00B34F6C" w:rsidP="003C6BC7">
            <w:pPr>
              <w:rPr>
                <w:color w:val="000000" w:themeColor="text1"/>
                <w:lang w:eastAsia="en-US"/>
              </w:rPr>
            </w:pPr>
            <w:r>
              <w:rPr>
                <w:color w:val="000000" w:themeColor="text1"/>
              </w:rPr>
              <w:t>Сертификат на техподдержку СБ для Dallas Lock 8.0-К (Диапазон сервера 100-249)*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7843C6" w14:textId="77777777" w:rsidR="00E00D45" w:rsidRDefault="00B34F6C">
            <w:pPr>
              <w:jc w:val="center"/>
              <w:rPr>
                <w:color w:val="000000" w:themeColor="text1"/>
                <w:lang w:eastAsia="en-US"/>
              </w:rPr>
            </w:pPr>
            <w:r>
              <w:rPr>
                <w:color w:val="000000" w:themeColor="text1"/>
              </w:rPr>
              <w:t>1</w:t>
            </w:r>
          </w:p>
        </w:tc>
      </w:tr>
      <w:tr w:rsidR="00E00D45" w14:paraId="6F1FE360"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74B62467"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0A9F850C" w14:textId="77777777" w:rsidR="00E00D45" w:rsidRDefault="00B34F6C" w:rsidP="003C6BC7">
            <w:pPr>
              <w:rPr>
                <w:color w:val="000000" w:themeColor="text1"/>
              </w:rPr>
            </w:pPr>
            <w:r>
              <w:rPr>
                <w:color w:val="000000" w:themeColor="text1"/>
              </w:rPr>
              <w:t>Сертификат на техподдержку СБ для Dallas Lock 8.0-К (Диапазон сервера 250-499)*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BFDA21" w14:textId="77777777" w:rsidR="00E00D45" w:rsidRDefault="00B34F6C">
            <w:pPr>
              <w:jc w:val="center"/>
              <w:rPr>
                <w:color w:val="000000" w:themeColor="text1"/>
              </w:rPr>
            </w:pPr>
            <w:r>
              <w:rPr>
                <w:color w:val="000000" w:themeColor="text1"/>
              </w:rPr>
              <w:t>1</w:t>
            </w:r>
          </w:p>
        </w:tc>
      </w:tr>
      <w:tr w:rsidR="00E00D45" w14:paraId="0790456A"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3562CD57"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2A6C5900" w14:textId="77777777" w:rsidR="00E00D45" w:rsidRDefault="00B34F6C" w:rsidP="003C6BC7">
            <w:pPr>
              <w:rPr>
                <w:color w:val="000000" w:themeColor="text1"/>
                <w:lang w:eastAsia="en-US"/>
              </w:rPr>
            </w:pPr>
            <w:r>
              <w:rPr>
                <w:color w:val="000000" w:themeColor="text1"/>
              </w:rPr>
              <w:t>Сертификат на техподдержку Dallas Lock 8.0-К (СЗИ НСД, СКН)* (110 лицензий)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9F190A" w14:textId="77777777" w:rsidR="00E00D45" w:rsidRDefault="00B34F6C">
            <w:pPr>
              <w:jc w:val="center"/>
              <w:rPr>
                <w:color w:val="000000" w:themeColor="text1"/>
                <w:lang w:eastAsia="en-US"/>
              </w:rPr>
            </w:pPr>
            <w:r>
              <w:rPr>
                <w:color w:val="000000" w:themeColor="text1"/>
              </w:rPr>
              <w:t>1</w:t>
            </w:r>
          </w:p>
        </w:tc>
      </w:tr>
      <w:tr w:rsidR="00E00D45" w14:paraId="1D042847"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44C3B080"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2256F2CC" w14:textId="77777777" w:rsidR="00E00D45" w:rsidRDefault="00B34F6C" w:rsidP="003C6BC7">
            <w:pPr>
              <w:rPr>
                <w:color w:val="000000" w:themeColor="text1"/>
              </w:rPr>
            </w:pPr>
            <w:r>
              <w:rPr>
                <w:color w:val="000000" w:themeColor="text1"/>
              </w:rPr>
              <w:t>Сертификат на техподдержку Dallas Lock 8.0-К (СЗИ НСД, СКН)* (260 лицензий)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AD3CD8" w14:textId="77777777" w:rsidR="00E00D45" w:rsidRDefault="00B34F6C">
            <w:pPr>
              <w:jc w:val="center"/>
              <w:rPr>
                <w:color w:val="000000" w:themeColor="text1"/>
              </w:rPr>
            </w:pPr>
            <w:r>
              <w:rPr>
                <w:color w:val="000000" w:themeColor="text1"/>
              </w:rPr>
              <w:t>1</w:t>
            </w:r>
          </w:p>
        </w:tc>
      </w:tr>
      <w:tr w:rsidR="00E00D45" w14:paraId="7897BD83"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4389DE5F"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1B24AD4B" w14:textId="77777777" w:rsidR="00E00D45" w:rsidRDefault="00B34F6C" w:rsidP="003C6BC7">
            <w:pPr>
              <w:rPr>
                <w:color w:val="000000" w:themeColor="text1"/>
                <w:lang w:eastAsia="en-US"/>
              </w:rPr>
            </w:pPr>
            <w:r>
              <w:rPr>
                <w:color w:val="000000" w:themeColor="text1"/>
              </w:rPr>
              <w:t>Сертификат на техподдержку Dallas Lock 8.0-К (СЗИ НСД, СКН)* (21 лицензия)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18D45C" w14:textId="77777777" w:rsidR="00E00D45" w:rsidRDefault="00B34F6C">
            <w:pPr>
              <w:jc w:val="center"/>
              <w:rPr>
                <w:color w:val="000000" w:themeColor="text1"/>
                <w:lang w:eastAsia="en-US"/>
              </w:rPr>
            </w:pPr>
            <w:r>
              <w:rPr>
                <w:color w:val="000000" w:themeColor="text1"/>
              </w:rPr>
              <w:t>1</w:t>
            </w:r>
          </w:p>
        </w:tc>
      </w:tr>
      <w:tr w:rsidR="00E00D45" w14:paraId="0932F7C1"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704E4099"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05113116" w14:textId="77777777" w:rsidR="00E00D45" w:rsidRDefault="00B34F6C" w:rsidP="003C6BC7">
            <w:pPr>
              <w:rPr>
                <w:color w:val="000000" w:themeColor="text1"/>
              </w:rPr>
            </w:pPr>
            <w:r>
              <w:rPr>
                <w:color w:val="000000" w:themeColor="text1"/>
              </w:rPr>
              <w:t>Сертификат на техподдержку Dallas Lock 8.0-К (СЗИ НСД, СКН)* (7 лицензий)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94C413" w14:textId="77777777" w:rsidR="00E00D45" w:rsidRDefault="00B34F6C">
            <w:pPr>
              <w:jc w:val="center"/>
              <w:rPr>
                <w:color w:val="000000" w:themeColor="text1"/>
              </w:rPr>
            </w:pPr>
            <w:r>
              <w:rPr>
                <w:color w:val="000000" w:themeColor="text1"/>
              </w:rPr>
              <w:t>1</w:t>
            </w:r>
          </w:p>
        </w:tc>
      </w:tr>
      <w:tr w:rsidR="00E00D45" w14:paraId="0BB0BAFC"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03575B7E"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495DA2FA" w14:textId="77777777" w:rsidR="00E00D45" w:rsidRDefault="00B34F6C" w:rsidP="003C6BC7">
            <w:pPr>
              <w:rPr>
                <w:color w:val="000000" w:themeColor="text1"/>
                <w:lang w:eastAsia="en-US"/>
              </w:rPr>
            </w:pPr>
            <w:r>
              <w:rPr>
                <w:color w:val="000000" w:themeColor="text1"/>
              </w:rPr>
              <w:t>Предоставление комплекта для установки Dallas Lock 8.0-К* (ФСТЭК России)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421F1F" w14:textId="77777777" w:rsidR="00E00D45" w:rsidRDefault="00B34F6C">
            <w:pPr>
              <w:jc w:val="center"/>
              <w:rPr>
                <w:color w:val="000000" w:themeColor="text1"/>
                <w:lang w:eastAsia="en-US"/>
              </w:rPr>
            </w:pPr>
            <w:r>
              <w:rPr>
                <w:color w:val="000000" w:themeColor="text1"/>
              </w:rPr>
              <w:t>1</w:t>
            </w:r>
          </w:p>
        </w:tc>
      </w:tr>
      <w:tr w:rsidR="00E00D45" w14:paraId="144B4FDF"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16021D68"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6A2ED9AC" w14:textId="77777777" w:rsidR="00E00D45" w:rsidRDefault="00B34F6C" w:rsidP="003C6BC7">
            <w:pPr>
              <w:rPr>
                <w:color w:val="000000" w:themeColor="text1"/>
                <w:lang w:eastAsia="en-US"/>
              </w:rPr>
            </w:pPr>
            <w:r>
              <w:rPr>
                <w:color w:val="000000" w:themeColor="text1"/>
                <w:lang w:eastAsia="en-US"/>
              </w:rPr>
              <w:t>Kaspersky Endpoint Security для бизнеса – Стандартный* (продление)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6192D9" w14:textId="77777777" w:rsidR="00E00D45" w:rsidRDefault="00B34F6C">
            <w:pPr>
              <w:jc w:val="center"/>
              <w:rPr>
                <w:color w:val="000000" w:themeColor="text1"/>
                <w:lang w:val="en-US" w:eastAsia="en-US"/>
              </w:rPr>
            </w:pPr>
            <w:r>
              <w:rPr>
                <w:color w:val="000000" w:themeColor="text1"/>
              </w:rPr>
              <w:t>288</w:t>
            </w:r>
          </w:p>
        </w:tc>
      </w:tr>
      <w:tr w:rsidR="00E00D45" w14:paraId="028B7FFC"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2843EAF7"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5099CE1C" w14:textId="77777777" w:rsidR="00E00D45" w:rsidRDefault="00B34F6C" w:rsidP="003C6BC7">
            <w:pPr>
              <w:rPr>
                <w:color w:val="000000" w:themeColor="text1"/>
                <w:lang w:eastAsia="en-US"/>
              </w:rPr>
            </w:pPr>
            <w:r>
              <w:t>Программное обеспечение Система защиты приложений от несанкционированного доступа Positive Technologies Application Firewall. Основная лицензия на 1 000 RPS, пакет дополнений, гарантийные обязательства в течение 1 года* (продление)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84F3D8" w14:textId="77777777" w:rsidR="00E00D45" w:rsidRDefault="00B34F6C">
            <w:pPr>
              <w:jc w:val="center"/>
              <w:rPr>
                <w:color w:val="000000" w:themeColor="text1"/>
              </w:rPr>
            </w:pPr>
            <w:r>
              <w:rPr>
                <w:color w:val="000000" w:themeColor="text1"/>
              </w:rPr>
              <w:t>1</w:t>
            </w:r>
          </w:p>
        </w:tc>
      </w:tr>
      <w:tr w:rsidR="00E00D45" w14:paraId="0CEA11D1"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3CB9AA35"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39C38DEC" w14:textId="77777777" w:rsidR="00E00D45" w:rsidRDefault="00B34F6C" w:rsidP="003C6BC7">
            <w:pPr>
              <w:rPr>
                <w:color w:val="000000" w:themeColor="text1"/>
                <w:lang w:eastAsia="en-US"/>
              </w:rPr>
            </w:pPr>
            <w:r>
              <w:rPr>
                <w:color w:val="000000" w:themeColor="text1"/>
              </w:rPr>
              <w:t>Подписка Security Updates на 1 год до 50 пользователей с сертификатом ФСТЭК*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2858F9" w14:textId="77777777" w:rsidR="00E00D45" w:rsidRDefault="00B34F6C">
            <w:pPr>
              <w:jc w:val="center"/>
              <w:rPr>
                <w:color w:val="000000" w:themeColor="text1"/>
                <w:lang w:eastAsia="en-US"/>
              </w:rPr>
            </w:pPr>
            <w:r>
              <w:rPr>
                <w:color w:val="000000" w:themeColor="text1"/>
              </w:rPr>
              <w:t>1</w:t>
            </w:r>
          </w:p>
        </w:tc>
      </w:tr>
      <w:tr w:rsidR="00E00D45" w14:paraId="3C8DCD91"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0ABA2BBD"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232C969A" w14:textId="77777777" w:rsidR="00E00D45" w:rsidRDefault="00B34F6C" w:rsidP="003C6BC7">
            <w:pPr>
              <w:rPr>
                <w:color w:val="000000" w:themeColor="text1"/>
              </w:rPr>
            </w:pPr>
            <w:r>
              <w:rPr>
                <w:color w:val="000000" w:themeColor="text1"/>
              </w:rPr>
              <w:t xml:space="preserve">Программное обеспечение </w:t>
            </w:r>
            <w:r>
              <w:rPr>
                <w:color w:val="000000" w:themeColor="text1"/>
                <w:lang w:val="en-US"/>
              </w:rPr>
              <w:t>XSpider</w:t>
            </w:r>
            <w:r>
              <w:rPr>
                <w:color w:val="000000" w:themeColor="text1"/>
              </w:rPr>
              <w:t>*. Лицензия на 128 хостов, обновления в течение 1 (одного) года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9A5A7B" w14:textId="77777777" w:rsidR="00E00D45" w:rsidRDefault="00B34F6C">
            <w:pPr>
              <w:jc w:val="center"/>
              <w:rPr>
                <w:color w:val="000000" w:themeColor="text1"/>
              </w:rPr>
            </w:pPr>
            <w:r>
              <w:rPr>
                <w:color w:val="000000" w:themeColor="text1"/>
              </w:rPr>
              <w:t>1</w:t>
            </w:r>
          </w:p>
        </w:tc>
      </w:tr>
      <w:tr w:rsidR="00E00D45" w14:paraId="32E643F9"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271405F3"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46350B27" w14:textId="77777777" w:rsidR="00E00D45" w:rsidRDefault="00B34F6C" w:rsidP="003C6BC7">
            <w:pPr>
              <w:rPr>
                <w:color w:val="000000" w:themeColor="text1"/>
              </w:rPr>
            </w:pPr>
            <w:r>
              <w:rPr>
                <w:color w:val="000000" w:themeColor="text1"/>
              </w:rPr>
              <w:t>Программное обеспечение XSpider*. Лицензия   на дополнительный хост к лицензии на 128 хостов</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F9A2C4" w14:textId="77777777" w:rsidR="00E00D45" w:rsidRDefault="00B34F6C">
            <w:pPr>
              <w:jc w:val="center"/>
              <w:rPr>
                <w:color w:val="000000" w:themeColor="text1"/>
              </w:rPr>
            </w:pPr>
            <w:r>
              <w:rPr>
                <w:color w:val="000000" w:themeColor="text1"/>
              </w:rPr>
              <w:t>1</w:t>
            </w:r>
          </w:p>
        </w:tc>
      </w:tr>
      <w:tr w:rsidR="00E00D45" w14:paraId="16F8A3A3"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46CA6A38"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5E59BA1D" w14:textId="77777777" w:rsidR="00E00D45" w:rsidRDefault="00B34F6C" w:rsidP="003C6BC7">
            <w:pPr>
              <w:rPr>
                <w:color w:val="000000" w:themeColor="text1"/>
              </w:rPr>
            </w:pPr>
            <w:r>
              <w:rPr>
                <w:color w:val="000000" w:themeColor="text1"/>
              </w:rPr>
              <w:t>Предоставление сертификат на проведение периодического анализа защищенности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45C739" w14:textId="77777777" w:rsidR="00E00D45" w:rsidRDefault="00B34F6C">
            <w:pPr>
              <w:jc w:val="center"/>
              <w:rPr>
                <w:color w:val="000000" w:themeColor="text1"/>
              </w:rPr>
            </w:pPr>
            <w:r>
              <w:rPr>
                <w:color w:val="000000" w:themeColor="text1"/>
              </w:rPr>
              <w:t>1</w:t>
            </w:r>
          </w:p>
        </w:tc>
      </w:tr>
      <w:tr w:rsidR="00E00D45" w14:paraId="29973053"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5BAA5418"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3068F92E" w14:textId="77777777" w:rsidR="00E00D45" w:rsidRDefault="00B34F6C" w:rsidP="003C6BC7">
            <w:pPr>
              <w:rPr>
                <w:color w:val="000000" w:themeColor="text1"/>
              </w:rPr>
            </w:pPr>
            <w:r>
              <w:rPr>
                <w:color w:val="000000" w:themeColor="text1"/>
              </w:rPr>
              <w:t>Сертификат на комплексное сопровождение СЗПДн</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2C3918" w14:textId="77777777" w:rsidR="00E00D45" w:rsidRDefault="00B34F6C">
            <w:pPr>
              <w:jc w:val="center"/>
              <w:rPr>
                <w:color w:val="000000" w:themeColor="text1"/>
                <w:lang w:val="en-US"/>
              </w:rPr>
            </w:pPr>
            <w:r>
              <w:rPr>
                <w:color w:val="000000" w:themeColor="text1"/>
                <w:lang w:val="en-US"/>
              </w:rPr>
              <w:t>1</w:t>
            </w:r>
          </w:p>
        </w:tc>
      </w:tr>
      <w:tr w:rsidR="00E00D45" w14:paraId="0E88919F"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2825BB7E"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4A96945C" w14:textId="77777777" w:rsidR="00E00D45" w:rsidRDefault="00B34F6C" w:rsidP="003C6BC7">
            <w:pPr>
              <w:rPr>
                <w:color w:val="000000" w:themeColor="text1"/>
                <w:lang w:eastAsia="en-US"/>
              </w:rPr>
            </w:pPr>
            <w:r>
              <w:rPr>
                <w:rStyle w:val="afffa"/>
                <w:b w:val="0"/>
                <w:bCs w:val="0"/>
                <w:color w:val="000000" w:themeColor="text1"/>
              </w:rPr>
              <w:t>Передача СКЗИ «Рутокен ЭЦП 2.0 3000 с сертификатом ФСБ» предоставляемых Заказчиком в ППЭ</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C6611F" w14:textId="77777777" w:rsidR="00E00D45" w:rsidRDefault="00B34F6C">
            <w:pPr>
              <w:jc w:val="center"/>
              <w:rPr>
                <w:color w:val="000000" w:themeColor="text1"/>
                <w:lang w:eastAsia="en-US"/>
              </w:rPr>
            </w:pPr>
            <w:r>
              <w:rPr>
                <w:color w:val="000000" w:themeColor="text1"/>
              </w:rPr>
              <w:t>250</w:t>
            </w:r>
          </w:p>
        </w:tc>
      </w:tr>
      <w:tr w:rsidR="00E00D45" w14:paraId="53A753B4"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28472C72"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4D80E748" w14:textId="77777777" w:rsidR="00E00D45" w:rsidRDefault="00B34F6C" w:rsidP="003C6BC7">
            <w:pPr>
              <w:rPr>
                <w:b/>
                <w:bCs/>
                <w:color w:val="000000" w:themeColor="text1"/>
              </w:rPr>
            </w:pPr>
            <w:r>
              <w:rPr>
                <w:color w:val="000000" w:themeColor="text1"/>
              </w:rPr>
              <w:t>Проведение периодического контроля ИСПДн Заказчика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359523" w14:textId="77777777" w:rsidR="00E00D45" w:rsidRDefault="00B34F6C">
            <w:pPr>
              <w:jc w:val="center"/>
              <w:rPr>
                <w:color w:val="000000" w:themeColor="text1"/>
                <w:lang w:eastAsia="en-US"/>
              </w:rPr>
            </w:pPr>
            <w:r>
              <w:rPr>
                <w:color w:val="000000" w:themeColor="text1"/>
                <w:lang w:val="en-US"/>
              </w:rPr>
              <w:t>1</w:t>
            </w:r>
          </w:p>
        </w:tc>
      </w:tr>
      <w:tr w:rsidR="00E00D45" w14:paraId="06080969"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5543011F"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068EEF36" w14:textId="77777777" w:rsidR="00E00D45" w:rsidRDefault="00B34F6C" w:rsidP="003C6BC7">
            <w:pPr>
              <w:rPr>
                <w:color w:val="000000" w:themeColor="text1"/>
              </w:rPr>
            </w:pPr>
            <w:r>
              <w:rPr>
                <w:color w:val="000000" w:themeColor="text1"/>
              </w:rPr>
              <w:t>Проведение аттестационных испытаний на ИС ЗСПД ГИА № 21387 по требованиям безопасности с оформлением: программ и методик, протокола, заключения аттестационных испытаний и выдачей аттестата соответствия ИС по требованиям защите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7BA224" w14:textId="77777777" w:rsidR="00E00D45" w:rsidRDefault="00B34F6C">
            <w:pPr>
              <w:jc w:val="center"/>
              <w:rPr>
                <w:color w:val="000000" w:themeColor="text1"/>
              </w:rPr>
            </w:pPr>
            <w:r>
              <w:rPr>
                <w:color w:val="000000" w:themeColor="text1"/>
              </w:rPr>
              <w:t>1</w:t>
            </w:r>
          </w:p>
        </w:tc>
      </w:tr>
      <w:tr w:rsidR="00E00D45" w14:paraId="0A8A6DE2"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7D5DBBCF"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0FFAFD06" w14:textId="77777777" w:rsidR="00E00D45" w:rsidRDefault="00B34F6C" w:rsidP="003C6BC7">
            <w:r>
              <w:t>Разработка технических документов на систему защиты информации ЗСПД ГИА № 21387:</w:t>
            </w:r>
          </w:p>
          <w:p w14:paraId="2AC9765E" w14:textId="77777777" w:rsidR="00E00D45" w:rsidRDefault="00B34F6C" w:rsidP="003C6BC7">
            <w:r>
              <w:t>-Модель угроз;</w:t>
            </w:r>
          </w:p>
          <w:p w14:paraId="0DCECDEA" w14:textId="77777777" w:rsidR="00E00D45" w:rsidRDefault="00B34F6C" w:rsidP="003C6BC7">
            <w:r>
              <w:t>-Техническое задание;</w:t>
            </w:r>
          </w:p>
          <w:p w14:paraId="51BE54B6" w14:textId="77777777" w:rsidR="00E00D45" w:rsidRDefault="00B34F6C" w:rsidP="003C6BC7">
            <w:r>
              <w:t>-Организационно-распорядительная документация;</w:t>
            </w:r>
          </w:p>
          <w:p w14:paraId="0DC4A7A2" w14:textId="77777777" w:rsidR="00E00D45" w:rsidRDefault="00B34F6C" w:rsidP="003C6BC7">
            <w:pPr>
              <w:rPr>
                <w:color w:val="000000" w:themeColor="text1"/>
              </w:rPr>
            </w:pPr>
            <w:r>
              <w:t>- Технический паспорт."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5F9957" w14:textId="77777777" w:rsidR="00E00D45" w:rsidRDefault="00B34F6C">
            <w:pPr>
              <w:jc w:val="center"/>
              <w:rPr>
                <w:color w:val="000000" w:themeColor="text1"/>
              </w:rPr>
            </w:pPr>
            <w:r>
              <w:rPr>
                <w:color w:val="000000" w:themeColor="text1"/>
              </w:rPr>
              <w:t>1</w:t>
            </w:r>
          </w:p>
        </w:tc>
      </w:tr>
      <w:tr w:rsidR="00E00D45" w14:paraId="427FE2BD"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7BA63151"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31BEF5CD" w14:textId="77777777" w:rsidR="00E00D45" w:rsidRDefault="00B34F6C" w:rsidP="003C6BC7">
            <w:r>
              <w:t>Право на использование комплекта "Максимальная защита" Средства защиты информации Secret Net Studio 8 или аналог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E8793E" w14:textId="77777777" w:rsidR="00E00D45" w:rsidRDefault="00B34F6C">
            <w:pPr>
              <w:jc w:val="center"/>
              <w:rPr>
                <w:color w:val="000000" w:themeColor="text1"/>
              </w:rPr>
            </w:pPr>
            <w:r>
              <w:rPr>
                <w:color w:val="000000" w:themeColor="text1"/>
              </w:rPr>
              <w:t>2</w:t>
            </w:r>
          </w:p>
        </w:tc>
      </w:tr>
      <w:tr w:rsidR="00E00D45" w14:paraId="273822A1"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3F2A54BC"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56019599" w14:textId="77777777" w:rsidR="00E00D45" w:rsidRDefault="00B34F6C" w:rsidP="003C6BC7">
            <w:r>
              <w:t>Передача права на использование ПО ViPNet Client for Windows 4.х (КС2) на срок 1 год Сеть 21387**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D4FE9A" w14:textId="77777777" w:rsidR="00E00D45" w:rsidRDefault="00B34F6C">
            <w:pPr>
              <w:jc w:val="center"/>
              <w:rPr>
                <w:color w:val="000000" w:themeColor="text1"/>
              </w:rPr>
            </w:pPr>
            <w:r>
              <w:rPr>
                <w:color w:val="000000" w:themeColor="text1"/>
              </w:rPr>
              <w:t>2</w:t>
            </w:r>
          </w:p>
        </w:tc>
      </w:tr>
      <w:tr w:rsidR="00E00D45" w14:paraId="09CBCD4D"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2F95354F"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0A2AE1BB" w14:textId="77777777" w:rsidR="00E00D45" w:rsidRDefault="00B34F6C" w:rsidP="003C6BC7">
            <w:r>
              <w:t>Сертификат активации сервиса совместной технической поддержки ПО ViPNet Client for Windows 4.x (КС2) на срок 1 год, уровень – Расширенный**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228818" w14:textId="77777777" w:rsidR="00E00D45" w:rsidRDefault="00B34F6C">
            <w:pPr>
              <w:jc w:val="center"/>
              <w:rPr>
                <w:color w:val="000000" w:themeColor="text1"/>
              </w:rPr>
            </w:pPr>
            <w:r>
              <w:rPr>
                <w:color w:val="000000" w:themeColor="text1"/>
              </w:rPr>
              <w:t>2</w:t>
            </w:r>
          </w:p>
        </w:tc>
      </w:tr>
      <w:tr w:rsidR="00E00D45" w14:paraId="10DC5E23"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6A8FA882"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24408381" w14:textId="77777777" w:rsidR="00E00D45" w:rsidRDefault="00B34F6C" w:rsidP="003C6BC7">
            <w:r>
              <w:t>Дистрибутив ПО ViPNet Client**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01C481" w14:textId="77777777" w:rsidR="00E00D45" w:rsidRDefault="00B34F6C">
            <w:pPr>
              <w:jc w:val="center"/>
              <w:rPr>
                <w:color w:val="000000" w:themeColor="text1"/>
              </w:rPr>
            </w:pPr>
            <w:r>
              <w:rPr>
                <w:color w:val="000000" w:themeColor="text1"/>
              </w:rPr>
              <w:t>1</w:t>
            </w:r>
          </w:p>
        </w:tc>
      </w:tr>
      <w:tr w:rsidR="00E00D45" w14:paraId="0C23FE25"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71140CF3"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2941B4E0" w14:textId="77777777" w:rsidR="00E00D45" w:rsidRDefault="00B34F6C" w:rsidP="003C6BC7">
            <w:r>
              <w:t>Средство анализа защищенности «Сканер-ВС». Лицензия на 4 IP адреса на 1 год или аналог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C4ACBF" w14:textId="77777777" w:rsidR="00E00D45" w:rsidRDefault="00B34F6C">
            <w:pPr>
              <w:jc w:val="center"/>
              <w:rPr>
                <w:color w:val="000000" w:themeColor="text1"/>
              </w:rPr>
            </w:pPr>
            <w:r>
              <w:rPr>
                <w:color w:val="000000" w:themeColor="text1"/>
              </w:rPr>
              <w:t>1</w:t>
            </w:r>
          </w:p>
        </w:tc>
      </w:tr>
      <w:tr w:rsidR="00E00D45" w14:paraId="4A5DF5F6" w14:textId="77777777" w:rsidTr="003C6BC7">
        <w:trPr>
          <w:trHeight w:val="630"/>
          <w:jc w:val="center"/>
        </w:trPr>
        <w:tc>
          <w:tcPr>
            <w:tcW w:w="513" w:type="dxa"/>
            <w:tcBorders>
              <w:top w:val="single" w:sz="4" w:space="0" w:color="auto"/>
              <w:left w:val="single" w:sz="4" w:space="0" w:color="auto"/>
              <w:bottom w:val="single" w:sz="4" w:space="0" w:color="auto"/>
              <w:right w:val="single" w:sz="4" w:space="0" w:color="auto"/>
            </w:tcBorders>
            <w:vAlign w:val="center"/>
          </w:tcPr>
          <w:p w14:paraId="5BD9945A" w14:textId="77777777" w:rsidR="00E00D45" w:rsidRDefault="00E00D45" w:rsidP="003C6BC7">
            <w:pPr>
              <w:pStyle w:val="afff5"/>
              <w:numPr>
                <w:ilvl w:val="0"/>
                <w:numId w:val="54"/>
              </w:numPr>
              <w:ind w:left="313" w:right="13"/>
              <w:rPr>
                <w:color w:val="000000" w:themeColor="text1"/>
                <w:lang w:eastAsia="en-US"/>
              </w:rPr>
            </w:pPr>
          </w:p>
        </w:tc>
        <w:tc>
          <w:tcPr>
            <w:tcW w:w="8413" w:type="dxa"/>
            <w:tcBorders>
              <w:top w:val="single" w:sz="4" w:space="0" w:color="auto"/>
              <w:left w:val="single" w:sz="4" w:space="0" w:color="auto"/>
              <w:bottom w:val="single" w:sz="4" w:space="0" w:color="auto"/>
              <w:right w:val="single" w:sz="4" w:space="0" w:color="auto"/>
            </w:tcBorders>
            <w:vAlign w:val="center"/>
          </w:tcPr>
          <w:p w14:paraId="451D2267" w14:textId="77777777" w:rsidR="00E00D45" w:rsidRDefault="00B34F6C" w:rsidP="003C6BC7">
            <w:pPr>
              <w:rPr>
                <w:bCs/>
              </w:rPr>
            </w:pPr>
            <w:r>
              <w:rPr>
                <w:bCs/>
                <w:color w:val="000000" w:themeColor="text1"/>
              </w:rPr>
              <w:t>Дистрибутив Сканер-ВС или аналог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D9DDE" w14:textId="77777777" w:rsidR="00E00D45" w:rsidRDefault="00B34F6C">
            <w:pPr>
              <w:jc w:val="center"/>
              <w:rPr>
                <w:color w:val="000000" w:themeColor="text1"/>
              </w:rPr>
            </w:pPr>
            <w:r>
              <w:rPr>
                <w:color w:val="000000" w:themeColor="text1"/>
              </w:rPr>
              <w:t>1</w:t>
            </w:r>
          </w:p>
        </w:tc>
      </w:tr>
    </w:tbl>
    <w:p w14:paraId="11B1AD92" w14:textId="77777777" w:rsidR="00E00D45" w:rsidRDefault="00B34F6C">
      <w:pPr>
        <w:jc w:val="both"/>
        <w:rPr>
          <w:color w:val="000000" w:themeColor="text1"/>
          <w:sz w:val="22"/>
          <w:szCs w:val="22"/>
        </w:rPr>
      </w:pPr>
      <w:r>
        <w:rPr>
          <w:color w:val="000000" w:themeColor="text1"/>
          <w:sz w:val="22"/>
          <w:szCs w:val="22"/>
        </w:rPr>
        <w:t>* - эквивалент не допустим в связи с использованием указанных средств защиты информации в ИС Заказчика.</w:t>
      </w:r>
    </w:p>
    <w:p w14:paraId="685C6D4A" w14:textId="77777777" w:rsidR="00E00D45" w:rsidRDefault="00B34F6C">
      <w:pPr>
        <w:jc w:val="both"/>
        <w:rPr>
          <w:color w:val="000000" w:themeColor="text1"/>
          <w:sz w:val="22"/>
          <w:szCs w:val="22"/>
        </w:rPr>
      </w:pPr>
      <w:r>
        <w:rPr>
          <w:color w:val="000000" w:themeColor="text1"/>
          <w:sz w:val="22"/>
          <w:szCs w:val="22"/>
        </w:rPr>
        <w:t>** - эквивалент не допустим в связи с обязательными требованиями подключения к ЗСПД ГИА № 21387.</w:t>
      </w:r>
    </w:p>
    <w:p w14:paraId="3CD99303" w14:textId="77777777" w:rsidR="00E00D45" w:rsidRDefault="00E00D45">
      <w:pPr>
        <w:jc w:val="both"/>
        <w:rPr>
          <w:color w:val="000000" w:themeColor="text1"/>
          <w:sz w:val="22"/>
          <w:szCs w:val="22"/>
        </w:rPr>
      </w:pPr>
    </w:p>
    <w:p w14:paraId="01E9BFD9" w14:textId="77777777" w:rsidR="00E00D45" w:rsidRDefault="00B34F6C">
      <w:pPr>
        <w:pStyle w:val="afff5"/>
        <w:numPr>
          <w:ilvl w:val="0"/>
          <w:numId w:val="32"/>
        </w:numPr>
        <w:tabs>
          <w:tab w:val="left" w:pos="284"/>
        </w:tabs>
        <w:spacing w:after="120"/>
        <w:ind w:left="0" w:firstLine="0"/>
        <w:contextualSpacing/>
        <w:jc w:val="center"/>
        <w:outlineLvl w:val="0"/>
        <w:rPr>
          <w:b/>
          <w:caps/>
          <w:color w:val="000000" w:themeColor="text1"/>
          <w:sz w:val="22"/>
          <w:szCs w:val="22"/>
        </w:rPr>
      </w:pPr>
      <w:r>
        <w:rPr>
          <w:b/>
          <w:caps/>
          <w:color w:val="000000" w:themeColor="text1"/>
          <w:sz w:val="22"/>
          <w:szCs w:val="22"/>
        </w:rPr>
        <w:t>Требования к оказанию услуг</w:t>
      </w:r>
    </w:p>
    <w:p w14:paraId="7F718E91" w14:textId="77777777" w:rsidR="00E00D45" w:rsidRDefault="00B34F6C">
      <w:pPr>
        <w:pStyle w:val="afff5"/>
        <w:numPr>
          <w:ilvl w:val="1"/>
          <w:numId w:val="32"/>
        </w:numPr>
        <w:spacing w:after="200"/>
        <w:contextualSpacing/>
        <w:jc w:val="both"/>
        <w:rPr>
          <w:color w:val="000000" w:themeColor="text1"/>
          <w:sz w:val="22"/>
          <w:szCs w:val="22"/>
        </w:rPr>
      </w:pPr>
      <w:r>
        <w:rPr>
          <w:color w:val="000000" w:themeColor="text1"/>
          <w:sz w:val="22"/>
          <w:szCs w:val="22"/>
          <w:lang w:eastAsia="en-US"/>
        </w:rPr>
        <w:t>Проведение периодического контроля защищенности ранее аттестованных ИС Заказчика</w:t>
      </w:r>
    </w:p>
    <w:p w14:paraId="42774D5C" w14:textId="77777777" w:rsidR="00E00D45" w:rsidRDefault="00B34F6C">
      <w:pPr>
        <w:jc w:val="both"/>
        <w:rPr>
          <w:color w:val="000000" w:themeColor="text1"/>
          <w:sz w:val="22"/>
          <w:szCs w:val="22"/>
        </w:rPr>
      </w:pPr>
      <w:r>
        <w:rPr>
          <w:color w:val="000000" w:themeColor="text1"/>
          <w:sz w:val="22"/>
          <w:szCs w:val="22"/>
        </w:rPr>
        <w:t xml:space="preserve">В целях проведения </w:t>
      </w:r>
      <w:r>
        <w:rPr>
          <w:color w:val="000000" w:themeColor="text1"/>
          <w:sz w:val="22"/>
          <w:szCs w:val="22"/>
          <w:lang w:eastAsia="en-US"/>
        </w:rPr>
        <w:t>периодического контроля защищенности ранее аттестованных ИС Заказчика</w:t>
      </w:r>
      <w:r>
        <w:rPr>
          <w:color w:val="000000" w:themeColor="text1"/>
          <w:sz w:val="22"/>
          <w:szCs w:val="22"/>
        </w:rPr>
        <w:t xml:space="preserve"> необходимо произвести:</w:t>
      </w:r>
    </w:p>
    <w:p w14:paraId="75DF9690"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комплексное обследование и анализ состояния безопасности информации</w:t>
      </w:r>
    </w:p>
    <w:p w14:paraId="1DA011D8"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 xml:space="preserve">корректировку моделей угроз безопасности информации </w:t>
      </w:r>
    </w:p>
    <w:p w14:paraId="20D944F1"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корректировку модели нарушителя безопасности информации</w:t>
      </w:r>
    </w:p>
    <w:p w14:paraId="4A36913D"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корректировку актов классификации ИС (при необходимости)</w:t>
      </w:r>
    </w:p>
    <w:p w14:paraId="2A6EBA23"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корректировку комплекта внутренних нормативных и организационно-распорядительных документов Заказчика (или предложения по доработке существующих), необходимых при организации процессов обработки и обеспечения информационной безопасности в соответствии с законодательством РФ, корректировка (доработка, разработка при необходимости) документации по защите информации на объекте информатизации</w:t>
      </w:r>
    </w:p>
    <w:p w14:paraId="74E7968C"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корректировку документации технического проекта (при необходимости)</w:t>
      </w:r>
    </w:p>
    <w:p w14:paraId="73875DC9"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корректировку технического паспорта ИС (при необходимости)</w:t>
      </w:r>
    </w:p>
    <w:p w14:paraId="2B25DBA3"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проведение испытаний СЗИ по требованиям безопасности информации</w:t>
      </w:r>
    </w:p>
    <w:p w14:paraId="6667BA2E" w14:textId="77777777" w:rsidR="00E00D45" w:rsidRDefault="00B34F6C">
      <w:pPr>
        <w:spacing w:line="276" w:lineRule="auto"/>
        <w:jc w:val="both"/>
        <w:rPr>
          <w:color w:val="000000" w:themeColor="text1"/>
          <w:sz w:val="22"/>
          <w:szCs w:val="22"/>
        </w:rPr>
      </w:pPr>
      <w:r>
        <w:rPr>
          <w:color w:val="000000" w:themeColor="text1"/>
          <w:sz w:val="22"/>
          <w:szCs w:val="22"/>
        </w:rPr>
        <w:t>Нормативная база оказания услуг:</w:t>
      </w:r>
    </w:p>
    <w:p w14:paraId="345E58DE"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Федеральный закон от 27.07.2006г. №149-ФЗ «Об информации, информационных технологиях и о защите информации»;</w:t>
      </w:r>
    </w:p>
    <w:p w14:paraId="2284148B"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Федеральный закон от 27.07.2006г. № 152-ФЗ «О персональных данных»;</w:t>
      </w:r>
    </w:p>
    <w:p w14:paraId="4014CE72"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Приказ ФСТЭК России от 18.02.2013 №21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940BCDC"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Приказ ФСТЭК России от 11.02.2013 №17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9A2EC5"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Приказ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0D01164F"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Постановление Правительства Российской Федерации от 01 ноября 2012 г. N 1119 г. Москва «Об утверждении требований к защите персональных данных при их обработке в информационных системах персональных данных»;</w:t>
      </w:r>
    </w:p>
    <w:p w14:paraId="7DC186E6" w14:textId="7C08A82F"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Методический документ «Меры защиты информации в государственных информационных системах» утвержденные ФСТЭК России от 11.02.2014</w:t>
      </w:r>
      <w:r w:rsidR="003C6BC7">
        <w:rPr>
          <w:color w:val="000000" w:themeColor="text1"/>
          <w:sz w:val="22"/>
          <w:szCs w:val="22"/>
        </w:rPr>
        <w:t> </w:t>
      </w:r>
      <w:r>
        <w:rPr>
          <w:color w:val="000000" w:themeColor="text1"/>
          <w:sz w:val="22"/>
          <w:szCs w:val="22"/>
        </w:rPr>
        <w:t>г.</w:t>
      </w:r>
    </w:p>
    <w:p w14:paraId="04611A39"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ГОСТ Р 51624 «Защита информации. Автоматизированные системы в защищенном исполнении. Общие требования»;</w:t>
      </w:r>
    </w:p>
    <w:p w14:paraId="1C37A924"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ГОСТ Р 51583 «Защита информации. Порядок создания автоматизированных систем в защищенном исполнении. Общие положения»;</w:t>
      </w:r>
    </w:p>
    <w:p w14:paraId="1E6098E8"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ГОСТ РО 0043-003-2012 Защита информации. Аттестация объектов информатизации. Общие положения. ДСП;</w:t>
      </w:r>
    </w:p>
    <w:p w14:paraId="7AD6B30D"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ГОСТ РО 0043-004-2013 Защита информации. Аттестация объектов информатизации. Программа и методики аттестационных испытаний. ДСП;</w:t>
      </w:r>
    </w:p>
    <w:p w14:paraId="199FF176" w14:textId="77777777" w:rsidR="00E00D45" w:rsidRDefault="00B34F6C">
      <w:pPr>
        <w:pStyle w:val="afff5"/>
        <w:numPr>
          <w:ilvl w:val="0"/>
          <w:numId w:val="53"/>
        </w:numPr>
        <w:spacing w:after="200"/>
        <w:contextualSpacing/>
        <w:jc w:val="both"/>
        <w:rPr>
          <w:color w:val="000000" w:themeColor="text1"/>
          <w:sz w:val="22"/>
          <w:szCs w:val="22"/>
        </w:rPr>
      </w:pPr>
      <w:r>
        <w:rPr>
          <w:color w:val="000000" w:themeColor="text1"/>
          <w:sz w:val="22"/>
          <w:szCs w:val="22"/>
        </w:rPr>
        <w:t>И другие нормативные акты в действующие в сфере защиты информации.</w:t>
      </w:r>
    </w:p>
    <w:p w14:paraId="27FEF989" w14:textId="77777777" w:rsidR="00E00D45" w:rsidRDefault="00B34F6C">
      <w:pPr>
        <w:pStyle w:val="afff5"/>
        <w:numPr>
          <w:ilvl w:val="2"/>
          <w:numId w:val="32"/>
        </w:numPr>
        <w:spacing w:after="200"/>
        <w:contextualSpacing/>
        <w:jc w:val="both"/>
        <w:rPr>
          <w:color w:val="000000" w:themeColor="text1"/>
          <w:sz w:val="22"/>
          <w:szCs w:val="22"/>
        </w:rPr>
      </w:pPr>
      <w:r>
        <w:rPr>
          <w:color w:val="000000" w:themeColor="text1"/>
          <w:sz w:val="22"/>
          <w:szCs w:val="22"/>
        </w:rPr>
        <w:t>Комплексное обследование и анализ состояния безопасности персональных данных обрабатываемых в ИС</w:t>
      </w:r>
    </w:p>
    <w:p w14:paraId="7BB7C30D" w14:textId="77777777" w:rsidR="00E00D45" w:rsidRDefault="00B34F6C">
      <w:pPr>
        <w:jc w:val="both"/>
        <w:rPr>
          <w:color w:val="000000" w:themeColor="text1"/>
          <w:sz w:val="22"/>
          <w:szCs w:val="22"/>
        </w:rPr>
      </w:pPr>
      <w:r>
        <w:rPr>
          <w:color w:val="000000" w:themeColor="text1"/>
          <w:sz w:val="22"/>
          <w:szCs w:val="22"/>
        </w:rPr>
        <w:t>В ходе обследования Исполнитель самостоятельно осуществляет сбор и анализ информации о ИС с подготовкой документов отражающего:</w:t>
      </w:r>
    </w:p>
    <w:p w14:paraId="53C2B219"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Конфигурацию и топологию ИС в целом и ее отдельных компонентов, ее характеристик, используемых информационных технологий обработки данных;</w:t>
      </w:r>
    </w:p>
    <w:p w14:paraId="6F3743F8"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Состав и количество автоматизированных рабочих мест и серверов, активного сетевого оборудования, участвующего (либо планируемого) в процессе обработки информации;</w:t>
      </w:r>
    </w:p>
    <w:p w14:paraId="36376799"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Состав системного и прикладного программного обеспечения;</w:t>
      </w:r>
    </w:p>
    <w:p w14:paraId="068E1EA5"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Взаимодействие информационной системы с другими информационными системами, включая взаимодействие с системами других организаций (в том числе по сети Интернет);</w:t>
      </w:r>
    </w:p>
    <w:p w14:paraId="153A4D0D"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 xml:space="preserve">Информация о реализованных технических и организационных мерах по защите информации. </w:t>
      </w:r>
    </w:p>
    <w:p w14:paraId="78AAAC88"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Виды информации, подлежащие обработке;</w:t>
      </w:r>
    </w:p>
    <w:p w14:paraId="46A9E22E"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Нормативно правовые акты, методические документы и национальные стандарты, которым должна соответствовать ИС;</w:t>
      </w:r>
    </w:p>
    <w:p w14:paraId="7E56D374"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Технологические процессы обработки персональных данных (в том числе с использованием сертифицированных средств защиты информации, включая средства криптографической защиты информации);</w:t>
      </w:r>
    </w:p>
    <w:p w14:paraId="63FAF3B0"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Состав обрабатываемых ПДн и другой конфиденциальной информации;</w:t>
      </w:r>
    </w:p>
    <w:p w14:paraId="2D638C2B"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Категории субъектов ПДн;</w:t>
      </w:r>
    </w:p>
    <w:p w14:paraId="5F05104E"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Перечень лиц, ответственных за обеспечение безопасности информации</w:t>
      </w:r>
    </w:p>
    <w:p w14:paraId="604F7380"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Перечень лиц, осуществляющих обработку конфиденциальной информации</w:t>
      </w:r>
    </w:p>
    <w:p w14:paraId="630ED64E"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Локальные организационно-распорядительные и эксплуатационные документы, регламентирующие процесс автоматизированной обработки персональных данных;</w:t>
      </w:r>
    </w:p>
    <w:p w14:paraId="4B406240"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состав технических и программных средств с фиксацией:</w:t>
      </w:r>
    </w:p>
    <w:p w14:paraId="00060B05"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Производители технических средств;</w:t>
      </w:r>
    </w:p>
    <w:p w14:paraId="02E16329"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Модели технических средств;</w:t>
      </w:r>
    </w:p>
    <w:p w14:paraId="1BA5D30C"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Серийные номера технических средств (в случае отсутствия серийного номера технического средства производится нанесение произвольного номера на корпус устройства);</w:t>
      </w:r>
    </w:p>
    <w:p w14:paraId="439E2881"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Производители программных средств;</w:t>
      </w:r>
    </w:p>
    <w:p w14:paraId="2584A685"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Типы программных средств;</w:t>
      </w:r>
    </w:p>
    <w:p w14:paraId="6CF504FF"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Наименования программных средств;</w:t>
      </w:r>
    </w:p>
    <w:p w14:paraId="0ECD8BD2"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Версии программных средств;</w:t>
      </w:r>
    </w:p>
    <w:p w14:paraId="7E79C164" w14:textId="77777777" w:rsidR="00E00D45" w:rsidRDefault="00B34F6C">
      <w:pPr>
        <w:pStyle w:val="afff5"/>
        <w:numPr>
          <w:ilvl w:val="0"/>
          <w:numId w:val="33"/>
        </w:numPr>
        <w:spacing w:after="200"/>
        <w:contextualSpacing/>
        <w:jc w:val="both"/>
        <w:rPr>
          <w:color w:val="000000" w:themeColor="text1"/>
          <w:sz w:val="22"/>
          <w:szCs w:val="22"/>
        </w:rPr>
      </w:pPr>
      <w:r>
        <w:rPr>
          <w:color w:val="000000" w:themeColor="text1"/>
          <w:sz w:val="22"/>
          <w:szCs w:val="22"/>
        </w:rPr>
        <w:t>Серийные номера программных средств (в случае отсутствия серийного номера программного средства – номером может служить уникальный идентификатор лицензии или номер версии)</w:t>
      </w:r>
    </w:p>
    <w:p w14:paraId="1FFD0BD2"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Анализ применяемых средств защиты информации с фиксацией:</w:t>
      </w:r>
    </w:p>
    <w:p w14:paraId="49BB3FBF" w14:textId="77777777" w:rsidR="00E00D45" w:rsidRDefault="00B34F6C">
      <w:pPr>
        <w:pStyle w:val="afff5"/>
        <w:numPr>
          <w:ilvl w:val="0"/>
          <w:numId w:val="34"/>
        </w:numPr>
        <w:spacing w:after="200"/>
        <w:contextualSpacing/>
        <w:jc w:val="both"/>
        <w:rPr>
          <w:color w:val="000000" w:themeColor="text1"/>
          <w:sz w:val="22"/>
          <w:szCs w:val="22"/>
        </w:rPr>
      </w:pPr>
      <w:r>
        <w:rPr>
          <w:color w:val="000000" w:themeColor="text1"/>
          <w:sz w:val="22"/>
          <w:szCs w:val="22"/>
        </w:rPr>
        <w:t>Типы средств защиты информации;</w:t>
      </w:r>
    </w:p>
    <w:p w14:paraId="2F894EAA" w14:textId="77777777" w:rsidR="00E00D45" w:rsidRDefault="00B34F6C">
      <w:pPr>
        <w:pStyle w:val="afff5"/>
        <w:numPr>
          <w:ilvl w:val="0"/>
          <w:numId w:val="34"/>
        </w:numPr>
        <w:spacing w:after="200"/>
        <w:contextualSpacing/>
        <w:jc w:val="both"/>
        <w:rPr>
          <w:color w:val="000000" w:themeColor="text1"/>
          <w:sz w:val="22"/>
          <w:szCs w:val="22"/>
        </w:rPr>
      </w:pPr>
      <w:r>
        <w:rPr>
          <w:color w:val="000000" w:themeColor="text1"/>
          <w:sz w:val="22"/>
          <w:szCs w:val="22"/>
        </w:rPr>
        <w:t>Производители средств защиты информации;</w:t>
      </w:r>
    </w:p>
    <w:p w14:paraId="419BA626" w14:textId="77777777" w:rsidR="00E00D45" w:rsidRDefault="00B34F6C">
      <w:pPr>
        <w:pStyle w:val="afff5"/>
        <w:numPr>
          <w:ilvl w:val="0"/>
          <w:numId w:val="34"/>
        </w:numPr>
        <w:spacing w:after="200"/>
        <w:contextualSpacing/>
        <w:jc w:val="both"/>
        <w:rPr>
          <w:color w:val="000000" w:themeColor="text1"/>
          <w:sz w:val="22"/>
          <w:szCs w:val="22"/>
        </w:rPr>
      </w:pPr>
      <w:r>
        <w:rPr>
          <w:color w:val="000000" w:themeColor="text1"/>
          <w:sz w:val="22"/>
          <w:szCs w:val="22"/>
        </w:rPr>
        <w:t>Модели средств защиты информации (в случае применения технических средств);</w:t>
      </w:r>
    </w:p>
    <w:p w14:paraId="0B41EA35" w14:textId="77777777" w:rsidR="00E00D45" w:rsidRDefault="00B34F6C">
      <w:pPr>
        <w:pStyle w:val="afff5"/>
        <w:numPr>
          <w:ilvl w:val="0"/>
          <w:numId w:val="34"/>
        </w:numPr>
        <w:spacing w:after="200"/>
        <w:contextualSpacing/>
        <w:jc w:val="both"/>
        <w:rPr>
          <w:color w:val="000000" w:themeColor="text1"/>
          <w:sz w:val="22"/>
          <w:szCs w:val="22"/>
        </w:rPr>
      </w:pPr>
      <w:r>
        <w:rPr>
          <w:color w:val="000000" w:themeColor="text1"/>
          <w:sz w:val="22"/>
          <w:szCs w:val="22"/>
        </w:rPr>
        <w:t>Наименование средств защиты информации;</w:t>
      </w:r>
    </w:p>
    <w:p w14:paraId="7AC2A407" w14:textId="77777777" w:rsidR="00E00D45" w:rsidRDefault="00B34F6C">
      <w:pPr>
        <w:pStyle w:val="afff5"/>
        <w:numPr>
          <w:ilvl w:val="0"/>
          <w:numId w:val="34"/>
        </w:numPr>
        <w:spacing w:after="200"/>
        <w:contextualSpacing/>
        <w:jc w:val="both"/>
        <w:rPr>
          <w:color w:val="000000" w:themeColor="text1"/>
          <w:sz w:val="22"/>
          <w:szCs w:val="22"/>
        </w:rPr>
      </w:pPr>
      <w:r>
        <w:rPr>
          <w:color w:val="000000" w:themeColor="text1"/>
          <w:sz w:val="22"/>
          <w:szCs w:val="22"/>
        </w:rPr>
        <w:t>Версии программных средств защиты информации (в случае применения программных средств);</w:t>
      </w:r>
    </w:p>
    <w:p w14:paraId="181BAA44" w14:textId="77777777" w:rsidR="00E00D45" w:rsidRDefault="00B34F6C">
      <w:pPr>
        <w:pStyle w:val="afff5"/>
        <w:numPr>
          <w:ilvl w:val="0"/>
          <w:numId w:val="34"/>
        </w:numPr>
        <w:spacing w:after="200"/>
        <w:contextualSpacing/>
        <w:jc w:val="both"/>
        <w:rPr>
          <w:color w:val="000000" w:themeColor="text1"/>
          <w:sz w:val="22"/>
          <w:szCs w:val="22"/>
        </w:rPr>
      </w:pPr>
      <w:r>
        <w:rPr>
          <w:color w:val="000000" w:themeColor="text1"/>
          <w:sz w:val="22"/>
          <w:szCs w:val="22"/>
        </w:rPr>
        <w:t>Серийные номера средств защиты информации;</w:t>
      </w:r>
    </w:p>
    <w:p w14:paraId="785FA0C8" w14:textId="77777777" w:rsidR="00E00D45" w:rsidRDefault="00B34F6C">
      <w:pPr>
        <w:pStyle w:val="afff5"/>
        <w:numPr>
          <w:ilvl w:val="0"/>
          <w:numId w:val="34"/>
        </w:numPr>
        <w:spacing w:after="200"/>
        <w:contextualSpacing/>
        <w:jc w:val="both"/>
        <w:rPr>
          <w:color w:val="000000" w:themeColor="text1"/>
          <w:sz w:val="22"/>
          <w:szCs w:val="22"/>
        </w:rPr>
      </w:pPr>
      <w:r>
        <w:rPr>
          <w:color w:val="000000" w:themeColor="text1"/>
          <w:sz w:val="22"/>
          <w:szCs w:val="22"/>
        </w:rPr>
        <w:t>Защитные знаки средств защиты информации;</w:t>
      </w:r>
    </w:p>
    <w:p w14:paraId="07A80DB3" w14:textId="77777777" w:rsidR="00E00D45" w:rsidRDefault="00B34F6C">
      <w:pPr>
        <w:pStyle w:val="afff5"/>
        <w:numPr>
          <w:ilvl w:val="0"/>
          <w:numId w:val="34"/>
        </w:numPr>
        <w:spacing w:after="240" w:line="360" w:lineRule="auto"/>
        <w:contextualSpacing/>
        <w:jc w:val="both"/>
        <w:rPr>
          <w:color w:val="000000" w:themeColor="text1"/>
          <w:sz w:val="22"/>
          <w:szCs w:val="22"/>
        </w:rPr>
      </w:pPr>
      <w:r>
        <w:rPr>
          <w:color w:val="000000" w:themeColor="text1"/>
          <w:sz w:val="22"/>
          <w:szCs w:val="22"/>
        </w:rPr>
        <w:t>Номера и сроки действия сертификатов средств защиты информации.</w:t>
      </w:r>
    </w:p>
    <w:p w14:paraId="55223503" w14:textId="77777777" w:rsidR="00E00D45" w:rsidRDefault="00B34F6C">
      <w:pPr>
        <w:pStyle w:val="afff5"/>
        <w:numPr>
          <w:ilvl w:val="2"/>
          <w:numId w:val="32"/>
        </w:numPr>
        <w:spacing w:before="240"/>
        <w:contextualSpacing/>
        <w:jc w:val="both"/>
        <w:rPr>
          <w:color w:val="000000" w:themeColor="text1"/>
          <w:sz w:val="22"/>
          <w:szCs w:val="22"/>
        </w:rPr>
      </w:pPr>
      <w:r>
        <w:rPr>
          <w:color w:val="000000" w:themeColor="text1"/>
          <w:sz w:val="22"/>
          <w:szCs w:val="22"/>
        </w:rPr>
        <w:t>Корректировка модели угроз безопасности информации и модели нарушителя</w:t>
      </w:r>
    </w:p>
    <w:p w14:paraId="1C589BA5" w14:textId="77777777" w:rsidR="00E00D45" w:rsidRDefault="00B34F6C">
      <w:pPr>
        <w:ind w:firstLine="708"/>
        <w:jc w:val="both"/>
        <w:rPr>
          <w:color w:val="000000" w:themeColor="text1"/>
          <w:sz w:val="22"/>
          <w:szCs w:val="22"/>
        </w:rPr>
      </w:pPr>
      <w:r>
        <w:rPr>
          <w:color w:val="000000" w:themeColor="text1"/>
          <w:sz w:val="22"/>
          <w:szCs w:val="22"/>
        </w:rPr>
        <w:t>В целях корректировки модели угроз безопасности информации Исполнитель проводит анализ защищенности ИС и определение актуальных угроз безопасности информации.</w:t>
      </w:r>
    </w:p>
    <w:p w14:paraId="0E57BD78" w14:textId="77777777" w:rsidR="00E00D45" w:rsidRDefault="00B34F6C">
      <w:pPr>
        <w:pStyle w:val="afff5"/>
        <w:numPr>
          <w:ilvl w:val="3"/>
          <w:numId w:val="32"/>
        </w:numPr>
        <w:spacing w:after="200"/>
        <w:contextualSpacing/>
        <w:jc w:val="both"/>
        <w:rPr>
          <w:color w:val="000000" w:themeColor="text1"/>
          <w:sz w:val="22"/>
          <w:szCs w:val="22"/>
        </w:rPr>
      </w:pPr>
      <w:r>
        <w:rPr>
          <w:color w:val="000000" w:themeColor="text1"/>
          <w:sz w:val="22"/>
          <w:szCs w:val="22"/>
        </w:rPr>
        <w:t>Анализ защищенности ИС должен включать в себя:</w:t>
      </w:r>
    </w:p>
    <w:p w14:paraId="570C64BB" w14:textId="77777777" w:rsidR="00E00D45" w:rsidRDefault="00B34F6C" w:rsidP="003C6BC7">
      <w:pPr>
        <w:pStyle w:val="afff5"/>
        <w:numPr>
          <w:ilvl w:val="4"/>
          <w:numId w:val="32"/>
        </w:numPr>
        <w:tabs>
          <w:tab w:val="left" w:pos="2268"/>
        </w:tabs>
        <w:spacing w:after="200"/>
        <w:ind w:left="1418" w:firstLine="22"/>
        <w:contextualSpacing/>
        <w:jc w:val="both"/>
        <w:rPr>
          <w:color w:val="000000" w:themeColor="text1"/>
          <w:sz w:val="22"/>
          <w:szCs w:val="22"/>
        </w:rPr>
      </w:pPr>
      <w:r>
        <w:rPr>
          <w:color w:val="000000" w:themeColor="text1"/>
          <w:sz w:val="22"/>
          <w:szCs w:val="22"/>
        </w:rPr>
        <w:t>Тест на проникновение из сети Интернет, при проведении которого осуществляется:</w:t>
      </w:r>
    </w:p>
    <w:p w14:paraId="1181465C" w14:textId="77777777" w:rsidR="00E00D45" w:rsidRDefault="00B34F6C">
      <w:pPr>
        <w:pStyle w:val="afff5"/>
        <w:spacing w:after="200"/>
        <w:ind w:left="720"/>
        <w:contextualSpacing/>
        <w:jc w:val="both"/>
        <w:rPr>
          <w:color w:val="000000" w:themeColor="text1"/>
          <w:sz w:val="22"/>
          <w:szCs w:val="22"/>
        </w:rPr>
      </w:pPr>
      <w:r>
        <w:rPr>
          <w:color w:val="000000" w:themeColor="text1"/>
          <w:sz w:val="22"/>
          <w:szCs w:val="22"/>
        </w:rPr>
        <w:t xml:space="preserve">Этапы оказания услуг: </w:t>
      </w:r>
    </w:p>
    <w:p w14:paraId="2774E488"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 П.), через регистрационные базы данных (DNS, WHOIS и т. П.) и другие публичные источники информации;</w:t>
      </w:r>
    </w:p>
    <w:p w14:paraId="4A6FF638"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сканирование узлов сетевого периметра, определение типов устройств, операционных систем, приложений по реакции на внешнее воздействие;</w:t>
      </w:r>
    </w:p>
    <w:p w14:paraId="4445A0C1"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идентификация уязвимостей сетевых служб;</w:t>
      </w:r>
    </w:p>
    <w:p w14:paraId="3E34E0DC"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анализ защищенности сервисов сетевой инфраструктуры;</w:t>
      </w:r>
    </w:p>
    <w:p w14:paraId="0DA31C1C"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инструментальное обследование;</w:t>
      </w:r>
    </w:p>
    <w:p w14:paraId="457A1CE3"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анализ первичных результатов, ручная верификация уязвимостей;</w:t>
      </w:r>
    </w:p>
    <w:p w14:paraId="78B30B93"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ручной анализ защищенности доступных ресурсов (в том числе — анализ возможности эксплуатации известных уязвимостей устаревших версий ПО и сетевых служб, выявление чувствительных данных, хранящихся в открытом виде, выявление небезопасных конфигураций сетевого оборудования и серверов);</w:t>
      </w:r>
    </w:p>
    <w:p w14:paraId="07D001D0"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анализ защищенности внешних корпоративных веб-приложений методом черного ящика, то есть со стороны нарушителя, не обладающего никакими сведениями и логическим доступом к Системе;</w:t>
      </w:r>
    </w:p>
    <w:p w14:paraId="51E24255"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 xml:space="preserve">эксплуатация наиболее опасных уязвимостей с целью преодоления сетевого периметра (в том числе — эксплуатация известных уязвимостей устаревших версий ПО и сетевых служб; подбор учетных данных для доступа к серверам, сетевому оборудованию, СУБД, веб-приложениям; выявление чувствительных данных, хранящихся в открытом виде; использование небезопасных конфигураций сетевого оборудования и серверов); </w:t>
      </w:r>
    </w:p>
    <w:p w14:paraId="70179270" w14:textId="77777777" w:rsidR="00E00D45" w:rsidRDefault="00B34F6C">
      <w:pPr>
        <w:pStyle w:val="afff5"/>
        <w:numPr>
          <w:ilvl w:val="0"/>
          <w:numId w:val="46"/>
        </w:numPr>
        <w:spacing w:after="200"/>
        <w:contextualSpacing/>
        <w:jc w:val="both"/>
        <w:rPr>
          <w:color w:val="000000" w:themeColor="text1"/>
          <w:sz w:val="22"/>
          <w:szCs w:val="22"/>
        </w:rPr>
      </w:pPr>
      <w:r>
        <w:rPr>
          <w:color w:val="000000" w:themeColor="text1"/>
          <w:sz w:val="22"/>
          <w:szCs w:val="22"/>
        </w:rPr>
        <w:t>выявление возможных мер противодействия со стороны специалистов Заказчика, а также реакции систем обнаружения и предотвращения вторжений.</w:t>
      </w:r>
    </w:p>
    <w:p w14:paraId="5359D18A" w14:textId="77777777" w:rsidR="00E00D45" w:rsidRDefault="00B34F6C" w:rsidP="003C6BC7">
      <w:pPr>
        <w:pStyle w:val="afff5"/>
        <w:numPr>
          <w:ilvl w:val="4"/>
          <w:numId w:val="32"/>
        </w:numPr>
        <w:tabs>
          <w:tab w:val="left" w:pos="2268"/>
        </w:tabs>
        <w:spacing w:after="200"/>
        <w:ind w:left="1418" w:firstLine="22"/>
        <w:contextualSpacing/>
        <w:jc w:val="both"/>
        <w:rPr>
          <w:color w:val="000000" w:themeColor="text1"/>
          <w:sz w:val="22"/>
          <w:szCs w:val="22"/>
        </w:rPr>
      </w:pPr>
      <w:r>
        <w:rPr>
          <w:color w:val="000000" w:themeColor="text1"/>
          <w:sz w:val="22"/>
          <w:szCs w:val="22"/>
        </w:rPr>
        <w:t>Методика проведения анализа защищенности:</w:t>
      </w:r>
    </w:p>
    <w:p w14:paraId="37C888E7"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При проведении тестирования на проникновение специалисты Исполнителя не располагают какими-либо предварительными данными об информационных системах Заказчика и используемой инфраструктуре. </w:t>
      </w:r>
    </w:p>
    <w:p w14:paraId="2338E3BB"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Анализ защищенности направлен на выявление недостатков, для использования которых существуют методики и инструментальные средства, доступные в свободной продаже, в открытых источниках и в специализированных источниках ограниченного доступа. </w:t>
      </w:r>
    </w:p>
    <w:p w14:paraId="5885404B"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Для поиска и эксплуатации уязвимостей корпоративных веб-приложений должно использоваться комбинация инструментальных методов анализа и ручного исследования компонентов Системы специалистами Исполнителя. </w:t>
      </w:r>
    </w:p>
    <w:p w14:paraId="0B006267"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Для каждого из этапов специалисты Заказчика обеспечивают доступность всех исследуемых компонентов Системы, а также выделяют сотрудника, ответственного за взаимодействие со специалистами Исполнителя и согласование временных рамок при оказании услуг. </w:t>
      </w:r>
    </w:p>
    <w:p w14:paraId="28CBC523"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Услуги по тестированию на проникновение осуществляются в период времени, согласованный с Заказчиком. </w:t>
      </w:r>
    </w:p>
    <w:p w14:paraId="2C56A0A4"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Все действия Исполнителя, которые могут привести к нарушению функционирования Системы или другим негативным последствиям для Заказчика, согласовываются с представителем Заказчика.  </w:t>
      </w:r>
    </w:p>
    <w:p w14:paraId="125D6DA7" w14:textId="77777777" w:rsidR="00E00D45" w:rsidRDefault="00B34F6C">
      <w:pPr>
        <w:spacing w:after="200"/>
        <w:ind w:firstLine="709"/>
        <w:contextualSpacing/>
        <w:jc w:val="both"/>
        <w:rPr>
          <w:color w:val="000000" w:themeColor="text1"/>
          <w:sz w:val="22"/>
          <w:szCs w:val="22"/>
        </w:rPr>
      </w:pPr>
      <w:r>
        <w:rPr>
          <w:color w:val="000000" w:themeColor="text1"/>
          <w:sz w:val="22"/>
          <w:szCs w:val="22"/>
        </w:rPr>
        <w:t>При отсутствии успеха в преодолении защиты соответствующий этап завершается после исчерпания специалистами Исполнителя всех потенциально применимых в рамках данного этапа методов проведения атаки. В любом случае Заказчику предоставляется полная информация о действиях, выполнявшихся в ходе анализа защищенности, применявшихся методах атаки, выявленных недостатках, результатах использования наиболее серьезных недостатков и объективные свидетельства, подтверждающие как наличие недостатков, так и результаты их использования специалистами Исполнителя.</w:t>
      </w:r>
    </w:p>
    <w:p w14:paraId="25444A61" w14:textId="77777777" w:rsidR="00E00D45" w:rsidRDefault="00B34F6C">
      <w:pPr>
        <w:spacing w:after="200"/>
        <w:ind w:firstLine="709"/>
        <w:contextualSpacing/>
        <w:jc w:val="both"/>
        <w:rPr>
          <w:color w:val="000000" w:themeColor="text1"/>
          <w:sz w:val="22"/>
          <w:szCs w:val="22"/>
        </w:rPr>
      </w:pPr>
      <w:r>
        <w:rPr>
          <w:color w:val="000000" w:themeColor="text1"/>
          <w:sz w:val="22"/>
          <w:szCs w:val="22"/>
        </w:rPr>
        <w:t>Тестирование должно производиться в соответствие с международными стандартами:</w:t>
      </w:r>
    </w:p>
    <w:p w14:paraId="47E6333F" w14:textId="77777777" w:rsidR="00E00D45" w:rsidRDefault="00B34F6C">
      <w:pPr>
        <w:pStyle w:val="afff5"/>
        <w:numPr>
          <w:ilvl w:val="0"/>
          <w:numId w:val="47"/>
        </w:numPr>
        <w:spacing w:after="200"/>
        <w:contextualSpacing/>
        <w:jc w:val="both"/>
        <w:rPr>
          <w:color w:val="000000" w:themeColor="text1"/>
          <w:sz w:val="22"/>
          <w:szCs w:val="22"/>
          <w:lang w:val="en-US"/>
        </w:rPr>
      </w:pPr>
      <w:r>
        <w:rPr>
          <w:color w:val="000000" w:themeColor="text1"/>
          <w:sz w:val="22"/>
          <w:szCs w:val="22"/>
          <w:lang w:val="en-US"/>
        </w:rPr>
        <w:t>Web Application Security Consortium Threat (WASC) Classification;</w:t>
      </w:r>
    </w:p>
    <w:p w14:paraId="6548C0B7" w14:textId="77777777" w:rsidR="00E00D45" w:rsidRDefault="00B34F6C">
      <w:pPr>
        <w:pStyle w:val="afff5"/>
        <w:numPr>
          <w:ilvl w:val="0"/>
          <w:numId w:val="47"/>
        </w:numPr>
        <w:spacing w:after="200"/>
        <w:contextualSpacing/>
        <w:jc w:val="both"/>
        <w:rPr>
          <w:color w:val="000000" w:themeColor="text1"/>
          <w:sz w:val="22"/>
          <w:szCs w:val="22"/>
          <w:lang w:val="en-US"/>
        </w:rPr>
      </w:pPr>
      <w:r>
        <w:rPr>
          <w:color w:val="000000" w:themeColor="text1"/>
          <w:sz w:val="22"/>
          <w:szCs w:val="22"/>
          <w:lang w:val="en-US"/>
        </w:rPr>
        <w:t>Open Web Application Security Project (OWASP) Testing Guide;</w:t>
      </w:r>
    </w:p>
    <w:p w14:paraId="33161B9A" w14:textId="77777777" w:rsidR="00E00D45" w:rsidRDefault="00B34F6C">
      <w:pPr>
        <w:pStyle w:val="afff5"/>
        <w:numPr>
          <w:ilvl w:val="0"/>
          <w:numId w:val="47"/>
        </w:numPr>
        <w:spacing w:after="200"/>
        <w:contextualSpacing/>
        <w:jc w:val="both"/>
        <w:rPr>
          <w:color w:val="000000" w:themeColor="text1"/>
          <w:sz w:val="22"/>
          <w:szCs w:val="22"/>
          <w:lang w:val="en-US"/>
        </w:rPr>
      </w:pPr>
      <w:r>
        <w:rPr>
          <w:color w:val="000000" w:themeColor="text1"/>
          <w:sz w:val="22"/>
          <w:szCs w:val="22"/>
          <w:lang w:val="en-US"/>
        </w:rPr>
        <w:t>BSI (British Standards Institution) Penetration Testing Model;</w:t>
      </w:r>
    </w:p>
    <w:p w14:paraId="722DA4BB" w14:textId="3AAE52EA" w:rsidR="00E00D45" w:rsidRDefault="00B34F6C">
      <w:pPr>
        <w:pStyle w:val="afff5"/>
        <w:numPr>
          <w:ilvl w:val="0"/>
          <w:numId w:val="47"/>
        </w:numPr>
        <w:spacing w:after="200"/>
        <w:contextualSpacing/>
        <w:jc w:val="both"/>
        <w:rPr>
          <w:color w:val="000000" w:themeColor="text1"/>
          <w:sz w:val="22"/>
          <w:szCs w:val="22"/>
          <w:lang w:val="en-US"/>
        </w:rPr>
      </w:pPr>
      <w:r>
        <w:rPr>
          <w:color w:val="000000" w:themeColor="text1"/>
          <w:sz w:val="22"/>
          <w:szCs w:val="22"/>
          <w:lang w:val="en-US"/>
        </w:rPr>
        <w:t>OSSTMM2 (</w:t>
      </w:r>
      <w:r w:rsidR="003C6BC7">
        <w:rPr>
          <w:color w:val="000000" w:themeColor="text1"/>
          <w:sz w:val="22"/>
          <w:szCs w:val="22"/>
          <w:lang w:val="en-US"/>
        </w:rPr>
        <w:t>Open-Source</w:t>
      </w:r>
      <w:r>
        <w:rPr>
          <w:color w:val="000000" w:themeColor="text1"/>
          <w:sz w:val="22"/>
          <w:szCs w:val="22"/>
          <w:lang w:val="en-US"/>
        </w:rPr>
        <w:t xml:space="preserve"> Security Testing Methodology Manual;</w:t>
      </w:r>
    </w:p>
    <w:p w14:paraId="5C158634" w14:textId="77777777" w:rsidR="00E00D45" w:rsidRDefault="00B34F6C">
      <w:pPr>
        <w:pStyle w:val="afff5"/>
        <w:numPr>
          <w:ilvl w:val="0"/>
          <w:numId w:val="47"/>
        </w:numPr>
        <w:spacing w:after="200"/>
        <w:contextualSpacing/>
        <w:jc w:val="both"/>
        <w:rPr>
          <w:color w:val="000000" w:themeColor="text1"/>
          <w:sz w:val="22"/>
          <w:szCs w:val="22"/>
          <w:lang w:val="en-US"/>
        </w:rPr>
      </w:pPr>
      <w:r>
        <w:rPr>
          <w:color w:val="000000" w:themeColor="text1"/>
          <w:sz w:val="22"/>
          <w:szCs w:val="22"/>
        </w:rPr>
        <w:t>Стандарты</w:t>
      </w:r>
      <w:r>
        <w:rPr>
          <w:color w:val="000000" w:themeColor="text1"/>
          <w:sz w:val="22"/>
          <w:szCs w:val="22"/>
          <w:lang w:val="en-US"/>
        </w:rPr>
        <w:t xml:space="preserve"> Center of Internet Security (CIS).</w:t>
      </w:r>
    </w:p>
    <w:p w14:paraId="40CA64DD" w14:textId="77777777" w:rsidR="00E00D45" w:rsidRDefault="00B34F6C">
      <w:pPr>
        <w:spacing w:after="200"/>
        <w:contextualSpacing/>
        <w:jc w:val="both"/>
        <w:rPr>
          <w:color w:val="000000" w:themeColor="text1"/>
          <w:sz w:val="22"/>
          <w:szCs w:val="22"/>
        </w:rPr>
      </w:pPr>
      <w:r>
        <w:rPr>
          <w:color w:val="000000" w:themeColor="text1"/>
          <w:sz w:val="22"/>
          <w:szCs w:val="22"/>
        </w:rPr>
        <w:t>Для тестирования обязательно должны использоваться следующие инструментальные средства анализа защищенности:</w:t>
      </w:r>
    </w:p>
    <w:p w14:paraId="2F8C424F" w14:textId="77777777" w:rsidR="00E00D45" w:rsidRDefault="00B34F6C">
      <w:pPr>
        <w:pStyle w:val="afff5"/>
        <w:numPr>
          <w:ilvl w:val="0"/>
          <w:numId w:val="48"/>
        </w:numPr>
        <w:spacing w:after="200"/>
        <w:contextualSpacing/>
        <w:jc w:val="both"/>
        <w:rPr>
          <w:color w:val="000000" w:themeColor="text1"/>
          <w:sz w:val="22"/>
          <w:szCs w:val="22"/>
        </w:rPr>
      </w:pPr>
      <w:r>
        <w:rPr>
          <w:color w:val="000000" w:themeColor="text1"/>
          <w:sz w:val="22"/>
          <w:szCs w:val="22"/>
          <w:lang w:val="en-US"/>
        </w:rPr>
        <w:t>Kali Linux</w:t>
      </w:r>
      <w:r>
        <w:rPr>
          <w:color w:val="000000" w:themeColor="text1"/>
          <w:sz w:val="22"/>
          <w:szCs w:val="22"/>
        </w:rPr>
        <w:t>;</w:t>
      </w:r>
    </w:p>
    <w:p w14:paraId="32D8AA3D" w14:textId="77777777" w:rsidR="00E00D45" w:rsidRDefault="00B34F6C">
      <w:pPr>
        <w:pStyle w:val="afff5"/>
        <w:numPr>
          <w:ilvl w:val="0"/>
          <w:numId w:val="48"/>
        </w:numPr>
        <w:spacing w:after="200"/>
        <w:contextualSpacing/>
        <w:jc w:val="both"/>
        <w:rPr>
          <w:color w:val="000000" w:themeColor="text1"/>
          <w:sz w:val="22"/>
          <w:szCs w:val="22"/>
        </w:rPr>
      </w:pPr>
      <w:r>
        <w:rPr>
          <w:color w:val="000000" w:themeColor="text1"/>
          <w:sz w:val="22"/>
          <w:szCs w:val="22"/>
        </w:rPr>
        <w:t>Сканер-ВС;</w:t>
      </w:r>
    </w:p>
    <w:p w14:paraId="3D07C253" w14:textId="77777777" w:rsidR="00E00D45" w:rsidRDefault="00B34F6C">
      <w:pPr>
        <w:pStyle w:val="afff5"/>
        <w:numPr>
          <w:ilvl w:val="0"/>
          <w:numId w:val="48"/>
        </w:numPr>
        <w:spacing w:after="200"/>
        <w:contextualSpacing/>
        <w:jc w:val="both"/>
        <w:rPr>
          <w:color w:val="000000" w:themeColor="text1"/>
          <w:sz w:val="22"/>
          <w:szCs w:val="22"/>
        </w:rPr>
      </w:pPr>
      <w:r>
        <w:rPr>
          <w:color w:val="000000" w:themeColor="text1"/>
          <w:sz w:val="22"/>
          <w:szCs w:val="22"/>
        </w:rPr>
        <w:t>Metasploit;</w:t>
      </w:r>
    </w:p>
    <w:p w14:paraId="6DB6ADA9" w14:textId="77777777" w:rsidR="00E00D45" w:rsidRDefault="00B34F6C">
      <w:pPr>
        <w:pStyle w:val="afff5"/>
        <w:numPr>
          <w:ilvl w:val="0"/>
          <w:numId w:val="48"/>
        </w:numPr>
        <w:spacing w:after="200"/>
        <w:contextualSpacing/>
        <w:jc w:val="both"/>
        <w:rPr>
          <w:color w:val="000000" w:themeColor="text1"/>
          <w:sz w:val="22"/>
          <w:szCs w:val="22"/>
        </w:rPr>
      </w:pPr>
      <w:r>
        <w:rPr>
          <w:color w:val="000000" w:themeColor="text1"/>
          <w:sz w:val="22"/>
          <w:szCs w:val="22"/>
        </w:rPr>
        <w:t>Nmap;</w:t>
      </w:r>
    </w:p>
    <w:p w14:paraId="14311F7D" w14:textId="77777777" w:rsidR="00E00D45" w:rsidRDefault="00B34F6C">
      <w:pPr>
        <w:pStyle w:val="afff5"/>
        <w:numPr>
          <w:ilvl w:val="0"/>
          <w:numId w:val="48"/>
        </w:numPr>
        <w:spacing w:after="200"/>
        <w:contextualSpacing/>
        <w:jc w:val="both"/>
        <w:rPr>
          <w:color w:val="000000" w:themeColor="text1"/>
          <w:sz w:val="22"/>
          <w:szCs w:val="22"/>
        </w:rPr>
      </w:pPr>
      <w:r>
        <w:rPr>
          <w:color w:val="000000" w:themeColor="text1"/>
          <w:sz w:val="22"/>
          <w:szCs w:val="22"/>
        </w:rPr>
        <w:t>браузер MozillaFirefox с установленными плагинами: ∙ Live HTTP headers; ∙ TamperData; ∙ CookieManager+; ∙ ModifyHeaders; ∙ hackbar;</w:t>
      </w:r>
    </w:p>
    <w:p w14:paraId="3B91B1E3" w14:textId="77777777" w:rsidR="00E00D45" w:rsidRDefault="00B34F6C">
      <w:pPr>
        <w:pStyle w:val="afff5"/>
        <w:numPr>
          <w:ilvl w:val="0"/>
          <w:numId w:val="48"/>
        </w:numPr>
        <w:spacing w:after="200"/>
        <w:contextualSpacing/>
        <w:jc w:val="both"/>
        <w:rPr>
          <w:color w:val="000000" w:themeColor="text1"/>
          <w:sz w:val="22"/>
          <w:szCs w:val="22"/>
        </w:rPr>
      </w:pPr>
      <w:r>
        <w:rPr>
          <w:color w:val="000000" w:themeColor="text1"/>
          <w:sz w:val="22"/>
          <w:szCs w:val="22"/>
        </w:rPr>
        <w:t>BurpSuite;</w:t>
      </w:r>
    </w:p>
    <w:p w14:paraId="5F622323" w14:textId="77777777" w:rsidR="00E00D45" w:rsidRDefault="00B34F6C">
      <w:pPr>
        <w:pStyle w:val="afff5"/>
        <w:numPr>
          <w:ilvl w:val="0"/>
          <w:numId w:val="48"/>
        </w:numPr>
        <w:spacing w:after="200"/>
        <w:contextualSpacing/>
        <w:jc w:val="both"/>
        <w:rPr>
          <w:color w:val="000000" w:themeColor="text1"/>
          <w:sz w:val="22"/>
          <w:szCs w:val="22"/>
        </w:rPr>
      </w:pPr>
      <w:r>
        <w:rPr>
          <w:color w:val="000000" w:themeColor="text1"/>
          <w:sz w:val="22"/>
          <w:szCs w:val="22"/>
        </w:rPr>
        <w:t>различные браузеры (Opera, InternetExplorer, Chrome и пр.), включая устаревшие версии, для анализа векторов атак на клиентов;</w:t>
      </w:r>
    </w:p>
    <w:p w14:paraId="52EACF1A" w14:textId="77777777" w:rsidR="00E00D45" w:rsidRDefault="00B34F6C">
      <w:pPr>
        <w:spacing w:after="200"/>
        <w:ind w:left="360"/>
        <w:contextualSpacing/>
        <w:jc w:val="both"/>
        <w:rPr>
          <w:color w:val="000000" w:themeColor="text1"/>
          <w:sz w:val="22"/>
          <w:szCs w:val="22"/>
        </w:rPr>
      </w:pPr>
      <w:r>
        <w:rPr>
          <w:color w:val="000000" w:themeColor="text1"/>
          <w:sz w:val="22"/>
          <w:szCs w:val="22"/>
        </w:rPr>
        <w:t>И другие инструментальные средства на выбор Исполнителя.</w:t>
      </w:r>
    </w:p>
    <w:p w14:paraId="15180D09" w14:textId="77777777" w:rsidR="00E00D45" w:rsidRDefault="00B34F6C">
      <w:pPr>
        <w:pStyle w:val="afff5"/>
        <w:numPr>
          <w:ilvl w:val="3"/>
          <w:numId w:val="32"/>
        </w:numPr>
        <w:spacing w:before="240" w:after="240"/>
        <w:contextualSpacing/>
        <w:jc w:val="both"/>
        <w:rPr>
          <w:color w:val="000000" w:themeColor="text1"/>
          <w:sz w:val="22"/>
          <w:szCs w:val="22"/>
        </w:rPr>
      </w:pPr>
      <w:r>
        <w:rPr>
          <w:color w:val="000000" w:themeColor="text1"/>
          <w:sz w:val="22"/>
          <w:szCs w:val="22"/>
        </w:rPr>
        <w:t>Описание этапов оказания услуг:</w:t>
      </w:r>
    </w:p>
    <w:p w14:paraId="56B8DE05" w14:textId="77777777" w:rsidR="00E00D45" w:rsidRDefault="00B34F6C">
      <w:pPr>
        <w:spacing w:after="200"/>
        <w:ind w:firstLine="709"/>
        <w:contextualSpacing/>
        <w:jc w:val="both"/>
        <w:rPr>
          <w:color w:val="000000" w:themeColor="text1"/>
          <w:sz w:val="22"/>
          <w:szCs w:val="22"/>
        </w:rPr>
      </w:pPr>
      <w:r>
        <w:rPr>
          <w:color w:val="000000" w:themeColor="text1"/>
          <w:sz w:val="22"/>
          <w:szCs w:val="22"/>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 П.). На этом этапе составляется перечень идентифицированных сетей и доменных имен, принадлежащих Заказчику. Заказчик добавляет или исключает из списка, предоставленного Исполнителем, тестируемые сети и сетевые объекты</w:t>
      </w:r>
    </w:p>
    <w:p w14:paraId="0D2A5829" w14:textId="77777777" w:rsidR="00E00D45" w:rsidRDefault="00B34F6C">
      <w:pPr>
        <w:spacing w:after="200"/>
        <w:ind w:firstLine="709"/>
        <w:contextualSpacing/>
        <w:jc w:val="both"/>
        <w:rPr>
          <w:color w:val="000000" w:themeColor="text1"/>
          <w:sz w:val="22"/>
          <w:szCs w:val="22"/>
        </w:rPr>
      </w:pPr>
      <w:r>
        <w:rPr>
          <w:color w:val="000000" w:themeColor="text1"/>
          <w:sz w:val="22"/>
          <w:szCs w:val="22"/>
        </w:rPr>
        <w:t>Сканирование узлов сетевого периметра, определение типов устройств, операционных систем, приложений по реакции на внешнее воздействие. Составляется перечень идентифицированных сервисов на узлах, вошедших в границы проведения услуг. При наличии в границах проведения услуг значительного количества узлов и сервисов в итоговом отчете указываются только общие данные о типах и количестве обнаруженных сервисов; полная информация (результаты сканирования) может быть предоставлена Заказчику по запросу.</w:t>
      </w:r>
    </w:p>
    <w:p w14:paraId="2C84D76A" w14:textId="77777777" w:rsidR="00E00D45" w:rsidRDefault="00B34F6C">
      <w:pPr>
        <w:spacing w:after="200"/>
        <w:ind w:firstLine="709"/>
        <w:contextualSpacing/>
        <w:jc w:val="both"/>
        <w:rPr>
          <w:color w:val="000000" w:themeColor="text1"/>
          <w:sz w:val="22"/>
          <w:szCs w:val="22"/>
        </w:rPr>
      </w:pPr>
      <w:r>
        <w:rPr>
          <w:color w:val="000000" w:themeColor="text1"/>
          <w:sz w:val="22"/>
          <w:szCs w:val="22"/>
        </w:rPr>
        <w:t>Идентификация уязвимостей сетевых служб. Осуществляется анализ данных, полученных в результате сканирования узлов сетевого периметра. Выявляются факты использования сетевых служб на сетевом периметре, доступ к которым со стороны внешнего нарушителя может привести к компрометации систем, перехвату чувствительных данных, реализации атак на отказ в обслуживании и других угроз</w:t>
      </w:r>
    </w:p>
    <w:p w14:paraId="7F48D206" w14:textId="77777777" w:rsidR="00E00D45" w:rsidRDefault="00B34F6C">
      <w:pPr>
        <w:spacing w:after="200"/>
        <w:ind w:firstLine="709"/>
        <w:contextualSpacing/>
        <w:jc w:val="both"/>
        <w:rPr>
          <w:color w:val="000000" w:themeColor="text1"/>
          <w:sz w:val="22"/>
          <w:szCs w:val="22"/>
        </w:rPr>
      </w:pPr>
      <w:r>
        <w:rPr>
          <w:color w:val="000000" w:themeColor="text1"/>
          <w:sz w:val="22"/>
          <w:szCs w:val="22"/>
        </w:rPr>
        <w:t>Анализ защищенности сервисов сетевой инфраструктуры (DNS, электронной почты и т. П.). Устанавливается наличие или отсутствие уязвимостей инфраструктурных служб и приложений (при использовании таких служб)</w:t>
      </w:r>
    </w:p>
    <w:p w14:paraId="27AE2C30" w14:textId="77777777" w:rsidR="00E00D45" w:rsidRDefault="00B34F6C">
      <w:pPr>
        <w:spacing w:after="200"/>
        <w:ind w:firstLine="709"/>
        <w:contextualSpacing/>
        <w:jc w:val="both"/>
        <w:rPr>
          <w:color w:val="000000" w:themeColor="text1"/>
          <w:sz w:val="22"/>
          <w:szCs w:val="22"/>
        </w:rPr>
      </w:pPr>
      <w:r>
        <w:rPr>
          <w:color w:val="000000" w:themeColor="text1"/>
          <w:sz w:val="22"/>
          <w:szCs w:val="22"/>
        </w:rPr>
        <w:t>Инструментальное обследование с использованием системы контроля защищенности с использованием инструментальных средств. Выявляются уязвимости сетевых служб и узлов, которые могут быть найдены автоматизированными методами, в границах проведения услуг.</w:t>
      </w:r>
    </w:p>
    <w:p w14:paraId="5FE1F897" w14:textId="77777777" w:rsidR="00E00D45" w:rsidRDefault="00B34F6C">
      <w:pPr>
        <w:spacing w:after="200"/>
        <w:ind w:firstLine="709"/>
        <w:contextualSpacing/>
        <w:jc w:val="both"/>
        <w:rPr>
          <w:color w:val="000000" w:themeColor="text1"/>
          <w:sz w:val="22"/>
          <w:szCs w:val="22"/>
        </w:rPr>
      </w:pPr>
      <w:r>
        <w:rPr>
          <w:color w:val="000000" w:themeColor="text1"/>
          <w:sz w:val="22"/>
          <w:szCs w:val="22"/>
        </w:rPr>
        <w:t>Анализ первичных результатов, ручная верификация уязвимостей. Подтверждается наличие уязвимостей, выявленных в ходе инструментального сканирования, исключаются уязвимости, являющиеся результатом ложного срабатывания автоматизированных средств анализа защищенности (в случае возможности и целесообразности подобной верификации).</w:t>
      </w:r>
    </w:p>
    <w:p w14:paraId="7B0A99CF" w14:textId="77777777" w:rsidR="00E00D45" w:rsidRDefault="00B34F6C">
      <w:pPr>
        <w:spacing w:after="200"/>
        <w:ind w:firstLine="709"/>
        <w:contextualSpacing/>
        <w:jc w:val="both"/>
        <w:rPr>
          <w:color w:val="000000" w:themeColor="text1"/>
          <w:sz w:val="22"/>
          <w:szCs w:val="22"/>
        </w:rPr>
      </w:pPr>
      <w:r>
        <w:rPr>
          <w:color w:val="000000" w:themeColor="text1"/>
          <w:sz w:val="22"/>
          <w:szCs w:val="22"/>
        </w:rPr>
        <w:t>Анализ защищенности внешних корпоративных веб-приложений методом черного ящика, то есть со стороны нарушителя, не обладающего никакими сведениями и логическим доступом к веб-приложениям. Цель анализа защищенности веб-приложений — выявление уязвимостей, которые могут быть использованы для преодоления сетевого периметра и дальнейшего развития атаки во внутреннюю сеть. Анализ защищенности веб-приложений осуществляется в объемах, необходимых для обнаружения наиболее серьезных уязвимостей и для выявления хотя бы одного вектора атаки, позволяющего получить доступ к критически важным ресурсам.</w:t>
      </w:r>
    </w:p>
    <w:p w14:paraId="60BB9C0C"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Эксплуатация наиболее опасных уязвимостей с целью преодоления сетевого периметра. Устанавливается возможность или невозможность преодоления специалистами Исполнителя сетевого периметра. Успешной считается атака, при которой специалисты Исполнителя получают доступ к ресурсам внутренней сети. </w:t>
      </w:r>
    </w:p>
    <w:p w14:paraId="185E7053"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Выявление возможных мер противодействия со стороны специалистов Заказчика, а также реакции систем обнаружения и предотвращения вторжений. Собирается информация о зафиксированных инцидентах, реакции систем обнаружения и предотвращения вторжений, а также реакции персонала на действия Исполнителя.  </w:t>
      </w:r>
    </w:p>
    <w:p w14:paraId="7A07CC35" w14:textId="77777777" w:rsidR="00E00D45" w:rsidRDefault="00B34F6C">
      <w:pPr>
        <w:spacing w:after="200"/>
        <w:ind w:firstLine="709"/>
        <w:contextualSpacing/>
        <w:jc w:val="both"/>
        <w:rPr>
          <w:color w:val="000000" w:themeColor="text1"/>
          <w:sz w:val="22"/>
          <w:szCs w:val="22"/>
        </w:rPr>
      </w:pPr>
      <w:r>
        <w:rPr>
          <w:color w:val="000000" w:themeColor="text1"/>
          <w:sz w:val="22"/>
          <w:szCs w:val="22"/>
        </w:rPr>
        <w:t xml:space="preserve">В рамках анализа защищенности сетевого периметра используются методы и средства, позволяющие идентифицировать следующие классы уязвимостей: </w:t>
      </w:r>
    </w:p>
    <w:p w14:paraId="183205F7"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ошибки в настройке телекоммуникационного оборудования сетевого периметра;</w:t>
      </w:r>
    </w:p>
    <w:p w14:paraId="521BA02F"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 xml:space="preserve">ошибки межсетевого экранирования; </w:t>
      </w:r>
    </w:p>
    <w:p w14:paraId="08DD018C"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ошибки в организации удаленного доступа;</w:t>
      </w:r>
    </w:p>
    <w:p w14:paraId="2190FC80"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программные уязвимости сетевых служб и приложений — в доступных внешнему нарушителю компонентах Системы;</w:t>
      </w:r>
    </w:p>
    <w:p w14:paraId="52338D85"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ошибки в реализации механизмов аутентификации пользователей вебприложений;</w:t>
      </w:r>
    </w:p>
    <w:p w14:paraId="1EC90B0C"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ошибки в реализации механизмов авторизации и разграничения доступа вебприложений;</w:t>
      </w:r>
    </w:p>
    <w:p w14:paraId="21B99C22"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отсутствие или недостаточность механизмов противодействия атакам на пользователей веб-приложений (межсайтовому выполнению сценариев, подделке запросов и т. П.);</w:t>
      </w:r>
    </w:p>
    <w:p w14:paraId="68A796D8"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уязвимости, приводящие к нарушению логики функционирования веб-приложений (внедрение Заказчиков SQL, выполнение команд операционной системы и т. П.);</w:t>
      </w:r>
    </w:p>
    <w:p w14:paraId="0052DC27"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 xml:space="preserve">раскрытие конфиденциальной информации, в том числе — раскрытие информации об особенностях реализации функций приложений, используемых программных компонентах и прочей информации, облегчающей нарушителю организацию атаки; </w:t>
      </w:r>
    </w:p>
    <w:p w14:paraId="05D46511"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ошибки в реализации доступных пользователю функций веб-приложений;</w:t>
      </w:r>
    </w:p>
    <w:p w14:paraId="4035E6B0" w14:textId="77777777" w:rsidR="00E00D45" w:rsidRDefault="00B34F6C">
      <w:pPr>
        <w:pStyle w:val="afff5"/>
        <w:numPr>
          <w:ilvl w:val="0"/>
          <w:numId w:val="49"/>
        </w:numPr>
        <w:spacing w:after="200"/>
        <w:contextualSpacing/>
        <w:jc w:val="both"/>
        <w:rPr>
          <w:color w:val="000000" w:themeColor="text1"/>
          <w:sz w:val="22"/>
          <w:szCs w:val="22"/>
        </w:rPr>
      </w:pPr>
      <w:r>
        <w:rPr>
          <w:color w:val="000000" w:themeColor="text1"/>
          <w:sz w:val="22"/>
          <w:szCs w:val="22"/>
        </w:rPr>
        <w:t xml:space="preserve">ошибки в настройке операционной системы, веб-сервера, системы управления контентом и прочих компонентов веб-приложений. </w:t>
      </w:r>
    </w:p>
    <w:p w14:paraId="6EDFC7E9" w14:textId="77777777" w:rsidR="00E00D45" w:rsidRDefault="00B34F6C">
      <w:pPr>
        <w:spacing w:after="200"/>
        <w:ind w:firstLine="708"/>
        <w:contextualSpacing/>
        <w:jc w:val="both"/>
        <w:rPr>
          <w:color w:val="000000" w:themeColor="text1"/>
          <w:sz w:val="22"/>
          <w:szCs w:val="22"/>
        </w:rPr>
      </w:pPr>
      <w:r>
        <w:rPr>
          <w:color w:val="000000" w:themeColor="text1"/>
          <w:sz w:val="22"/>
          <w:szCs w:val="22"/>
        </w:rPr>
        <w:t>Для поиска и эксплуатации уязвимостей должна использоваться комбинация инструментальных методов анализа и ручного исследования компонентов ИС специалистами Заказчика.</w:t>
      </w:r>
    </w:p>
    <w:p w14:paraId="1A0524C4" w14:textId="77777777" w:rsidR="00E00D45" w:rsidRDefault="00B34F6C">
      <w:pPr>
        <w:spacing w:after="200"/>
        <w:ind w:firstLine="708"/>
        <w:contextualSpacing/>
        <w:jc w:val="both"/>
        <w:rPr>
          <w:color w:val="000000" w:themeColor="text1"/>
          <w:sz w:val="22"/>
          <w:szCs w:val="22"/>
        </w:rPr>
      </w:pPr>
      <w:r>
        <w:rPr>
          <w:color w:val="000000" w:themeColor="text1"/>
          <w:sz w:val="22"/>
          <w:szCs w:val="22"/>
        </w:rPr>
        <w:t xml:space="preserve">По результатам тестирования должна быть предоставлена аналитическая отчетность, содержащая оценку общего уровня защищенности ИС по различным направлениям информационной безопасности, которая позволит определить, насколько эффективны используемые меры защиты. Должны быть даны всесторонние оценки уровня защищенности как по выявленным векторам проникновения, так и с учетом применяемых механизмов защиты. </w:t>
      </w:r>
    </w:p>
    <w:p w14:paraId="52603510" w14:textId="77777777" w:rsidR="00E00D45" w:rsidRDefault="00B34F6C">
      <w:pPr>
        <w:spacing w:after="200"/>
        <w:ind w:firstLine="708"/>
        <w:contextualSpacing/>
        <w:jc w:val="both"/>
        <w:rPr>
          <w:color w:val="000000" w:themeColor="text1"/>
          <w:sz w:val="22"/>
          <w:szCs w:val="22"/>
        </w:rPr>
      </w:pPr>
      <w:r>
        <w:rPr>
          <w:color w:val="000000" w:themeColor="text1"/>
          <w:sz w:val="22"/>
          <w:szCs w:val="22"/>
        </w:rPr>
        <w:t>В рамках отчета специалисты Исполнителя должны перечислись выявленные уязвимости, привести описание оказа и предоставить аналитический вывод о существующих угрозах ИБ, оценить возможное влияние их реализации на ИС Заказчика, провести ранжирование выявленных недостатков по уровню риска (согласно метрикам CVSS v3), привести графическое отображение выявленных векторов атак, дать рекомендации по устранению всех выявленных недостатков.</w:t>
      </w:r>
    </w:p>
    <w:p w14:paraId="4FE09A0D" w14:textId="77777777" w:rsidR="00E00D45" w:rsidRDefault="00B34F6C">
      <w:pPr>
        <w:spacing w:after="200"/>
        <w:ind w:firstLine="708"/>
        <w:contextualSpacing/>
        <w:jc w:val="both"/>
        <w:rPr>
          <w:color w:val="000000" w:themeColor="text1"/>
          <w:sz w:val="22"/>
          <w:szCs w:val="22"/>
        </w:rPr>
      </w:pPr>
      <w:r>
        <w:rPr>
          <w:color w:val="000000" w:themeColor="text1"/>
          <w:sz w:val="22"/>
          <w:szCs w:val="22"/>
        </w:rPr>
        <w:t>По окончании анализа защищенности Заказчику предоставляется документ «Отчет о результатах тестирования на проникновение», который должен содержать:</w:t>
      </w:r>
    </w:p>
    <w:p w14:paraId="7682CC7F"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общие сведения о проведенном тестировании на проникновение;</w:t>
      </w:r>
    </w:p>
    <w:p w14:paraId="12EC13EF"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результаты проведенных проверок; </w:t>
      </w:r>
    </w:p>
    <w:p w14:paraId="05C56B9B"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выводы (как развернутые технические, так и более краткие для руководства); </w:t>
      </w:r>
    </w:p>
    <w:p w14:paraId="01BDBA22"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оценку состояния защищенности информационной системы Заказчика как с точки зрения потенциальных векторов проникновения, так и с точки зрения используемых механизмов защиты); </w:t>
      </w:r>
    </w:p>
    <w:p w14:paraId="669A4CE4"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перечень и описание существующих угроз; </w:t>
      </w:r>
    </w:p>
    <w:p w14:paraId="4884BCEB"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графическое отображение всех выявленных векторов атак с оценкой сложности их реализации; </w:t>
      </w:r>
    </w:p>
    <w:p w14:paraId="2750580B"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выводы по анализу уязвимостей в веб-приложениях и методам их нейтрализации; </w:t>
      </w:r>
    </w:p>
    <w:p w14:paraId="504E5B36"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описание хода оказания услуг, выявленных уязвимостей, ранжирование их по степени потенциальной опасности, вероятности их использования, описание последствий реализации выявленных уязвимостей; </w:t>
      </w:r>
    </w:p>
    <w:p w14:paraId="690E0FD0"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перечень скомпрометированных в рамках оказания услуг компонентов ИС; </w:t>
      </w:r>
    </w:p>
    <w:p w14:paraId="5B819FAA"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 xml:space="preserve">рекомендации по устранению выявленных уязвимостей, в том числе рекомендации по изменению конфигурации и настроек оборудования, используемых защитных механизмов и программных средств, принятию дополнительных мер и применению дополнительных средств защиты, по установке необходимых обновлений для используемого программного обеспечения; </w:t>
      </w:r>
    </w:p>
    <w:p w14:paraId="16D71553" w14:textId="77777777" w:rsidR="00E00D45" w:rsidRDefault="00B34F6C">
      <w:pPr>
        <w:pStyle w:val="afff5"/>
        <w:numPr>
          <w:ilvl w:val="0"/>
          <w:numId w:val="50"/>
        </w:numPr>
        <w:spacing w:after="200"/>
        <w:contextualSpacing/>
        <w:jc w:val="both"/>
        <w:rPr>
          <w:color w:val="000000" w:themeColor="text1"/>
          <w:sz w:val="22"/>
          <w:szCs w:val="22"/>
        </w:rPr>
      </w:pPr>
      <w:r>
        <w:rPr>
          <w:color w:val="000000" w:themeColor="text1"/>
          <w:sz w:val="22"/>
          <w:szCs w:val="22"/>
        </w:rPr>
        <w:t>результаты эксплуатации нескольких критически опасных уязвимостей, включая информацию о полученном уровне привилегий в ИС на различных этапах тестирования.</w:t>
      </w:r>
    </w:p>
    <w:p w14:paraId="5459DF74" w14:textId="77777777" w:rsidR="00E00D45" w:rsidRDefault="00B34F6C">
      <w:pPr>
        <w:spacing w:after="200"/>
        <w:ind w:firstLine="708"/>
        <w:contextualSpacing/>
        <w:jc w:val="both"/>
        <w:rPr>
          <w:color w:val="000000" w:themeColor="text1"/>
          <w:sz w:val="22"/>
          <w:szCs w:val="22"/>
        </w:rPr>
      </w:pPr>
      <w:r>
        <w:rPr>
          <w:color w:val="000000" w:themeColor="text1"/>
          <w:sz w:val="22"/>
          <w:szCs w:val="22"/>
        </w:rPr>
        <w:t>На основании предоставленного отчета Заказчиком совместно со специалистами Исполнителя осуществляется устранение уязвимостей и настройка используемых средств защиты информации на обнаружение атак по используемым Исполнителем векторам.</w:t>
      </w:r>
    </w:p>
    <w:p w14:paraId="16DE37DD" w14:textId="77777777" w:rsidR="00E00D45" w:rsidRDefault="00B34F6C">
      <w:pPr>
        <w:spacing w:after="200"/>
        <w:ind w:firstLine="708"/>
        <w:contextualSpacing/>
        <w:jc w:val="both"/>
        <w:rPr>
          <w:color w:val="000000" w:themeColor="text1"/>
          <w:sz w:val="22"/>
          <w:szCs w:val="22"/>
        </w:rPr>
      </w:pPr>
      <w:r>
        <w:rPr>
          <w:color w:val="000000" w:themeColor="text1"/>
          <w:sz w:val="22"/>
          <w:szCs w:val="22"/>
        </w:rPr>
        <w:t xml:space="preserve">Результатом устранения уязвимостей и проведения настроек средств защиты информации является предоставляемый Заказчику документ «Отчет о результатах проверки корректности устранения уязвимостей», содержащий: </w:t>
      </w:r>
    </w:p>
    <w:p w14:paraId="6611E124" w14:textId="77777777" w:rsidR="00E00D45" w:rsidRDefault="00B34F6C">
      <w:pPr>
        <w:pStyle w:val="afff5"/>
        <w:numPr>
          <w:ilvl w:val="0"/>
          <w:numId w:val="51"/>
        </w:numPr>
        <w:spacing w:after="200"/>
        <w:contextualSpacing/>
        <w:jc w:val="both"/>
        <w:rPr>
          <w:color w:val="000000" w:themeColor="text1"/>
          <w:sz w:val="22"/>
          <w:szCs w:val="22"/>
        </w:rPr>
      </w:pPr>
      <w:r>
        <w:rPr>
          <w:color w:val="000000" w:themeColor="text1"/>
          <w:sz w:val="22"/>
          <w:szCs w:val="22"/>
        </w:rPr>
        <w:t>перечень выявленных на этапе анализа защищенности уязвимостей;</w:t>
      </w:r>
    </w:p>
    <w:p w14:paraId="56F70355" w14:textId="77777777" w:rsidR="00E00D45" w:rsidRDefault="00B34F6C">
      <w:pPr>
        <w:pStyle w:val="afff5"/>
        <w:numPr>
          <w:ilvl w:val="0"/>
          <w:numId w:val="51"/>
        </w:numPr>
        <w:spacing w:after="200"/>
        <w:contextualSpacing/>
        <w:jc w:val="both"/>
        <w:rPr>
          <w:color w:val="000000" w:themeColor="text1"/>
          <w:sz w:val="22"/>
          <w:szCs w:val="22"/>
        </w:rPr>
      </w:pPr>
      <w:r>
        <w:rPr>
          <w:color w:val="000000" w:themeColor="text1"/>
          <w:sz w:val="22"/>
          <w:szCs w:val="22"/>
        </w:rPr>
        <w:t xml:space="preserve">рекомендации по нейтрализации неустраненных уязвимостей; </w:t>
      </w:r>
    </w:p>
    <w:p w14:paraId="5D47CB3D" w14:textId="7525572B" w:rsidR="00E00D45" w:rsidRDefault="00B34F6C">
      <w:pPr>
        <w:pStyle w:val="afff5"/>
        <w:numPr>
          <w:ilvl w:val="0"/>
          <w:numId w:val="51"/>
        </w:numPr>
        <w:spacing w:after="200"/>
        <w:contextualSpacing/>
        <w:jc w:val="both"/>
        <w:rPr>
          <w:color w:val="000000" w:themeColor="text1"/>
          <w:sz w:val="22"/>
          <w:szCs w:val="22"/>
        </w:rPr>
      </w:pPr>
      <w:r>
        <w:rPr>
          <w:color w:val="000000" w:themeColor="text1"/>
          <w:sz w:val="22"/>
          <w:szCs w:val="22"/>
        </w:rPr>
        <w:t>оценку текущего уровня защищенности Системы по итогам оказания услуг по устранению уязвимостей.</w:t>
      </w:r>
    </w:p>
    <w:p w14:paraId="348E082E" w14:textId="77777777" w:rsidR="003C6BC7" w:rsidRDefault="003C6BC7" w:rsidP="003C6BC7">
      <w:pPr>
        <w:pStyle w:val="afff5"/>
        <w:spacing w:after="200"/>
        <w:ind w:left="720"/>
        <w:contextualSpacing/>
        <w:jc w:val="both"/>
        <w:rPr>
          <w:color w:val="000000" w:themeColor="text1"/>
          <w:sz w:val="22"/>
          <w:szCs w:val="22"/>
        </w:rPr>
      </w:pPr>
    </w:p>
    <w:p w14:paraId="7436A030" w14:textId="6D2EFE4B" w:rsidR="003C6BC7" w:rsidRDefault="00B34F6C" w:rsidP="003C6BC7">
      <w:pPr>
        <w:pStyle w:val="afff5"/>
        <w:numPr>
          <w:ilvl w:val="3"/>
          <w:numId w:val="32"/>
        </w:numPr>
        <w:spacing w:after="200"/>
        <w:contextualSpacing/>
        <w:jc w:val="both"/>
        <w:rPr>
          <w:color w:val="000000" w:themeColor="text1"/>
          <w:sz w:val="22"/>
          <w:szCs w:val="22"/>
        </w:rPr>
      </w:pPr>
      <w:r>
        <w:rPr>
          <w:color w:val="000000" w:themeColor="text1"/>
          <w:sz w:val="22"/>
          <w:szCs w:val="22"/>
        </w:rPr>
        <w:t>Изнутри ИС:</w:t>
      </w:r>
    </w:p>
    <w:p w14:paraId="3EDE7E47" w14:textId="77777777" w:rsidR="00DC4E1E" w:rsidRPr="003C6BC7" w:rsidRDefault="00DC4E1E" w:rsidP="00DC4E1E">
      <w:pPr>
        <w:pStyle w:val="afff5"/>
        <w:spacing w:after="200"/>
        <w:ind w:left="1728"/>
        <w:contextualSpacing/>
        <w:jc w:val="both"/>
        <w:rPr>
          <w:color w:val="000000" w:themeColor="text1"/>
          <w:sz w:val="22"/>
          <w:szCs w:val="22"/>
        </w:rPr>
      </w:pPr>
    </w:p>
    <w:p w14:paraId="6B03C343"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Идентификация точек беспроводного доступа и анализ возможности проникновения через них в ИС;</w:t>
      </w:r>
    </w:p>
    <w:p w14:paraId="0A66D016"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Сбор информации о сетевых сервисах, используемых в ИС и определение мест возможного хранения/обработки критичной информации;</w:t>
      </w:r>
    </w:p>
    <w:p w14:paraId="2549A174"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Сбор информации об операционных системах, используемых в ИС и определение мест возможного хранения/обработки критичной информации;</w:t>
      </w:r>
    </w:p>
    <w:p w14:paraId="14C3A13B"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Сбор информации о приложениях, используемых в ИС и определение мест возможного хранения/обработки критичной информации;</w:t>
      </w:r>
    </w:p>
    <w:p w14:paraId="300D0FDA"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Сбор информации о других информационных ресурсах ИС и определение мест возможного хранения/обработки критичной информации;</w:t>
      </w:r>
    </w:p>
    <w:p w14:paraId="0025F99D"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Реализация попытки получения учетных записей и другой критичной информации путём перехвата сетевого трафика;</w:t>
      </w:r>
    </w:p>
    <w:p w14:paraId="4BE5A03A"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Выявление уязвимостей ресурсов, способных привести к возможности осуществления несанкционированных воздействий на них;</w:t>
      </w:r>
    </w:p>
    <w:p w14:paraId="4340A0A5"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Разработка векторов и методов получения несанкционированного доступа к ключевым ресурсам ИС с учетом анализа полученных данных;</w:t>
      </w:r>
    </w:p>
    <w:p w14:paraId="215FBE6C"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Выполнение попытки получения несанкционированного доступа к АРМ с использованием уязвимостей программного обеспечения, сетевого оборудования, некорректных настроек и найденных учетных записей;</w:t>
      </w:r>
    </w:p>
    <w:p w14:paraId="7118FEF6"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Выполнение попытки получения несанкционированного доступа к базам данных, с использованием уязвимостей программного обеспечения, сетевого оборудования, некорректных настроек и найденных учетных записей;</w:t>
      </w:r>
    </w:p>
    <w:p w14:paraId="66FA1961"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Выполнение попытки получения несанкционированного доступа к компьютерам пользователей с использованием уязвимостей программного обеспечения, сетевого оборудования, некорректных настроек и найденных учетных записей;</w:t>
      </w:r>
    </w:p>
    <w:p w14:paraId="23AC7B60" w14:textId="77777777" w:rsidR="00E00D45" w:rsidRDefault="00B34F6C">
      <w:pPr>
        <w:pStyle w:val="afff5"/>
        <w:numPr>
          <w:ilvl w:val="0"/>
          <w:numId w:val="35"/>
        </w:numPr>
        <w:spacing w:after="200"/>
        <w:contextualSpacing/>
        <w:jc w:val="both"/>
        <w:rPr>
          <w:color w:val="000000" w:themeColor="text1"/>
          <w:sz w:val="22"/>
          <w:szCs w:val="22"/>
        </w:rPr>
      </w:pPr>
      <w:r>
        <w:rPr>
          <w:color w:val="000000" w:themeColor="text1"/>
          <w:sz w:val="22"/>
          <w:szCs w:val="22"/>
        </w:rPr>
        <w:t>Выполнение попытки получения несанкционированного доступа к другим информационным ресурсам с использованием уязвимостей программного обеспечения, сетевого оборудования, некорректных настроек и найденных учетных записей.</w:t>
      </w:r>
    </w:p>
    <w:p w14:paraId="2B05E340" w14:textId="1DAE12D3" w:rsidR="00E00D45" w:rsidRDefault="00B34F6C">
      <w:pPr>
        <w:ind w:firstLine="708"/>
        <w:jc w:val="both"/>
        <w:rPr>
          <w:color w:val="000000" w:themeColor="text1"/>
          <w:sz w:val="22"/>
          <w:szCs w:val="22"/>
        </w:rPr>
      </w:pPr>
      <w:r>
        <w:rPr>
          <w:color w:val="000000" w:themeColor="text1"/>
          <w:sz w:val="22"/>
          <w:szCs w:val="22"/>
        </w:rPr>
        <w:t>По результатам инструментального анализа защищенности Исполнитель должен разработать отчет об инструментальном анализе защищенности ИС, содержащий перечень выявленных уязвимостей и описание угроз, возможных для реализации посредством эксплуатации выявленных уязвимостей.</w:t>
      </w:r>
    </w:p>
    <w:p w14:paraId="3A14F71A" w14:textId="77777777" w:rsidR="003C6BC7" w:rsidRDefault="003C6BC7">
      <w:pPr>
        <w:ind w:firstLine="708"/>
        <w:jc w:val="both"/>
        <w:rPr>
          <w:color w:val="000000" w:themeColor="text1"/>
          <w:sz w:val="22"/>
          <w:szCs w:val="22"/>
        </w:rPr>
      </w:pPr>
    </w:p>
    <w:p w14:paraId="1BEBCBC5" w14:textId="77777777" w:rsidR="00E00D45" w:rsidRDefault="00B34F6C">
      <w:pPr>
        <w:pStyle w:val="afff5"/>
        <w:numPr>
          <w:ilvl w:val="3"/>
          <w:numId w:val="32"/>
        </w:numPr>
        <w:spacing w:after="200"/>
        <w:contextualSpacing/>
        <w:jc w:val="both"/>
        <w:rPr>
          <w:color w:val="000000" w:themeColor="text1"/>
          <w:sz w:val="22"/>
          <w:szCs w:val="22"/>
        </w:rPr>
      </w:pPr>
      <w:r>
        <w:rPr>
          <w:color w:val="000000" w:themeColor="text1"/>
          <w:sz w:val="22"/>
          <w:szCs w:val="22"/>
        </w:rPr>
        <w:t>Определение актуальных угроз безопасности</w:t>
      </w:r>
    </w:p>
    <w:p w14:paraId="3FF4FCEA" w14:textId="77777777" w:rsidR="00E00D45" w:rsidRDefault="00B34F6C">
      <w:pPr>
        <w:ind w:firstLine="708"/>
        <w:jc w:val="both"/>
        <w:rPr>
          <w:color w:val="000000" w:themeColor="text1"/>
          <w:sz w:val="22"/>
          <w:szCs w:val="22"/>
        </w:rPr>
      </w:pPr>
      <w:r>
        <w:rPr>
          <w:color w:val="000000" w:themeColor="text1"/>
          <w:sz w:val="22"/>
          <w:szCs w:val="22"/>
        </w:rPr>
        <w:t>По результату проведения анализа защищенности ИС и на основании данных, полученных по результату выполнения пункта 4.1.2.1, 4.1.2.2 Исполнитель вносит изменения в модели угроз безопасности информации каждой РИС и ИС Исполнителя.</w:t>
      </w:r>
    </w:p>
    <w:p w14:paraId="34976743" w14:textId="77777777" w:rsidR="00E00D45" w:rsidRDefault="00B34F6C">
      <w:pPr>
        <w:ind w:firstLine="708"/>
        <w:jc w:val="both"/>
        <w:rPr>
          <w:color w:val="000000" w:themeColor="text1"/>
          <w:sz w:val="22"/>
          <w:szCs w:val="22"/>
        </w:rPr>
      </w:pPr>
      <w:r>
        <w:rPr>
          <w:color w:val="000000" w:themeColor="text1"/>
          <w:sz w:val="22"/>
          <w:szCs w:val="22"/>
        </w:rPr>
        <w:t>Модели угроз должны соответствовать реальным условиям эксплуатации, требованиям действующего законодательства Российской Федерации и ведомственным приказам ФСТЭК и ФСБ руководящим документам по безопасности информации.</w:t>
      </w:r>
    </w:p>
    <w:p w14:paraId="2F614F68" w14:textId="77777777" w:rsidR="00E00D45" w:rsidRDefault="00B34F6C">
      <w:pPr>
        <w:ind w:firstLine="708"/>
        <w:jc w:val="both"/>
        <w:rPr>
          <w:color w:val="000000" w:themeColor="text1"/>
          <w:sz w:val="22"/>
          <w:szCs w:val="22"/>
        </w:rPr>
      </w:pPr>
      <w:r>
        <w:rPr>
          <w:color w:val="000000" w:themeColor="text1"/>
          <w:sz w:val="22"/>
          <w:szCs w:val="22"/>
        </w:rPr>
        <w:t>Модель угроз безопасности информации ИС должна содержать:</w:t>
      </w:r>
    </w:p>
    <w:p w14:paraId="433008FF" w14:textId="77777777" w:rsidR="00E00D45" w:rsidRDefault="00B34F6C">
      <w:pPr>
        <w:pStyle w:val="afff5"/>
        <w:numPr>
          <w:ilvl w:val="0"/>
          <w:numId w:val="52"/>
        </w:numPr>
        <w:jc w:val="both"/>
        <w:rPr>
          <w:color w:val="000000" w:themeColor="text1"/>
          <w:sz w:val="22"/>
          <w:szCs w:val="22"/>
        </w:rPr>
      </w:pPr>
      <w:r>
        <w:rPr>
          <w:color w:val="000000" w:themeColor="text1"/>
          <w:sz w:val="22"/>
          <w:szCs w:val="22"/>
        </w:rPr>
        <w:t>Описание структурно-функциональных характеристик компонент информационной системы, информационных технологий, особенностей функционирования, значимых для определения угроз и уровней защищенности ИС, набора мер по обеспечению безопасности информации;</w:t>
      </w:r>
    </w:p>
    <w:p w14:paraId="24D5EBAA"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Угрозы утечки информации по техническим каналам:</w:t>
      </w:r>
    </w:p>
    <w:p w14:paraId="3DBEA81B" w14:textId="77777777" w:rsidR="00E00D45" w:rsidRDefault="00B34F6C">
      <w:pPr>
        <w:pStyle w:val="afff5"/>
        <w:numPr>
          <w:ilvl w:val="1"/>
          <w:numId w:val="37"/>
        </w:numPr>
        <w:spacing w:after="200"/>
        <w:contextualSpacing/>
        <w:jc w:val="both"/>
        <w:rPr>
          <w:color w:val="000000" w:themeColor="text1"/>
          <w:sz w:val="22"/>
          <w:szCs w:val="22"/>
        </w:rPr>
      </w:pPr>
      <w:r>
        <w:rPr>
          <w:color w:val="000000" w:themeColor="text1"/>
          <w:sz w:val="22"/>
          <w:szCs w:val="22"/>
        </w:rPr>
        <w:t>Угрозы утечки акустической (речевой) информации;</w:t>
      </w:r>
    </w:p>
    <w:p w14:paraId="5643FB5C" w14:textId="77777777" w:rsidR="00E00D45" w:rsidRDefault="00B34F6C">
      <w:pPr>
        <w:pStyle w:val="afff5"/>
        <w:numPr>
          <w:ilvl w:val="1"/>
          <w:numId w:val="37"/>
        </w:numPr>
        <w:spacing w:after="200"/>
        <w:contextualSpacing/>
        <w:jc w:val="both"/>
        <w:rPr>
          <w:color w:val="000000" w:themeColor="text1"/>
          <w:sz w:val="22"/>
          <w:szCs w:val="22"/>
        </w:rPr>
      </w:pPr>
      <w:r>
        <w:rPr>
          <w:color w:val="000000" w:themeColor="text1"/>
          <w:sz w:val="22"/>
          <w:szCs w:val="22"/>
        </w:rPr>
        <w:t>Угрозы утечки видовой информации;</w:t>
      </w:r>
      <w:r>
        <w:rPr>
          <w:color w:val="000000" w:themeColor="text1"/>
          <w:sz w:val="22"/>
          <w:szCs w:val="22"/>
        </w:rPr>
        <w:tab/>
      </w:r>
    </w:p>
    <w:p w14:paraId="090ED350" w14:textId="77777777" w:rsidR="00E00D45" w:rsidRDefault="00B34F6C">
      <w:pPr>
        <w:pStyle w:val="afff5"/>
        <w:numPr>
          <w:ilvl w:val="1"/>
          <w:numId w:val="37"/>
        </w:numPr>
        <w:spacing w:after="200"/>
        <w:contextualSpacing/>
        <w:jc w:val="both"/>
        <w:rPr>
          <w:color w:val="000000" w:themeColor="text1"/>
          <w:sz w:val="22"/>
          <w:szCs w:val="22"/>
        </w:rPr>
      </w:pPr>
      <w:r>
        <w:rPr>
          <w:color w:val="000000" w:themeColor="text1"/>
          <w:sz w:val="22"/>
          <w:szCs w:val="22"/>
        </w:rPr>
        <w:t>Угрозы утечки информации по каналам побочных электромагнитных излучений и наводок (далее – ПЭМИН).</w:t>
      </w:r>
    </w:p>
    <w:p w14:paraId="18CD6434"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Угрозы несанкционированного доступа (далее – НСД):</w:t>
      </w:r>
    </w:p>
    <w:p w14:paraId="1A89E4F4" w14:textId="77777777" w:rsidR="00E00D45" w:rsidRDefault="00B34F6C">
      <w:pPr>
        <w:pStyle w:val="afff5"/>
        <w:numPr>
          <w:ilvl w:val="1"/>
          <w:numId w:val="38"/>
        </w:numPr>
        <w:spacing w:after="200"/>
        <w:contextualSpacing/>
        <w:jc w:val="both"/>
        <w:rPr>
          <w:color w:val="000000" w:themeColor="text1"/>
          <w:sz w:val="22"/>
          <w:szCs w:val="22"/>
        </w:rPr>
      </w:pPr>
      <w:r>
        <w:rPr>
          <w:color w:val="000000" w:themeColor="text1"/>
          <w:sz w:val="22"/>
          <w:szCs w:val="22"/>
        </w:rPr>
        <w:t>Угрозы НСД, связанные с действиями нарушителей, имеющих доступ к ИС;</w:t>
      </w:r>
    </w:p>
    <w:p w14:paraId="372111C0" w14:textId="77777777" w:rsidR="00E00D45" w:rsidRDefault="00B34F6C">
      <w:pPr>
        <w:pStyle w:val="afff5"/>
        <w:numPr>
          <w:ilvl w:val="1"/>
          <w:numId w:val="38"/>
        </w:numPr>
        <w:spacing w:after="200"/>
        <w:contextualSpacing/>
        <w:jc w:val="both"/>
        <w:rPr>
          <w:color w:val="000000" w:themeColor="text1"/>
          <w:sz w:val="22"/>
          <w:szCs w:val="22"/>
        </w:rPr>
      </w:pPr>
      <w:r>
        <w:rPr>
          <w:color w:val="000000" w:themeColor="text1"/>
          <w:sz w:val="22"/>
          <w:szCs w:val="22"/>
        </w:rPr>
        <w:t>Угрозы, связанные с реализацией протоколов сетевого взаимодействия, реализуемые внутри распределенной сети;</w:t>
      </w:r>
    </w:p>
    <w:p w14:paraId="0AB2B391" w14:textId="77777777" w:rsidR="00E00D45" w:rsidRDefault="00B34F6C">
      <w:pPr>
        <w:pStyle w:val="afff5"/>
        <w:numPr>
          <w:ilvl w:val="1"/>
          <w:numId w:val="38"/>
        </w:numPr>
        <w:spacing w:after="200"/>
        <w:contextualSpacing/>
        <w:jc w:val="both"/>
        <w:rPr>
          <w:color w:val="000000" w:themeColor="text1"/>
          <w:sz w:val="22"/>
          <w:szCs w:val="22"/>
        </w:rPr>
      </w:pPr>
      <w:r>
        <w:rPr>
          <w:color w:val="000000" w:themeColor="text1"/>
          <w:sz w:val="22"/>
          <w:szCs w:val="22"/>
        </w:rPr>
        <w:t>Угрозы внедрения по сети вредоносных программ (программно-математического воздействия);</w:t>
      </w:r>
      <w:r>
        <w:rPr>
          <w:color w:val="000000" w:themeColor="text1"/>
          <w:sz w:val="22"/>
          <w:szCs w:val="22"/>
        </w:rPr>
        <w:tab/>
      </w:r>
    </w:p>
    <w:p w14:paraId="049F79BA"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Источники угроз безопасности информации;</w:t>
      </w:r>
    </w:p>
    <w:p w14:paraId="750D82F3"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Другие угрозы из БДУ ФСТЭК;</w:t>
      </w:r>
    </w:p>
    <w:p w14:paraId="22658ED4" w14:textId="77777777" w:rsidR="00E00D45" w:rsidRDefault="00B34F6C">
      <w:pPr>
        <w:pStyle w:val="afff5"/>
        <w:numPr>
          <w:ilvl w:val="0"/>
          <w:numId w:val="39"/>
        </w:numPr>
        <w:spacing w:after="200"/>
        <w:contextualSpacing/>
        <w:jc w:val="both"/>
        <w:rPr>
          <w:color w:val="000000" w:themeColor="text1"/>
          <w:sz w:val="22"/>
          <w:szCs w:val="22"/>
        </w:rPr>
      </w:pPr>
      <w:r>
        <w:rPr>
          <w:color w:val="000000" w:themeColor="text1"/>
          <w:sz w:val="22"/>
          <w:szCs w:val="22"/>
        </w:rPr>
        <w:t>Модель угроз безопасности информации:</w:t>
      </w:r>
    </w:p>
    <w:p w14:paraId="2D2519E2" w14:textId="77777777" w:rsidR="00E00D45" w:rsidRDefault="00B34F6C">
      <w:pPr>
        <w:pStyle w:val="afff5"/>
        <w:numPr>
          <w:ilvl w:val="1"/>
          <w:numId w:val="40"/>
        </w:numPr>
        <w:spacing w:after="200"/>
        <w:contextualSpacing/>
        <w:jc w:val="both"/>
        <w:rPr>
          <w:color w:val="000000" w:themeColor="text1"/>
          <w:sz w:val="22"/>
          <w:szCs w:val="22"/>
        </w:rPr>
      </w:pPr>
      <w:r>
        <w:rPr>
          <w:color w:val="000000" w:themeColor="text1"/>
          <w:sz w:val="22"/>
          <w:szCs w:val="22"/>
        </w:rPr>
        <w:t>Показатели исходной защищенности;</w:t>
      </w:r>
    </w:p>
    <w:p w14:paraId="035EB5CB" w14:textId="77777777" w:rsidR="00E00D45" w:rsidRDefault="00B34F6C">
      <w:pPr>
        <w:pStyle w:val="afff5"/>
        <w:numPr>
          <w:ilvl w:val="1"/>
          <w:numId w:val="40"/>
        </w:numPr>
        <w:spacing w:after="200"/>
        <w:contextualSpacing/>
        <w:jc w:val="both"/>
        <w:rPr>
          <w:color w:val="000000" w:themeColor="text1"/>
          <w:sz w:val="22"/>
          <w:szCs w:val="22"/>
        </w:rPr>
      </w:pPr>
      <w:r>
        <w:rPr>
          <w:color w:val="000000" w:themeColor="text1"/>
          <w:sz w:val="22"/>
          <w:szCs w:val="22"/>
        </w:rPr>
        <w:t>Вероятность реализации угроз;</w:t>
      </w:r>
      <w:r>
        <w:rPr>
          <w:color w:val="000000" w:themeColor="text1"/>
          <w:sz w:val="22"/>
          <w:szCs w:val="22"/>
        </w:rPr>
        <w:tab/>
      </w:r>
    </w:p>
    <w:p w14:paraId="6370D32F" w14:textId="5158811A" w:rsidR="00E00D45" w:rsidRDefault="00B34F6C">
      <w:pPr>
        <w:pStyle w:val="afff5"/>
        <w:numPr>
          <w:ilvl w:val="1"/>
          <w:numId w:val="40"/>
        </w:numPr>
        <w:spacing w:after="200"/>
        <w:contextualSpacing/>
        <w:jc w:val="both"/>
        <w:rPr>
          <w:color w:val="000000" w:themeColor="text1"/>
          <w:sz w:val="22"/>
          <w:szCs w:val="22"/>
        </w:rPr>
      </w:pPr>
      <w:r>
        <w:rPr>
          <w:color w:val="000000" w:themeColor="text1"/>
          <w:sz w:val="22"/>
          <w:szCs w:val="22"/>
        </w:rPr>
        <w:t>Определение актуальности угроз.</w:t>
      </w:r>
    </w:p>
    <w:p w14:paraId="4B5DA86C" w14:textId="77777777" w:rsidR="003C6BC7" w:rsidRDefault="003C6BC7" w:rsidP="003C6BC7">
      <w:pPr>
        <w:pStyle w:val="afff5"/>
        <w:spacing w:after="200"/>
        <w:ind w:left="1440"/>
        <w:contextualSpacing/>
        <w:jc w:val="both"/>
        <w:rPr>
          <w:color w:val="000000" w:themeColor="text1"/>
          <w:sz w:val="22"/>
          <w:szCs w:val="22"/>
        </w:rPr>
      </w:pPr>
    </w:p>
    <w:p w14:paraId="7A6292E1" w14:textId="77777777" w:rsidR="00E00D45" w:rsidRDefault="00B34F6C">
      <w:pPr>
        <w:pStyle w:val="afff5"/>
        <w:numPr>
          <w:ilvl w:val="3"/>
          <w:numId w:val="32"/>
        </w:numPr>
        <w:spacing w:after="200"/>
        <w:contextualSpacing/>
        <w:jc w:val="both"/>
        <w:rPr>
          <w:color w:val="000000" w:themeColor="text1"/>
          <w:sz w:val="22"/>
          <w:szCs w:val="22"/>
        </w:rPr>
      </w:pPr>
      <w:r>
        <w:rPr>
          <w:color w:val="000000" w:themeColor="text1"/>
          <w:sz w:val="22"/>
          <w:szCs w:val="22"/>
        </w:rPr>
        <w:t>Внесение изменений в модели нарушителя безопасности информации</w:t>
      </w:r>
    </w:p>
    <w:p w14:paraId="32A9B5A7" w14:textId="77777777" w:rsidR="00E00D45" w:rsidRDefault="00B34F6C">
      <w:pPr>
        <w:keepNext/>
        <w:ind w:firstLine="708"/>
        <w:jc w:val="both"/>
        <w:rPr>
          <w:color w:val="000000" w:themeColor="text1"/>
          <w:sz w:val="22"/>
          <w:szCs w:val="22"/>
        </w:rPr>
      </w:pPr>
      <w:r>
        <w:rPr>
          <w:color w:val="000000" w:themeColor="text1"/>
          <w:sz w:val="22"/>
          <w:szCs w:val="22"/>
        </w:rPr>
        <w:t>Должно быть проведено выявление возможных объектов атак и целей атак на этапах разработки, производства, хранения, транспортировки, ввода в эксплуатацию, эксплуатация программных и технических средств криптосредств и структурно-функциональных компонент (далее – СФК).</w:t>
      </w:r>
    </w:p>
    <w:p w14:paraId="33AAA182" w14:textId="77777777" w:rsidR="00E00D45" w:rsidRDefault="00B34F6C">
      <w:pPr>
        <w:keepNext/>
        <w:ind w:firstLine="708"/>
        <w:jc w:val="both"/>
        <w:rPr>
          <w:color w:val="000000" w:themeColor="text1"/>
          <w:sz w:val="22"/>
          <w:szCs w:val="22"/>
        </w:rPr>
      </w:pPr>
      <w:r>
        <w:rPr>
          <w:color w:val="000000" w:themeColor="text1"/>
          <w:sz w:val="22"/>
          <w:szCs w:val="22"/>
        </w:rPr>
        <w:t>Изменения в Модель нарушителя безопасности информации для криптосредств должны разрабатываться в соответствии с нормативно-методическими документами ФСБ.</w:t>
      </w:r>
    </w:p>
    <w:p w14:paraId="3402C9E6" w14:textId="77777777" w:rsidR="00E00D45" w:rsidRDefault="00B34F6C">
      <w:pPr>
        <w:keepNext/>
        <w:ind w:firstLine="708"/>
        <w:jc w:val="both"/>
        <w:rPr>
          <w:color w:val="000000" w:themeColor="text1"/>
          <w:sz w:val="22"/>
          <w:szCs w:val="22"/>
        </w:rPr>
      </w:pPr>
      <w:r>
        <w:rPr>
          <w:color w:val="000000" w:themeColor="text1"/>
          <w:sz w:val="22"/>
          <w:szCs w:val="22"/>
        </w:rPr>
        <w:t>Модель нарушителя безопасности информации для криптосредств должна соответствовать следующей структуре:</w:t>
      </w:r>
    </w:p>
    <w:p w14:paraId="6A0855F1"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Описание нарушителей (субъектов атак).</w:t>
      </w:r>
    </w:p>
    <w:p w14:paraId="5CD5F323"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Предположения об имеющейся у нарушителя информации об объектах атак.</w:t>
      </w:r>
    </w:p>
    <w:p w14:paraId="16DD77D5"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Предположения об имеющихся у нарушителя средствах атак.</w:t>
      </w:r>
    </w:p>
    <w:p w14:paraId="494AF25B"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Описание каналов атак.</w:t>
      </w:r>
    </w:p>
    <w:p w14:paraId="5B406DF1"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Определение типа нарушителя в соответствии с нормативно-методическими документами ФСБ.</w:t>
      </w:r>
    </w:p>
    <w:p w14:paraId="51C68B12" w14:textId="77777777" w:rsidR="00E00D45" w:rsidRDefault="00B34F6C">
      <w:pPr>
        <w:pStyle w:val="afff5"/>
        <w:numPr>
          <w:ilvl w:val="0"/>
          <w:numId w:val="36"/>
        </w:numPr>
        <w:spacing w:after="200"/>
        <w:contextualSpacing/>
        <w:jc w:val="both"/>
        <w:rPr>
          <w:color w:val="000000" w:themeColor="text1"/>
          <w:sz w:val="22"/>
          <w:szCs w:val="22"/>
        </w:rPr>
      </w:pPr>
      <w:r>
        <w:rPr>
          <w:color w:val="000000" w:themeColor="text1"/>
          <w:sz w:val="22"/>
          <w:szCs w:val="22"/>
        </w:rPr>
        <w:t>Определение необходимого уровня криптографической защиты персональных данных путем отнесения нарушителя, действиям которого должно противостоять криптосредство, к конкретному типу.</w:t>
      </w:r>
    </w:p>
    <w:p w14:paraId="48D2072F" w14:textId="77777777" w:rsidR="00E00D45" w:rsidRDefault="00E00D45">
      <w:pPr>
        <w:pStyle w:val="afff5"/>
        <w:spacing w:after="200"/>
        <w:ind w:left="720"/>
        <w:contextualSpacing/>
        <w:jc w:val="both"/>
        <w:rPr>
          <w:color w:val="000000" w:themeColor="text1"/>
          <w:sz w:val="22"/>
          <w:szCs w:val="22"/>
        </w:rPr>
      </w:pPr>
    </w:p>
    <w:p w14:paraId="3C6A6127" w14:textId="77777777" w:rsidR="00E00D45" w:rsidRDefault="00B34F6C">
      <w:pPr>
        <w:pStyle w:val="afff5"/>
        <w:numPr>
          <w:ilvl w:val="2"/>
          <w:numId w:val="32"/>
        </w:numPr>
        <w:spacing w:after="200" w:line="276" w:lineRule="auto"/>
        <w:contextualSpacing/>
        <w:jc w:val="both"/>
        <w:rPr>
          <w:color w:val="000000" w:themeColor="text1"/>
          <w:sz w:val="22"/>
          <w:szCs w:val="22"/>
        </w:rPr>
      </w:pPr>
      <w:r>
        <w:rPr>
          <w:color w:val="000000" w:themeColor="text1"/>
          <w:sz w:val="22"/>
          <w:szCs w:val="22"/>
        </w:rPr>
        <w:t>Определение классов защищенности РИС и ИСПДн</w:t>
      </w:r>
    </w:p>
    <w:p w14:paraId="581DEF28" w14:textId="77777777" w:rsidR="00E00D45" w:rsidRDefault="00B34F6C">
      <w:pPr>
        <w:spacing w:line="276" w:lineRule="auto"/>
        <w:ind w:firstLine="708"/>
        <w:jc w:val="both"/>
        <w:rPr>
          <w:color w:val="000000" w:themeColor="text1"/>
          <w:sz w:val="22"/>
          <w:szCs w:val="22"/>
        </w:rPr>
      </w:pPr>
      <w:r>
        <w:rPr>
          <w:color w:val="000000" w:themeColor="text1"/>
          <w:sz w:val="22"/>
          <w:szCs w:val="22"/>
        </w:rPr>
        <w:t>По результату определения актуальных угроз Исполнитель проверяет правильность определения классов защищенности и уровней защищенности персональных данных, обрабатываемых в ИСПДн с учетом возможного вреда субъектам персональных данных и уровня доверия к используемому программному обеспечению.</w:t>
      </w:r>
    </w:p>
    <w:p w14:paraId="0F6CB125" w14:textId="77777777" w:rsidR="00E00D45" w:rsidRDefault="00E00D45">
      <w:pPr>
        <w:spacing w:line="276" w:lineRule="auto"/>
        <w:ind w:firstLine="708"/>
        <w:jc w:val="both"/>
        <w:rPr>
          <w:color w:val="000000" w:themeColor="text1"/>
          <w:sz w:val="22"/>
          <w:szCs w:val="22"/>
        </w:rPr>
      </w:pPr>
    </w:p>
    <w:p w14:paraId="57D48339" w14:textId="77777777" w:rsidR="00E00D45" w:rsidRDefault="00B34F6C">
      <w:pPr>
        <w:pStyle w:val="afff5"/>
        <w:numPr>
          <w:ilvl w:val="2"/>
          <w:numId w:val="32"/>
        </w:numPr>
        <w:ind w:left="0" w:firstLine="709"/>
        <w:contextualSpacing/>
        <w:jc w:val="both"/>
        <w:rPr>
          <w:color w:val="000000" w:themeColor="text1"/>
          <w:sz w:val="22"/>
          <w:szCs w:val="22"/>
        </w:rPr>
      </w:pPr>
      <w:r>
        <w:rPr>
          <w:color w:val="000000" w:themeColor="text1"/>
          <w:sz w:val="22"/>
          <w:szCs w:val="22"/>
        </w:rPr>
        <w:t>Разработка/актуализация комплекта внутренних нормативных и организационно-распорядительных документов Заказчика (или доработка существующих), необходимых при организации процессов обработки и обеспечения безопасности ПДн в соответствии с законодательством РФ, корректировка (доработка, разработка при необходимости) документации по защите информации на объекте информатизации</w:t>
      </w:r>
    </w:p>
    <w:p w14:paraId="0EBB170C" w14:textId="77777777" w:rsidR="00E00D45" w:rsidRDefault="00B34F6C">
      <w:pPr>
        <w:ind w:firstLine="708"/>
        <w:jc w:val="both"/>
        <w:rPr>
          <w:color w:val="000000" w:themeColor="text1"/>
          <w:sz w:val="22"/>
          <w:szCs w:val="22"/>
        </w:rPr>
      </w:pPr>
      <w:r>
        <w:rPr>
          <w:color w:val="000000" w:themeColor="text1"/>
          <w:sz w:val="22"/>
          <w:szCs w:val="22"/>
        </w:rPr>
        <w:t xml:space="preserve">Комплект внутренних нормативных и организационно-распорядительных документов должен быть разработан (доработан) в соответствие с ФЗ-152 «О персональных данных», ФЗ-149 «О информации, информационных технологиях и о защите информации», действующим законодательством в области защиты информации и нормативно-методическими документациями ФСТЭК, ФСБ, а также в соответствие с методическим документом Меры защиты информации в государственных информационных системах, утвержденного ФСТЭК России 11.02.2014г. </w:t>
      </w:r>
    </w:p>
    <w:p w14:paraId="3A6FEC12" w14:textId="77777777" w:rsidR="00E00D45" w:rsidRDefault="00E00D45">
      <w:pPr>
        <w:ind w:firstLine="708"/>
        <w:jc w:val="both"/>
        <w:rPr>
          <w:color w:val="000000" w:themeColor="text1"/>
          <w:sz w:val="22"/>
          <w:szCs w:val="22"/>
        </w:rPr>
      </w:pPr>
    </w:p>
    <w:p w14:paraId="72C037AB" w14:textId="789F4D85" w:rsidR="00E00D45" w:rsidRDefault="00B34F6C">
      <w:pPr>
        <w:pStyle w:val="afff5"/>
        <w:numPr>
          <w:ilvl w:val="2"/>
          <w:numId w:val="32"/>
        </w:numPr>
        <w:contextualSpacing/>
        <w:jc w:val="both"/>
        <w:rPr>
          <w:color w:val="000000" w:themeColor="text1"/>
          <w:sz w:val="22"/>
          <w:szCs w:val="22"/>
        </w:rPr>
      </w:pPr>
      <w:r>
        <w:rPr>
          <w:color w:val="000000" w:themeColor="text1"/>
          <w:sz w:val="22"/>
          <w:szCs w:val="22"/>
        </w:rPr>
        <w:t>Разработка/актуализация документации технического проекта</w:t>
      </w:r>
    </w:p>
    <w:p w14:paraId="126DDE75" w14:textId="77777777" w:rsidR="00DC4E1E" w:rsidRDefault="00DC4E1E" w:rsidP="00DC4E1E">
      <w:pPr>
        <w:pStyle w:val="afff5"/>
        <w:ind w:left="1224"/>
        <w:contextualSpacing/>
        <w:jc w:val="both"/>
        <w:rPr>
          <w:color w:val="000000" w:themeColor="text1"/>
          <w:sz w:val="22"/>
          <w:szCs w:val="22"/>
        </w:rPr>
      </w:pPr>
    </w:p>
    <w:p w14:paraId="53247FC0" w14:textId="77777777" w:rsidR="00E00D45" w:rsidRDefault="00B34F6C">
      <w:pPr>
        <w:jc w:val="both"/>
        <w:rPr>
          <w:color w:val="000000" w:themeColor="text1"/>
          <w:sz w:val="22"/>
          <w:szCs w:val="22"/>
        </w:rPr>
      </w:pPr>
      <w:r>
        <w:rPr>
          <w:color w:val="000000" w:themeColor="text1"/>
          <w:sz w:val="22"/>
          <w:szCs w:val="22"/>
        </w:rPr>
        <w:t>При необходимости, по результатам определения актуальных угроз Исполнитель производит разработку/актуализацию технического проекта.</w:t>
      </w:r>
    </w:p>
    <w:p w14:paraId="3A45C07E" w14:textId="77777777" w:rsidR="00E00D45" w:rsidRDefault="00B34F6C">
      <w:pPr>
        <w:jc w:val="both"/>
        <w:rPr>
          <w:color w:val="000000" w:themeColor="text1"/>
          <w:sz w:val="22"/>
          <w:szCs w:val="22"/>
        </w:rPr>
      </w:pPr>
      <w:r>
        <w:rPr>
          <w:color w:val="000000" w:themeColor="text1"/>
          <w:sz w:val="22"/>
          <w:szCs w:val="22"/>
        </w:rPr>
        <w:t>Данный документ должен включать в себя:</w:t>
      </w:r>
    </w:p>
    <w:p w14:paraId="20F67027" w14:textId="77777777" w:rsidR="00E00D45" w:rsidRDefault="00B34F6C">
      <w:pPr>
        <w:numPr>
          <w:ilvl w:val="0"/>
          <w:numId w:val="41"/>
        </w:numPr>
        <w:spacing w:before="40"/>
        <w:jc w:val="both"/>
        <w:rPr>
          <w:color w:val="000000" w:themeColor="text1"/>
          <w:sz w:val="22"/>
          <w:szCs w:val="22"/>
        </w:rPr>
      </w:pPr>
      <w:r>
        <w:rPr>
          <w:color w:val="000000" w:themeColor="text1"/>
          <w:sz w:val="22"/>
          <w:szCs w:val="22"/>
        </w:rPr>
        <w:t>Пояснительная записка к техническому проекту, включающая:</w:t>
      </w:r>
    </w:p>
    <w:p w14:paraId="29393B7F" w14:textId="77777777" w:rsidR="00E00D45" w:rsidRDefault="00B34F6C">
      <w:pPr>
        <w:pStyle w:val="afff5"/>
        <w:numPr>
          <w:ilvl w:val="0"/>
          <w:numId w:val="42"/>
        </w:numPr>
        <w:spacing w:before="40"/>
        <w:contextualSpacing/>
        <w:jc w:val="both"/>
        <w:rPr>
          <w:color w:val="000000" w:themeColor="text1"/>
          <w:sz w:val="22"/>
          <w:szCs w:val="22"/>
        </w:rPr>
      </w:pPr>
      <w:r>
        <w:rPr>
          <w:color w:val="000000" w:themeColor="text1"/>
          <w:sz w:val="22"/>
          <w:szCs w:val="22"/>
        </w:rPr>
        <w:t>Общие положения;</w:t>
      </w:r>
    </w:p>
    <w:p w14:paraId="13AC3AE0" w14:textId="77777777" w:rsidR="00E00D45" w:rsidRDefault="00B34F6C">
      <w:pPr>
        <w:pStyle w:val="afff5"/>
        <w:numPr>
          <w:ilvl w:val="0"/>
          <w:numId w:val="42"/>
        </w:numPr>
        <w:spacing w:before="40"/>
        <w:contextualSpacing/>
        <w:jc w:val="both"/>
        <w:rPr>
          <w:color w:val="000000" w:themeColor="text1"/>
          <w:sz w:val="22"/>
          <w:szCs w:val="22"/>
        </w:rPr>
      </w:pPr>
      <w:r>
        <w:rPr>
          <w:color w:val="000000" w:themeColor="text1"/>
          <w:sz w:val="22"/>
          <w:szCs w:val="22"/>
        </w:rPr>
        <w:t>Характеристику ИС, как объекта защиты;</w:t>
      </w:r>
    </w:p>
    <w:p w14:paraId="515B5EA4" w14:textId="77777777" w:rsidR="00E00D45" w:rsidRDefault="00B34F6C">
      <w:pPr>
        <w:pStyle w:val="afff5"/>
        <w:numPr>
          <w:ilvl w:val="0"/>
          <w:numId w:val="42"/>
        </w:numPr>
        <w:spacing w:before="40"/>
        <w:contextualSpacing/>
        <w:jc w:val="both"/>
        <w:rPr>
          <w:color w:val="000000" w:themeColor="text1"/>
          <w:sz w:val="22"/>
          <w:szCs w:val="22"/>
        </w:rPr>
      </w:pPr>
      <w:r>
        <w:rPr>
          <w:color w:val="000000" w:themeColor="text1"/>
          <w:sz w:val="22"/>
          <w:szCs w:val="22"/>
        </w:rPr>
        <w:t>Описание решений по обеспечению безопасности информации при их обработке в ИС;</w:t>
      </w:r>
    </w:p>
    <w:p w14:paraId="394AAD6B" w14:textId="77777777" w:rsidR="00E00D45" w:rsidRDefault="00B34F6C">
      <w:pPr>
        <w:pStyle w:val="afff5"/>
        <w:numPr>
          <w:ilvl w:val="0"/>
          <w:numId w:val="42"/>
        </w:numPr>
        <w:spacing w:before="40"/>
        <w:contextualSpacing/>
        <w:jc w:val="both"/>
        <w:rPr>
          <w:color w:val="000000" w:themeColor="text1"/>
          <w:sz w:val="22"/>
          <w:szCs w:val="22"/>
        </w:rPr>
      </w:pPr>
      <w:r>
        <w:rPr>
          <w:color w:val="000000" w:themeColor="text1"/>
          <w:sz w:val="22"/>
          <w:szCs w:val="22"/>
        </w:rPr>
        <w:t>Описание организационного обеспечения функционирования СЗИ;</w:t>
      </w:r>
    </w:p>
    <w:p w14:paraId="00EBB4AC" w14:textId="77777777" w:rsidR="00E00D45" w:rsidRDefault="00B34F6C">
      <w:pPr>
        <w:pStyle w:val="afff5"/>
        <w:numPr>
          <w:ilvl w:val="0"/>
          <w:numId w:val="42"/>
        </w:numPr>
        <w:spacing w:before="40"/>
        <w:contextualSpacing/>
        <w:jc w:val="both"/>
        <w:rPr>
          <w:color w:val="000000" w:themeColor="text1"/>
          <w:sz w:val="22"/>
          <w:szCs w:val="22"/>
        </w:rPr>
      </w:pPr>
      <w:r>
        <w:rPr>
          <w:color w:val="000000" w:themeColor="text1"/>
          <w:sz w:val="22"/>
          <w:szCs w:val="22"/>
        </w:rPr>
        <w:t>Настройки оборудования и ПО в составе СЗИ, необходимые для обеспечения интеграции СЗИ в ИТ-инфраструктуре Заказчика;</w:t>
      </w:r>
    </w:p>
    <w:p w14:paraId="6D7ED2F1" w14:textId="77777777" w:rsidR="00E00D45" w:rsidRDefault="00B34F6C">
      <w:pPr>
        <w:pStyle w:val="afff5"/>
        <w:numPr>
          <w:ilvl w:val="0"/>
          <w:numId w:val="42"/>
        </w:numPr>
        <w:spacing w:before="40"/>
        <w:contextualSpacing/>
        <w:jc w:val="both"/>
        <w:rPr>
          <w:color w:val="000000" w:themeColor="text1"/>
          <w:sz w:val="22"/>
          <w:szCs w:val="22"/>
        </w:rPr>
      </w:pPr>
      <w:r>
        <w:rPr>
          <w:color w:val="000000" w:themeColor="text1"/>
          <w:sz w:val="22"/>
          <w:szCs w:val="22"/>
        </w:rPr>
        <w:t>Настройки политик безопасности.</w:t>
      </w:r>
    </w:p>
    <w:p w14:paraId="356F6B0D" w14:textId="77777777" w:rsidR="00E00D45" w:rsidRDefault="00B34F6C">
      <w:pPr>
        <w:pStyle w:val="afff5"/>
        <w:numPr>
          <w:ilvl w:val="0"/>
          <w:numId w:val="41"/>
        </w:numPr>
        <w:spacing w:before="40"/>
        <w:contextualSpacing/>
        <w:jc w:val="both"/>
        <w:rPr>
          <w:color w:val="000000" w:themeColor="text1"/>
          <w:sz w:val="22"/>
          <w:szCs w:val="22"/>
        </w:rPr>
      </w:pPr>
      <w:r>
        <w:rPr>
          <w:color w:val="000000" w:themeColor="text1"/>
          <w:sz w:val="22"/>
          <w:szCs w:val="22"/>
        </w:rPr>
        <w:t>Описание мероприятий по подготовке к вводу в эксплуатацию;</w:t>
      </w:r>
    </w:p>
    <w:p w14:paraId="0E6AAEB6" w14:textId="77777777" w:rsidR="00E00D45" w:rsidRDefault="00B34F6C">
      <w:pPr>
        <w:pStyle w:val="afff5"/>
        <w:numPr>
          <w:ilvl w:val="0"/>
          <w:numId w:val="41"/>
        </w:numPr>
        <w:spacing w:before="40"/>
        <w:contextualSpacing/>
        <w:jc w:val="both"/>
        <w:rPr>
          <w:color w:val="000000" w:themeColor="text1"/>
          <w:sz w:val="22"/>
          <w:szCs w:val="22"/>
        </w:rPr>
      </w:pPr>
      <w:r>
        <w:rPr>
          <w:color w:val="000000" w:themeColor="text1"/>
          <w:sz w:val="22"/>
          <w:szCs w:val="22"/>
        </w:rPr>
        <w:t>Структурную схему СЗИ.</w:t>
      </w:r>
    </w:p>
    <w:p w14:paraId="2DBD3F8E" w14:textId="77777777" w:rsidR="00E00D45" w:rsidRDefault="00B34F6C">
      <w:pPr>
        <w:numPr>
          <w:ilvl w:val="0"/>
          <w:numId w:val="41"/>
        </w:numPr>
        <w:spacing w:before="40"/>
        <w:jc w:val="both"/>
        <w:rPr>
          <w:color w:val="000000" w:themeColor="text1"/>
          <w:sz w:val="22"/>
          <w:szCs w:val="22"/>
        </w:rPr>
      </w:pPr>
      <w:r>
        <w:rPr>
          <w:color w:val="000000" w:themeColor="text1"/>
          <w:sz w:val="22"/>
          <w:szCs w:val="22"/>
        </w:rPr>
        <w:t>Ведомость технического проекта;</w:t>
      </w:r>
    </w:p>
    <w:p w14:paraId="503BF058" w14:textId="77777777" w:rsidR="00E00D45" w:rsidRDefault="00B34F6C">
      <w:pPr>
        <w:numPr>
          <w:ilvl w:val="0"/>
          <w:numId w:val="41"/>
        </w:numPr>
        <w:spacing w:before="40"/>
        <w:jc w:val="both"/>
        <w:rPr>
          <w:color w:val="000000" w:themeColor="text1"/>
          <w:sz w:val="22"/>
          <w:szCs w:val="22"/>
        </w:rPr>
      </w:pPr>
      <w:r>
        <w:rPr>
          <w:color w:val="000000" w:themeColor="text1"/>
          <w:sz w:val="22"/>
          <w:szCs w:val="22"/>
        </w:rPr>
        <w:t>Спецификация средств защиты информации.</w:t>
      </w:r>
    </w:p>
    <w:p w14:paraId="26803DEE" w14:textId="77777777" w:rsidR="00E00D45" w:rsidRDefault="00B34F6C">
      <w:pPr>
        <w:jc w:val="both"/>
        <w:rPr>
          <w:color w:val="000000" w:themeColor="text1"/>
          <w:sz w:val="22"/>
          <w:szCs w:val="22"/>
        </w:rPr>
      </w:pPr>
      <w:r>
        <w:rPr>
          <w:color w:val="000000" w:themeColor="text1"/>
          <w:sz w:val="22"/>
          <w:szCs w:val="22"/>
        </w:rPr>
        <w:t>Разработка технического проекта должна производиться в соответствии с техническим заданием, ГОСТами, действующим законодательством в области защиты информации и нормативно-методическими документациями ФСТЭК, ФСБ.</w:t>
      </w:r>
    </w:p>
    <w:p w14:paraId="20D4A4C3" w14:textId="77777777" w:rsidR="00E00D45" w:rsidRDefault="00E00D45">
      <w:pPr>
        <w:jc w:val="both"/>
        <w:rPr>
          <w:color w:val="000000" w:themeColor="text1"/>
          <w:sz w:val="22"/>
          <w:szCs w:val="22"/>
        </w:rPr>
      </w:pPr>
    </w:p>
    <w:p w14:paraId="18C18364" w14:textId="1BFBDACA" w:rsidR="00E00D45" w:rsidRDefault="00B34F6C">
      <w:pPr>
        <w:pStyle w:val="afff5"/>
        <w:numPr>
          <w:ilvl w:val="2"/>
          <w:numId w:val="32"/>
        </w:numPr>
        <w:contextualSpacing/>
        <w:jc w:val="both"/>
        <w:rPr>
          <w:color w:val="000000" w:themeColor="text1"/>
          <w:sz w:val="22"/>
          <w:szCs w:val="22"/>
        </w:rPr>
      </w:pPr>
      <w:r>
        <w:rPr>
          <w:color w:val="000000" w:themeColor="text1"/>
          <w:sz w:val="22"/>
          <w:szCs w:val="22"/>
        </w:rPr>
        <w:t xml:space="preserve">Корректировка технического паспорта ИС </w:t>
      </w:r>
    </w:p>
    <w:p w14:paraId="28053846" w14:textId="77777777" w:rsidR="00DC4E1E" w:rsidRDefault="00DC4E1E" w:rsidP="00DC4E1E">
      <w:pPr>
        <w:pStyle w:val="afff5"/>
        <w:ind w:left="1224"/>
        <w:contextualSpacing/>
        <w:jc w:val="both"/>
        <w:rPr>
          <w:color w:val="000000" w:themeColor="text1"/>
          <w:sz w:val="22"/>
          <w:szCs w:val="22"/>
        </w:rPr>
      </w:pPr>
    </w:p>
    <w:p w14:paraId="52DA4FCB" w14:textId="77777777" w:rsidR="00E00D45" w:rsidRDefault="00B34F6C">
      <w:pPr>
        <w:contextualSpacing/>
        <w:jc w:val="both"/>
        <w:rPr>
          <w:color w:val="000000" w:themeColor="text1"/>
          <w:sz w:val="22"/>
          <w:szCs w:val="22"/>
        </w:rPr>
      </w:pPr>
      <w:r>
        <w:rPr>
          <w:color w:val="000000" w:themeColor="text1"/>
          <w:sz w:val="22"/>
          <w:szCs w:val="22"/>
        </w:rPr>
        <w:t>Исполнителем должен быть проанализированы технические паспорта ИС Заказчика и внесены изменения в соответствие с произошедшими изменениями и сменой мест расположения АРМ.</w:t>
      </w:r>
    </w:p>
    <w:p w14:paraId="1C340EFE" w14:textId="77777777" w:rsidR="00E00D45" w:rsidRDefault="00E00D45">
      <w:pPr>
        <w:contextualSpacing/>
        <w:jc w:val="both"/>
        <w:rPr>
          <w:color w:val="000000" w:themeColor="text1"/>
          <w:sz w:val="22"/>
          <w:szCs w:val="22"/>
        </w:rPr>
      </w:pPr>
    </w:p>
    <w:p w14:paraId="142FDD80" w14:textId="6B4C9471" w:rsidR="00E00D45" w:rsidRDefault="00B34F6C">
      <w:pPr>
        <w:pStyle w:val="afff5"/>
        <w:numPr>
          <w:ilvl w:val="2"/>
          <w:numId w:val="32"/>
        </w:numPr>
        <w:contextualSpacing/>
        <w:jc w:val="both"/>
        <w:rPr>
          <w:color w:val="000000" w:themeColor="text1"/>
          <w:sz w:val="22"/>
          <w:szCs w:val="22"/>
        </w:rPr>
      </w:pPr>
      <w:r>
        <w:rPr>
          <w:color w:val="000000" w:themeColor="text1"/>
          <w:sz w:val="22"/>
          <w:szCs w:val="22"/>
        </w:rPr>
        <w:t>Проведение испытаний СЗИ по требованиям безопасности информации</w:t>
      </w:r>
    </w:p>
    <w:p w14:paraId="73E7AA09" w14:textId="77777777" w:rsidR="00DC4E1E" w:rsidRDefault="00DC4E1E" w:rsidP="00DC4E1E">
      <w:pPr>
        <w:pStyle w:val="afff5"/>
        <w:ind w:left="1224"/>
        <w:contextualSpacing/>
        <w:jc w:val="both"/>
        <w:rPr>
          <w:color w:val="000000" w:themeColor="text1"/>
          <w:sz w:val="22"/>
          <w:szCs w:val="22"/>
        </w:rPr>
      </w:pPr>
    </w:p>
    <w:p w14:paraId="0B5125F6" w14:textId="77777777" w:rsidR="00E00D45" w:rsidRDefault="00B34F6C">
      <w:pPr>
        <w:jc w:val="both"/>
        <w:rPr>
          <w:color w:val="000000" w:themeColor="text1"/>
          <w:sz w:val="22"/>
          <w:szCs w:val="22"/>
        </w:rPr>
      </w:pPr>
      <w:r>
        <w:rPr>
          <w:color w:val="000000" w:themeColor="text1"/>
          <w:sz w:val="22"/>
          <w:szCs w:val="22"/>
        </w:rPr>
        <w:t>Исполнитель на основании Программ и методик испытаний СЗИ Заказчика проводит испытания СЗИ каждой ИС Заказчика.</w:t>
      </w:r>
    </w:p>
    <w:p w14:paraId="4329F328" w14:textId="77777777" w:rsidR="00E00D45" w:rsidRDefault="00B34F6C">
      <w:pPr>
        <w:jc w:val="both"/>
        <w:rPr>
          <w:color w:val="000000" w:themeColor="text1"/>
          <w:sz w:val="22"/>
          <w:szCs w:val="22"/>
        </w:rPr>
      </w:pPr>
      <w:r>
        <w:rPr>
          <w:color w:val="000000" w:themeColor="text1"/>
          <w:sz w:val="22"/>
          <w:szCs w:val="22"/>
        </w:rPr>
        <w:t xml:space="preserve">Результат проведения испытаний фиксируется в протоколе испытаний. </w:t>
      </w:r>
    </w:p>
    <w:p w14:paraId="3B62267D" w14:textId="77777777" w:rsidR="00E00D45" w:rsidRDefault="00B34F6C">
      <w:pPr>
        <w:jc w:val="both"/>
        <w:rPr>
          <w:color w:val="000000" w:themeColor="text1"/>
          <w:sz w:val="22"/>
          <w:szCs w:val="22"/>
        </w:rPr>
      </w:pPr>
      <w:r>
        <w:rPr>
          <w:color w:val="000000" w:themeColor="text1"/>
          <w:sz w:val="22"/>
          <w:szCs w:val="22"/>
        </w:rPr>
        <w:t>По итогам проведения испытаний Исполнителем должны быть разработаны:</w:t>
      </w:r>
    </w:p>
    <w:p w14:paraId="3F6B64E6" w14:textId="77777777" w:rsidR="00E00D45" w:rsidRDefault="00B34F6C">
      <w:pPr>
        <w:pStyle w:val="afff5"/>
        <w:numPr>
          <w:ilvl w:val="0"/>
          <w:numId w:val="43"/>
        </w:numPr>
        <w:spacing w:after="200"/>
        <w:contextualSpacing/>
        <w:jc w:val="both"/>
        <w:rPr>
          <w:color w:val="000000" w:themeColor="text1"/>
          <w:sz w:val="22"/>
          <w:szCs w:val="22"/>
        </w:rPr>
      </w:pPr>
      <w:r>
        <w:rPr>
          <w:color w:val="000000" w:themeColor="text1"/>
          <w:sz w:val="22"/>
          <w:szCs w:val="22"/>
        </w:rPr>
        <w:t>Заключение о результатах испытаний и готовности СЗИ к постоянной эксплуатации.</w:t>
      </w:r>
    </w:p>
    <w:p w14:paraId="160A9D14" w14:textId="77777777" w:rsidR="00E00D45" w:rsidRDefault="00B34F6C">
      <w:pPr>
        <w:spacing w:after="200"/>
        <w:contextualSpacing/>
        <w:jc w:val="both"/>
        <w:rPr>
          <w:color w:val="000000" w:themeColor="text1"/>
          <w:sz w:val="22"/>
          <w:szCs w:val="22"/>
        </w:rPr>
      </w:pPr>
      <w:r>
        <w:rPr>
          <w:color w:val="000000" w:themeColor="text1"/>
          <w:sz w:val="22"/>
          <w:szCs w:val="22"/>
        </w:rPr>
        <w:t>В случае если по результатам испытаний будет выявлено не соответствие СЗИ предъявляемым требованиям Исполнитель под руководством Заказчика осуществляет корректировку настроек средств защиты информации, программного и аппаратного обеспечения Заказчика и проведение повторных испытаний до тех пор, пока не будет достигнуто соответствие предъявляемым требованиям.</w:t>
      </w:r>
    </w:p>
    <w:p w14:paraId="3038D3B8" w14:textId="77777777" w:rsidR="00E00D45" w:rsidRDefault="00B34F6C">
      <w:pPr>
        <w:pStyle w:val="afff5"/>
        <w:numPr>
          <w:ilvl w:val="1"/>
          <w:numId w:val="32"/>
        </w:numPr>
        <w:spacing w:after="200"/>
        <w:contextualSpacing/>
        <w:jc w:val="both"/>
        <w:rPr>
          <w:color w:val="000000" w:themeColor="text1"/>
          <w:sz w:val="22"/>
          <w:szCs w:val="22"/>
        </w:rPr>
      </w:pPr>
      <w:r>
        <w:rPr>
          <w:color w:val="000000" w:themeColor="text1"/>
          <w:sz w:val="22"/>
          <w:szCs w:val="22"/>
        </w:rPr>
        <w:t xml:space="preserve">Требования к средствам защиты информации и сертификаты </w:t>
      </w:r>
    </w:p>
    <w:tbl>
      <w:tblPr>
        <w:tblStyle w:val="affff5"/>
        <w:tblW w:w="10207" w:type="dxa"/>
        <w:tblInd w:w="-289" w:type="dxa"/>
        <w:tblLayout w:type="fixed"/>
        <w:tblLook w:val="04A0" w:firstRow="1" w:lastRow="0" w:firstColumn="1" w:lastColumn="0" w:noHBand="0" w:noVBand="1"/>
      </w:tblPr>
      <w:tblGrid>
        <w:gridCol w:w="1702"/>
        <w:gridCol w:w="669"/>
        <w:gridCol w:w="4859"/>
        <w:gridCol w:w="1251"/>
        <w:gridCol w:w="1726"/>
      </w:tblGrid>
      <w:tr w:rsidR="00E00D45" w14:paraId="5B4E6638" w14:textId="77777777" w:rsidTr="003C6BC7">
        <w:trPr>
          <w:trHeight w:val="866"/>
        </w:trPr>
        <w:tc>
          <w:tcPr>
            <w:tcW w:w="1702" w:type="dxa"/>
            <w:vAlign w:val="center"/>
          </w:tcPr>
          <w:p w14:paraId="0F1F1050" w14:textId="77777777" w:rsidR="00E00D45" w:rsidRDefault="00B34F6C" w:rsidP="003C6BC7">
            <w:pPr>
              <w:jc w:val="center"/>
              <w:rPr>
                <w:b/>
                <w:color w:val="000000" w:themeColor="text1"/>
              </w:rPr>
            </w:pPr>
            <w:r>
              <w:rPr>
                <w:b/>
                <w:color w:val="000000" w:themeColor="text1"/>
              </w:rPr>
              <w:t>Наименование</w:t>
            </w:r>
          </w:p>
          <w:p w14:paraId="35C19811" w14:textId="77777777" w:rsidR="00E00D45" w:rsidRDefault="00E00D45" w:rsidP="003C6BC7">
            <w:pPr>
              <w:jc w:val="center"/>
              <w:rPr>
                <w:b/>
                <w:caps/>
                <w:color w:val="000000" w:themeColor="text1"/>
              </w:rPr>
            </w:pPr>
          </w:p>
        </w:tc>
        <w:tc>
          <w:tcPr>
            <w:tcW w:w="669" w:type="dxa"/>
            <w:vAlign w:val="center"/>
          </w:tcPr>
          <w:p w14:paraId="5EF39732" w14:textId="77777777" w:rsidR="00E00D45" w:rsidRDefault="00B34F6C" w:rsidP="003C6BC7">
            <w:pPr>
              <w:jc w:val="center"/>
              <w:rPr>
                <w:b/>
                <w:color w:val="000000" w:themeColor="text1"/>
              </w:rPr>
            </w:pPr>
            <w:r>
              <w:rPr>
                <w:b/>
                <w:color w:val="000000" w:themeColor="text1"/>
              </w:rPr>
              <w:t>Кол-во</w:t>
            </w:r>
          </w:p>
          <w:p w14:paraId="41FC3CE5" w14:textId="77777777" w:rsidR="00E00D45" w:rsidRDefault="00B34F6C" w:rsidP="003C6BC7">
            <w:pPr>
              <w:jc w:val="center"/>
              <w:rPr>
                <w:b/>
                <w:caps/>
                <w:color w:val="000000" w:themeColor="text1"/>
              </w:rPr>
            </w:pPr>
            <w:r>
              <w:rPr>
                <w:b/>
                <w:color w:val="000000" w:themeColor="text1"/>
              </w:rPr>
              <w:t>(шт.)</w:t>
            </w:r>
          </w:p>
        </w:tc>
        <w:tc>
          <w:tcPr>
            <w:tcW w:w="4859" w:type="dxa"/>
            <w:vAlign w:val="center"/>
          </w:tcPr>
          <w:p w14:paraId="04B8EDF8" w14:textId="77777777" w:rsidR="00E00D45" w:rsidRDefault="00B34F6C" w:rsidP="003C6BC7">
            <w:pPr>
              <w:jc w:val="center"/>
              <w:rPr>
                <w:b/>
                <w:caps/>
                <w:color w:val="000000" w:themeColor="text1"/>
              </w:rPr>
            </w:pPr>
            <w:r>
              <w:rPr>
                <w:b/>
                <w:color w:val="000000" w:themeColor="text1"/>
              </w:rPr>
              <w:t>Требования к функциональным, качественным, эксплуатационным характеристикам объекта закупки</w:t>
            </w:r>
          </w:p>
        </w:tc>
        <w:tc>
          <w:tcPr>
            <w:tcW w:w="1251" w:type="dxa"/>
            <w:vAlign w:val="center"/>
          </w:tcPr>
          <w:p w14:paraId="458DEF3A" w14:textId="77777777" w:rsidR="00E00D45" w:rsidRDefault="00B34F6C" w:rsidP="003C6BC7">
            <w:pPr>
              <w:jc w:val="center"/>
              <w:rPr>
                <w:b/>
                <w:caps/>
                <w:color w:val="000000" w:themeColor="text1"/>
              </w:rPr>
            </w:pPr>
            <w:r>
              <w:rPr>
                <w:b/>
                <w:color w:val="000000" w:themeColor="text1"/>
              </w:rPr>
              <w:t>Ед. измерения</w:t>
            </w:r>
          </w:p>
        </w:tc>
        <w:tc>
          <w:tcPr>
            <w:tcW w:w="1726" w:type="dxa"/>
            <w:vAlign w:val="center"/>
          </w:tcPr>
          <w:p w14:paraId="711F5D62" w14:textId="77777777" w:rsidR="00E00D45" w:rsidRDefault="00B34F6C" w:rsidP="003C6BC7">
            <w:pPr>
              <w:jc w:val="center"/>
              <w:rPr>
                <w:b/>
                <w:caps/>
                <w:color w:val="000000" w:themeColor="text1"/>
              </w:rPr>
            </w:pPr>
            <w:r>
              <w:rPr>
                <w:b/>
                <w:color w:val="000000" w:themeColor="text1"/>
              </w:rPr>
              <w:t>Наличие характеристики</w:t>
            </w:r>
          </w:p>
        </w:tc>
      </w:tr>
      <w:tr w:rsidR="00E00D45" w14:paraId="4FF650F7" w14:textId="77777777" w:rsidTr="003C6BC7">
        <w:trPr>
          <w:trHeight w:val="567"/>
        </w:trPr>
        <w:tc>
          <w:tcPr>
            <w:tcW w:w="1702" w:type="dxa"/>
            <w:vMerge w:val="restart"/>
            <w:vAlign w:val="center"/>
          </w:tcPr>
          <w:p w14:paraId="69B468A7" w14:textId="77777777" w:rsidR="00E00D45" w:rsidRDefault="00B34F6C" w:rsidP="003C6BC7">
            <w:pPr>
              <w:rPr>
                <w:b/>
                <w:caps/>
                <w:color w:val="000000" w:themeColor="text1"/>
                <w:lang w:val="en-US"/>
              </w:rPr>
            </w:pPr>
            <w:r>
              <w:rPr>
                <w:b/>
                <w:color w:val="000000" w:themeColor="text1"/>
                <w:lang w:val="en-US"/>
              </w:rPr>
              <w:t>СБ Dallas Lock*</w:t>
            </w:r>
          </w:p>
        </w:tc>
        <w:tc>
          <w:tcPr>
            <w:tcW w:w="669" w:type="dxa"/>
            <w:vAlign w:val="center"/>
          </w:tcPr>
          <w:p w14:paraId="491FC79A" w14:textId="77777777" w:rsidR="00E00D45" w:rsidRDefault="00B34F6C" w:rsidP="003C6BC7">
            <w:pPr>
              <w:jc w:val="center"/>
              <w:rPr>
                <w:color w:val="000000" w:themeColor="text1"/>
              </w:rPr>
            </w:pPr>
            <w:r>
              <w:rPr>
                <w:color w:val="000000" w:themeColor="text1"/>
              </w:rPr>
              <w:t>1</w:t>
            </w:r>
          </w:p>
        </w:tc>
        <w:tc>
          <w:tcPr>
            <w:tcW w:w="4859" w:type="dxa"/>
            <w:vAlign w:val="center"/>
          </w:tcPr>
          <w:p w14:paraId="63393F3A" w14:textId="77777777" w:rsidR="00E00D45" w:rsidRDefault="00B34F6C" w:rsidP="003C6BC7">
            <w:pPr>
              <w:rPr>
                <w:color w:val="000000" w:themeColor="text1"/>
              </w:rPr>
            </w:pPr>
            <w:r>
              <w:rPr>
                <w:color w:val="000000" w:themeColor="text1"/>
              </w:rPr>
              <w:t>Услуга по предоставление сертификата технической поддержки сервера безопасности DallasLock 8.0-K на подключение рабочих мест в диапазоне 250-499 АРМ*</w:t>
            </w:r>
          </w:p>
        </w:tc>
        <w:tc>
          <w:tcPr>
            <w:tcW w:w="1251" w:type="dxa"/>
            <w:vAlign w:val="center"/>
          </w:tcPr>
          <w:p w14:paraId="263B7D92" w14:textId="77777777" w:rsidR="00E00D45" w:rsidRDefault="00B34F6C" w:rsidP="003C6BC7">
            <w:pPr>
              <w:jc w:val="center"/>
              <w:rPr>
                <w:color w:val="000000" w:themeColor="text1"/>
              </w:rPr>
            </w:pPr>
            <w:r>
              <w:rPr>
                <w:color w:val="000000" w:themeColor="text1"/>
              </w:rPr>
              <w:t>шт.</w:t>
            </w:r>
          </w:p>
        </w:tc>
        <w:tc>
          <w:tcPr>
            <w:tcW w:w="1726" w:type="dxa"/>
            <w:vAlign w:val="center"/>
          </w:tcPr>
          <w:p w14:paraId="534D1A49" w14:textId="77777777" w:rsidR="00E00D45" w:rsidRDefault="00B34F6C" w:rsidP="003C6BC7">
            <w:pPr>
              <w:jc w:val="center"/>
              <w:rPr>
                <w:color w:val="000000" w:themeColor="text1"/>
              </w:rPr>
            </w:pPr>
            <w:r>
              <w:rPr>
                <w:color w:val="000000" w:themeColor="text1"/>
              </w:rPr>
              <w:t>Наличие</w:t>
            </w:r>
          </w:p>
        </w:tc>
      </w:tr>
      <w:tr w:rsidR="00E00D45" w14:paraId="6F0017C7" w14:textId="77777777" w:rsidTr="003C6BC7">
        <w:trPr>
          <w:trHeight w:val="567"/>
        </w:trPr>
        <w:tc>
          <w:tcPr>
            <w:tcW w:w="1702" w:type="dxa"/>
            <w:vMerge/>
            <w:vAlign w:val="center"/>
          </w:tcPr>
          <w:p w14:paraId="378CE388" w14:textId="77777777" w:rsidR="00E00D45" w:rsidRDefault="00E00D45" w:rsidP="003C6BC7">
            <w:pPr>
              <w:rPr>
                <w:b/>
                <w:color w:val="000000" w:themeColor="text1"/>
                <w:lang w:val="en-US"/>
              </w:rPr>
            </w:pPr>
          </w:p>
        </w:tc>
        <w:tc>
          <w:tcPr>
            <w:tcW w:w="669" w:type="dxa"/>
            <w:vAlign w:val="center"/>
          </w:tcPr>
          <w:p w14:paraId="33019D0B" w14:textId="77777777" w:rsidR="00E00D45" w:rsidRDefault="00B34F6C" w:rsidP="003C6BC7">
            <w:pPr>
              <w:jc w:val="center"/>
              <w:rPr>
                <w:color w:val="000000" w:themeColor="text1"/>
                <w:lang w:val="en-US"/>
              </w:rPr>
            </w:pPr>
            <w:r>
              <w:rPr>
                <w:color w:val="000000" w:themeColor="text1"/>
                <w:lang w:val="en-US"/>
              </w:rPr>
              <w:t>1</w:t>
            </w:r>
          </w:p>
        </w:tc>
        <w:tc>
          <w:tcPr>
            <w:tcW w:w="4859" w:type="dxa"/>
            <w:vAlign w:val="center"/>
          </w:tcPr>
          <w:p w14:paraId="5FF27128" w14:textId="77777777" w:rsidR="00E00D45" w:rsidRDefault="00B34F6C" w:rsidP="003C6BC7">
            <w:pPr>
              <w:rPr>
                <w:color w:val="000000" w:themeColor="text1"/>
              </w:rPr>
            </w:pPr>
            <w:r>
              <w:rPr>
                <w:color w:val="000000" w:themeColor="text1"/>
              </w:rPr>
              <w:t>Услуга по предоставление сертификата технической поддержки сервера безопасности DallasLock 8.0-K на подключение рабочих мест в диапазоне 100-249 АРМ*</w:t>
            </w:r>
          </w:p>
        </w:tc>
        <w:tc>
          <w:tcPr>
            <w:tcW w:w="1251" w:type="dxa"/>
            <w:vAlign w:val="center"/>
          </w:tcPr>
          <w:p w14:paraId="72EBF447" w14:textId="77777777" w:rsidR="00E00D45" w:rsidRDefault="00B34F6C" w:rsidP="003C6BC7">
            <w:pPr>
              <w:jc w:val="center"/>
              <w:rPr>
                <w:color w:val="000000" w:themeColor="text1"/>
              </w:rPr>
            </w:pPr>
            <w:r>
              <w:rPr>
                <w:color w:val="000000" w:themeColor="text1"/>
              </w:rPr>
              <w:t>шт.</w:t>
            </w:r>
          </w:p>
        </w:tc>
        <w:tc>
          <w:tcPr>
            <w:tcW w:w="1726" w:type="dxa"/>
            <w:vAlign w:val="center"/>
          </w:tcPr>
          <w:p w14:paraId="61074572" w14:textId="77777777" w:rsidR="00E00D45" w:rsidRDefault="00B34F6C" w:rsidP="003C6BC7">
            <w:pPr>
              <w:jc w:val="center"/>
              <w:rPr>
                <w:color w:val="000000" w:themeColor="text1"/>
              </w:rPr>
            </w:pPr>
            <w:r>
              <w:rPr>
                <w:color w:val="000000" w:themeColor="text1"/>
              </w:rPr>
              <w:t>Наличие</w:t>
            </w:r>
          </w:p>
        </w:tc>
      </w:tr>
      <w:tr w:rsidR="00E00D45" w14:paraId="6B8CDF4B" w14:textId="77777777" w:rsidTr="003C6BC7">
        <w:trPr>
          <w:trHeight w:val="567"/>
        </w:trPr>
        <w:tc>
          <w:tcPr>
            <w:tcW w:w="1702" w:type="dxa"/>
            <w:vMerge w:val="restart"/>
            <w:vAlign w:val="center"/>
          </w:tcPr>
          <w:p w14:paraId="719D26AD" w14:textId="77777777" w:rsidR="00E00D45" w:rsidRDefault="00B34F6C" w:rsidP="003C6BC7">
            <w:pPr>
              <w:rPr>
                <w:b/>
                <w:color w:val="000000" w:themeColor="text1"/>
                <w:lang w:val="en-US"/>
              </w:rPr>
            </w:pPr>
            <w:r>
              <w:rPr>
                <w:b/>
                <w:color w:val="000000" w:themeColor="text1"/>
              </w:rPr>
              <w:t>СЗИ</w:t>
            </w:r>
            <w:r>
              <w:rPr>
                <w:b/>
                <w:color w:val="000000" w:themeColor="text1"/>
                <w:lang w:val="en-US"/>
              </w:rPr>
              <w:t xml:space="preserve"> </w:t>
            </w:r>
            <w:r>
              <w:rPr>
                <w:b/>
                <w:color w:val="000000" w:themeColor="text1"/>
              </w:rPr>
              <w:t>от</w:t>
            </w:r>
            <w:r>
              <w:rPr>
                <w:b/>
                <w:color w:val="000000" w:themeColor="text1"/>
                <w:lang w:val="en-US"/>
              </w:rPr>
              <w:t xml:space="preserve"> </w:t>
            </w:r>
            <w:r>
              <w:rPr>
                <w:b/>
                <w:color w:val="000000" w:themeColor="text1"/>
              </w:rPr>
              <w:t>НСД</w:t>
            </w:r>
            <w:r>
              <w:rPr>
                <w:b/>
                <w:color w:val="000000" w:themeColor="text1"/>
                <w:lang w:val="en-US"/>
              </w:rPr>
              <w:t xml:space="preserve"> Dallas Lock*</w:t>
            </w:r>
          </w:p>
        </w:tc>
        <w:tc>
          <w:tcPr>
            <w:tcW w:w="669" w:type="dxa"/>
            <w:vAlign w:val="center"/>
          </w:tcPr>
          <w:p w14:paraId="34E19E94"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4E8D649D" w14:textId="77777777" w:rsidR="00E00D45" w:rsidRDefault="00B34F6C" w:rsidP="003C6BC7">
            <w:pPr>
              <w:pStyle w:val="afc"/>
              <w:spacing w:before="0" w:after="0"/>
              <w:rPr>
                <w:color w:val="000000" w:themeColor="text1"/>
                <w:sz w:val="20"/>
              </w:rPr>
            </w:pPr>
            <w:r>
              <w:rPr>
                <w:color w:val="000000" w:themeColor="text1"/>
                <w:sz w:val="20"/>
              </w:rPr>
              <w:t>Услуга по предоставлению сертификата техподдержкой поддержки Dallas Lock 8.0-К (СЗИ НСД, СКН)* (7 лицензий)</w:t>
            </w:r>
          </w:p>
        </w:tc>
        <w:tc>
          <w:tcPr>
            <w:tcW w:w="1251" w:type="dxa"/>
            <w:vAlign w:val="center"/>
          </w:tcPr>
          <w:p w14:paraId="2159B480" w14:textId="77777777" w:rsidR="00E00D45" w:rsidRDefault="00B34F6C" w:rsidP="003C6BC7">
            <w:pPr>
              <w:jc w:val="center"/>
              <w:rPr>
                <w:color w:val="000000" w:themeColor="text1"/>
              </w:rPr>
            </w:pPr>
            <w:r>
              <w:rPr>
                <w:color w:val="000000" w:themeColor="text1"/>
              </w:rPr>
              <w:t>шт.</w:t>
            </w:r>
          </w:p>
        </w:tc>
        <w:tc>
          <w:tcPr>
            <w:tcW w:w="1726" w:type="dxa"/>
            <w:vAlign w:val="center"/>
          </w:tcPr>
          <w:p w14:paraId="096E67B2" w14:textId="77777777" w:rsidR="00E00D45" w:rsidRDefault="00B34F6C" w:rsidP="003C6BC7">
            <w:pPr>
              <w:jc w:val="center"/>
              <w:rPr>
                <w:color w:val="000000" w:themeColor="text1"/>
              </w:rPr>
            </w:pPr>
            <w:r>
              <w:rPr>
                <w:color w:val="000000" w:themeColor="text1"/>
              </w:rPr>
              <w:t>Наличие</w:t>
            </w:r>
          </w:p>
        </w:tc>
      </w:tr>
      <w:tr w:rsidR="00E00D45" w14:paraId="26C2DFAE" w14:textId="77777777" w:rsidTr="003C6BC7">
        <w:trPr>
          <w:trHeight w:val="567"/>
        </w:trPr>
        <w:tc>
          <w:tcPr>
            <w:tcW w:w="1702" w:type="dxa"/>
            <w:vMerge/>
            <w:vAlign w:val="center"/>
          </w:tcPr>
          <w:p w14:paraId="165F32F7" w14:textId="77777777" w:rsidR="00E00D45" w:rsidRDefault="00E00D45" w:rsidP="003C6BC7">
            <w:pPr>
              <w:rPr>
                <w:b/>
                <w:caps/>
                <w:color w:val="000000" w:themeColor="text1"/>
              </w:rPr>
            </w:pPr>
          </w:p>
        </w:tc>
        <w:tc>
          <w:tcPr>
            <w:tcW w:w="669" w:type="dxa"/>
            <w:vAlign w:val="center"/>
          </w:tcPr>
          <w:p w14:paraId="5D32E4CD" w14:textId="77777777" w:rsidR="00E00D45" w:rsidRDefault="00B34F6C" w:rsidP="003C6BC7">
            <w:pPr>
              <w:jc w:val="center"/>
              <w:rPr>
                <w:caps/>
                <w:color w:val="000000" w:themeColor="text1"/>
                <w:lang w:val="en-US"/>
              </w:rPr>
            </w:pPr>
            <w:r>
              <w:rPr>
                <w:caps/>
                <w:color w:val="000000" w:themeColor="text1"/>
                <w:lang w:val="en-US"/>
              </w:rPr>
              <w:t>1</w:t>
            </w:r>
          </w:p>
        </w:tc>
        <w:tc>
          <w:tcPr>
            <w:tcW w:w="4859" w:type="dxa"/>
            <w:vAlign w:val="center"/>
          </w:tcPr>
          <w:p w14:paraId="048079B9" w14:textId="77777777" w:rsidR="00E00D45" w:rsidRDefault="00B34F6C" w:rsidP="003C6BC7">
            <w:pPr>
              <w:pStyle w:val="afc"/>
              <w:spacing w:before="0" w:after="0"/>
              <w:rPr>
                <w:color w:val="000000" w:themeColor="text1"/>
                <w:sz w:val="20"/>
              </w:rPr>
            </w:pPr>
            <w:r>
              <w:rPr>
                <w:color w:val="000000" w:themeColor="text1"/>
                <w:sz w:val="20"/>
              </w:rPr>
              <w:t xml:space="preserve">Услуга по предоставлению сертификата технической поддержки </w:t>
            </w:r>
            <w:r>
              <w:rPr>
                <w:color w:val="000000" w:themeColor="text1"/>
                <w:sz w:val="20"/>
                <w:lang w:val="en-US"/>
              </w:rPr>
              <w:t>Dallas</w:t>
            </w:r>
            <w:r>
              <w:rPr>
                <w:color w:val="000000" w:themeColor="text1"/>
                <w:sz w:val="20"/>
              </w:rPr>
              <w:t xml:space="preserve"> </w:t>
            </w:r>
            <w:r>
              <w:rPr>
                <w:color w:val="000000" w:themeColor="text1"/>
                <w:sz w:val="20"/>
                <w:lang w:val="en-US"/>
              </w:rPr>
              <w:t>Lock</w:t>
            </w:r>
            <w:r>
              <w:rPr>
                <w:color w:val="000000" w:themeColor="text1"/>
                <w:sz w:val="20"/>
              </w:rPr>
              <w:t xml:space="preserve"> 8.0-</w:t>
            </w:r>
            <w:r>
              <w:rPr>
                <w:color w:val="000000" w:themeColor="text1"/>
                <w:sz w:val="20"/>
                <w:lang w:val="en-US"/>
              </w:rPr>
              <w:t>K</w:t>
            </w:r>
            <w:r>
              <w:rPr>
                <w:color w:val="000000" w:themeColor="text1"/>
                <w:sz w:val="20"/>
              </w:rPr>
              <w:t xml:space="preserve"> (СЗИ НСД, СКН)* (110 лицензий)</w:t>
            </w:r>
          </w:p>
        </w:tc>
        <w:tc>
          <w:tcPr>
            <w:tcW w:w="1251" w:type="dxa"/>
            <w:vAlign w:val="center"/>
          </w:tcPr>
          <w:p w14:paraId="4FCA5B3D" w14:textId="77777777" w:rsidR="00E00D45" w:rsidRDefault="00B34F6C" w:rsidP="003C6BC7">
            <w:pPr>
              <w:jc w:val="center"/>
              <w:rPr>
                <w:color w:val="000000" w:themeColor="text1"/>
              </w:rPr>
            </w:pPr>
            <w:r>
              <w:rPr>
                <w:color w:val="000000" w:themeColor="text1"/>
              </w:rPr>
              <w:t>шт.</w:t>
            </w:r>
          </w:p>
        </w:tc>
        <w:tc>
          <w:tcPr>
            <w:tcW w:w="1726" w:type="dxa"/>
            <w:vAlign w:val="center"/>
          </w:tcPr>
          <w:p w14:paraId="211B135F" w14:textId="77777777" w:rsidR="00E00D45" w:rsidRDefault="00B34F6C" w:rsidP="003C6BC7">
            <w:pPr>
              <w:jc w:val="center"/>
              <w:rPr>
                <w:color w:val="000000" w:themeColor="text1"/>
              </w:rPr>
            </w:pPr>
            <w:r>
              <w:rPr>
                <w:color w:val="000000" w:themeColor="text1"/>
              </w:rPr>
              <w:t>Наличие</w:t>
            </w:r>
          </w:p>
        </w:tc>
      </w:tr>
      <w:tr w:rsidR="00E00D45" w14:paraId="565FA8DE" w14:textId="77777777" w:rsidTr="003C6BC7">
        <w:trPr>
          <w:trHeight w:val="567"/>
        </w:trPr>
        <w:tc>
          <w:tcPr>
            <w:tcW w:w="1702" w:type="dxa"/>
            <w:vMerge/>
            <w:vAlign w:val="center"/>
          </w:tcPr>
          <w:p w14:paraId="1D0BEA95" w14:textId="77777777" w:rsidR="00E00D45" w:rsidRDefault="00E00D45" w:rsidP="003C6BC7">
            <w:pPr>
              <w:rPr>
                <w:b/>
                <w:caps/>
                <w:color w:val="000000" w:themeColor="text1"/>
              </w:rPr>
            </w:pPr>
          </w:p>
        </w:tc>
        <w:tc>
          <w:tcPr>
            <w:tcW w:w="669" w:type="dxa"/>
            <w:vAlign w:val="center"/>
          </w:tcPr>
          <w:p w14:paraId="6D331DD5"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5D0C6E10" w14:textId="77777777" w:rsidR="00E00D45" w:rsidRDefault="00B34F6C" w:rsidP="003C6BC7">
            <w:pPr>
              <w:pStyle w:val="afc"/>
              <w:spacing w:before="0" w:after="0"/>
              <w:rPr>
                <w:color w:val="000000" w:themeColor="text1"/>
                <w:sz w:val="20"/>
              </w:rPr>
            </w:pPr>
            <w:r>
              <w:rPr>
                <w:color w:val="000000" w:themeColor="text1"/>
                <w:sz w:val="20"/>
              </w:rPr>
              <w:t>Услуга по предоставлению сертификата техподдержкой поддержки Dallas Lock 8.0-К (СЗИ НСД, СКН)* (21 лицензия)</w:t>
            </w:r>
          </w:p>
        </w:tc>
        <w:tc>
          <w:tcPr>
            <w:tcW w:w="1251" w:type="dxa"/>
            <w:vAlign w:val="center"/>
          </w:tcPr>
          <w:p w14:paraId="40E7350D" w14:textId="77777777" w:rsidR="00E00D45" w:rsidRDefault="00B34F6C" w:rsidP="003C6BC7">
            <w:pPr>
              <w:jc w:val="center"/>
              <w:rPr>
                <w:color w:val="000000" w:themeColor="text1"/>
              </w:rPr>
            </w:pPr>
            <w:r>
              <w:rPr>
                <w:color w:val="000000" w:themeColor="text1"/>
              </w:rPr>
              <w:t>шт.</w:t>
            </w:r>
          </w:p>
        </w:tc>
        <w:tc>
          <w:tcPr>
            <w:tcW w:w="1726" w:type="dxa"/>
            <w:vAlign w:val="center"/>
          </w:tcPr>
          <w:p w14:paraId="00EB1A61" w14:textId="77777777" w:rsidR="00E00D45" w:rsidRDefault="00B34F6C" w:rsidP="003C6BC7">
            <w:pPr>
              <w:jc w:val="center"/>
              <w:rPr>
                <w:color w:val="000000" w:themeColor="text1"/>
              </w:rPr>
            </w:pPr>
            <w:r>
              <w:rPr>
                <w:color w:val="000000" w:themeColor="text1"/>
              </w:rPr>
              <w:t>Наличие</w:t>
            </w:r>
          </w:p>
        </w:tc>
      </w:tr>
      <w:tr w:rsidR="00E00D45" w14:paraId="6800F386" w14:textId="77777777" w:rsidTr="003C6BC7">
        <w:trPr>
          <w:trHeight w:val="567"/>
        </w:trPr>
        <w:tc>
          <w:tcPr>
            <w:tcW w:w="1702" w:type="dxa"/>
            <w:vMerge/>
            <w:vAlign w:val="center"/>
          </w:tcPr>
          <w:p w14:paraId="2EDE3E3E" w14:textId="77777777" w:rsidR="00E00D45" w:rsidRDefault="00E00D45" w:rsidP="003C6BC7">
            <w:pPr>
              <w:rPr>
                <w:b/>
                <w:caps/>
                <w:color w:val="000000" w:themeColor="text1"/>
              </w:rPr>
            </w:pPr>
          </w:p>
        </w:tc>
        <w:tc>
          <w:tcPr>
            <w:tcW w:w="669" w:type="dxa"/>
            <w:vAlign w:val="center"/>
          </w:tcPr>
          <w:p w14:paraId="1F069D8D"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5BD6F992" w14:textId="77777777" w:rsidR="00E00D45" w:rsidRDefault="00B34F6C" w:rsidP="003C6BC7">
            <w:pPr>
              <w:pStyle w:val="afc"/>
              <w:spacing w:before="0" w:after="0"/>
              <w:rPr>
                <w:color w:val="000000" w:themeColor="text1"/>
                <w:sz w:val="20"/>
              </w:rPr>
            </w:pPr>
            <w:r>
              <w:rPr>
                <w:color w:val="000000" w:themeColor="text1"/>
                <w:sz w:val="20"/>
              </w:rPr>
              <w:t>Услуга по предоставлению сертификата техподдержкой поддержки Dallas Lock 8.0-К (СЗИ НСД, СКН)* (260 лицензий)</w:t>
            </w:r>
          </w:p>
        </w:tc>
        <w:tc>
          <w:tcPr>
            <w:tcW w:w="1251" w:type="dxa"/>
            <w:vAlign w:val="center"/>
          </w:tcPr>
          <w:p w14:paraId="61313D97" w14:textId="77777777" w:rsidR="00E00D45" w:rsidRDefault="00B34F6C" w:rsidP="003C6BC7">
            <w:pPr>
              <w:jc w:val="center"/>
              <w:rPr>
                <w:color w:val="000000" w:themeColor="text1"/>
              </w:rPr>
            </w:pPr>
            <w:r>
              <w:rPr>
                <w:color w:val="000000" w:themeColor="text1"/>
              </w:rPr>
              <w:t>шт.</w:t>
            </w:r>
          </w:p>
        </w:tc>
        <w:tc>
          <w:tcPr>
            <w:tcW w:w="1726" w:type="dxa"/>
            <w:vAlign w:val="center"/>
          </w:tcPr>
          <w:p w14:paraId="3914A4BF" w14:textId="77777777" w:rsidR="00E00D45" w:rsidRDefault="00B34F6C" w:rsidP="003C6BC7">
            <w:pPr>
              <w:jc w:val="center"/>
              <w:rPr>
                <w:color w:val="000000" w:themeColor="text1"/>
              </w:rPr>
            </w:pPr>
            <w:r>
              <w:rPr>
                <w:color w:val="000000" w:themeColor="text1"/>
              </w:rPr>
              <w:t>Наличие</w:t>
            </w:r>
          </w:p>
        </w:tc>
      </w:tr>
      <w:tr w:rsidR="00E00D45" w14:paraId="5D00FDEE" w14:textId="77777777" w:rsidTr="003C6BC7">
        <w:trPr>
          <w:trHeight w:val="567"/>
        </w:trPr>
        <w:tc>
          <w:tcPr>
            <w:tcW w:w="1702" w:type="dxa"/>
            <w:vMerge/>
            <w:vAlign w:val="center"/>
          </w:tcPr>
          <w:p w14:paraId="078B481B" w14:textId="77777777" w:rsidR="00E00D45" w:rsidRDefault="00E00D45" w:rsidP="003C6BC7">
            <w:pPr>
              <w:rPr>
                <w:b/>
                <w:caps/>
                <w:color w:val="000000" w:themeColor="text1"/>
              </w:rPr>
            </w:pPr>
          </w:p>
        </w:tc>
        <w:tc>
          <w:tcPr>
            <w:tcW w:w="669" w:type="dxa"/>
            <w:vAlign w:val="center"/>
          </w:tcPr>
          <w:p w14:paraId="0559E0EB"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6416582F" w14:textId="77777777" w:rsidR="00E00D45" w:rsidRDefault="00B34F6C" w:rsidP="003C6BC7">
            <w:pPr>
              <w:pStyle w:val="afc"/>
              <w:spacing w:before="0" w:after="0"/>
              <w:rPr>
                <w:color w:val="000000" w:themeColor="text1"/>
                <w:sz w:val="20"/>
              </w:rPr>
            </w:pPr>
            <w:r>
              <w:rPr>
                <w:color w:val="000000" w:themeColor="text1"/>
                <w:sz w:val="20"/>
              </w:rPr>
              <w:t xml:space="preserve">Предоставление установочного комплекта </w:t>
            </w:r>
            <w:r>
              <w:rPr>
                <w:color w:val="000000" w:themeColor="text1"/>
                <w:sz w:val="20"/>
                <w:lang w:val="en-US"/>
              </w:rPr>
              <w:t>Dallas</w:t>
            </w:r>
            <w:r>
              <w:rPr>
                <w:color w:val="000000" w:themeColor="text1"/>
                <w:sz w:val="20"/>
              </w:rPr>
              <w:t xml:space="preserve"> </w:t>
            </w:r>
            <w:r>
              <w:rPr>
                <w:color w:val="000000" w:themeColor="text1"/>
                <w:sz w:val="20"/>
                <w:lang w:val="en-US"/>
              </w:rPr>
              <w:t>Lock</w:t>
            </w:r>
            <w:r>
              <w:rPr>
                <w:color w:val="000000" w:themeColor="text1"/>
                <w:sz w:val="20"/>
              </w:rPr>
              <w:t>*</w:t>
            </w:r>
          </w:p>
        </w:tc>
        <w:tc>
          <w:tcPr>
            <w:tcW w:w="1251" w:type="dxa"/>
            <w:vAlign w:val="center"/>
          </w:tcPr>
          <w:p w14:paraId="4841E17C" w14:textId="77777777" w:rsidR="00E00D45" w:rsidRDefault="00B34F6C" w:rsidP="003C6BC7">
            <w:pPr>
              <w:jc w:val="center"/>
              <w:rPr>
                <w:color w:val="000000" w:themeColor="text1"/>
              </w:rPr>
            </w:pPr>
            <w:r>
              <w:rPr>
                <w:color w:val="000000" w:themeColor="text1"/>
              </w:rPr>
              <w:t>шт.</w:t>
            </w:r>
          </w:p>
        </w:tc>
        <w:tc>
          <w:tcPr>
            <w:tcW w:w="1726" w:type="dxa"/>
            <w:vAlign w:val="center"/>
          </w:tcPr>
          <w:p w14:paraId="227426CB" w14:textId="77777777" w:rsidR="00E00D45" w:rsidRDefault="00B34F6C" w:rsidP="003C6BC7">
            <w:pPr>
              <w:jc w:val="center"/>
              <w:rPr>
                <w:color w:val="000000" w:themeColor="text1"/>
              </w:rPr>
            </w:pPr>
            <w:r>
              <w:rPr>
                <w:color w:val="000000" w:themeColor="text1"/>
              </w:rPr>
              <w:t>Наличие</w:t>
            </w:r>
          </w:p>
        </w:tc>
      </w:tr>
      <w:tr w:rsidR="00E00D45" w14:paraId="635EA4FF" w14:textId="77777777" w:rsidTr="003C6BC7">
        <w:trPr>
          <w:trHeight w:val="567"/>
        </w:trPr>
        <w:tc>
          <w:tcPr>
            <w:tcW w:w="1702" w:type="dxa"/>
            <w:vAlign w:val="center"/>
          </w:tcPr>
          <w:p w14:paraId="0A1A788B" w14:textId="77777777" w:rsidR="00E00D45" w:rsidRDefault="00B34F6C" w:rsidP="003C6BC7">
            <w:pPr>
              <w:rPr>
                <w:b/>
                <w:caps/>
                <w:color w:val="000000" w:themeColor="text1"/>
                <w:lang w:val="en-US"/>
              </w:rPr>
            </w:pPr>
            <w:r>
              <w:rPr>
                <w:b/>
                <w:color w:val="000000" w:themeColor="text1"/>
              </w:rPr>
              <w:t>ПО ViPNet Client</w:t>
            </w:r>
            <w:r>
              <w:rPr>
                <w:b/>
                <w:color w:val="000000" w:themeColor="text1"/>
                <w:lang w:val="en-US"/>
              </w:rPr>
              <w:t>*</w:t>
            </w:r>
          </w:p>
        </w:tc>
        <w:tc>
          <w:tcPr>
            <w:tcW w:w="669" w:type="dxa"/>
            <w:vAlign w:val="center"/>
          </w:tcPr>
          <w:p w14:paraId="348F213F"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71FB42ED" w14:textId="77777777" w:rsidR="00E00D45" w:rsidRDefault="00B34F6C" w:rsidP="003C6BC7">
            <w:pPr>
              <w:pStyle w:val="afc"/>
              <w:spacing w:before="0" w:after="0"/>
              <w:rPr>
                <w:color w:val="000000" w:themeColor="text1"/>
                <w:sz w:val="20"/>
              </w:rPr>
            </w:pPr>
            <w:r>
              <w:rPr>
                <w:color w:val="000000" w:themeColor="text1"/>
                <w:sz w:val="20"/>
                <w:lang w:eastAsia="en-US"/>
              </w:rPr>
              <w:t xml:space="preserve">Услуга по предоставлению сертификата активации сервиса совместной технической поддержки продуктов на срок 1 год, уровень – Расширенный, на 200 рабочих мест для сети 3320* </w:t>
            </w:r>
          </w:p>
        </w:tc>
        <w:tc>
          <w:tcPr>
            <w:tcW w:w="1251" w:type="dxa"/>
            <w:vAlign w:val="center"/>
          </w:tcPr>
          <w:p w14:paraId="4F438485" w14:textId="77777777" w:rsidR="00E00D45" w:rsidRDefault="00B34F6C" w:rsidP="003C6BC7">
            <w:pPr>
              <w:jc w:val="center"/>
              <w:rPr>
                <w:color w:val="000000" w:themeColor="text1"/>
              </w:rPr>
            </w:pPr>
            <w:r>
              <w:rPr>
                <w:color w:val="000000" w:themeColor="text1"/>
              </w:rPr>
              <w:t>шт.</w:t>
            </w:r>
          </w:p>
        </w:tc>
        <w:tc>
          <w:tcPr>
            <w:tcW w:w="1726" w:type="dxa"/>
            <w:vAlign w:val="center"/>
          </w:tcPr>
          <w:p w14:paraId="6C3FB70F" w14:textId="77777777" w:rsidR="00E00D45" w:rsidRDefault="00B34F6C" w:rsidP="003C6BC7">
            <w:pPr>
              <w:jc w:val="center"/>
              <w:rPr>
                <w:caps/>
                <w:color w:val="000000" w:themeColor="text1"/>
              </w:rPr>
            </w:pPr>
            <w:r>
              <w:rPr>
                <w:color w:val="000000" w:themeColor="text1"/>
              </w:rPr>
              <w:t>Наличие</w:t>
            </w:r>
          </w:p>
        </w:tc>
      </w:tr>
      <w:tr w:rsidR="00E00D45" w14:paraId="02DD8BBC" w14:textId="77777777" w:rsidTr="003C6BC7">
        <w:trPr>
          <w:trHeight w:val="567"/>
        </w:trPr>
        <w:tc>
          <w:tcPr>
            <w:tcW w:w="1702" w:type="dxa"/>
            <w:vAlign w:val="center"/>
          </w:tcPr>
          <w:p w14:paraId="40ECAFDD" w14:textId="77777777" w:rsidR="00E00D45" w:rsidRDefault="00B34F6C" w:rsidP="003C6BC7">
            <w:pPr>
              <w:rPr>
                <w:b/>
                <w:caps/>
                <w:color w:val="000000" w:themeColor="text1"/>
              </w:rPr>
            </w:pPr>
            <w:r>
              <w:rPr>
                <w:b/>
                <w:color w:val="000000" w:themeColor="text1"/>
                <w:lang w:val="en-US"/>
              </w:rPr>
              <w:t>Kaspersky endpoint security</w:t>
            </w:r>
            <w:r>
              <w:rPr>
                <w:b/>
                <w:color w:val="000000" w:themeColor="text1"/>
              </w:rPr>
              <w:t>*</w:t>
            </w:r>
          </w:p>
        </w:tc>
        <w:tc>
          <w:tcPr>
            <w:tcW w:w="669" w:type="dxa"/>
            <w:vAlign w:val="center"/>
          </w:tcPr>
          <w:p w14:paraId="53239A55" w14:textId="77777777" w:rsidR="00E00D45" w:rsidRDefault="00B34F6C" w:rsidP="003C6BC7">
            <w:pPr>
              <w:jc w:val="center"/>
              <w:rPr>
                <w:caps/>
                <w:color w:val="000000" w:themeColor="text1"/>
              </w:rPr>
            </w:pPr>
            <w:r>
              <w:rPr>
                <w:caps/>
                <w:color w:val="000000" w:themeColor="text1"/>
              </w:rPr>
              <w:t>288</w:t>
            </w:r>
          </w:p>
        </w:tc>
        <w:tc>
          <w:tcPr>
            <w:tcW w:w="4859" w:type="dxa"/>
            <w:vAlign w:val="center"/>
          </w:tcPr>
          <w:p w14:paraId="17E4A20C" w14:textId="77777777" w:rsidR="00E00D45" w:rsidRDefault="00B34F6C" w:rsidP="003C6BC7">
            <w:pPr>
              <w:rPr>
                <w:color w:val="000000" w:themeColor="text1"/>
                <w:lang w:eastAsia="en-US"/>
              </w:rPr>
            </w:pPr>
            <w:r>
              <w:rPr>
                <w:color w:val="000000" w:themeColor="text1"/>
                <w:lang w:eastAsia="en-US"/>
              </w:rPr>
              <w:t>Kaspersky Endpoint Security для бизнеса – Стандартный* (продление)</w:t>
            </w:r>
          </w:p>
        </w:tc>
        <w:tc>
          <w:tcPr>
            <w:tcW w:w="1251" w:type="dxa"/>
            <w:vAlign w:val="center"/>
          </w:tcPr>
          <w:p w14:paraId="392960CE" w14:textId="77777777" w:rsidR="00E00D45" w:rsidRDefault="00B34F6C" w:rsidP="003C6BC7">
            <w:pPr>
              <w:jc w:val="center"/>
              <w:rPr>
                <w:color w:val="000000" w:themeColor="text1"/>
              </w:rPr>
            </w:pPr>
            <w:r>
              <w:rPr>
                <w:color w:val="000000" w:themeColor="text1"/>
              </w:rPr>
              <w:t>шт.</w:t>
            </w:r>
          </w:p>
        </w:tc>
        <w:tc>
          <w:tcPr>
            <w:tcW w:w="1726" w:type="dxa"/>
            <w:vAlign w:val="center"/>
          </w:tcPr>
          <w:p w14:paraId="03738C64" w14:textId="77777777" w:rsidR="00E00D45" w:rsidRDefault="00B34F6C" w:rsidP="003C6BC7">
            <w:pPr>
              <w:jc w:val="center"/>
              <w:rPr>
                <w:color w:val="000000" w:themeColor="text1"/>
              </w:rPr>
            </w:pPr>
            <w:r>
              <w:rPr>
                <w:color w:val="000000" w:themeColor="text1"/>
              </w:rPr>
              <w:t>Наличие</w:t>
            </w:r>
          </w:p>
        </w:tc>
      </w:tr>
      <w:tr w:rsidR="00E00D45" w14:paraId="68194F6A" w14:textId="77777777" w:rsidTr="003C6BC7">
        <w:trPr>
          <w:trHeight w:val="567"/>
        </w:trPr>
        <w:tc>
          <w:tcPr>
            <w:tcW w:w="1702" w:type="dxa"/>
            <w:vAlign w:val="center"/>
          </w:tcPr>
          <w:p w14:paraId="08464FA4" w14:textId="77777777" w:rsidR="00E00D45" w:rsidRDefault="00B34F6C" w:rsidP="003C6BC7">
            <w:pPr>
              <w:rPr>
                <w:b/>
                <w:color w:val="000000" w:themeColor="text1"/>
                <w:lang w:val="en-US"/>
              </w:rPr>
            </w:pPr>
            <w:r>
              <w:rPr>
                <w:b/>
                <w:color w:val="000000" w:themeColor="text1"/>
                <w:lang w:val="en-US"/>
              </w:rPr>
              <w:t>PTAF*</w:t>
            </w:r>
          </w:p>
        </w:tc>
        <w:tc>
          <w:tcPr>
            <w:tcW w:w="669" w:type="dxa"/>
            <w:vAlign w:val="center"/>
          </w:tcPr>
          <w:p w14:paraId="0C69FDBB" w14:textId="77777777" w:rsidR="00E00D45" w:rsidRDefault="00B34F6C" w:rsidP="003C6BC7">
            <w:pPr>
              <w:jc w:val="center"/>
              <w:rPr>
                <w:caps/>
                <w:color w:val="000000" w:themeColor="text1"/>
                <w:lang w:val="en-US"/>
              </w:rPr>
            </w:pPr>
            <w:r>
              <w:rPr>
                <w:caps/>
                <w:color w:val="000000" w:themeColor="text1"/>
                <w:lang w:val="en-US"/>
              </w:rPr>
              <w:t>1</w:t>
            </w:r>
          </w:p>
        </w:tc>
        <w:tc>
          <w:tcPr>
            <w:tcW w:w="4859" w:type="dxa"/>
            <w:vAlign w:val="center"/>
          </w:tcPr>
          <w:p w14:paraId="5937AD6A" w14:textId="77777777" w:rsidR="00E00D45" w:rsidRDefault="00B34F6C" w:rsidP="003C6BC7">
            <w:pPr>
              <w:rPr>
                <w:color w:val="000000" w:themeColor="text1"/>
                <w:lang w:eastAsia="en-US"/>
              </w:rPr>
            </w:pPr>
            <w:r>
              <w:t>Программное обеспечение Система защиты приложений от несанкционированного доступа Positive Technologies Application Firewall. Основная лицензия на 1 000 RPS, пакет дополнений, гарантийные обязательства в течение 1 года* (продление)</w:t>
            </w:r>
          </w:p>
        </w:tc>
        <w:tc>
          <w:tcPr>
            <w:tcW w:w="1251" w:type="dxa"/>
            <w:vAlign w:val="center"/>
          </w:tcPr>
          <w:p w14:paraId="480498D2" w14:textId="77777777" w:rsidR="00E00D45" w:rsidRDefault="00B34F6C" w:rsidP="003C6BC7">
            <w:pPr>
              <w:jc w:val="center"/>
              <w:rPr>
                <w:color w:val="000000" w:themeColor="text1"/>
              </w:rPr>
            </w:pPr>
            <w:r>
              <w:rPr>
                <w:color w:val="000000" w:themeColor="text1"/>
              </w:rPr>
              <w:t>шт.</w:t>
            </w:r>
          </w:p>
        </w:tc>
        <w:tc>
          <w:tcPr>
            <w:tcW w:w="1726" w:type="dxa"/>
            <w:vAlign w:val="center"/>
          </w:tcPr>
          <w:p w14:paraId="73679703" w14:textId="77777777" w:rsidR="00E00D45" w:rsidRDefault="00B34F6C" w:rsidP="003C6BC7">
            <w:pPr>
              <w:jc w:val="center"/>
              <w:rPr>
                <w:color w:val="000000" w:themeColor="text1"/>
              </w:rPr>
            </w:pPr>
            <w:r>
              <w:rPr>
                <w:color w:val="000000" w:themeColor="text1"/>
              </w:rPr>
              <w:t>Наличие</w:t>
            </w:r>
          </w:p>
        </w:tc>
      </w:tr>
      <w:tr w:rsidR="00E00D45" w14:paraId="1DE365B4" w14:textId="77777777" w:rsidTr="003C6BC7">
        <w:trPr>
          <w:trHeight w:val="567"/>
        </w:trPr>
        <w:tc>
          <w:tcPr>
            <w:tcW w:w="1702" w:type="dxa"/>
            <w:vAlign w:val="center"/>
          </w:tcPr>
          <w:p w14:paraId="2E088321" w14:textId="77777777" w:rsidR="00E00D45" w:rsidRDefault="00B34F6C" w:rsidP="003C6BC7">
            <w:pPr>
              <w:rPr>
                <w:b/>
                <w:color w:val="000000" w:themeColor="text1"/>
                <w:lang w:val="en-US"/>
              </w:rPr>
            </w:pPr>
            <w:r>
              <w:rPr>
                <w:b/>
                <w:color w:val="000000" w:themeColor="text1"/>
                <w:lang w:val="en-US"/>
              </w:rPr>
              <w:t>UserGate*</w:t>
            </w:r>
          </w:p>
        </w:tc>
        <w:tc>
          <w:tcPr>
            <w:tcW w:w="669" w:type="dxa"/>
            <w:vAlign w:val="center"/>
          </w:tcPr>
          <w:p w14:paraId="179B58DD"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3DACE1E3" w14:textId="77777777" w:rsidR="00E00D45" w:rsidRDefault="00B34F6C" w:rsidP="003C6BC7">
            <w:pPr>
              <w:rPr>
                <w:color w:val="000000" w:themeColor="text1"/>
              </w:rPr>
            </w:pPr>
            <w:r>
              <w:rPr>
                <w:color w:val="000000" w:themeColor="text1"/>
              </w:rPr>
              <w:t>Подписка Security Updates на 1 год до 50 пользователей с сертификатом ФСТЭК*</w:t>
            </w:r>
          </w:p>
        </w:tc>
        <w:tc>
          <w:tcPr>
            <w:tcW w:w="1251" w:type="dxa"/>
            <w:vAlign w:val="center"/>
          </w:tcPr>
          <w:p w14:paraId="2C62A5DF" w14:textId="77777777" w:rsidR="00E00D45" w:rsidRDefault="00B34F6C" w:rsidP="003C6BC7">
            <w:pPr>
              <w:jc w:val="center"/>
              <w:rPr>
                <w:color w:val="000000" w:themeColor="text1"/>
              </w:rPr>
            </w:pPr>
            <w:r>
              <w:rPr>
                <w:color w:val="000000" w:themeColor="text1"/>
              </w:rPr>
              <w:t>шт.</w:t>
            </w:r>
          </w:p>
        </w:tc>
        <w:tc>
          <w:tcPr>
            <w:tcW w:w="1726" w:type="dxa"/>
            <w:vAlign w:val="center"/>
          </w:tcPr>
          <w:p w14:paraId="5F821EC5" w14:textId="77777777" w:rsidR="00E00D45" w:rsidRDefault="00B34F6C" w:rsidP="003C6BC7">
            <w:pPr>
              <w:jc w:val="center"/>
              <w:rPr>
                <w:color w:val="000000" w:themeColor="text1"/>
              </w:rPr>
            </w:pPr>
            <w:r>
              <w:rPr>
                <w:color w:val="000000" w:themeColor="text1"/>
              </w:rPr>
              <w:t>Наличие</w:t>
            </w:r>
          </w:p>
        </w:tc>
      </w:tr>
      <w:tr w:rsidR="00E00D45" w14:paraId="6660D1F9" w14:textId="77777777" w:rsidTr="003C6BC7">
        <w:trPr>
          <w:trHeight w:val="567"/>
        </w:trPr>
        <w:tc>
          <w:tcPr>
            <w:tcW w:w="1702" w:type="dxa"/>
            <w:vAlign w:val="center"/>
          </w:tcPr>
          <w:p w14:paraId="37C160B7" w14:textId="77777777" w:rsidR="00E00D45" w:rsidRDefault="00B34F6C" w:rsidP="003C6BC7">
            <w:pPr>
              <w:rPr>
                <w:b/>
                <w:color w:val="000000" w:themeColor="text1"/>
                <w:lang w:val="en-US"/>
              </w:rPr>
            </w:pPr>
            <w:r>
              <w:rPr>
                <w:b/>
                <w:color w:val="000000" w:themeColor="text1"/>
                <w:lang w:val="en-US"/>
              </w:rPr>
              <w:t>ViPNet Administrator 4.x*</w:t>
            </w:r>
          </w:p>
        </w:tc>
        <w:tc>
          <w:tcPr>
            <w:tcW w:w="669" w:type="dxa"/>
            <w:vAlign w:val="center"/>
          </w:tcPr>
          <w:p w14:paraId="10A81A69" w14:textId="77777777" w:rsidR="00E00D45" w:rsidRDefault="00B34F6C" w:rsidP="003C6BC7">
            <w:pPr>
              <w:jc w:val="center"/>
              <w:rPr>
                <w:caps/>
                <w:color w:val="000000" w:themeColor="text1"/>
                <w:lang w:val="en-US"/>
              </w:rPr>
            </w:pPr>
            <w:r>
              <w:rPr>
                <w:caps/>
                <w:color w:val="000000" w:themeColor="text1"/>
                <w:lang w:val="en-US"/>
              </w:rPr>
              <w:t>1</w:t>
            </w:r>
          </w:p>
        </w:tc>
        <w:tc>
          <w:tcPr>
            <w:tcW w:w="4859" w:type="dxa"/>
            <w:vAlign w:val="center"/>
          </w:tcPr>
          <w:p w14:paraId="1C09DE07" w14:textId="77777777" w:rsidR="00E00D45" w:rsidRDefault="00B34F6C" w:rsidP="003C6BC7">
            <w:pPr>
              <w:rPr>
                <w:color w:val="000000" w:themeColor="text1"/>
              </w:rPr>
            </w:pPr>
            <w:r>
              <w:rPr>
                <w:color w:val="000000" w:themeColor="text1"/>
              </w:rPr>
              <w:t xml:space="preserve">Услуга по предоставлению сертификата активации сервиса совместной технической поддержки ПО ViPNet Administrator 4.x (KC2) на срок 1 год, уровень – Расширенный для сети 3320*  </w:t>
            </w:r>
          </w:p>
        </w:tc>
        <w:tc>
          <w:tcPr>
            <w:tcW w:w="1251" w:type="dxa"/>
            <w:vAlign w:val="center"/>
          </w:tcPr>
          <w:p w14:paraId="419768A4" w14:textId="77777777" w:rsidR="00E00D45" w:rsidRDefault="00B34F6C" w:rsidP="003C6BC7">
            <w:pPr>
              <w:jc w:val="center"/>
              <w:rPr>
                <w:color w:val="000000" w:themeColor="text1"/>
              </w:rPr>
            </w:pPr>
            <w:r>
              <w:rPr>
                <w:color w:val="000000" w:themeColor="text1"/>
              </w:rPr>
              <w:t>шт.</w:t>
            </w:r>
          </w:p>
        </w:tc>
        <w:tc>
          <w:tcPr>
            <w:tcW w:w="1726" w:type="dxa"/>
            <w:vAlign w:val="center"/>
          </w:tcPr>
          <w:p w14:paraId="68963AF6" w14:textId="77777777" w:rsidR="00E00D45" w:rsidRDefault="00B34F6C" w:rsidP="003C6BC7">
            <w:pPr>
              <w:jc w:val="center"/>
              <w:rPr>
                <w:color w:val="000000" w:themeColor="text1"/>
              </w:rPr>
            </w:pPr>
            <w:r>
              <w:rPr>
                <w:color w:val="000000" w:themeColor="text1"/>
              </w:rPr>
              <w:t>Наличие</w:t>
            </w:r>
          </w:p>
        </w:tc>
      </w:tr>
      <w:tr w:rsidR="00E00D45" w14:paraId="53C6907E" w14:textId="77777777" w:rsidTr="003C6BC7">
        <w:trPr>
          <w:trHeight w:val="567"/>
        </w:trPr>
        <w:tc>
          <w:tcPr>
            <w:tcW w:w="1702" w:type="dxa"/>
            <w:vAlign w:val="center"/>
          </w:tcPr>
          <w:p w14:paraId="2B6418CC" w14:textId="77777777" w:rsidR="00E00D45" w:rsidRDefault="00B34F6C" w:rsidP="003C6BC7">
            <w:pPr>
              <w:rPr>
                <w:b/>
                <w:color w:val="000000" w:themeColor="text1"/>
                <w:lang w:val="en-US"/>
              </w:rPr>
            </w:pPr>
            <w:r>
              <w:rPr>
                <w:b/>
                <w:color w:val="000000" w:themeColor="text1"/>
                <w:lang w:val="en-US"/>
              </w:rPr>
              <w:t>ViPNet Coordinator HW1000 4.x*</w:t>
            </w:r>
          </w:p>
        </w:tc>
        <w:tc>
          <w:tcPr>
            <w:tcW w:w="669" w:type="dxa"/>
            <w:vAlign w:val="center"/>
          </w:tcPr>
          <w:p w14:paraId="3A180DB2" w14:textId="77777777" w:rsidR="00E00D45" w:rsidRDefault="00B34F6C" w:rsidP="003C6BC7">
            <w:pPr>
              <w:jc w:val="center"/>
              <w:rPr>
                <w:caps/>
                <w:color w:val="000000" w:themeColor="text1"/>
                <w:lang w:val="en-US"/>
              </w:rPr>
            </w:pPr>
            <w:r>
              <w:rPr>
                <w:caps/>
                <w:color w:val="000000" w:themeColor="text1"/>
                <w:lang w:val="en-US"/>
              </w:rPr>
              <w:t>1</w:t>
            </w:r>
          </w:p>
        </w:tc>
        <w:tc>
          <w:tcPr>
            <w:tcW w:w="4859" w:type="dxa"/>
            <w:vAlign w:val="center"/>
          </w:tcPr>
          <w:p w14:paraId="47D2395C" w14:textId="77777777" w:rsidR="00E00D45" w:rsidRDefault="00B34F6C" w:rsidP="003C6BC7">
            <w:pPr>
              <w:rPr>
                <w:color w:val="000000" w:themeColor="text1"/>
              </w:rPr>
            </w:pPr>
            <w:r>
              <w:rPr>
                <w:color w:val="000000" w:themeColor="text1"/>
              </w:rPr>
              <w:t>Услуга по предоставлению сертификата активации сервиса совместной технической поддержки ПАК ViPNet Coordinator HW1000 4.x на срок 1 год, уровень - Расширенный*</w:t>
            </w:r>
          </w:p>
        </w:tc>
        <w:tc>
          <w:tcPr>
            <w:tcW w:w="1251" w:type="dxa"/>
            <w:vAlign w:val="center"/>
          </w:tcPr>
          <w:p w14:paraId="66EF5423" w14:textId="77777777" w:rsidR="00E00D45" w:rsidRDefault="00B34F6C" w:rsidP="003C6BC7">
            <w:pPr>
              <w:jc w:val="center"/>
              <w:rPr>
                <w:color w:val="000000" w:themeColor="text1"/>
                <w:lang w:val="en-US"/>
              </w:rPr>
            </w:pPr>
            <w:r>
              <w:rPr>
                <w:color w:val="000000" w:themeColor="text1"/>
              </w:rPr>
              <w:t>шт.</w:t>
            </w:r>
          </w:p>
        </w:tc>
        <w:tc>
          <w:tcPr>
            <w:tcW w:w="1726" w:type="dxa"/>
            <w:vAlign w:val="center"/>
          </w:tcPr>
          <w:p w14:paraId="067BBB21" w14:textId="77777777" w:rsidR="00E00D45" w:rsidRDefault="00B34F6C" w:rsidP="003C6BC7">
            <w:pPr>
              <w:jc w:val="center"/>
              <w:rPr>
                <w:color w:val="000000" w:themeColor="text1"/>
              </w:rPr>
            </w:pPr>
            <w:r>
              <w:rPr>
                <w:color w:val="000000" w:themeColor="text1"/>
              </w:rPr>
              <w:t>Наличие</w:t>
            </w:r>
          </w:p>
        </w:tc>
      </w:tr>
      <w:tr w:rsidR="00E00D45" w14:paraId="1BA5D9B9" w14:textId="77777777" w:rsidTr="003C6BC7">
        <w:trPr>
          <w:trHeight w:val="567"/>
        </w:trPr>
        <w:tc>
          <w:tcPr>
            <w:tcW w:w="1702" w:type="dxa"/>
            <w:vMerge w:val="restart"/>
            <w:vAlign w:val="center"/>
          </w:tcPr>
          <w:p w14:paraId="03A211C3" w14:textId="77777777" w:rsidR="00E00D45" w:rsidRDefault="00B34F6C" w:rsidP="003C6BC7">
            <w:pPr>
              <w:rPr>
                <w:b/>
                <w:color w:val="000000" w:themeColor="text1"/>
              </w:rPr>
            </w:pPr>
            <w:r>
              <w:rPr>
                <w:b/>
                <w:color w:val="000000" w:themeColor="text1"/>
              </w:rPr>
              <w:t>ПО XSpider</w:t>
            </w:r>
          </w:p>
        </w:tc>
        <w:tc>
          <w:tcPr>
            <w:tcW w:w="669" w:type="dxa"/>
            <w:vAlign w:val="center"/>
          </w:tcPr>
          <w:p w14:paraId="7B900D19"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60537F2D" w14:textId="77777777" w:rsidR="00E00D45" w:rsidRDefault="00B34F6C" w:rsidP="003C6BC7">
            <w:pPr>
              <w:rPr>
                <w:color w:val="000000" w:themeColor="text1"/>
              </w:rPr>
            </w:pPr>
            <w:r>
              <w:rPr>
                <w:color w:val="000000" w:themeColor="text1"/>
              </w:rPr>
              <w:t>Программное обеспечение XSpider.   Лицензия на 128 хостов, обновления в течение 1 (одного) года*</w:t>
            </w:r>
          </w:p>
        </w:tc>
        <w:tc>
          <w:tcPr>
            <w:tcW w:w="1251" w:type="dxa"/>
            <w:vAlign w:val="center"/>
          </w:tcPr>
          <w:p w14:paraId="7E42CE5D" w14:textId="77777777" w:rsidR="00E00D45" w:rsidRDefault="00B34F6C" w:rsidP="003C6BC7">
            <w:pPr>
              <w:jc w:val="center"/>
              <w:rPr>
                <w:color w:val="000000" w:themeColor="text1"/>
              </w:rPr>
            </w:pPr>
            <w:r>
              <w:rPr>
                <w:color w:val="000000" w:themeColor="text1"/>
              </w:rPr>
              <w:t>шт.</w:t>
            </w:r>
          </w:p>
        </w:tc>
        <w:tc>
          <w:tcPr>
            <w:tcW w:w="1726" w:type="dxa"/>
            <w:vAlign w:val="center"/>
          </w:tcPr>
          <w:p w14:paraId="63F3D100" w14:textId="77777777" w:rsidR="00E00D45" w:rsidRDefault="00B34F6C" w:rsidP="003C6BC7">
            <w:pPr>
              <w:jc w:val="center"/>
              <w:rPr>
                <w:color w:val="000000" w:themeColor="text1"/>
              </w:rPr>
            </w:pPr>
            <w:r>
              <w:rPr>
                <w:color w:val="000000" w:themeColor="text1"/>
              </w:rPr>
              <w:t>Наличие</w:t>
            </w:r>
          </w:p>
        </w:tc>
      </w:tr>
      <w:tr w:rsidR="00E00D45" w14:paraId="5AB24A2A" w14:textId="77777777" w:rsidTr="003C6BC7">
        <w:trPr>
          <w:trHeight w:val="567"/>
        </w:trPr>
        <w:tc>
          <w:tcPr>
            <w:tcW w:w="1702" w:type="dxa"/>
            <w:vMerge/>
            <w:vAlign w:val="center"/>
          </w:tcPr>
          <w:p w14:paraId="449E5730" w14:textId="77777777" w:rsidR="00E00D45" w:rsidRDefault="00E00D45" w:rsidP="003C6BC7">
            <w:pPr>
              <w:rPr>
                <w:b/>
                <w:color w:val="000000" w:themeColor="text1"/>
              </w:rPr>
            </w:pPr>
          </w:p>
        </w:tc>
        <w:tc>
          <w:tcPr>
            <w:tcW w:w="669" w:type="dxa"/>
            <w:vAlign w:val="center"/>
          </w:tcPr>
          <w:p w14:paraId="0983A322" w14:textId="77777777" w:rsidR="00E00D45" w:rsidRDefault="00B34F6C" w:rsidP="003C6BC7">
            <w:pPr>
              <w:jc w:val="center"/>
              <w:rPr>
                <w:caps/>
                <w:color w:val="000000" w:themeColor="text1"/>
              </w:rPr>
            </w:pPr>
            <w:r>
              <w:rPr>
                <w:caps/>
                <w:color w:val="000000" w:themeColor="text1"/>
              </w:rPr>
              <w:t>43</w:t>
            </w:r>
          </w:p>
        </w:tc>
        <w:tc>
          <w:tcPr>
            <w:tcW w:w="4859" w:type="dxa"/>
            <w:vAlign w:val="center"/>
          </w:tcPr>
          <w:p w14:paraId="1A1608E6" w14:textId="77777777" w:rsidR="00E00D45" w:rsidRDefault="00B34F6C" w:rsidP="003C6BC7">
            <w:pPr>
              <w:rPr>
                <w:color w:val="000000" w:themeColor="text1"/>
              </w:rPr>
            </w:pPr>
            <w:r>
              <w:rPr>
                <w:color w:val="000000" w:themeColor="text1"/>
              </w:rPr>
              <w:t>Программное обеспечение XSpider. Лицензия   на дополнительный хост к лицензии на 128 хостов*</w:t>
            </w:r>
          </w:p>
        </w:tc>
        <w:tc>
          <w:tcPr>
            <w:tcW w:w="1251" w:type="dxa"/>
            <w:vAlign w:val="center"/>
          </w:tcPr>
          <w:p w14:paraId="5A602636" w14:textId="77777777" w:rsidR="00E00D45" w:rsidRDefault="00B34F6C" w:rsidP="003C6BC7">
            <w:pPr>
              <w:jc w:val="center"/>
              <w:rPr>
                <w:color w:val="000000" w:themeColor="text1"/>
              </w:rPr>
            </w:pPr>
            <w:r>
              <w:rPr>
                <w:color w:val="000000" w:themeColor="text1"/>
              </w:rPr>
              <w:t>шт.</w:t>
            </w:r>
          </w:p>
        </w:tc>
        <w:tc>
          <w:tcPr>
            <w:tcW w:w="1726" w:type="dxa"/>
            <w:vAlign w:val="center"/>
          </w:tcPr>
          <w:p w14:paraId="35A6CA79" w14:textId="77777777" w:rsidR="00E00D45" w:rsidRDefault="00B34F6C" w:rsidP="003C6BC7">
            <w:pPr>
              <w:jc w:val="center"/>
              <w:rPr>
                <w:color w:val="000000" w:themeColor="text1"/>
              </w:rPr>
            </w:pPr>
            <w:r>
              <w:rPr>
                <w:color w:val="000000" w:themeColor="text1"/>
              </w:rPr>
              <w:t>Наличие</w:t>
            </w:r>
          </w:p>
        </w:tc>
      </w:tr>
      <w:tr w:rsidR="00E00D45" w14:paraId="5B8102E4" w14:textId="77777777" w:rsidTr="003C6BC7">
        <w:trPr>
          <w:trHeight w:val="567"/>
        </w:trPr>
        <w:tc>
          <w:tcPr>
            <w:tcW w:w="1702" w:type="dxa"/>
            <w:vAlign w:val="center"/>
          </w:tcPr>
          <w:p w14:paraId="04D40EAB" w14:textId="77777777" w:rsidR="00E00D45" w:rsidRDefault="00B34F6C" w:rsidP="003C6BC7">
            <w:pPr>
              <w:rPr>
                <w:b/>
                <w:color w:val="000000" w:themeColor="text1"/>
              </w:rPr>
            </w:pPr>
            <w:r>
              <w:rPr>
                <w:b/>
                <w:color w:val="000000" w:themeColor="text1"/>
              </w:rPr>
              <w:t>Передача СКЗИ Рутокен ЭЦП 2.0 3000 с сертификатом ФСБ*</w:t>
            </w:r>
          </w:p>
        </w:tc>
        <w:tc>
          <w:tcPr>
            <w:tcW w:w="669" w:type="dxa"/>
            <w:vAlign w:val="center"/>
          </w:tcPr>
          <w:p w14:paraId="56436EB1" w14:textId="77777777" w:rsidR="00E00D45" w:rsidRDefault="00B34F6C" w:rsidP="003C6BC7">
            <w:pPr>
              <w:jc w:val="center"/>
              <w:rPr>
                <w:caps/>
                <w:color w:val="000000" w:themeColor="text1"/>
              </w:rPr>
            </w:pPr>
            <w:r>
              <w:rPr>
                <w:caps/>
                <w:color w:val="000000" w:themeColor="text1"/>
              </w:rPr>
              <w:t>250</w:t>
            </w:r>
          </w:p>
        </w:tc>
        <w:tc>
          <w:tcPr>
            <w:tcW w:w="4859" w:type="dxa"/>
            <w:vAlign w:val="center"/>
          </w:tcPr>
          <w:p w14:paraId="73FA5B75" w14:textId="77777777" w:rsidR="00E00D45" w:rsidRDefault="00B34F6C" w:rsidP="003C6BC7">
            <w:pPr>
              <w:rPr>
                <w:rStyle w:val="afffa"/>
                <w:b w:val="0"/>
                <w:bCs w:val="0"/>
                <w:color w:val="000000" w:themeColor="text1"/>
              </w:rPr>
            </w:pPr>
            <w:r>
              <w:rPr>
                <w:rStyle w:val="afffa"/>
                <w:b w:val="0"/>
                <w:bCs w:val="0"/>
                <w:color w:val="000000" w:themeColor="text1"/>
              </w:rPr>
              <w:t>Заказчик предоставляет Исполнителю перечень ППЭ, а также информацию о лицах получателях.</w:t>
            </w:r>
          </w:p>
          <w:p w14:paraId="66938B91" w14:textId="77777777" w:rsidR="00E00D45" w:rsidRDefault="00B34F6C" w:rsidP="003C6BC7">
            <w:pPr>
              <w:rPr>
                <w:rStyle w:val="afffa"/>
                <w:b w:val="0"/>
                <w:bCs w:val="0"/>
                <w:color w:val="000000" w:themeColor="text1"/>
              </w:rPr>
            </w:pPr>
            <w:r>
              <w:rPr>
                <w:rStyle w:val="afffa"/>
                <w:b w:val="0"/>
                <w:bCs w:val="0"/>
                <w:color w:val="000000" w:themeColor="text1"/>
              </w:rPr>
              <w:t>Заказчик передает Исполнителю СКЗИ «Рутокен ЭЦП 2.0 3000 с сертификатом ФСБ».</w:t>
            </w:r>
          </w:p>
          <w:p w14:paraId="455E2174" w14:textId="77777777" w:rsidR="00E00D45" w:rsidRDefault="00B34F6C" w:rsidP="003C6BC7">
            <w:pPr>
              <w:rPr>
                <w:color w:val="000000" w:themeColor="text1"/>
              </w:rPr>
            </w:pPr>
            <w:r>
              <w:rPr>
                <w:rStyle w:val="afffa"/>
                <w:b w:val="0"/>
                <w:bCs w:val="0"/>
                <w:color w:val="000000" w:themeColor="text1"/>
              </w:rPr>
              <w:t>Исполнитель осуществляет передачу СКЗИ «Рутокен ЭЦП 2.0 3000 с сертификатом ФСБ» в ППЭ в соответствие с требованиями НПА*</w:t>
            </w:r>
          </w:p>
        </w:tc>
        <w:tc>
          <w:tcPr>
            <w:tcW w:w="1251" w:type="dxa"/>
            <w:vAlign w:val="center"/>
          </w:tcPr>
          <w:p w14:paraId="47362892" w14:textId="77777777" w:rsidR="00E00D45" w:rsidRDefault="00B34F6C" w:rsidP="003C6BC7">
            <w:pPr>
              <w:jc w:val="center"/>
              <w:rPr>
                <w:color w:val="000000" w:themeColor="text1"/>
              </w:rPr>
            </w:pPr>
            <w:r>
              <w:rPr>
                <w:color w:val="000000" w:themeColor="text1"/>
              </w:rPr>
              <w:t>шт.</w:t>
            </w:r>
          </w:p>
        </w:tc>
        <w:tc>
          <w:tcPr>
            <w:tcW w:w="1726" w:type="dxa"/>
            <w:vAlign w:val="center"/>
          </w:tcPr>
          <w:p w14:paraId="03BF432F" w14:textId="77777777" w:rsidR="00E00D45" w:rsidRDefault="00B34F6C" w:rsidP="003C6BC7">
            <w:pPr>
              <w:jc w:val="center"/>
              <w:rPr>
                <w:color w:val="000000" w:themeColor="text1"/>
              </w:rPr>
            </w:pPr>
            <w:r>
              <w:rPr>
                <w:color w:val="000000" w:themeColor="text1"/>
              </w:rPr>
              <w:t>Наличие</w:t>
            </w:r>
          </w:p>
        </w:tc>
      </w:tr>
      <w:tr w:rsidR="00E00D45" w14:paraId="5402CC8F" w14:textId="77777777" w:rsidTr="003C6BC7">
        <w:trPr>
          <w:trHeight w:val="567"/>
        </w:trPr>
        <w:tc>
          <w:tcPr>
            <w:tcW w:w="1702" w:type="dxa"/>
            <w:vMerge w:val="restart"/>
            <w:vAlign w:val="center"/>
          </w:tcPr>
          <w:p w14:paraId="7F58D418" w14:textId="77777777" w:rsidR="00E00D45" w:rsidRDefault="00B34F6C" w:rsidP="003C6BC7">
            <w:pPr>
              <w:rPr>
                <w:b/>
                <w:color w:val="000000" w:themeColor="text1"/>
              </w:rPr>
            </w:pPr>
            <w:r>
              <w:rPr>
                <w:b/>
                <w:color w:val="000000" w:themeColor="text1"/>
              </w:rPr>
              <w:t xml:space="preserve">Сертификат на проведение периодического анализа защищенности </w:t>
            </w:r>
          </w:p>
        </w:tc>
        <w:tc>
          <w:tcPr>
            <w:tcW w:w="669" w:type="dxa"/>
            <w:vMerge w:val="restart"/>
            <w:vAlign w:val="center"/>
          </w:tcPr>
          <w:p w14:paraId="0DCD92CF" w14:textId="77777777" w:rsidR="00E00D45" w:rsidRDefault="00B34F6C" w:rsidP="003C6BC7">
            <w:pPr>
              <w:jc w:val="center"/>
              <w:rPr>
                <w:caps/>
                <w:color w:val="000000" w:themeColor="text1"/>
                <w:lang w:val="en-US"/>
              </w:rPr>
            </w:pPr>
            <w:r>
              <w:rPr>
                <w:caps/>
                <w:color w:val="000000" w:themeColor="text1"/>
                <w:lang w:val="en-US"/>
              </w:rPr>
              <w:t>1</w:t>
            </w:r>
          </w:p>
        </w:tc>
        <w:tc>
          <w:tcPr>
            <w:tcW w:w="4859" w:type="dxa"/>
            <w:vAlign w:val="center"/>
          </w:tcPr>
          <w:p w14:paraId="2285CCDE" w14:textId="77777777" w:rsidR="00E00D45" w:rsidRDefault="00B34F6C" w:rsidP="003C6BC7">
            <w:pPr>
              <w:tabs>
                <w:tab w:val="left" w:pos="1755"/>
              </w:tabs>
            </w:pPr>
            <w:r>
              <w:t>Предоставление сертификата на проведение периодического анализа защищенности</w:t>
            </w:r>
          </w:p>
        </w:tc>
        <w:tc>
          <w:tcPr>
            <w:tcW w:w="1251" w:type="dxa"/>
            <w:vAlign w:val="center"/>
          </w:tcPr>
          <w:p w14:paraId="021126EF" w14:textId="77777777" w:rsidR="00E00D45" w:rsidRDefault="00E00D45" w:rsidP="003C6BC7">
            <w:pPr>
              <w:jc w:val="center"/>
              <w:rPr>
                <w:color w:val="000000" w:themeColor="text1"/>
              </w:rPr>
            </w:pPr>
          </w:p>
        </w:tc>
        <w:tc>
          <w:tcPr>
            <w:tcW w:w="1726" w:type="dxa"/>
            <w:vAlign w:val="center"/>
          </w:tcPr>
          <w:p w14:paraId="670F60D6" w14:textId="77777777" w:rsidR="00E00D45" w:rsidRDefault="00B34F6C" w:rsidP="003C6BC7">
            <w:pPr>
              <w:jc w:val="center"/>
              <w:rPr>
                <w:color w:val="000000" w:themeColor="text1"/>
              </w:rPr>
            </w:pPr>
            <w:r>
              <w:rPr>
                <w:color w:val="000000" w:themeColor="text1"/>
              </w:rPr>
              <w:t>Наличие</w:t>
            </w:r>
          </w:p>
        </w:tc>
      </w:tr>
      <w:tr w:rsidR="00E00D45" w14:paraId="2C2C130C" w14:textId="77777777" w:rsidTr="003C6BC7">
        <w:trPr>
          <w:trHeight w:val="567"/>
        </w:trPr>
        <w:tc>
          <w:tcPr>
            <w:tcW w:w="1702" w:type="dxa"/>
            <w:vMerge/>
            <w:vAlign w:val="center"/>
          </w:tcPr>
          <w:p w14:paraId="0A6E5A20" w14:textId="77777777" w:rsidR="00E00D45" w:rsidRDefault="00E00D45" w:rsidP="003C6BC7">
            <w:pPr>
              <w:rPr>
                <w:b/>
                <w:color w:val="000000" w:themeColor="text1"/>
              </w:rPr>
            </w:pPr>
          </w:p>
        </w:tc>
        <w:tc>
          <w:tcPr>
            <w:tcW w:w="669" w:type="dxa"/>
            <w:vMerge/>
            <w:vAlign w:val="center"/>
          </w:tcPr>
          <w:p w14:paraId="46843EBD" w14:textId="77777777" w:rsidR="00E00D45" w:rsidRDefault="00E00D45" w:rsidP="003C6BC7">
            <w:pPr>
              <w:jc w:val="center"/>
              <w:rPr>
                <w:caps/>
                <w:color w:val="000000" w:themeColor="text1"/>
              </w:rPr>
            </w:pPr>
          </w:p>
        </w:tc>
        <w:tc>
          <w:tcPr>
            <w:tcW w:w="4859" w:type="dxa"/>
            <w:vAlign w:val="center"/>
          </w:tcPr>
          <w:p w14:paraId="5A67AC94" w14:textId="77777777" w:rsidR="00E00D45" w:rsidRDefault="00B34F6C" w:rsidP="003C6BC7">
            <w:pPr>
              <w:tabs>
                <w:tab w:val="left" w:pos="1755"/>
              </w:tabs>
            </w:pPr>
            <w:r>
              <w:t>Сканирование сетевых ресурсов с выездом к Заказчику на наличие уязвимостей с выдачей рекомендаций по их устранению.</w:t>
            </w:r>
          </w:p>
          <w:p w14:paraId="56549463" w14:textId="77777777" w:rsidR="00E00D45" w:rsidRDefault="00B34F6C" w:rsidP="003C6BC7">
            <w:pPr>
              <w:tabs>
                <w:tab w:val="left" w:pos="1755"/>
              </w:tabs>
            </w:pPr>
            <w:r>
              <w:t>Сканируемый сегмент по адресу: г. Уфа, ул</w:t>
            </w:r>
            <w:r>
              <w:rPr>
                <w:b/>
                <w:bCs/>
              </w:rPr>
              <w:t xml:space="preserve">. </w:t>
            </w:r>
            <w:r>
              <w:t>Мингажева, д.120</w:t>
            </w:r>
          </w:p>
        </w:tc>
        <w:tc>
          <w:tcPr>
            <w:tcW w:w="1251" w:type="dxa"/>
            <w:vAlign w:val="center"/>
          </w:tcPr>
          <w:p w14:paraId="05CD8604" w14:textId="77777777" w:rsidR="00E00D45" w:rsidRDefault="00E00D45" w:rsidP="003C6BC7">
            <w:pPr>
              <w:jc w:val="center"/>
              <w:rPr>
                <w:color w:val="000000" w:themeColor="text1"/>
              </w:rPr>
            </w:pPr>
          </w:p>
        </w:tc>
        <w:tc>
          <w:tcPr>
            <w:tcW w:w="1726" w:type="dxa"/>
            <w:vAlign w:val="center"/>
          </w:tcPr>
          <w:p w14:paraId="389AF815" w14:textId="77777777" w:rsidR="00E00D45" w:rsidRDefault="00E00D45" w:rsidP="003C6BC7">
            <w:pPr>
              <w:jc w:val="center"/>
              <w:rPr>
                <w:color w:val="000000" w:themeColor="text1"/>
              </w:rPr>
            </w:pPr>
          </w:p>
        </w:tc>
      </w:tr>
      <w:tr w:rsidR="00E00D45" w14:paraId="46350226" w14:textId="77777777" w:rsidTr="003C6BC7">
        <w:trPr>
          <w:trHeight w:val="567"/>
        </w:trPr>
        <w:tc>
          <w:tcPr>
            <w:tcW w:w="1702" w:type="dxa"/>
            <w:vMerge/>
            <w:vAlign w:val="center"/>
          </w:tcPr>
          <w:p w14:paraId="31E38FE6" w14:textId="77777777" w:rsidR="00E00D45" w:rsidRDefault="00E00D45" w:rsidP="003C6BC7">
            <w:pPr>
              <w:rPr>
                <w:b/>
                <w:color w:val="000000" w:themeColor="text1"/>
              </w:rPr>
            </w:pPr>
          </w:p>
        </w:tc>
        <w:tc>
          <w:tcPr>
            <w:tcW w:w="669" w:type="dxa"/>
            <w:vMerge/>
            <w:vAlign w:val="center"/>
          </w:tcPr>
          <w:p w14:paraId="02142A8C" w14:textId="77777777" w:rsidR="00E00D45" w:rsidRDefault="00E00D45" w:rsidP="003C6BC7">
            <w:pPr>
              <w:jc w:val="center"/>
              <w:rPr>
                <w:caps/>
                <w:color w:val="000000" w:themeColor="text1"/>
              </w:rPr>
            </w:pPr>
          </w:p>
        </w:tc>
        <w:tc>
          <w:tcPr>
            <w:tcW w:w="4859" w:type="dxa"/>
            <w:vAlign w:val="center"/>
          </w:tcPr>
          <w:p w14:paraId="5AB0F4FB" w14:textId="77777777" w:rsidR="00E00D45" w:rsidRDefault="00B34F6C" w:rsidP="003C6BC7">
            <w:pPr>
              <w:tabs>
                <w:tab w:val="left" w:pos="1755"/>
              </w:tabs>
            </w:pPr>
            <w:r>
              <w:t xml:space="preserve">Кол-во проведения сканирований в течение года </w:t>
            </w:r>
          </w:p>
        </w:tc>
        <w:tc>
          <w:tcPr>
            <w:tcW w:w="1251" w:type="dxa"/>
            <w:vAlign w:val="center"/>
          </w:tcPr>
          <w:p w14:paraId="51B31CE6" w14:textId="77777777" w:rsidR="00E00D45" w:rsidRDefault="00B34F6C" w:rsidP="003C6BC7">
            <w:pPr>
              <w:jc w:val="center"/>
              <w:rPr>
                <w:color w:val="000000" w:themeColor="text1"/>
              </w:rPr>
            </w:pPr>
            <w:r>
              <w:rPr>
                <w:color w:val="000000" w:themeColor="text1"/>
              </w:rPr>
              <w:t>шт.</w:t>
            </w:r>
          </w:p>
        </w:tc>
        <w:tc>
          <w:tcPr>
            <w:tcW w:w="1726" w:type="dxa"/>
            <w:vAlign w:val="center"/>
          </w:tcPr>
          <w:p w14:paraId="5F687A9F" w14:textId="77777777" w:rsidR="00E00D45" w:rsidRDefault="00B34F6C" w:rsidP="003C6BC7">
            <w:pPr>
              <w:jc w:val="center"/>
              <w:rPr>
                <w:color w:val="000000" w:themeColor="text1"/>
              </w:rPr>
            </w:pPr>
            <w:r>
              <w:rPr>
                <w:color w:val="000000" w:themeColor="text1"/>
              </w:rPr>
              <w:t>Не менее 4</w:t>
            </w:r>
          </w:p>
        </w:tc>
      </w:tr>
      <w:tr w:rsidR="00E00D45" w14:paraId="64063D80" w14:textId="77777777" w:rsidTr="003C6BC7">
        <w:trPr>
          <w:trHeight w:val="567"/>
        </w:trPr>
        <w:tc>
          <w:tcPr>
            <w:tcW w:w="1702" w:type="dxa"/>
            <w:vMerge/>
            <w:vAlign w:val="center"/>
          </w:tcPr>
          <w:p w14:paraId="7AA04438" w14:textId="77777777" w:rsidR="00E00D45" w:rsidRDefault="00E00D45" w:rsidP="003C6BC7">
            <w:pPr>
              <w:rPr>
                <w:b/>
                <w:color w:val="000000" w:themeColor="text1"/>
              </w:rPr>
            </w:pPr>
          </w:p>
        </w:tc>
        <w:tc>
          <w:tcPr>
            <w:tcW w:w="669" w:type="dxa"/>
            <w:vMerge/>
            <w:vAlign w:val="center"/>
          </w:tcPr>
          <w:p w14:paraId="7165FF11" w14:textId="77777777" w:rsidR="00E00D45" w:rsidRDefault="00E00D45" w:rsidP="003C6BC7">
            <w:pPr>
              <w:jc w:val="center"/>
              <w:rPr>
                <w:caps/>
                <w:color w:val="000000" w:themeColor="text1"/>
              </w:rPr>
            </w:pPr>
          </w:p>
        </w:tc>
        <w:tc>
          <w:tcPr>
            <w:tcW w:w="4859" w:type="dxa"/>
            <w:vAlign w:val="center"/>
          </w:tcPr>
          <w:p w14:paraId="70F73093" w14:textId="77777777" w:rsidR="00E00D45" w:rsidRDefault="00B34F6C" w:rsidP="003C6BC7">
            <w:pPr>
              <w:tabs>
                <w:tab w:val="left" w:pos="1755"/>
              </w:tabs>
            </w:pPr>
            <w:r>
              <w:t>Срок действия сертификата</w:t>
            </w:r>
          </w:p>
        </w:tc>
        <w:tc>
          <w:tcPr>
            <w:tcW w:w="1251" w:type="dxa"/>
            <w:vAlign w:val="center"/>
          </w:tcPr>
          <w:p w14:paraId="560F6BEA" w14:textId="77777777" w:rsidR="00E00D45" w:rsidRDefault="00B34F6C" w:rsidP="003C6BC7">
            <w:pPr>
              <w:jc w:val="center"/>
              <w:rPr>
                <w:color w:val="000000" w:themeColor="text1"/>
              </w:rPr>
            </w:pPr>
            <w:r>
              <w:rPr>
                <w:color w:val="000000" w:themeColor="text1"/>
              </w:rPr>
              <w:t>мес.</w:t>
            </w:r>
          </w:p>
        </w:tc>
        <w:tc>
          <w:tcPr>
            <w:tcW w:w="1726" w:type="dxa"/>
            <w:vAlign w:val="center"/>
          </w:tcPr>
          <w:p w14:paraId="28ABDB3B" w14:textId="77777777" w:rsidR="00E00D45" w:rsidRDefault="00B34F6C" w:rsidP="003C6BC7">
            <w:pPr>
              <w:jc w:val="center"/>
              <w:rPr>
                <w:color w:val="000000" w:themeColor="text1"/>
              </w:rPr>
            </w:pPr>
            <w:r>
              <w:rPr>
                <w:color w:val="000000" w:themeColor="text1"/>
              </w:rPr>
              <w:t>Не менее 12</w:t>
            </w:r>
          </w:p>
        </w:tc>
      </w:tr>
      <w:tr w:rsidR="00E00D45" w14:paraId="670C291B" w14:textId="77777777" w:rsidTr="003C6BC7">
        <w:trPr>
          <w:trHeight w:val="567"/>
        </w:trPr>
        <w:tc>
          <w:tcPr>
            <w:tcW w:w="1702" w:type="dxa"/>
            <w:vAlign w:val="center"/>
          </w:tcPr>
          <w:p w14:paraId="5E7233E3" w14:textId="77777777" w:rsidR="00E00D45" w:rsidRDefault="00B34F6C" w:rsidP="003C6BC7">
            <w:pPr>
              <w:rPr>
                <w:b/>
                <w:color w:val="000000" w:themeColor="text1"/>
              </w:rPr>
            </w:pPr>
            <w:r>
              <w:rPr>
                <w:b/>
                <w:color w:val="000000" w:themeColor="text1"/>
              </w:rPr>
              <w:t>Проведение периодического контроля ИСПДн Заказчика</w:t>
            </w:r>
          </w:p>
        </w:tc>
        <w:tc>
          <w:tcPr>
            <w:tcW w:w="669" w:type="dxa"/>
            <w:vAlign w:val="center"/>
          </w:tcPr>
          <w:p w14:paraId="5E3D63E1"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742D9576" w14:textId="77777777" w:rsidR="00E00D45" w:rsidRDefault="00B34F6C" w:rsidP="003C6BC7">
            <w:pPr>
              <w:tabs>
                <w:tab w:val="left" w:pos="1755"/>
              </w:tabs>
            </w:pPr>
            <w:r>
              <w:rPr>
                <w:color w:val="000000" w:themeColor="text1"/>
              </w:rPr>
              <w:t>Проведение периодического контроля ИСПДн Заказчика</w:t>
            </w:r>
          </w:p>
        </w:tc>
        <w:tc>
          <w:tcPr>
            <w:tcW w:w="1251" w:type="dxa"/>
            <w:vAlign w:val="center"/>
          </w:tcPr>
          <w:p w14:paraId="13CBD132" w14:textId="77777777" w:rsidR="00E00D45" w:rsidRDefault="00B34F6C" w:rsidP="003C6BC7">
            <w:pPr>
              <w:jc w:val="center"/>
              <w:rPr>
                <w:color w:val="000000" w:themeColor="text1"/>
              </w:rPr>
            </w:pPr>
            <w:r>
              <w:rPr>
                <w:color w:val="000000" w:themeColor="text1"/>
              </w:rPr>
              <w:t>шт.</w:t>
            </w:r>
          </w:p>
        </w:tc>
        <w:tc>
          <w:tcPr>
            <w:tcW w:w="1726" w:type="dxa"/>
            <w:vAlign w:val="center"/>
          </w:tcPr>
          <w:p w14:paraId="0D25326D" w14:textId="77777777" w:rsidR="00E00D45" w:rsidRDefault="00B34F6C" w:rsidP="003C6BC7">
            <w:pPr>
              <w:jc w:val="center"/>
              <w:rPr>
                <w:color w:val="000000" w:themeColor="text1"/>
              </w:rPr>
            </w:pPr>
            <w:r>
              <w:rPr>
                <w:color w:val="000000" w:themeColor="text1"/>
              </w:rPr>
              <w:t>Наличие</w:t>
            </w:r>
          </w:p>
        </w:tc>
      </w:tr>
      <w:tr w:rsidR="00E00D45" w14:paraId="4EE10A99" w14:textId="77777777" w:rsidTr="003C6BC7">
        <w:trPr>
          <w:trHeight w:val="567"/>
        </w:trPr>
        <w:tc>
          <w:tcPr>
            <w:tcW w:w="1702" w:type="dxa"/>
            <w:vMerge w:val="restart"/>
            <w:vAlign w:val="center"/>
          </w:tcPr>
          <w:p w14:paraId="5891E2C6" w14:textId="77777777" w:rsidR="00E00D45" w:rsidRDefault="00B34F6C" w:rsidP="003C6BC7">
            <w:pPr>
              <w:rPr>
                <w:b/>
                <w:color w:val="000000" w:themeColor="text1"/>
              </w:rPr>
            </w:pPr>
            <w:r>
              <w:rPr>
                <w:b/>
                <w:color w:val="000000" w:themeColor="text1"/>
              </w:rPr>
              <w:t>Сертификат на комплексное сопровождение СЗПДн</w:t>
            </w:r>
          </w:p>
        </w:tc>
        <w:tc>
          <w:tcPr>
            <w:tcW w:w="669" w:type="dxa"/>
            <w:vMerge w:val="restart"/>
            <w:vAlign w:val="center"/>
          </w:tcPr>
          <w:p w14:paraId="6FB5AA55"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27546801" w14:textId="77777777" w:rsidR="00E00D45" w:rsidRDefault="00B34F6C" w:rsidP="003C6BC7">
            <w:pPr>
              <w:tabs>
                <w:tab w:val="left" w:pos="1755"/>
              </w:tabs>
            </w:pPr>
            <w:r>
              <w:t>Предоставление сертификата на комплексное сопровождение СЗПДн Заказчика</w:t>
            </w:r>
          </w:p>
        </w:tc>
        <w:tc>
          <w:tcPr>
            <w:tcW w:w="1251" w:type="dxa"/>
            <w:vMerge w:val="restart"/>
            <w:vAlign w:val="center"/>
          </w:tcPr>
          <w:p w14:paraId="6C26C235" w14:textId="77777777" w:rsidR="00E00D45" w:rsidRDefault="00E00D45" w:rsidP="003C6BC7">
            <w:pPr>
              <w:jc w:val="center"/>
              <w:rPr>
                <w:color w:val="000000" w:themeColor="text1"/>
              </w:rPr>
            </w:pPr>
          </w:p>
        </w:tc>
        <w:tc>
          <w:tcPr>
            <w:tcW w:w="1726" w:type="dxa"/>
            <w:vMerge w:val="restart"/>
            <w:vAlign w:val="center"/>
          </w:tcPr>
          <w:p w14:paraId="25F54EE9" w14:textId="77777777" w:rsidR="00E00D45" w:rsidRDefault="00B34F6C" w:rsidP="003C6BC7">
            <w:pPr>
              <w:jc w:val="center"/>
              <w:rPr>
                <w:color w:val="000000" w:themeColor="text1"/>
              </w:rPr>
            </w:pPr>
            <w:r>
              <w:rPr>
                <w:color w:val="000000" w:themeColor="text1"/>
              </w:rPr>
              <w:t>Наличие</w:t>
            </w:r>
          </w:p>
        </w:tc>
      </w:tr>
      <w:tr w:rsidR="00E00D45" w14:paraId="485A1887" w14:textId="77777777" w:rsidTr="003C6BC7">
        <w:trPr>
          <w:trHeight w:val="567"/>
        </w:trPr>
        <w:tc>
          <w:tcPr>
            <w:tcW w:w="1702" w:type="dxa"/>
            <w:vMerge/>
            <w:vAlign w:val="center"/>
          </w:tcPr>
          <w:p w14:paraId="2A607423" w14:textId="77777777" w:rsidR="00E00D45" w:rsidRDefault="00E00D45" w:rsidP="003C6BC7">
            <w:pPr>
              <w:rPr>
                <w:b/>
                <w:color w:val="000000" w:themeColor="text1"/>
              </w:rPr>
            </w:pPr>
          </w:p>
        </w:tc>
        <w:tc>
          <w:tcPr>
            <w:tcW w:w="669" w:type="dxa"/>
            <w:vMerge/>
            <w:vAlign w:val="center"/>
          </w:tcPr>
          <w:p w14:paraId="51543369" w14:textId="77777777" w:rsidR="00E00D45" w:rsidRDefault="00E00D45" w:rsidP="003C6BC7">
            <w:pPr>
              <w:jc w:val="center"/>
              <w:rPr>
                <w:caps/>
                <w:color w:val="000000" w:themeColor="text1"/>
              </w:rPr>
            </w:pPr>
          </w:p>
        </w:tc>
        <w:tc>
          <w:tcPr>
            <w:tcW w:w="4859" w:type="dxa"/>
            <w:vAlign w:val="center"/>
          </w:tcPr>
          <w:p w14:paraId="2645350A" w14:textId="77777777" w:rsidR="00E00D45" w:rsidRDefault="00B34F6C" w:rsidP="003C6BC7">
            <w:pPr>
              <w:rPr>
                <w:color w:val="000000" w:themeColor="text1"/>
              </w:rPr>
            </w:pPr>
            <w:r>
              <w:rPr>
                <w:color w:val="000000" w:themeColor="text1"/>
              </w:rPr>
              <w:t>Исполнитель оказывает Заказчику техническое сопровождение аттестованных ИСПДн на основании передаваемого сертификата. Техническое сопровождение включает в себя:</w:t>
            </w:r>
          </w:p>
          <w:p w14:paraId="481077B4" w14:textId="77777777" w:rsidR="00E00D45" w:rsidRDefault="00B34F6C" w:rsidP="003C6BC7">
            <w:pPr>
              <w:pStyle w:val="afff5"/>
              <w:numPr>
                <w:ilvl w:val="0"/>
                <w:numId w:val="44"/>
              </w:numPr>
              <w:spacing w:after="200"/>
              <w:ind w:left="351"/>
              <w:contextualSpacing/>
              <w:rPr>
                <w:color w:val="000000" w:themeColor="text1"/>
              </w:rPr>
            </w:pPr>
            <w:r>
              <w:rPr>
                <w:color w:val="000000" w:themeColor="text1"/>
              </w:rPr>
              <w:t xml:space="preserve">консультации по телефону, e-mail, устранение неисправностей с 9 до 18 часов по рабочих дням, а в период обработки результатов ГИА </w:t>
            </w:r>
            <w:r>
              <w:rPr>
                <w:b/>
                <w:bCs/>
                <w:color w:val="000000" w:themeColor="text1"/>
              </w:rPr>
              <w:t>с 6 до 22 часов</w:t>
            </w:r>
            <w:r>
              <w:rPr>
                <w:color w:val="000000" w:themeColor="text1"/>
              </w:rPr>
              <w:t>;</w:t>
            </w:r>
          </w:p>
          <w:p w14:paraId="3ACD21A3" w14:textId="77777777" w:rsidR="00E00D45" w:rsidRDefault="00B34F6C" w:rsidP="003C6BC7">
            <w:pPr>
              <w:pStyle w:val="afff5"/>
              <w:numPr>
                <w:ilvl w:val="0"/>
                <w:numId w:val="44"/>
              </w:numPr>
              <w:spacing w:after="200"/>
              <w:ind w:left="351"/>
              <w:contextualSpacing/>
              <w:rPr>
                <w:color w:val="000000" w:themeColor="text1"/>
              </w:rPr>
            </w:pPr>
            <w:r>
              <w:rPr>
                <w:color w:val="000000" w:themeColor="text1"/>
              </w:rPr>
              <w:t>выезд для устранения неисправностей, возникающих в процессе эксплуатации средств централизованного управления средствами защиты информации, а также средствам межсетевого экранирования и средствами криптографической защиты информации в РЦОИ в течение 1 (одного) часа с момента обращения, а в период обработки результатов ГИА в течение 30 минут с момента обращения;</w:t>
            </w:r>
          </w:p>
          <w:p w14:paraId="6A903D9C" w14:textId="77777777" w:rsidR="00E00D45" w:rsidRDefault="00B34F6C" w:rsidP="003C6BC7">
            <w:pPr>
              <w:pStyle w:val="afff5"/>
              <w:numPr>
                <w:ilvl w:val="0"/>
                <w:numId w:val="44"/>
              </w:numPr>
              <w:spacing w:after="200"/>
              <w:ind w:left="351"/>
              <w:contextualSpacing/>
              <w:rPr>
                <w:color w:val="000000" w:themeColor="text1"/>
              </w:rPr>
            </w:pPr>
            <w:r>
              <w:rPr>
                <w:color w:val="000000" w:themeColor="text1"/>
              </w:rPr>
              <w:t>выезд для устранения неисправностей возникающих в процессе эксплуатации средств защиты информации по всем адресам, указанным в разделе 7 технического задания в течение 48 (сорока восьми) часов с момента, в период формирования региональной базы данных по ГИА и период обработки результатов ГИА в течение 16 (шестнадцати) часов, если данную неисправность невозможно устранить посредством средств централизованного управления средствами защиты информации;</w:t>
            </w:r>
          </w:p>
          <w:p w14:paraId="3A9869E1" w14:textId="77777777" w:rsidR="00E00D45" w:rsidRDefault="00B34F6C" w:rsidP="003C6BC7">
            <w:pPr>
              <w:pStyle w:val="afff5"/>
              <w:numPr>
                <w:ilvl w:val="0"/>
                <w:numId w:val="44"/>
              </w:numPr>
              <w:spacing w:after="200"/>
              <w:ind w:left="351"/>
              <w:contextualSpacing/>
              <w:rPr>
                <w:color w:val="000000" w:themeColor="text1"/>
              </w:rPr>
            </w:pPr>
            <w:r>
              <w:rPr>
                <w:color w:val="000000" w:themeColor="text1"/>
              </w:rPr>
              <w:t>переустановка средств защиты информации рабочих мест в случае выхода из строя технических средств, на которых они установлены;</w:t>
            </w:r>
          </w:p>
          <w:p w14:paraId="0422BF46" w14:textId="77777777" w:rsidR="00E00D45" w:rsidRDefault="00B34F6C" w:rsidP="003C6BC7">
            <w:pPr>
              <w:pStyle w:val="afff5"/>
              <w:numPr>
                <w:ilvl w:val="0"/>
                <w:numId w:val="44"/>
              </w:numPr>
              <w:spacing w:after="200"/>
              <w:ind w:left="351"/>
              <w:contextualSpacing/>
              <w:rPr>
                <w:color w:val="000000" w:themeColor="text1"/>
              </w:rPr>
            </w:pPr>
            <w:r>
              <w:rPr>
                <w:color w:val="000000" w:themeColor="text1"/>
              </w:rPr>
              <w:t>передачу (распределение и сбор) ключевых носителей СКЗИ по поручению Заказчика по адресам, указанным в пункте 7 настоящего технического задания;</w:t>
            </w:r>
          </w:p>
          <w:p w14:paraId="44108E70" w14:textId="77777777" w:rsidR="00E00D45" w:rsidRDefault="00B34F6C" w:rsidP="003C6BC7">
            <w:pPr>
              <w:pStyle w:val="afff5"/>
              <w:numPr>
                <w:ilvl w:val="0"/>
                <w:numId w:val="44"/>
              </w:numPr>
              <w:ind w:left="351"/>
              <w:contextualSpacing/>
              <w:rPr>
                <w:color w:val="000000" w:themeColor="text1"/>
              </w:rPr>
            </w:pPr>
            <w:r>
              <w:rPr>
                <w:color w:val="000000" w:themeColor="text1"/>
              </w:rPr>
              <w:t>Оказания плановых услуг</w:t>
            </w:r>
          </w:p>
          <w:p w14:paraId="4A352665" w14:textId="77777777" w:rsidR="00E00D45" w:rsidRDefault="00B34F6C" w:rsidP="003C6BC7">
            <w:pPr>
              <w:rPr>
                <w:color w:val="000000" w:themeColor="text1"/>
              </w:rPr>
            </w:pPr>
            <w:r>
              <w:rPr>
                <w:color w:val="000000" w:themeColor="text1"/>
              </w:rPr>
              <w:t>Плановые услуги проводятся с периодичностью, указанной в плане внутренних проверок, утвержденном Заказчиком.</w:t>
            </w:r>
          </w:p>
          <w:p w14:paraId="740EC402" w14:textId="77777777" w:rsidR="00E00D45" w:rsidRDefault="00B34F6C" w:rsidP="003C6BC7">
            <w:pPr>
              <w:rPr>
                <w:color w:val="000000" w:themeColor="text1"/>
              </w:rPr>
            </w:pPr>
            <w:r>
              <w:rPr>
                <w:color w:val="000000" w:themeColor="text1"/>
              </w:rPr>
              <w:t>В оказания плановых услуг входит:</w:t>
            </w:r>
          </w:p>
          <w:p w14:paraId="75828054" w14:textId="77777777" w:rsidR="00E00D45" w:rsidRDefault="00B34F6C" w:rsidP="003C6BC7">
            <w:pPr>
              <w:pStyle w:val="afff5"/>
              <w:numPr>
                <w:ilvl w:val="0"/>
                <w:numId w:val="45"/>
              </w:numPr>
              <w:spacing w:after="200"/>
              <w:ind w:left="351"/>
              <w:contextualSpacing/>
              <w:rPr>
                <w:color w:val="000000" w:themeColor="text1"/>
              </w:rPr>
            </w:pPr>
            <w:r>
              <w:rPr>
                <w:color w:val="000000" w:themeColor="text1"/>
              </w:rPr>
              <w:t>проведение периодического анализа защищенности ИСПДн;</w:t>
            </w:r>
          </w:p>
          <w:p w14:paraId="2A81FD3E" w14:textId="77777777" w:rsidR="00E00D45" w:rsidRDefault="00B34F6C" w:rsidP="003C6BC7">
            <w:pPr>
              <w:pStyle w:val="afff5"/>
              <w:numPr>
                <w:ilvl w:val="0"/>
                <w:numId w:val="45"/>
              </w:numPr>
              <w:spacing w:after="200"/>
              <w:ind w:left="351"/>
              <w:contextualSpacing/>
              <w:rPr>
                <w:color w:val="000000" w:themeColor="text1"/>
              </w:rPr>
            </w:pPr>
            <w:r>
              <w:rPr>
                <w:color w:val="000000" w:themeColor="text1"/>
              </w:rPr>
              <w:t>смена пользователей ИСПДн по заявкам Заказчика с ведением соответствующей документации;</w:t>
            </w:r>
          </w:p>
          <w:p w14:paraId="57DD0E8F" w14:textId="77777777" w:rsidR="00E00D45" w:rsidRDefault="00B34F6C" w:rsidP="003C6BC7">
            <w:pPr>
              <w:pStyle w:val="afff5"/>
              <w:numPr>
                <w:ilvl w:val="0"/>
                <w:numId w:val="45"/>
              </w:numPr>
              <w:ind w:left="351"/>
              <w:contextualSpacing/>
              <w:rPr>
                <w:color w:val="000000" w:themeColor="text1"/>
              </w:rPr>
            </w:pPr>
            <w:r>
              <w:rPr>
                <w:color w:val="000000" w:themeColor="text1"/>
              </w:rPr>
              <w:t>проверка журналов безопасности средств защиты информации на предмет инцидентов информационной безопасности и передача информации Заказчику для проведения расследования инцидентов;</w:t>
            </w:r>
          </w:p>
          <w:p w14:paraId="56847863" w14:textId="77777777" w:rsidR="00E00D45" w:rsidRDefault="00B34F6C" w:rsidP="003C6BC7">
            <w:pPr>
              <w:rPr>
                <w:color w:val="000000" w:themeColor="text1"/>
              </w:rPr>
            </w:pPr>
            <w:r>
              <w:rPr>
                <w:color w:val="000000" w:themeColor="text1"/>
              </w:rPr>
              <w:t>Результаты оказания услуг по сопровождению должны фиксироваться в Журнале учета мероприятий по контролю, журнале учета средств защиты информации. Срок технического сопровождения составляет 12 месяцев с выдачи Заключения о результатах испытаний и готовности СЗИ к постоянной эксплуатации и подписания Акта приемки ИСПДн в промышленную эксплуатацию.</w:t>
            </w:r>
          </w:p>
        </w:tc>
        <w:tc>
          <w:tcPr>
            <w:tcW w:w="1251" w:type="dxa"/>
            <w:vMerge/>
            <w:vAlign w:val="center"/>
          </w:tcPr>
          <w:p w14:paraId="330B5225" w14:textId="77777777" w:rsidR="00E00D45" w:rsidRDefault="00E00D45" w:rsidP="003C6BC7">
            <w:pPr>
              <w:jc w:val="center"/>
              <w:rPr>
                <w:color w:val="000000" w:themeColor="text1"/>
              </w:rPr>
            </w:pPr>
          </w:p>
        </w:tc>
        <w:tc>
          <w:tcPr>
            <w:tcW w:w="1726" w:type="dxa"/>
            <w:vMerge/>
            <w:vAlign w:val="center"/>
          </w:tcPr>
          <w:p w14:paraId="545B29A9" w14:textId="77777777" w:rsidR="00E00D45" w:rsidRDefault="00E00D45" w:rsidP="003C6BC7">
            <w:pPr>
              <w:jc w:val="center"/>
              <w:rPr>
                <w:color w:val="000000" w:themeColor="text1"/>
              </w:rPr>
            </w:pPr>
          </w:p>
        </w:tc>
      </w:tr>
      <w:tr w:rsidR="00E00D45" w14:paraId="176A9D15" w14:textId="77777777" w:rsidTr="003C6BC7">
        <w:trPr>
          <w:trHeight w:val="567"/>
        </w:trPr>
        <w:tc>
          <w:tcPr>
            <w:tcW w:w="1702" w:type="dxa"/>
            <w:vMerge/>
            <w:vAlign w:val="center"/>
          </w:tcPr>
          <w:p w14:paraId="436BCE9B" w14:textId="77777777" w:rsidR="00E00D45" w:rsidRDefault="00E00D45" w:rsidP="003C6BC7">
            <w:pPr>
              <w:rPr>
                <w:b/>
                <w:color w:val="000000" w:themeColor="text1"/>
              </w:rPr>
            </w:pPr>
          </w:p>
        </w:tc>
        <w:tc>
          <w:tcPr>
            <w:tcW w:w="669" w:type="dxa"/>
            <w:vMerge/>
            <w:vAlign w:val="center"/>
          </w:tcPr>
          <w:p w14:paraId="19E1E8CD" w14:textId="77777777" w:rsidR="00E00D45" w:rsidRDefault="00E00D45" w:rsidP="003C6BC7">
            <w:pPr>
              <w:jc w:val="center"/>
              <w:rPr>
                <w:caps/>
                <w:color w:val="000000" w:themeColor="text1"/>
              </w:rPr>
            </w:pPr>
          </w:p>
        </w:tc>
        <w:tc>
          <w:tcPr>
            <w:tcW w:w="4859" w:type="dxa"/>
            <w:vAlign w:val="center"/>
          </w:tcPr>
          <w:p w14:paraId="0AACC7CF" w14:textId="77777777" w:rsidR="00E00D45" w:rsidRDefault="00B34F6C" w:rsidP="003C6BC7">
            <w:pPr>
              <w:rPr>
                <w:rStyle w:val="afffa"/>
                <w:b w:val="0"/>
                <w:bCs w:val="0"/>
                <w:color w:val="000000" w:themeColor="text1"/>
              </w:rPr>
            </w:pPr>
            <w:r>
              <w:rPr>
                <w:color w:val="000000" w:themeColor="text1"/>
              </w:rPr>
              <w:t>Предоставление услуги по установки, настройки и обновления средств защиты информации согласно эксплуатационной документации СрЗИ.</w:t>
            </w:r>
          </w:p>
        </w:tc>
        <w:tc>
          <w:tcPr>
            <w:tcW w:w="1251" w:type="dxa"/>
            <w:vMerge/>
            <w:vAlign w:val="center"/>
          </w:tcPr>
          <w:p w14:paraId="217A00AE" w14:textId="77777777" w:rsidR="00E00D45" w:rsidRDefault="00E00D45" w:rsidP="003C6BC7">
            <w:pPr>
              <w:jc w:val="center"/>
              <w:rPr>
                <w:color w:val="000000" w:themeColor="text1"/>
              </w:rPr>
            </w:pPr>
          </w:p>
        </w:tc>
        <w:tc>
          <w:tcPr>
            <w:tcW w:w="1726" w:type="dxa"/>
            <w:vMerge/>
            <w:vAlign w:val="center"/>
          </w:tcPr>
          <w:p w14:paraId="6078DAB1" w14:textId="77777777" w:rsidR="00E00D45" w:rsidRDefault="00E00D45" w:rsidP="003C6BC7">
            <w:pPr>
              <w:jc w:val="center"/>
              <w:rPr>
                <w:color w:val="000000" w:themeColor="text1"/>
              </w:rPr>
            </w:pPr>
          </w:p>
        </w:tc>
      </w:tr>
      <w:tr w:rsidR="00E00D45" w14:paraId="5DCE7483" w14:textId="77777777" w:rsidTr="003C6BC7">
        <w:trPr>
          <w:trHeight w:val="567"/>
        </w:trPr>
        <w:tc>
          <w:tcPr>
            <w:tcW w:w="1702" w:type="dxa"/>
            <w:vMerge/>
            <w:vAlign w:val="center"/>
          </w:tcPr>
          <w:p w14:paraId="7018EDDE" w14:textId="77777777" w:rsidR="00E00D45" w:rsidRDefault="00E00D45" w:rsidP="003C6BC7">
            <w:pPr>
              <w:rPr>
                <w:b/>
                <w:color w:val="000000" w:themeColor="text1"/>
              </w:rPr>
            </w:pPr>
          </w:p>
        </w:tc>
        <w:tc>
          <w:tcPr>
            <w:tcW w:w="669" w:type="dxa"/>
            <w:vMerge/>
            <w:vAlign w:val="center"/>
          </w:tcPr>
          <w:p w14:paraId="076A432E" w14:textId="77777777" w:rsidR="00E00D45" w:rsidRDefault="00E00D45" w:rsidP="003C6BC7">
            <w:pPr>
              <w:jc w:val="center"/>
              <w:rPr>
                <w:caps/>
                <w:color w:val="000000" w:themeColor="text1"/>
              </w:rPr>
            </w:pPr>
          </w:p>
        </w:tc>
        <w:tc>
          <w:tcPr>
            <w:tcW w:w="4859" w:type="dxa"/>
            <w:vAlign w:val="center"/>
          </w:tcPr>
          <w:p w14:paraId="129FF3FC" w14:textId="77777777" w:rsidR="00E00D45" w:rsidRDefault="00B34F6C" w:rsidP="003C6BC7">
            <w:pPr>
              <w:tabs>
                <w:tab w:val="left" w:pos="1755"/>
              </w:tabs>
            </w:pPr>
            <w:r>
              <w:t>В случае смены статуса аттестованных ИСПДн на ГИС, Исполнитель производит переаттестацию с внесением изменений в разработанной документации: организационно-распорядительная документация, техническая и проектная документация, а также аттестационная документация.</w:t>
            </w:r>
          </w:p>
        </w:tc>
        <w:tc>
          <w:tcPr>
            <w:tcW w:w="1251" w:type="dxa"/>
            <w:vMerge/>
            <w:vAlign w:val="center"/>
          </w:tcPr>
          <w:p w14:paraId="1D5FCDD6" w14:textId="77777777" w:rsidR="00E00D45" w:rsidRDefault="00E00D45" w:rsidP="003C6BC7">
            <w:pPr>
              <w:jc w:val="center"/>
              <w:rPr>
                <w:color w:val="000000" w:themeColor="text1"/>
              </w:rPr>
            </w:pPr>
          </w:p>
        </w:tc>
        <w:tc>
          <w:tcPr>
            <w:tcW w:w="1726" w:type="dxa"/>
            <w:vMerge/>
            <w:vAlign w:val="center"/>
          </w:tcPr>
          <w:p w14:paraId="7F68428F" w14:textId="77777777" w:rsidR="00E00D45" w:rsidRDefault="00E00D45" w:rsidP="003C6BC7">
            <w:pPr>
              <w:jc w:val="center"/>
              <w:rPr>
                <w:color w:val="000000" w:themeColor="text1"/>
              </w:rPr>
            </w:pPr>
          </w:p>
        </w:tc>
      </w:tr>
      <w:tr w:rsidR="00E00D45" w14:paraId="7C84276D" w14:textId="77777777" w:rsidTr="003C6BC7">
        <w:trPr>
          <w:trHeight w:val="567"/>
        </w:trPr>
        <w:tc>
          <w:tcPr>
            <w:tcW w:w="1702" w:type="dxa"/>
            <w:vMerge/>
            <w:vAlign w:val="center"/>
          </w:tcPr>
          <w:p w14:paraId="5458BC80" w14:textId="77777777" w:rsidR="00E00D45" w:rsidRDefault="00E00D45" w:rsidP="003C6BC7">
            <w:pPr>
              <w:rPr>
                <w:b/>
                <w:color w:val="000000" w:themeColor="text1"/>
              </w:rPr>
            </w:pPr>
          </w:p>
        </w:tc>
        <w:tc>
          <w:tcPr>
            <w:tcW w:w="669" w:type="dxa"/>
            <w:vMerge/>
            <w:vAlign w:val="center"/>
          </w:tcPr>
          <w:p w14:paraId="6B445E74" w14:textId="77777777" w:rsidR="00E00D45" w:rsidRDefault="00E00D45" w:rsidP="003C6BC7">
            <w:pPr>
              <w:jc w:val="center"/>
              <w:rPr>
                <w:caps/>
                <w:color w:val="000000" w:themeColor="text1"/>
              </w:rPr>
            </w:pPr>
          </w:p>
        </w:tc>
        <w:tc>
          <w:tcPr>
            <w:tcW w:w="4859" w:type="dxa"/>
            <w:vAlign w:val="center"/>
          </w:tcPr>
          <w:p w14:paraId="38E86DD2" w14:textId="77777777" w:rsidR="00E00D45" w:rsidRDefault="00B34F6C" w:rsidP="003C6BC7">
            <w:pPr>
              <w:tabs>
                <w:tab w:val="left" w:pos="1755"/>
              </w:tabs>
            </w:pPr>
            <w:r>
              <w:t>Консультация по вопросам в сфере информационной безопасности с выдачей рекомендаций по выполнению требований</w:t>
            </w:r>
          </w:p>
        </w:tc>
        <w:tc>
          <w:tcPr>
            <w:tcW w:w="1251" w:type="dxa"/>
            <w:vMerge/>
            <w:vAlign w:val="center"/>
          </w:tcPr>
          <w:p w14:paraId="47C9D77F" w14:textId="77777777" w:rsidR="00E00D45" w:rsidRDefault="00E00D45" w:rsidP="003C6BC7">
            <w:pPr>
              <w:jc w:val="center"/>
              <w:rPr>
                <w:color w:val="000000" w:themeColor="text1"/>
              </w:rPr>
            </w:pPr>
          </w:p>
        </w:tc>
        <w:tc>
          <w:tcPr>
            <w:tcW w:w="1726" w:type="dxa"/>
            <w:vMerge/>
            <w:vAlign w:val="center"/>
          </w:tcPr>
          <w:p w14:paraId="255D048C" w14:textId="77777777" w:rsidR="00E00D45" w:rsidRDefault="00E00D45" w:rsidP="003C6BC7">
            <w:pPr>
              <w:jc w:val="center"/>
              <w:rPr>
                <w:color w:val="000000" w:themeColor="text1"/>
              </w:rPr>
            </w:pPr>
          </w:p>
        </w:tc>
      </w:tr>
      <w:tr w:rsidR="00E00D45" w14:paraId="515F4C16" w14:textId="77777777" w:rsidTr="003C6BC7">
        <w:trPr>
          <w:trHeight w:val="567"/>
        </w:trPr>
        <w:tc>
          <w:tcPr>
            <w:tcW w:w="1702" w:type="dxa"/>
            <w:vMerge/>
            <w:vAlign w:val="center"/>
          </w:tcPr>
          <w:p w14:paraId="74E9861E" w14:textId="77777777" w:rsidR="00E00D45" w:rsidRDefault="00E00D45" w:rsidP="003C6BC7">
            <w:pPr>
              <w:rPr>
                <w:b/>
                <w:color w:val="000000" w:themeColor="text1"/>
              </w:rPr>
            </w:pPr>
          </w:p>
        </w:tc>
        <w:tc>
          <w:tcPr>
            <w:tcW w:w="669" w:type="dxa"/>
            <w:vMerge/>
            <w:vAlign w:val="center"/>
          </w:tcPr>
          <w:p w14:paraId="3DCB211D" w14:textId="77777777" w:rsidR="00E00D45" w:rsidRDefault="00E00D45" w:rsidP="003C6BC7">
            <w:pPr>
              <w:jc w:val="center"/>
              <w:rPr>
                <w:caps/>
                <w:color w:val="000000" w:themeColor="text1"/>
              </w:rPr>
            </w:pPr>
          </w:p>
        </w:tc>
        <w:tc>
          <w:tcPr>
            <w:tcW w:w="4859" w:type="dxa"/>
            <w:vAlign w:val="center"/>
          </w:tcPr>
          <w:p w14:paraId="34C224E3" w14:textId="77777777" w:rsidR="00E00D45" w:rsidRDefault="00B34F6C" w:rsidP="003C6BC7">
            <w:pPr>
              <w:tabs>
                <w:tab w:val="left" w:pos="1755"/>
              </w:tabs>
            </w:pPr>
            <w:r>
              <w:t>Срок действия сертификата</w:t>
            </w:r>
          </w:p>
        </w:tc>
        <w:tc>
          <w:tcPr>
            <w:tcW w:w="1251" w:type="dxa"/>
            <w:vAlign w:val="center"/>
          </w:tcPr>
          <w:p w14:paraId="170DD9A8" w14:textId="77777777" w:rsidR="00E00D45" w:rsidRDefault="00B34F6C" w:rsidP="003C6BC7">
            <w:pPr>
              <w:jc w:val="center"/>
              <w:rPr>
                <w:color w:val="000000" w:themeColor="text1"/>
              </w:rPr>
            </w:pPr>
            <w:r>
              <w:rPr>
                <w:color w:val="000000" w:themeColor="text1"/>
              </w:rPr>
              <w:t>мес.</w:t>
            </w:r>
          </w:p>
        </w:tc>
        <w:tc>
          <w:tcPr>
            <w:tcW w:w="1726" w:type="dxa"/>
            <w:vAlign w:val="center"/>
          </w:tcPr>
          <w:p w14:paraId="0963B68F" w14:textId="77777777" w:rsidR="00E00D45" w:rsidRDefault="00B34F6C" w:rsidP="003C6BC7">
            <w:pPr>
              <w:jc w:val="center"/>
              <w:rPr>
                <w:color w:val="000000" w:themeColor="text1"/>
              </w:rPr>
            </w:pPr>
            <w:r>
              <w:rPr>
                <w:color w:val="000000" w:themeColor="text1"/>
              </w:rPr>
              <w:t>Не менее 12</w:t>
            </w:r>
          </w:p>
        </w:tc>
      </w:tr>
      <w:tr w:rsidR="00E00D45" w14:paraId="11FCA3FF" w14:textId="77777777" w:rsidTr="003C6BC7">
        <w:trPr>
          <w:trHeight w:val="567"/>
        </w:trPr>
        <w:tc>
          <w:tcPr>
            <w:tcW w:w="1702" w:type="dxa"/>
            <w:vAlign w:val="center"/>
          </w:tcPr>
          <w:p w14:paraId="4FF6D46A" w14:textId="77777777" w:rsidR="00E00D45" w:rsidRDefault="00B34F6C" w:rsidP="003C6BC7">
            <w:pPr>
              <w:rPr>
                <w:b/>
                <w:color w:val="000000" w:themeColor="text1"/>
              </w:rPr>
            </w:pPr>
            <w:r>
              <w:rPr>
                <w:b/>
                <w:color w:val="000000" w:themeColor="text1"/>
              </w:rPr>
              <w:t>Аттестация ЗСПД ГИА № 21387</w:t>
            </w:r>
          </w:p>
        </w:tc>
        <w:tc>
          <w:tcPr>
            <w:tcW w:w="669" w:type="dxa"/>
            <w:vAlign w:val="center"/>
          </w:tcPr>
          <w:p w14:paraId="4B3FB9FA"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66CE92FF" w14:textId="77777777" w:rsidR="00E00D45" w:rsidRDefault="00B34F6C" w:rsidP="003C6BC7">
            <w:pPr>
              <w:tabs>
                <w:tab w:val="left" w:pos="1755"/>
              </w:tabs>
            </w:pPr>
            <w:r>
              <w:rPr>
                <w:color w:val="000000" w:themeColor="text1"/>
              </w:rPr>
              <w:t>Проведение аттестационных испытаний на ИС ЗСПД ГИА № 21387 по требованиям безопасности с оформлением: программ и методик, протокола, заключения аттестационных испытаний и выдачей аттестата соответствия ИС по требованиям защите информации</w:t>
            </w:r>
          </w:p>
        </w:tc>
        <w:tc>
          <w:tcPr>
            <w:tcW w:w="1251" w:type="dxa"/>
            <w:vAlign w:val="center"/>
          </w:tcPr>
          <w:p w14:paraId="1DEA1F0C" w14:textId="77777777" w:rsidR="00E00D45" w:rsidRDefault="00E00D45" w:rsidP="003C6BC7">
            <w:pPr>
              <w:jc w:val="center"/>
              <w:rPr>
                <w:color w:val="000000" w:themeColor="text1"/>
              </w:rPr>
            </w:pPr>
          </w:p>
        </w:tc>
        <w:tc>
          <w:tcPr>
            <w:tcW w:w="1726" w:type="dxa"/>
            <w:vAlign w:val="center"/>
          </w:tcPr>
          <w:p w14:paraId="39B5E41B" w14:textId="77777777" w:rsidR="00E00D45" w:rsidRDefault="00E00D45" w:rsidP="003C6BC7">
            <w:pPr>
              <w:jc w:val="center"/>
              <w:rPr>
                <w:color w:val="000000" w:themeColor="text1"/>
              </w:rPr>
            </w:pPr>
          </w:p>
        </w:tc>
      </w:tr>
      <w:tr w:rsidR="00E00D45" w14:paraId="452246E4" w14:textId="77777777" w:rsidTr="003C6BC7">
        <w:trPr>
          <w:trHeight w:val="567"/>
        </w:trPr>
        <w:tc>
          <w:tcPr>
            <w:tcW w:w="1702" w:type="dxa"/>
            <w:vAlign w:val="center"/>
          </w:tcPr>
          <w:p w14:paraId="242C2C5B" w14:textId="77777777" w:rsidR="00E00D45" w:rsidRDefault="00B34F6C" w:rsidP="003C6BC7">
            <w:pPr>
              <w:rPr>
                <w:b/>
                <w:color w:val="000000" w:themeColor="text1"/>
              </w:rPr>
            </w:pPr>
            <w:r>
              <w:rPr>
                <w:b/>
                <w:color w:val="000000" w:themeColor="text1"/>
              </w:rPr>
              <w:t>Разработка технических документов ЗСПД ГИА № 21387</w:t>
            </w:r>
          </w:p>
        </w:tc>
        <w:tc>
          <w:tcPr>
            <w:tcW w:w="669" w:type="dxa"/>
            <w:vAlign w:val="center"/>
          </w:tcPr>
          <w:p w14:paraId="4DAE53CF" w14:textId="77777777" w:rsidR="00E00D45" w:rsidRDefault="00E00D45" w:rsidP="003C6BC7">
            <w:pPr>
              <w:jc w:val="center"/>
              <w:rPr>
                <w:caps/>
                <w:color w:val="000000" w:themeColor="text1"/>
              </w:rPr>
            </w:pPr>
          </w:p>
        </w:tc>
        <w:tc>
          <w:tcPr>
            <w:tcW w:w="4859" w:type="dxa"/>
            <w:vAlign w:val="center"/>
          </w:tcPr>
          <w:p w14:paraId="33D2013E" w14:textId="77777777" w:rsidR="00E00D45" w:rsidRDefault="00B34F6C" w:rsidP="003C6BC7">
            <w:r>
              <w:t>Разработка технических документов на систему защиты информации ЗСПД ГИА № 21387:</w:t>
            </w:r>
          </w:p>
          <w:p w14:paraId="1A868796" w14:textId="77777777" w:rsidR="00E00D45" w:rsidRDefault="00B34F6C" w:rsidP="003C6BC7">
            <w:r>
              <w:t>-Модель угроз;</w:t>
            </w:r>
          </w:p>
          <w:p w14:paraId="360C33B9" w14:textId="77777777" w:rsidR="00E00D45" w:rsidRDefault="00B34F6C" w:rsidP="003C6BC7">
            <w:r>
              <w:t>-Техническое задание;</w:t>
            </w:r>
          </w:p>
          <w:p w14:paraId="0D291CD2" w14:textId="77777777" w:rsidR="00E00D45" w:rsidRDefault="00B34F6C" w:rsidP="003C6BC7">
            <w:r>
              <w:t>-Организационно-распорядительная документация;</w:t>
            </w:r>
          </w:p>
          <w:p w14:paraId="7D436B3E" w14:textId="77777777" w:rsidR="00E00D45" w:rsidRDefault="00B34F6C" w:rsidP="003C6BC7">
            <w:pPr>
              <w:tabs>
                <w:tab w:val="left" w:pos="1755"/>
              </w:tabs>
            </w:pPr>
            <w:r>
              <w:t>- Технический паспорт."</w:t>
            </w:r>
          </w:p>
        </w:tc>
        <w:tc>
          <w:tcPr>
            <w:tcW w:w="1251" w:type="dxa"/>
            <w:vAlign w:val="center"/>
          </w:tcPr>
          <w:p w14:paraId="1E762A41" w14:textId="77777777" w:rsidR="00E00D45" w:rsidRDefault="00E00D45" w:rsidP="003C6BC7">
            <w:pPr>
              <w:jc w:val="center"/>
              <w:rPr>
                <w:color w:val="000000" w:themeColor="text1"/>
              </w:rPr>
            </w:pPr>
          </w:p>
        </w:tc>
        <w:tc>
          <w:tcPr>
            <w:tcW w:w="1726" w:type="dxa"/>
            <w:vAlign w:val="center"/>
          </w:tcPr>
          <w:p w14:paraId="363FB57D" w14:textId="77777777" w:rsidR="00E00D45" w:rsidRDefault="00E00D45" w:rsidP="003C6BC7">
            <w:pPr>
              <w:jc w:val="center"/>
              <w:rPr>
                <w:color w:val="000000" w:themeColor="text1"/>
              </w:rPr>
            </w:pPr>
          </w:p>
        </w:tc>
      </w:tr>
      <w:tr w:rsidR="00E00D45" w14:paraId="11E954A7" w14:textId="77777777" w:rsidTr="003C6BC7">
        <w:trPr>
          <w:trHeight w:val="567"/>
        </w:trPr>
        <w:tc>
          <w:tcPr>
            <w:tcW w:w="1702" w:type="dxa"/>
            <w:vAlign w:val="center"/>
          </w:tcPr>
          <w:p w14:paraId="4F06616F" w14:textId="77777777" w:rsidR="00E00D45" w:rsidRDefault="00B34F6C" w:rsidP="003C6BC7">
            <w:pPr>
              <w:rPr>
                <w:b/>
                <w:color w:val="000000" w:themeColor="text1"/>
                <w:lang w:val="en-US"/>
              </w:rPr>
            </w:pPr>
            <w:r>
              <w:rPr>
                <w:b/>
                <w:color w:val="000000" w:themeColor="text1"/>
                <w:lang w:val="en-US"/>
              </w:rPr>
              <w:t xml:space="preserve">Secret Net Studio 8 </w:t>
            </w:r>
            <w:r>
              <w:rPr>
                <w:b/>
                <w:color w:val="000000" w:themeColor="text1"/>
              </w:rPr>
              <w:t>или</w:t>
            </w:r>
            <w:r>
              <w:rPr>
                <w:b/>
                <w:color w:val="000000" w:themeColor="text1"/>
                <w:lang w:val="en-US"/>
              </w:rPr>
              <w:t xml:space="preserve"> </w:t>
            </w:r>
            <w:r>
              <w:rPr>
                <w:b/>
                <w:color w:val="000000" w:themeColor="text1"/>
              </w:rPr>
              <w:t>аналог</w:t>
            </w:r>
          </w:p>
        </w:tc>
        <w:tc>
          <w:tcPr>
            <w:tcW w:w="669" w:type="dxa"/>
            <w:vAlign w:val="center"/>
          </w:tcPr>
          <w:p w14:paraId="42D4B98A" w14:textId="77777777" w:rsidR="00E00D45" w:rsidRDefault="00B34F6C" w:rsidP="003C6BC7">
            <w:pPr>
              <w:jc w:val="center"/>
              <w:rPr>
                <w:caps/>
                <w:color w:val="000000" w:themeColor="text1"/>
              </w:rPr>
            </w:pPr>
            <w:r>
              <w:rPr>
                <w:caps/>
                <w:color w:val="000000" w:themeColor="text1"/>
              </w:rPr>
              <w:t>2</w:t>
            </w:r>
          </w:p>
        </w:tc>
        <w:tc>
          <w:tcPr>
            <w:tcW w:w="4859" w:type="dxa"/>
            <w:vAlign w:val="center"/>
          </w:tcPr>
          <w:p w14:paraId="75DEB148" w14:textId="77777777" w:rsidR="00E00D45" w:rsidRDefault="00B34F6C" w:rsidP="003C6BC7">
            <w:pPr>
              <w:tabs>
                <w:tab w:val="left" w:pos="1755"/>
              </w:tabs>
            </w:pPr>
            <w:r>
              <w:t>Право на использование комплекта "Максимальная защита" Средства защиты информации Secret Net Studio 8 или аналог</w:t>
            </w:r>
          </w:p>
        </w:tc>
        <w:tc>
          <w:tcPr>
            <w:tcW w:w="1251" w:type="dxa"/>
            <w:vAlign w:val="center"/>
          </w:tcPr>
          <w:p w14:paraId="7B44024D" w14:textId="77777777" w:rsidR="00E00D45" w:rsidRDefault="00B34F6C" w:rsidP="003C6BC7">
            <w:pPr>
              <w:jc w:val="center"/>
              <w:rPr>
                <w:color w:val="000000" w:themeColor="text1"/>
              </w:rPr>
            </w:pPr>
            <w:r>
              <w:rPr>
                <w:color w:val="000000" w:themeColor="text1"/>
              </w:rPr>
              <w:t>шт.</w:t>
            </w:r>
          </w:p>
        </w:tc>
        <w:tc>
          <w:tcPr>
            <w:tcW w:w="1726" w:type="dxa"/>
            <w:vAlign w:val="center"/>
          </w:tcPr>
          <w:p w14:paraId="7B193A95" w14:textId="77777777" w:rsidR="00E00D45" w:rsidRDefault="00B34F6C" w:rsidP="003C6BC7">
            <w:pPr>
              <w:jc w:val="center"/>
              <w:rPr>
                <w:color w:val="000000" w:themeColor="text1"/>
              </w:rPr>
            </w:pPr>
            <w:r>
              <w:rPr>
                <w:color w:val="000000" w:themeColor="text1"/>
              </w:rPr>
              <w:t>Наличие</w:t>
            </w:r>
          </w:p>
        </w:tc>
      </w:tr>
      <w:tr w:rsidR="00E00D45" w14:paraId="46313513" w14:textId="77777777" w:rsidTr="003C6BC7">
        <w:trPr>
          <w:trHeight w:val="567"/>
        </w:trPr>
        <w:tc>
          <w:tcPr>
            <w:tcW w:w="1702" w:type="dxa"/>
            <w:vAlign w:val="center"/>
          </w:tcPr>
          <w:p w14:paraId="3F613B26" w14:textId="77777777" w:rsidR="00E00D45" w:rsidRDefault="00B34F6C" w:rsidP="003C6BC7">
            <w:pPr>
              <w:rPr>
                <w:b/>
                <w:color w:val="000000" w:themeColor="text1"/>
                <w:lang w:val="en-US"/>
              </w:rPr>
            </w:pPr>
            <w:r>
              <w:rPr>
                <w:b/>
                <w:color w:val="000000" w:themeColor="text1"/>
              </w:rPr>
              <w:t>ПО</w:t>
            </w:r>
            <w:r>
              <w:rPr>
                <w:b/>
                <w:color w:val="000000" w:themeColor="text1"/>
                <w:lang w:val="en-US"/>
              </w:rPr>
              <w:t xml:space="preserve"> ViPNet Client for Windows 4.x (</w:t>
            </w:r>
            <w:r>
              <w:rPr>
                <w:b/>
                <w:color w:val="000000" w:themeColor="text1"/>
              </w:rPr>
              <w:t>КС</w:t>
            </w:r>
            <w:r>
              <w:rPr>
                <w:b/>
                <w:color w:val="000000" w:themeColor="text1"/>
                <w:lang w:val="en-US"/>
              </w:rPr>
              <w:t>2)**</w:t>
            </w:r>
          </w:p>
        </w:tc>
        <w:tc>
          <w:tcPr>
            <w:tcW w:w="669" w:type="dxa"/>
            <w:vAlign w:val="center"/>
          </w:tcPr>
          <w:p w14:paraId="1026E84A" w14:textId="77777777" w:rsidR="00E00D45" w:rsidRDefault="00B34F6C" w:rsidP="003C6BC7">
            <w:pPr>
              <w:jc w:val="center"/>
              <w:rPr>
                <w:caps/>
                <w:color w:val="000000" w:themeColor="text1"/>
              </w:rPr>
            </w:pPr>
            <w:r>
              <w:rPr>
                <w:caps/>
                <w:color w:val="000000" w:themeColor="text1"/>
              </w:rPr>
              <w:t>2</w:t>
            </w:r>
          </w:p>
        </w:tc>
        <w:tc>
          <w:tcPr>
            <w:tcW w:w="4859" w:type="dxa"/>
            <w:vAlign w:val="center"/>
          </w:tcPr>
          <w:p w14:paraId="3FAA1D4C" w14:textId="77777777" w:rsidR="00E00D45" w:rsidRDefault="00B34F6C" w:rsidP="003C6BC7">
            <w:pPr>
              <w:tabs>
                <w:tab w:val="left" w:pos="1755"/>
              </w:tabs>
            </w:pPr>
            <w:r>
              <w:t>Передача права на использование ПО ViPNet Client for Windows 4.х (КС2) на срок 1 год Сеть 21387</w:t>
            </w:r>
          </w:p>
        </w:tc>
        <w:tc>
          <w:tcPr>
            <w:tcW w:w="1251" w:type="dxa"/>
            <w:vAlign w:val="center"/>
          </w:tcPr>
          <w:p w14:paraId="7C32D235" w14:textId="77777777" w:rsidR="00E00D45" w:rsidRDefault="00B34F6C" w:rsidP="003C6BC7">
            <w:pPr>
              <w:jc w:val="center"/>
              <w:rPr>
                <w:color w:val="000000" w:themeColor="text1"/>
              </w:rPr>
            </w:pPr>
            <w:r>
              <w:rPr>
                <w:color w:val="000000" w:themeColor="text1"/>
              </w:rPr>
              <w:t>шт.</w:t>
            </w:r>
          </w:p>
        </w:tc>
        <w:tc>
          <w:tcPr>
            <w:tcW w:w="1726" w:type="dxa"/>
            <w:vAlign w:val="center"/>
          </w:tcPr>
          <w:p w14:paraId="44B74725" w14:textId="77777777" w:rsidR="00E00D45" w:rsidRDefault="00B34F6C" w:rsidP="003C6BC7">
            <w:pPr>
              <w:jc w:val="center"/>
              <w:rPr>
                <w:color w:val="000000" w:themeColor="text1"/>
              </w:rPr>
            </w:pPr>
            <w:r>
              <w:rPr>
                <w:color w:val="000000" w:themeColor="text1"/>
              </w:rPr>
              <w:t>Наличие</w:t>
            </w:r>
          </w:p>
        </w:tc>
      </w:tr>
      <w:tr w:rsidR="00E00D45" w14:paraId="3873492A" w14:textId="77777777" w:rsidTr="003C6BC7">
        <w:trPr>
          <w:trHeight w:val="567"/>
        </w:trPr>
        <w:tc>
          <w:tcPr>
            <w:tcW w:w="1702" w:type="dxa"/>
            <w:vAlign w:val="center"/>
          </w:tcPr>
          <w:p w14:paraId="68CE038D" w14:textId="77777777" w:rsidR="00E00D45" w:rsidRDefault="00B34F6C" w:rsidP="003C6BC7">
            <w:pPr>
              <w:rPr>
                <w:b/>
                <w:color w:val="000000" w:themeColor="text1"/>
              </w:rPr>
            </w:pPr>
            <w:r>
              <w:rPr>
                <w:b/>
                <w:color w:val="000000" w:themeColor="text1"/>
              </w:rPr>
              <w:t xml:space="preserve">Сертификат активации совместной технической поддержки ПО </w:t>
            </w:r>
            <w:r>
              <w:rPr>
                <w:b/>
                <w:color w:val="000000" w:themeColor="text1"/>
                <w:lang w:val="en-US"/>
              </w:rPr>
              <w:t>ViPNet</w:t>
            </w:r>
            <w:r>
              <w:rPr>
                <w:b/>
                <w:color w:val="000000" w:themeColor="text1"/>
              </w:rPr>
              <w:t xml:space="preserve"> </w:t>
            </w:r>
            <w:r>
              <w:rPr>
                <w:b/>
                <w:color w:val="000000" w:themeColor="text1"/>
                <w:lang w:val="en-US"/>
              </w:rPr>
              <w:t>Client</w:t>
            </w:r>
            <w:r>
              <w:rPr>
                <w:b/>
                <w:color w:val="000000" w:themeColor="text1"/>
              </w:rPr>
              <w:t xml:space="preserve"> </w:t>
            </w:r>
            <w:r>
              <w:rPr>
                <w:b/>
                <w:color w:val="000000" w:themeColor="text1"/>
                <w:lang w:val="en-US"/>
              </w:rPr>
              <w:t>for</w:t>
            </w:r>
            <w:r>
              <w:rPr>
                <w:b/>
                <w:color w:val="000000" w:themeColor="text1"/>
              </w:rPr>
              <w:t xml:space="preserve"> </w:t>
            </w:r>
            <w:r>
              <w:rPr>
                <w:b/>
                <w:color w:val="000000" w:themeColor="text1"/>
                <w:lang w:val="en-US"/>
              </w:rPr>
              <w:t>Windows</w:t>
            </w:r>
            <w:r>
              <w:rPr>
                <w:b/>
                <w:color w:val="000000" w:themeColor="text1"/>
              </w:rPr>
              <w:t xml:space="preserve"> 4.</w:t>
            </w:r>
            <w:r>
              <w:rPr>
                <w:b/>
                <w:color w:val="000000" w:themeColor="text1"/>
                <w:lang w:val="en-US"/>
              </w:rPr>
              <w:t>x</w:t>
            </w:r>
            <w:r>
              <w:rPr>
                <w:b/>
                <w:color w:val="000000" w:themeColor="text1"/>
              </w:rPr>
              <w:t xml:space="preserve"> (КС2)**</w:t>
            </w:r>
          </w:p>
        </w:tc>
        <w:tc>
          <w:tcPr>
            <w:tcW w:w="669" w:type="dxa"/>
            <w:vAlign w:val="center"/>
          </w:tcPr>
          <w:p w14:paraId="426B1668" w14:textId="77777777" w:rsidR="00E00D45" w:rsidRDefault="00B34F6C" w:rsidP="003C6BC7">
            <w:pPr>
              <w:jc w:val="center"/>
              <w:rPr>
                <w:caps/>
                <w:color w:val="000000" w:themeColor="text1"/>
              </w:rPr>
            </w:pPr>
            <w:r>
              <w:rPr>
                <w:caps/>
                <w:color w:val="000000" w:themeColor="text1"/>
              </w:rPr>
              <w:t>2</w:t>
            </w:r>
          </w:p>
        </w:tc>
        <w:tc>
          <w:tcPr>
            <w:tcW w:w="4859" w:type="dxa"/>
            <w:vAlign w:val="center"/>
          </w:tcPr>
          <w:p w14:paraId="214779FC" w14:textId="77777777" w:rsidR="00E00D45" w:rsidRDefault="00B34F6C" w:rsidP="003C6BC7">
            <w:pPr>
              <w:tabs>
                <w:tab w:val="left" w:pos="1755"/>
              </w:tabs>
            </w:pPr>
            <w:r>
              <w:t>Сертификат активации сервиса совместной технической поддержки ПО ViPNet Client for Windows 4.x (КС2) на срок 1 год, уровень – Расширенный</w:t>
            </w:r>
          </w:p>
        </w:tc>
        <w:tc>
          <w:tcPr>
            <w:tcW w:w="1251" w:type="dxa"/>
            <w:vAlign w:val="center"/>
          </w:tcPr>
          <w:p w14:paraId="4E1F8918" w14:textId="77777777" w:rsidR="00E00D45" w:rsidRDefault="00B34F6C" w:rsidP="003C6BC7">
            <w:pPr>
              <w:jc w:val="center"/>
              <w:rPr>
                <w:color w:val="000000" w:themeColor="text1"/>
              </w:rPr>
            </w:pPr>
            <w:r>
              <w:rPr>
                <w:color w:val="000000" w:themeColor="text1"/>
              </w:rPr>
              <w:t>шт.</w:t>
            </w:r>
          </w:p>
        </w:tc>
        <w:tc>
          <w:tcPr>
            <w:tcW w:w="1726" w:type="dxa"/>
            <w:vAlign w:val="center"/>
          </w:tcPr>
          <w:p w14:paraId="2ADB41AD" w14:textId="77777777" w:rsidR="00E00D45" w:rsidRDefault="00B34F6C" w:rsidP="003C6BC7">
            <w:pPr>
              <w:jc w:val="center"/>
              <w:rPr>
                <w:color w:val="000000" w:themeColor="text1"/>
              </w:rPr>
            </w:pPr>
            <w:r>
              <w:rPr>
                <w:color w:val="000000" w:themeColor="text1"/>
              </w:rPr>
              <w:t>Наличие</w:t>
            </w:r>
          </w:p>
        </w:tc>
      </w:tr>
      <w:tr w:rsidR="00E00D45" w14:paraId="47D7EDA0" w14:textId="77777777" w:rsidTr="003C6BC7">
        <w:trPr>
          <w:trHeight w:val="567"/>
        </w:trPr>
        <w:tc>
          <w:tcPr>
            <w:tcW w:w="1702" w:type="dxa"/>
            <w:vAlign w:val="center"/>
          </w:tcPr>
          <w:p w14:paraId="39CA9664" w14:textId="77777777" w:rsidR="00E00D45" w:rsidRDefault="00B34F6C" w:rsidP="003C6BC7">
            <w:pPr>
              <w:rPr>
                <w:b/>
                <w:bCs/>
                <w:color w:val="000000" w:themeColor="text1"/>
              </w:rPr>
            </w:pPr>
            <w:r>
              <w:rPr>
                <w:b/>
                <w:bCs/>
              </w:rPr>
              <w:t>Дистрибутив ПО ViPNet Client**</w:t>
            </w:r>
          </w:p>
        </w:tc>
        <w:tc>
          <w:tcPr>
            <w:tcW w:w="669" w:type="dxa"/>
            <w:vAlign w:val="center"/>
          </w:tcPr>
          <w:p w14:paraId="2BF854C5"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70D8C641" w14:textId="77777777" w:rsidR="00E00D45" w:rsidRDefault="00B34F6C" w:rsidP="003C6BC7">
            <w:pPr>
              <w:tabs>
                <w:tab w:val="left" w:pos="1755"/>
              </w:tabs>
            </w:pPr>
            <w:r>
              <w:t>Дистрибутив ПО ViPNet Client</w:t>
            </w:r>
          </w:p>
        </w:tc>
        <w:tc>
          <w:tcPr>
            <w:tcW w:w="1251" w:type="dxa"/>
            <w:vAlign w:val="center"/>
          </w:tcPr>
          <w:p w14:paraId="473AB0C3" w14:textId="77777777" w:rsidR="00E00D45" w:rsidRDefault="00B34F6C" w:rsidP="003C6BC7">
            <w:pPr>
              <w:jc w:val="center"/>
              <w:rPr>
                <w:color w:val="000000" w:themeColor="text1"/>
              </w:rPr>
            </w:pPr>
            <w:r>
              <w:rPr>
                <w:color w:val="000000" w:themeColor="text1"/>
              </w:rPr>
              <w:t>шт.</w:t>
            </w:r>
          </w:p>
        </w:tc>
        <w:tc>
          <w:tcPr>
            <w:tcW w:w="1726" w:type="dxa"/>
            <w:vAlign w:val="center"/>
          </w:tcPr>
          <w:p w14:paraId="319BFA23" w14:textId="77777777" w:rsidR="00E00D45" w:rsidRDefault="00B34F6C" w:rsidP="003C6BC7">
            <w:pPr>
              <w:jc w:val="center"/>
              <w:rPr>
                <w:color w:val="000000" w:themeColor="text1"/>
              </w:rPr>
            </w:pPr>
            <w:r>
              <w:rPr>
                <w:color w:val="000000" w:themeColor="text1"/>
              </w:rPr>
              <w:t>Наличие</w:t>
            </w:r>
          </w:p>
        </w:tc>
      </w:tr>
      <w:tr w:rsidR="00E00D45" w14:paraId="58951672" w14:textId="77777777" w:rsidTr="003C6BC7">
        <w:trPr>
          <w:trHeight w:val="567"/>
        </w:trPr>
        <w:tc>
          <w:tcPr>
            <w:tcW w:w="1702" w:type="dxa"/>
            <w:vAlign w:val="center"/>
          </w:tcPr>
          <w:p w14:paraId="41C3F5F5" w14:textId="77777777" w:rsidR="00E00D45" w:rsidRDefault="00B34F6C" w:rsidP="003C6BC7">
            <w:pPr>
              <w:rPr>
                <w:b/>
                <w:color w:val="000000" w:themeColor="text1"/>
              </w:rPr>
            </w:pPr>
            <w:r>
              <w:rPr>
                <w:b/>
                <w:color w:val="000000" w:themeColor="text1"/>
              </w:rPr>
              <w:t>Сканер-ВС или аналог</w:t>
            </w:r>
          </w:p>
        </w:tc>
        <w:tc>
          <w:tcPr>
            <w:tcW w:w="669" w:type="dxa"/>
            <w:vAlign w:val="center"/>
          </w:tcPr>
          <w:p w14:paraId="15BF81E3"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6EE698AF" w14:textId="77777777" w:rsidR="00E00D45" w:rsidRDefault="00B34F6C" w:rsidP="003C6BC7">
            <w:pPr>
              <w:tabs>
                <w:tab w:val="left" w:pos="1755"/>
              </w:tabs>
            </w:pPr>
            <w:r>
              <w:t>Средство анализа защищенности «Сканер-ВС». Лицензия на 4 IP адреса на 1 год или аналог</w:t>
            </w:r>
          </w:p>
        </w:tc>
        <w:tc>
          <w:tcPr>
            <w:tcW w:w="1251" w:type="dxa"/>
            <w:vAlign w:val="center"/>
          </w:tcPr>
          <w:p w14:paraId="1F7C6CC2" w14:textId="77777777" w:rsidR="00E00D45" w:rsidRDefault="00B34F6C" w:rsidP="003C6BC7">
            <w:pPr>
              <w:jc w:val="center"/>
              <w:rPr>
                <w:color w:val="000000" w:themeColor="text1"/>
              </w:rPr>
            </w:pPr>
            <w:r>
              <w:rPr>
                <w:color w:val="000000" w:themeColor="text1"/>
              </w:rPr>
              <w:t>шт.</w:t>
            </w:r>
          </w:p>
        </w:tc>
        <w:tc>
          <w:tcPr>
            <w:tcW w:w="1726" w:type="dxa"/>
            <w:vAlign w:val="center"/>
          </w:tcPr>
          <w:p w14:paraId="036519A2" w14:textId="77777777" w:rsidR="00E00D45" w:rsidRDefault="00B34F6C" w:rsidP="003C6BC7">
            <w:pPr>
              <w:jc w:val="center"/>
              <w:rPr>
                <w:color w:val="000000" w:themeColor="text1"/>
              </w:rPr>
            </w:pPr>
            <w:r>
              <w:rPr>
                <w:color w:val="000000" w:themeColor="text1"/>
              </w:rPr>
              <w:t>Наличие</w:t>
            </w:r>
          </w:p>
        </w:tc>
      </w:tr>
      <w:tr w:rsidR="00E00D45" w14:paraId="70738003" w14:textId="77777777" w:rsidTr="003C6BC7">
        <w:trPr>
          <w:trHeight w:val="79"/>
        </w:trPr>
        <w:tc>
          <w:tcPr>
            <w:tcW w:w="1702" w:type="dxa"/>
            <w:vAlign w:val="center"/>
          </w:tcPr>
          <w:p w14:paraId="6A8AEEE6" w14:textId="77777777" w:rsidR="00E00D45" w:rsidRDefault="00B34F6C" w:rsidP="003C6BC7">
            <w:pPr>
              <w:rPr>
                <w:b/>
                <w:color w:val="000000" w:themeColor="text1"/>
              </w:rPr>
            </w:pPr>
            <w:r>
              <w:rPr>
                <w:b/>
                <w:color w:val="000000" w:themeColor="text1"/>
              </w:rPr>
              <w:t>Дистрибутив Сканер-ВС или аналог</w:t>
            </w:r>
          </w:p>
        </w:tc>
        <w:tc>
          <w:tcPr>
            <w:tcW w:w="669" w:type="dxa"/>
            <w:vAlign w:val="center"/>
          </w:tcPr>
          <w:p w14:paraId="6EFBE570" w14:textId="77777777" w:rsidR="00E00D45" w:rsidRDefault="00B34F6C" w:rsidP="003C6BC7">
            <w:pPr>
              <w:jc w:val="center"/>
              <w:rPr>
                <w:caps/>
                <w:color w:val="000000" w:themeColor="text1"/>
              </w:rPr>
            </w:pPr>
            <w:r>
              <w:rPr>
                <w:caps/>
                <w:color w:val="000000" w:themeColor="text1"/>
              </w:rPr>
              <w:t>1</w:t>
            </w:r>
          </w:p>
        </w:tc>
        <w:tc>
          <w:tcPr>
            <w:tcW w:w="4859" w:type="dxa"/>
            <w:vAlign w:val="center"/>
          </w:tcPr>
          <w:p w14:paraId="509DEB81" w14:textId="77777777" w:rsidR="00E00D45" w:rsidRDefault="00B34F6C" w:rsidP="003C6BC7">
            <w:pPr>
              <w:tabs>
                <w:tab w:val="left" w:pos="1755"/>
              </w:tabs>
            </w:pPr>
            <w:r>
              <w:t>Дистрибутив Сканер-ВС или аналог</w:t>
            </w:r>
          </w:p>
        </w:tc>
        <w:tc>
          <w:tcPr>
            <w:tcW w:w="1251" w:type="dxa"/>
            <w:vAlign w:val="center"/>
          </w:tcPr>
          <w:p w14:paraId="55608A68" w14:textId="77777777" w:rsidR="00E00D45" w:rsidRDefault="00B34F6C" w:rsidP="003C6BC7">
            <w:pPr>
              <w:jc w:val="center"/>
              <w:rPr>
                <w:color w:val="000000" w:themeColor="text1"/>
              </w:rPr>
            </w:pPr>
            <w:r>
              <w:rPr>
                <w:color w:val="000000" w:themeColor="text1"/>
              </w:rPr>
              <w:t>шт.</w:t>
            </w:r>
          </w:p>
        </w:tc>
        <w:tc>
          <w:tcPr>
            <w:tcW w:w="1726" w:type="dxa"/>
            <w:vAlign w:val="center"/>
          </w:tcPr>
          <w:p w14:paraId="73AA89C0" w14:textId="77777777" w:rsidR="00E00D45" w:rsidRDefault="00B34F6C" w:rsidP="003C6BC7">
            <w:pPr>
              <w:jc w:val="center"/>
              <w:rPr>
                <w:color w:val="000000" w:themeColor="text1"/>
              </w:rPr>
            </w:pPr>
            <w:r>
              <w:rPr>
                <w:color w:val="000000" w:themeColor="text1"/>
              </w:rPr>
              <w:t>Наличие</w:t>
            </w:r>
          </w:p>
        </w:tc>
      </w:tr>
      <w:tr w:rsidR="00E00D45" w14:paraId="3DD643C9" w14:textId="77777777" w:rsidTr="003C6BC7">
        <w:trPr>
          <w:trHeight w:val="79"/>
        </w:trPr>
        <w:tc>
          <w:tcPr>
            <w:tcW w:w="1702" w:type="dxa"/>
            <w:vAlign w:val="center"/>
          </w:tcPr>
          <w:p w14:paraId="1A02D746" w14:textId="77777777" w:rsidR="00E00D45" w:rsidRDefault="00B34F6C" w:rsidP="003C6BC7">
            <w:pPr>
              <w:rPr>
                <w:b/>
                <w:color w:val="000000" w:themeColor="text1"/>
              </w:rPr>
            </w:pPr>
            <w:r>
              <w:rPr>
                <w:b/>
                <w:color w:val="000000" w:themeColor="text1"/>
              </w:rPr>
              <w:t>Установка настройка СЗИ для ЗСПД ГИА № 21387</w:t>
            </w:r>
          </w:p>
        </w:tc>
        <w:tc>
          <w:tcPr>
            <w:tcW w:w="669" w:type="dxa"/>
            <w:vAlign w:val="center"/>
          </w:tcPr>
          <w:p w14:paraId="7A09465C" w14:textId="77777777" w:rsidR="00E00D45" w:rsidRDefault="00B34F6C" w:rsidP="003C6BC7">
            <w:pPr>
              <w:jc w:val="center"/>
              <w:rPr>
                <w:caps/>
                <w:color w:val="000000" w:themeColor="text1"/>
              </w:rPr>
            </w:pPr>
            <w:r>
              <w:rPr>
                <w:caps/>
                <w:color w:val="000000" w:themeColor="text1"/>
              </w:rPr>
              <w:t>2</w:t>
            </w:r>
          </w:p>
        </w:tc>
        <w:tc>
          <w:tcPr>
            <w:tcW w:w="4859" w:type="dxa"/>
            <w:vAlign w:val="center"/>
          </w:tcPr>
          <w:p w14:paraId="50DD1E86" w14:textId="77777777" w:rsidR="00E00D45" w:rsidRDefault="00B34F6C" w:rsidP="003C6BC7">
            <w:pPr>
              <w:tabs>
                <w:tab w:val="left" w:pos="1755"/>
              </w:tabs>
            </w:pPr>
            <w:r>
              <w:t>Исполнитель устанавливает и настраивает СЗИ для ЗСПД ГИА № 21387 согласно эксплуатационной документации на СЗИ.</w:t>
            </w:r>
          </w:p>
          <w:p w14:paraId="4DE8D21F" w14:textId="77777777" w:rsidR="00E00D45" w:rsidRDefault="00E00D45" w:rsidP="003C6BC7">
            <w:pPr>
              <w:tabs>
                <w:tab w:val="left" w:pos="1755"/>
              </w:tabs>
            </w:pPr>
          </w:p>
        </w:tc>
        <w:tc>
          <w:tcPr>
            <w:tcW w:w="1251" w:type="dxa"/>
            <w:vAlign w:val="center"/>
          </w:tcPr>
          <w:p w14:paraId="77D1C820" w14:textId="77777777" w:rsidR="00E00D45" w:rsidRDefault="00B34F6C" w:rsidP="003C6BC7">
            <w:pPr>
              <w:jc w:val="center"/>
              <w:rPr>
                <w:color w:val="000000" w:themeColor="text1"/>
              </w:rPr>
            </w:pPr>
            <w:r>
              <w:rPr>
                <w:color w:val="000000" w:themeColor="text1"/>
              </w:rPr>
              <w:t>шт.</w:t>
            </w:r>
          </w:p>
        </w:tc>
        <w:tc>
          <w:tcPr>
            <w:tcW w:w="1726" w:type="dxa"/>
            <w:vAlign w:val="center"/>
          </w:tcPr>
          <w:p w14:paraId="45F75DCC" w14:textId="77777777" w:rsidR="00E00D45" w:rsidRDefault="00B34F6C" w:rsidP="003C6BC7">
            <w:pPr>
              <w:jc w:val="center"/>
              <w:rPr>
                <w:color w:val="000000" w:themeColor="text1"/>
              </w:rPr>
            </w:pPr>
            <w:r>
              <w:rPr>
                <w:color w:val="000000" w:themeColor="text1"/>
              </w:rPr>
              <w:t>Наличие</w:t>
            </w:r>
          </w:p>
        </w:tc>
      </w:tr>
    </w:tbl>
    <w:p w14:paraId="5FF34657" w14:textId="77777777" w:rsidR="00E00D45" w:rsidRDefault="00B34F6C">
      <w:pPr>
        <w:jc w:val="both"/>
        <w:rPr>
          <w:color w:val="000000" w:themeColor="text1"/>
          <w:sz w:val="22"/>
          <w:szCs w:val="22"/>
        </w:rPr>
      </w:pPr>
      <w:r>
        <w:rPr>
          <w:color w:val="000000" w:themeColor="text1"/>
          <w:sz w:val="22"/>
          <w:szCs w:val="22"/>
        </w:rPr>
        <w:t>* - эквивалент не допустим в связи с использованием указанных средств защиты информации в ИС Заказчика.</w:t>
      </w:r>
    </w:p>
    <w:p w14:paraId="12DE6D05" w14:textId="77777777" w:rsidR="00E00D45" w:rsidRDefault="00B34F6C">
      <w:pPr>
        <w:jc w:val="both"/>
        <w:rPr>
          <w:color w:val="000000" w:themeColor="text1"/>
          <w:sz w:val="22"/>
          <w:szCs w:val="22"/>
        </w:rPr>
      </w:pPr>
      <w:r>
        <w:rPr>
          <w:color w:val="000000" w:themeColor="text1"/>
          <w:sz w:val="22"/>
          <w:szCs w:val="22"/>
        </w:rPr>
        <w:t>** - эквивалент не допустим в связи с обязательными требованиями подключения к ЗСПД ГИА № 21387.</w:t>
      </w:r>
    </w:p>
    <w:p w14:paraId="7A09247E" w14:textId="77777777" w:rsidR="00E00D45" w:rsidRDefault="00E00D45">
      <w:pPr>
        <w:jc w:val="both"/>
        <w:rPr>
          <w:color w:val="000000" w:themeColor="text1"/>
          <w:sz w:val="22"/>
          <w:szCs w:val="22"/>
        </w:rPr>
      </w:pPr>
    </w:p>
    <w:p w14:paraId="4BC9E125" w14:textId="19730632" w:rsidR="00E00D45" w:rsidRDefault="00B34F6C">
      <w:pPr>
        <w:pStyle w:val="afff5"/>
        <w:numPr>
          <w:ilvl w:val="0"/>
          <w:numId w:val="32"/>
        </w:numPr>
        <w:tabs>
          <w:tab w:val="left" w:pos="284"/>
        </w:tabs>
        <w:spacing w:before="240" w:after="120"/>
        <w:ind w:left="0" w:firstLine="0"/>
        <w:contextualSpacing/>
        <w:jc w:val="center"/>
        <w:outlineLvl w:val="0"/>
        <w:rPr>
          <w:b/>
          <w:caps/>
          <w:color w:val="000000" w:themeColor="text1"/>
          <w:sz w:val="22"/>
          <w:szCs w:val="22"/>
        </w:rPr>
      </w:pPr>
      <w:r>
        <w:rPr>
          <w:b/>
          <w:caps/>
          <w:color w:val="000000" w:themeColor="text1"/>
          <w:sz w:val="22"/>
          <w:szCs w:val="22"/>
        </w:rPr>
        <w:t>Требования, предъявляемые к Исполнителю</w:t>
      </w:r>
    </w:p>
    <w:p w14:paraId="6CC1676E" w14:textId="77777777" w:rsidR="00DC4E1E" w:rsidRDefault="00DC4E1E" w:rsidP="00DC4E1E">
      <w:pPr>
        <w:pStyle w:val="afff5"/>
        <w:tabs>
          <w:tab w:val="left" w:pos="284"/>
        </w:tabs>
        <w:spacing w:before="240" w:after="120"/>
        <w:ind w:left="0"/>
        <w:contextualSpacing/>
        <w:outlineLvl w:val="0"/>
        <w:rPr>
          <w:b/>
          <w:caps/>
          <w:color w:val="000000" w:themeColor="text1"/>
          <w:sz w:val="22"/>
          <w:szCs w:val="22"/>
        </w:rPr>
      </w:pPr>
    </w:p>
    <w:p w14:paraId="1ACF2D86" w14:textId="77777777" w:rsidR="00E00D45" w:rsidRDefault="00B34F6C">
      <w:pPr>
        <w:pStyle w:val="afff5"/>
        <w:numPr>
          <w:ilvl w:val="1"/>
          <w:numId w:val="32"/>
        </w:numPr>
        <w:spacing w:after="120"/>
        <w:jc w:val="both"/>
        <w:outlineLvl w:val="0"/>
        <w:rPr>
          <w:rFonts w:eastAsia="Calibri"/>
          <w:color w:val="000000" w:themeColor="text1"/>
          <w:spacing w:val="-5"/>
          <w:sz w:val="22"/>
          <w:szCs w:val="22"/>
          <w:lang w:eastAsia="en-US"/>
        </w:rPr>
      </w:pPr>
      <w:r>
        <w:rPr>
          <w:rFonts w:eastAsia="Calibri"/>
          <w:color w:val="000000" w:themeColor="text1"/>
          <w:spacing w:val="-5"/>
          <w:sz w:val="22"/>
          <w:szCs w:val="22"/>
          <w:lang w:eastAsia="en-US"/>
        </w:rPr>
        <w:t>Для оказания услуг в соответствии с законодательством Российской Федерации привлекаются организации, имеющие:</w:t>
      </w:r>
    </w:p>
    <w:p w14:paraId="1912226F" w14:textId="77777777" w:rsidR="00E00D45" w:rsidRDefault="00B34F6C">
      <w:pPr>
        <w:pStyle w:val="afff5"/>
        <w:spacing w:after="120"/>
        <w:ind w:left="0" w:firstLine="567"/>
        <w:jc w:val="both"/>
        <w:outlineLvl w:val="0"/>
        <w:rPr>
          <w:rFonts w:eastAsia="Calibri"/>
          <w:color w:val="000000" w:themeColor="text1"/>
          <w:spacing w:val="-5"/>
          <w:sz w:val="22"/>
          <w:szCs w:val="22"/>
          <w:lang w:eastAsia="en-US"/>
        </w:rPr>
      </w:pPr>
      <w:r>
        <w:rPr>
          <w:rFonts w:eastAsia="Calibri"/>
          <w:color w:val="000000" w:themeColor="text1"/>
          <w:spacing w:val="-5"/>
          <w:sz w:val="22"/>
          <w:szCs w:val="22"/>
          <w:lang w:eastAsia="en-US"/>
        </w:rPr>
        <w:t>– лицензию Федеральной службы по техническому и экспортному контролю на осуществление деятельности по технической защите конфиденциальной информации;</w:t>
      </w:r>
    </w:p>
    <w:p w14:paraId="67BFAB01" w14:textId="77777777" w:rsidR="00E00D45" w:rsidRDefault="00B34F6C">
      <w:pPr>
        <w:pStyle w:val="afff5"/>
        <w:spacing w:after="120"/>
        <w:ind w:left="0" w:firstLine="567"/>
        <w:jc w:val="both"/>
        <w:outlineLvl w:val="0"/>
        <w:rPr>
          <w:rFonts w:eastAsia="Calibri"/>
          <w:color w:val="000000" w:themeColor="text1"/>
          <w:spacing w:val="-5"/>
          <w:sz w:val="22"/>
          <w:szCs w:val="22"/>
          <w:lang w:eastAsia="en-US"/>
        </w:rPr>
      </w:pPr>
      <w:r>
        <w:rPr>
          <w:rFonts w:eastAsia="Calibri"/>
          <w:color w:val="000000" w:themeColor="text1"/>
          <w:spacing w:val="-5"/>
          <w:sz w:val="22"/>
          <w:szCs w:val="22"/>
          <w:lang w:eastAsia="en-US"/>
        </w:rPr>
        <w:t>– лицензию Федеральной службы безопасности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3F10256C" w14:textId="52A9DACD" w:rsidR="00E00D45" w:rsidRDefault="00B34F6C">
      <w:pPr>
        <w:pStyle w:val="afff5"/>
        <w:numPr>
          <w:ilvl w:val="0"/>
          <w:numId w:val="32"/>
        </w:numPr>
        <w:tabs>
          <w:tab w:val="left" w:pos="284"/>
        </w:tabs>
        <w:spacing w:after="120"/>
        <w:ind w:left="0" w:firstLine="0"/>
        <w:contextualSpacing/>
        <w:jc w:val="center"/>
        <w:outlineLvl w:val="0"/>
        <w:rPr>
          <w:b/>
          <w:caps/>
          <w:color w:val="000000" w:themeColor="text1"/>
          <w:sz w:val="22"/>
          <w:szCs w:val="22"/>
        </w:rPr>
      </w:pPr>
      <w:r>
        <w:rPr>
          <w:b/>
          <w:caps/>
          <w:color w:val="000000" w:themeColor="text1"/>
          <w:sz w:val="22"/>
          <w:szCs w:val="22"/>
        </w:rPr>
        <w:t>ТРЕБОВАНИЯ К ДОКУМЕНТИРОВАНИЮ</w:t>
      </w:r>
    </w:p>
    <w:p w14:paraId="593BBD6B" w14:textId="77777777" w:rsidR="00DC4E1E" w:rsidRDefault="00DC4E1E" w:rsidP="00DC4E1E">
      <w:pPr>
        <w:pStyle w:val="afff5"/>
        <w:tabs>
          <w:tab w:val="left" w:pos="284"/>
        </w:tabs>
        <w:spacing w:after="120"/>
        <w:ind w:left="0"/>
        <w:contextualSpacing/>
        <w:outlineLvl w:val="0"/>
        <w:rPr>
          <w:b/>
          <w:caps/>
          <w:color w:val="000000" w:themeColor="text1"/>
          <w:sz w:val="22"/>
          <w:szCs w:val="22"/>
        </w:rPr>
      </w:pPr>
    </w:p>
    <w:p w14:paraId="697874D4" w14:textId="77777777" w:rsidR="00E00D45" w:rsidRDefault="00B34F6C">
      <w:pPr>
        <w:pStyle w:val="afff5"/>
        <w:spacing w:after="120"/>
        <w:ind w:left="0"/>
        <w:jc w:val="both"/>
        <w:outlineLvl w:val="0"/>
        <w:rPr>
          <w:color w:val="000000" w:themeColor="text1"/>
          <w:sz w:val="22"/>
          <w:szCs w:val="22"/>
        </w:rPr>
      </w:pPr>
      <w:r>
        <w:rPr>
          <w:color w:val="000000" w:themeColor="text1"/>
          <w:sz w:val="22"/>
          <w:szCs w:val="22"/>
        </w:rPr>
        <w:t>Вся разрабатываемая документация по настоящему техническому заданию предоставляется на утверждение Заказчику.</w:t>
      </w:r>
    </w:p>
    <w:p w14:paraId="4D26C5A0" w14:textId="77777777" w:rsidR="00E00D45" w:rsidRDefault="00B34F6C">
      <w:pPr>
        <w:pStyle w:val="afff5"/>
        <w:spacing w:after="120"/>
        <w:ind w:left="0"/>
        <w:jc w:val="both"/>
        <w:outlineLvl w:val="0"/>
        <w:rPr>
          <w:color w:val="000000" w:themeColor="text1"/>
          <w:sz w:val="22"/>
          <w:szCs w:val="22"/>
        </w:rPr>
      </w:pPr>
      <w:r>
        <w:rPr>
          <w:color w:val="000000" w:themeColor="text1"/>
          <w:sz w:val="22"/>
          <w:szCs w:val="22"/>
        </w:rPr>
        <w:t>Документация предоставляется на бумажном и электронном носителях. Электронные документы предоставляются в формате текстовых документов, доступных для чтения и редактирования в офисных приложениях Libraoffice, OpenOffice, MicrosoftOffice.</w:t>
      </w:r>
    </w:p>
    <w:p w14:paraId="63787872" w14:textId="77777777" w:rsidR="00E00D45" w:rsidRDefault="00B34F6C">
      <w:pPr>
        <w:pStyle w:val="afff5"/>
        <w:spacing w:after="120"/>
        <w:ind w:left="0"/>
        <w:jc w:val="both"/>
        <w:outlineLvl w:val="0"/>
        <w:rPr>
          <w:color w:val="000000" w:themeColor="text1"/>
          <w:sz w:val="22"/>
          <w:szCs w:val="22"/>
        </w:rPr>
      </w:pPr>
      <w:r>
        <w:rPr>
          <w:color w:val="000000" w:themeColor="text1"/>
          <w:sz w:val="22"/>
          <w:szCs w:val="22"/>
        </w:rPr>
        <w:t>Заказчик согласовывает отчетные документы, либо направляет Исполнителю мотивированный отказ с перечнем недостатков, которые Исполнитель должен устранить.</w:t>
      </w:r>
    </w:p>
    <w:p w14:paraId="1FB187C8" w14:textId="77777777" w:rsidR="00E00D45" w:rsidRDefault="00B34F6C">
      <w:pPr>
        <w:pStyle w:val="afff5"/>
        <w:numPr>
          <w:ilvl w:val="0"/>
          <w:numId w:val="32"/>
        </w:numPr>
        <w:tabs>
          <w:tab w:val="left" w:pos="284"/>
        </w:tabs>
        <w:spacing w:after="120"/>
        <w:ind w:left="0" w:firstLine="0"/>
        <w:contextualSpacing/>
        <w:jc w:val="center"/>
        <w:outlineLvl w:val="0"/>
        <w:rPr>
          <w:b/>
          <w:caps/>
          <w:color w:val="000000" w:themeColor="text1"/>
          <w:sz w:val="22"/>
          <w:szCs w:val="22"/>
        </w:rPr>
      </w:pPr>
      <w:r>
        <w:rPr>
          <w:b/>
          <w:caps/>
          <w:color w:val="000000" w:themeColor="text1"/>
          <w:sz w:val="22"/>
          <w:szCs w:val="22"/>
        </w:rPr>
        <w:t>Адреса расположения рабочих мест ИСПДн</w:t>
      </w:r>
    </w:p>
    <w:p w14:paraId="78B2B960" w14:textId="77777777" w:rsidR="00E00D45" w:rsidRDefault="00B34F6C">
      <w:pPr>
        <w:jc w:val="both"/>
        <w:outlineLvl w:val="0"/>
        <w:rPr>
          <w:color w:val="000000" w:themeColor="text1"/>
          <w:sz w:val="22"/>
          <w:szCs w:val="22"/>
        </w:rPr>
      </w:pPr>
      <w:r>
        <w:rPr>
          <w:color w:val="000000" w:themeColor="text1"/>
          <w:sz w:val="22"/>
          <w:szCs w:val="22"/>
        </w:rPr>
        <w:t>7.1. Рабочие места в сегменте сбора и формирования базы данных участников ГИА:</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5"/>
      </w:tblGrid>
      <w:tr w:rsidR="00E00D45" w14:paraId="3CB4C56C" w14:textId="77777777" w:rsidTr="00DC4E1E">
        <w:trPr>
          <w:trHeight w:val="231"/>
          <w:jc w:val="center"/>
        </w:trPr>
        <w:tc>
          <w:tcPr>
            <w:tcW w:w="562" w:type="dxa"/>
            <w:tcBorders>
              <w:top w:val="single" w:sz="4" w:space="0" w:color="auto"/>
              <w:left w:val="single" w:sz="4" w:space="0" w:color="auto"/>
              <w:bottom w:val="single" w:sz="4" w:space="0" w:color="auto"/>
              <w:right w:val="single" w:sz="4" w:space="0" w:color="auto"/>
            </w:tcBorders>
            <w:vAlign w:val="center"/>
          </w:tcPr>
          <w:p w14:paraId="7B7EA124" w14:textId="77777777" w:rsidR="00E00D45" w:rsidRDefault="00B34F6C" w:rsidP="00DC4E1E">
            <w:pPr>
              <w:jc w:val="center"/>
              <w:rPr>
                <w:sz w:val="22"/>
                <w:szCs w:val="22"/>
                <w:lang w:eastAsia="en-US"/>
              </w:rPr>
            </w:pPr>
            <w:r>
              <w:rPr>
                <w:sz w:val="22"/>
                <w:szCs w:val="22"/>
                <w:lang w:eastAsia="en-US"/>
              </w:rPr>
              <w:t>№</w:t>
            </w:r>
          </w:p>
        </w:tc>
        <w:tc>
          <w:tcPr>
            <w:tcW w:w="8785" w:type="dxa"/>
            <w:tcBorders>
              <w:top w:val="single" w:sz="4" w:space="0" w:color="auto"/>
              <w:left w:val="single" w:sz="4" w:space="0" w:color="auto"/>
              <w:bottom w:val="single" w:sz="4" w:space="0" w:color="auto"/>
              <w:right w:val="single" w:sz="4" w:space="0" w:color="auto"/>
            </w:tcBorders>
            <w:vAlign w:val="center"/>
          </w:tcPr>
          <w:p w14:paraId="43F8D94A" w14:textId="77777777" w:rsidR="00E00D45" w:rsidRDefault="00B34F6C" w:rsidP="00DC4E1E">
            <w:pPr>
              <w:jc w:val="center"/>
              <w:rPr>
                <w:sz w:val="22"/>
                <w:szCs w:val="22"/>
                <w:lang w:eastAsia="en-US"/>
              </w:rPr>
            </w:pPr>
            <w:r>
              <w:rPr>
                <w:sz w:val="22"/>
                <w:szCs w:val="22"/>
                <w:lang w:eastAsia="en-US"/>
              </w:rPr>
              <w:t>Адрес</w:t>
            </w:r>
          </w:p>
        </w:tc>
      </w:tr>
      <w:tr w:rsidR="003C6BC7" w14:paraId="56775F7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E069C6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EAAB890" w14:textId="425F0587" w:rsidR="003C6BC7" w:rsidRDefault="003C6BC7" w:rsidP="00DC4E1E">
            <w:pPr>
              <w:rPr>
                <w:sz w:val="22"/>
                <w:szCs w:val="22"/>
                <w:lang w:eastAsia="en-US"/>
              </w:rPr>
            </w:pPr>
            <w:r w:rsidRPr="00C23B31">
              <w:rPr>
                <w:lang w:eastAsia="en-US"/>
              </w:rPr>
              <w:t>Абзелиловский район, с. Аскарово, ул. Ленина, д.39</w:t>
            </w:r>
          </w:p>
        </w:tc>
      </w:tr>
      <w:tr w:rsidR="003C6BC7" w14:paraId="3636F6E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C96AC2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B563B89" w14:textId="5263E5E2" w:rsidR="003C6BC7" w:rsidRDefault="003C6BC7" w:rsidP="00DC4E1E">
            <w:pPr>
              <w:rPr>
                <w:sz w:val="22"/>
                <w:szCs w:val="22"/>
                <w:lang w:eastAsia="en-US"/>
              </w:rPr>
            </w:pPr>
            <w:r w:rsidRPr="00C23B31">
              <w:rPr>
                <w:lang w:eastAsia="en-US"/>
              </w:rPr>
              <w:t>Альшеевский район, с. Раевский, ул. Селькора, д.7</w:t>
            </w:r>
          </w:p>
        </w:tc>
      </w:tr>
      <w:tr w:rsidR="003C6BC7" w14:paraId="6AAE1A3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5AAA06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DD8A13B" w14:textId="5D76E0C6" w:rsidR="003C6BC7" w:rsidRDefault="003C6BC7" w:rsidP="00DC4E1E">
            <w:pPr>
              <w:rPr>
                <w:sz w:val="22"/>
                <w:szCs w:val="22"/>
                <w:lang w:eastAsia="en-US"/>
              </w:rPr>
            </w:pPr>
            <w:r w:rsidRPr="00C23B31">
              <w:rPr>
                <w:lang w:eastAsia="en-US"/>
              </w:rPr>
              <w:t>Архангельский район, с. Архангельское, ул. Советская, д.35</w:t>
            </w:r>
          </w:p>
        </w:tc>
      </w:tr>
      <w:tr w:rsidR="003C6BC7" w14:paraId="7788DC9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42FA7C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343B524" w14:textId="3499E552" w:rsidR="003C6BC7" w:rsidRDefault="003C6BC7" w:rsidP="00DC4E1E">
            <w:pPr>
              <w:rPr>
                <w:sz w:val="22"/>
                <w:szCs w:val="22"/>
                <w:lang w:eastAsia="en-US"/>
              </w:rPr>
            </w:pPr>
            <w:r w:rsidRPr="00C23B31">
              <w:rPr>
                <w:lang w:eastAsia="en-US"/>
              </w:rPr>
              <w:t>Аскинский район, с. Аскино, ул. Советская, д.17</w:t>
            </w:r>
          </w:p>
        </w:tc>
      </w:tr>
      <w:tr w:rsidR="003C6BC7" w14:paraId="1516239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884C8F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91E28F4" w14:textId="0EFF4904" w:rsidR="003C6BC7" w:rsidRDefault="003C6BC7" w:rsidP="00DC4E1E">
            <w:pPr>
              <w:rPr>
                <w:sz w:val="22"/>
                <w:szCs w:val="22"/>
                <w:lang w:eastAsia="en-US"/>
              </w:rPr>
            </w:pPr>
            <w:r w:rsidRPr="00C23B31">
              <w:rPr>
                <w:lang w:eastAsia="en-US"/>
              </w:rPr>
              <w:t>Аургазинский район, с. Толбазы, ул. Ленина, д.86</w:t>
            </w:r>
          </w:p>
        </w:tc>
      </w:tr>
      <w:tr w:rsidR="003C6BC7" w14:paraId="513A189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D5EF5C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F086C94" w14:textId="72A0EA34" w:rsidR="003C6BC7" w:rsidRDefault="003C6BC7" w:rsidP="00DC4E1E">
            <w:pPr>
              <w:rPr>
                <w:sz w:val="22"/>
                <w:szCs w:val="22"/>
                <w:lang w:eastAsia="en-US"/>
              </w:rPr>
            </w:pPr>
            <w:r w:rsidRPr="00C23B31">
              <w:rPr>
                <w:lang w:eastAsia="en-US"/>
              </w:rPr>
              <w:t>Баймакский район, г. Баймак, ул. Горького, д.26</w:t>
            </w:r>
          </w:p>
        </w:tc>
      </w:tr>
      <w:tr w:rsidR="003C6BC7" w14:paraId="08C6D13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CCE6D3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640A355" w14:textId="2245BF3C" w:rsidR="003C6BC7" w:rsidRDefault="003C6BC7" w:rsidP="00DC4E1E">
            <w:pPr>
              <w:rPr>
                <w:sz w:val="22"/>
                <w:szCs w:val="22"/>
                <w:lang w:eastAsia="en-US"/>
              </w:rPr>
            </w:pPr>
            <w:r w:rsidRPr="00C23B31">
              <w:rPr>
                <w:lang w:eastAsia="en-US"/>
              </w:rPr>
              <w:t>Бакалинский район, с. Бакалы, ул. Ленина, д.112/1</w:t>
            </w:r>
          </w:p>
        </w:tc>
      </w:tr>
      <w:tr w:rsidR="003C6BC7" w14:paraId="1C71B9B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E55F77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3025B34" w14:textId="68C61B77" w:rsidR="003C6BC7" w:rsidRDefault="003C6BC7" w:rsidP="00DC4E1E">
            <w:pPr>
              <w:rPr>
                <w:sz w:val="22"/>
                <w:szCs w:val="22"/>
                <w:lang w:eastAsia="en-US"/>
              </w:rPr>
            </w:pPr>
            <w:r w:rsidRPr="00C23B31">
              <w:rPr>
                <w:lang w:eastAsia="en-US"/>
              </w:rPr>
              <w:t>Балтачевский район, с. Старобалтачево, ул. Советская, д.42</w:t>
            </w:r>
          </w:p>
        </w:tc>
      </w:tr>
      <w:tr w:rsidR="003C6BC7" w14:paraId="27C9E67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1EED44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251D0F3" w14:textId="131886B0" w:rsidR="003C6BC7" w:rsidRDefault="003C6BC7" w:rsidP="00DC4E1E">
            <w:pPr>
              <w:rPr>
                <w:sz w:val="22"/>
                <w:szCs w:val="22"/>
                <w:lang w:eastAsia="en-US"/>
              </w:rPr>
            </w:pPr>
            <w:r w:rsidRPr="00C23B31">
              <w:rPr>
                <w:lang w:eastAsia="en-US"/>
              </w:rPr>
              <w:t>Белебеевский район, г. Белебей, ул. Советская, д.10</w:t>
            </w:r>
          </w:p>
        </w:tc>
      </w:tr>
      <w:tr w:rsidR="003C6BC7" w14:paraId="2F9891D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79B94E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6AB95A3" w14:textId="2EF3DB57" w:rsidR="003C6BC7" w:rsidRDefault="003C6BC7" w:rsidP="00DC4E1E">
            <w:pPr>
              <w:rPr>
                <w:sz w:val="22"/>
                <w:szCs w:val="22"/>
                <w:lang w:eastAsia="en-US"/>
              </w:rPr>
            </w:pPr>
            <w:r w:rsidRPr="00C23B31">
              <w:rPr>
                <w:lang w:eastAsia="en-US"/>
              </w:rPr>
              <w:t>Белокатайский район, с. Новобелокатай, ул. Советская, д.116</w:t>
            </w:r>
          </w:p>
        </w:tc>
      </w:tr>
      <w:tr w:rsidR="003C6BC7" w14:paraId="5F996EE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B20AAA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F4044B9" w14:textId="5C32646E" w:rsidR="003C6BC7" w:rsidRDefault="003C6BC7" w:rsidP="00DC4E1E">
            <w:pPr>
              <w:rPr>
                <w:sz w:val="22"/>
                <w:szCs w:val="22"/>
                <w:lang w:eastAsia="en-US"/>
              </w:rPr>
            </w:pPr>
            <w:r w:rsidRPr="00C23B31">
              <w:rPr>
                <w:lang w:eastAsia="en-US"/>
              </w:rPr>
              <w:t>Белорецкий район, г. Белорецк, ул. Карла Маркса, д.49</w:t>
            </w:r>
          </w:p>
        </w:tc>
      </w:tr>
      <w:tr w:rsidR="003C6BC7" w14:paraId="5B6E149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C40A44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6EC1EFF" w14:textId="1443C946" w:rsidR="003C6BC7" w:rsidRDefault="003C6BC7" w:rsidP="00DC4E1E">
            <w:pPr>
              <w:rPr>
                <w:sz w:val="22"/>
                <w:szCs w:val="22"/>
                <w:lang w:eastAsia="en-US"/>
              </w:rPr>
            </w:pPr>
            <w:r w:rsidRPr="00C23B31">
              <w:rPr>
                <w:lang w:eastAsia="en-US"/>
              </w:rPr>
              <w:t>Бижбулякский район, с. Бижбуляк, ул. Победы, д.13</w:t>
            </w:r>
          </w:p>
        </w:tc>
      </w:tr>
      <w:tr w:rsidR="003C6BC7" w14:paraId="028CB76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919041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FBE4C95" w14:textId="078D38D5" w:rsidR="003C6BC7" w:rsidRDefault="003C6BC7" w:rsidP="00DC4E1E">
            <w:pPr>
              <w:rPr>
                <w:sz w:val="22"/>
                <w:szCs w:val="22"/>
                <w:lang w:eastAsia="en-US"/>
              </w:rPr>
            </w:pPr>
            <w:r w:rsidRPr="00C23B31">
              <w:rPr>
                <w:lang w:eastAsia="en-US"/>
              </w:rPr>
              <w:t>Бирский район, г. Бирск, ул. Коммунистическая, д.54</w:t>
            </w:r>
          </w:p>
        </w:tc>
      </w:tr>
      <w:tr w:rsidR="003C6BC7" w14:paraId="4631522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B6420D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B4CA3B5" w14:textId="4FC9F1E9" w:rsidR="003C6BC7" w:rsidRDefault="003C6BC7" w:rsidP="00DC4E1E">
            <w:pPr>
              <w:rPr>
                <w:sz w:val="22"/>
                <w:szCs w:val="22"/>
                <w:lang w:eastAsia="en-US"/>
              </w:rPr>
            </w:pPr>
            <w:r w:rsidRPr="00C23B31">
              <w:rPr>
                <w:lang w:eastAsia="en-US"/>
              </w:rPr>
              <w:t>Благоварский район, с. Языково, ул. Ленина, д.35</w:t>
            </w:r>
          </w:p>
        </w:tc>
      </w:tr>
      <w:tr w:rsidR="003C6BC7" w14:paraId="0434B37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D29CF0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7F81B1A" w14:textId="115249C5" w:rsidR="003C6BC7" w:rsidRDefault="003C6BC7" w:rsidP="00DC4E1E">
            <w:pPr>
              <w:rPr>
                <w:sz w:val="22"/>
                <w:szCs w:val="22"/>
                <w:lang w:eastAsia="en-US"/>
              </w:rPr>
            </w:pPr>
            <w:r w:rsidRPr="00C23B31">
              <w:rPr>
                <w:lang w:eastAsia="en-US"/>
              </w:rPr>
              <w:t>Благовещенский район, г. Благовещенск, ул. Кирова, д.14</w:t>
            </w:r>
          </w:p>
        </w:tc>
      </w:tr>
      <w:tr w:rsidR="003C6BC7" w14:paraId="7EA9D9A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4D5181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E0B32D5" w14:textId="1CE4C10B" w:rsidR="003C6BC7" w:rsidRDefault="003C6BC7" w:rsidP="00DC4E1E">
            <w:pPr>
              <w:rPr>
                <w:sz w:val="22"/>
                <w:szCs w:val="22"/>
                <w:lang w:eastAsia="en-US"/>
              </w:rPr>
            </w:pPr>
            <w:r w:rsidRPr="00C23B31">
              <w:rPr>
                <w:lang w:eastAsia="en-US"/>
              </w:rPr>
              <w:t>Буздякский район, с. Буздяк, ул. Ленина, д.2</w:t>
            </w:r>
          </w:p>
        </w:tc>
      </w:tr>
      <w:tr w:rsidR="003C6BC7" w14:paraId="27B62D0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50F2E4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26E977B" w14:textId="0ECE7880" w:rsidR="003C6BC7" w:rsidRDefault="003C6BC7" w:rsidP="00DC4E1E">
            <w:pPr>
              <w:rPr>
                <w:sz w:val="22"/>
                <w:szCs w:val="22"/>
                <w:lang w:eastAsia="en-US"/>
              </w:rPr>
            </w:pPr>
            <w:r w:rsidRPr="00C23B31">
              <w:rPr>
                <w:lang w:eastAsia="en-US"/>
              </w:rPr>
              <w:t>Бураевский район, с. Бураево, ул. М. Горького, д.53</w:t>
            </w:r>
          </w:p>
        </w:tc>
      </w:tr>
      <w:tr w:rsidR="003C6BC7" w14:paraId="1ACA66F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2EAACE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FF8E733" w14:textId="21F16E24" w:rsidR="003C6BC7" w:rsidRDefault="003C6BC7" w:rsidP="00DC4E1E">
            <w:pPr>
              <w:rPr>
                <w:sz w:val="22"/>
                <w:szCs w:val="22"/>
                <w:lang w:eastAsia="en-US"/>
              </w:rPr>
            </w:pPr>
            <w:r w:rsidRPr="00C23B31">
              <w:rPr>
                <w:lang w:eastAsia="en-US"/>
              </w:rPr>
              <w:t>Бурзянский район, с. Старосубхангулово, ул. Ленина, д.98</w:t>
            </w:r>
          </w:p>
        </w:tc>
      </w:tr>
      <w:tr w:rsidR="003C6BC7" w14:paraId="5562B3F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1DD10F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8E0712D" w14:textId="461B11ED" w:rsidR="003C6BC7" w:rsidRDefault="003C6BC7" w:rsidP="00DC4E1E">
            <w:pPr>
              <w:rPr>
                <w:sz w:val="22"/>
                <w:szCs w:val="22"/>
                <w:lang w:eastAsia="en-US"/>
              </w:rPr>
            </w:pPr>
            <w:r w:rsidRPr="00C23B31">
              <w:rPr>
                <w:lang w:eastAsia="en-US"/>
              </w:rPr>
              <w:t>Гафурийский район, с. Красноусольский, ул. Октябрьская, д.2А</w:t>
            </w:r>
          </w:p>
        </w:tc>
      </w:tr>
      <w:tr w:rsidR="003C6BC7" w14:paraId="0271AD7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69E3AA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F3C2C06" w14:textId="178B8971" w:rsidR="003C6BC7" w:rsidRDefault="003C6BC7" w:rsidP="00DC4E1E">
            <w:pPr>
              <w:rPr>
                <w:sz w:val="22"/>
                <w:szCs w:val="22"/>
                <w:lang w:eastAsia="en-US"/>
              </w:rPr>
            </w:pPr>
            <w:r w:rsidRPr="00C23B31">
              <w:rPr>
                <w:lang w:eastAsia="en-US"/>
              </w:rPr>
              <w:t>Давлекановский район, г. Давлеканово, ул. Красная Площадь, д.9</w:t>
            </w:r>
          </w:p>
        </w:tc>
      </w:tr>
      <w:tr w:rsidR="003C6BC7" w14:paraId="71941F5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E19369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84F9F04" w14:textId="5F246D72" w:rsidR="003C6BC7" w:rsidRDefault="003C6BC7" w:rsidP="00DC4E1E">
            <w:pPr>
              <w:rPr>
                <w:sz w:val="22"/>
                <w:szCs w:val="22"/>
                <w:lang w:eastAsia="en-US"/>
              </w:rPr>
            </w:pPr>
            <w:r w:rsidRPr="00C23B31">
              <w:rPr>
                <w:lang w:eastAsia="en-US"/>
              </w:rPr>
              <w:t>Дуванский район, с. Месягутово, ул. Электрическая, д.3</w:t>
            </w:r>
          </w:p>
        </w:tc>
      </w:tr>
      <w:tr w:rsidR="003C6BC7" w14:paraId="2B16050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A84147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812FA38" w14:textId="13878D80" w:rsidR="003C6BC7" w:rsidRDefault="003C6BC7" w:rsidP="00DC4E1E">
            <w:pPr>
              <w:rPr>
                <w:sz w:val="22"/>
                <w:szCs w:val="22"/>
                <w:lang w:eastAsia="en-US"/>
              </w:rPr>
            </w:pPr>
            <w:r w:rsidRPr="00C23B31">
              <w:rPr>
                <w:lang w:eastAsia="en-US"/>
              </w:rPr>
              <w:t>Дюртюлинский район, г. Дюртюли, ул. Чеверева, д.47</w:t>
            </w:r>
          </w:p>
        </w:tc>
      </w:tr>
      <w:tr w:rsidR="003C6BC7" w14:paraId="0992964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6CB600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32F5311" w14:textId="524C2E3B" w:rsidR="003C6BC7" w:rsidRDefault="003C6BC7" w:rsidP="00DC4E1E">
            <w:pPr>
              <w:rPr>
                <w:sz w:val="22"/>
                <w:szCs w:val="22"/>
                <w:lang w:eastAsia="en-US"/>
              </w:rPr>
            </w:pPr>
            <w:r w:rsidRPr="00C23B31">
              <w:rPr>
                <w:lang w:eastAsia="en-US"/>
              </w:rPr>
              <w:t>Ермекеевский район, с. Ермекеево, ул. Ленина, д.13</w:t>
            </w:r>
          </w:p>
        </w:tc>
      </w:tr>
      <w:tr w:rsidR="003C6BC7" w14:paraId="0777F5D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79D141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0188375" w14:textId="4F967941" w:rsidR="003C6BC7" w:rsidRDefault="003C6BC7" w:rsidP="00DC4E1E">
            <w:pPr>
              <w:rPr>
                <w:sz w:val="22"/>
                <w:szCs w:val="22"/>
                <w:lang w:eastAsia="en-US"/>
              </w:rPr>
            </w:pPr>
            <w:r w:rsidRPr="00C23B31">
              <w:rPr>
                <w:lang w:eastAsia="en-US"/>
              </w:rPr>
              <w:t>Зианчуринский район, с. Исянгулово, ул. Советская, д.18</w:t>
            </w:r>
          </w:p>
        </w:tc>
      </w:tr>
      <w:tr w:rsidR="003C6BC7" w14:paraId="3ED720C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01E5CB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7D7DA1B" w14:textId="5AB69B10" w:rsidR="003C6BC7" w:rsidRDefault="003C6BC7" w:rsidP="00DC4E1E">
            <w:pPr>
              <w:rPr>
                <w:sz w:val="22"/>
                <w:szCs w:val="22"/>
                <w:lang w:eastAsia="en-US"/>
              </w:rPr>
            </w:pPr>
            <w:r w:rsidRPr="00C23B31">
              <w:rPr>
                <w:lang w:eastAsia="en-US"/>
              </w:rPr>
              <w:t>Зилаирский район, с. Зилаир, ул. Ленина, д.68</w:t>
            </w:r>
          </w:p>
        </w:tc>
      </w:tr>
      <w:tr w:rsidR="003C6BC7" w14:paraId="730A9A9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E11BD3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99422DE" w14:textId="2A679698" w:rsidR="003C6BC7" w:rsidRDefault="003C6BC7" w:rsidP="00DC4E1E">
            <w:pPr>
              <w:rPr>
                <w:sz w:val="22"/>
                <w:szCs w:val="22"/>
                <w:lang w:eastAsia="en-US"/>
              </w:rPr>
            </w:pPr>
            <w:r w:rsidRPr="00C23B31">
              <w:rPr>
                <w:lang w:eastAsia="en-US"/>
              </w:rPr>
              <w:t>Иглинский район, с. Иглино, ул. Ленина, д.89</w:t>
            </w:r>
          </w:p>
        </w:tc>
      </w:tr>
      <w:tr w:rsidR="003C6BC7" w14:paraId="4B2FAA3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8D90A3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96AA459" w14:textId="630920A1" w:rsidR="003C6BC7" w:rsidRDefault="003C6BC7" w:rsidP="00DC4E1E">
            <w:pPr>
              <w:rPr>
                <w:sz w:val="22"/>
                <w:szCs w:val="22"/>
                <w:lang w:eastAsia="en-US"/>
              </w:rPr>
            </w:pPr>
            <w:r w:rsidRPr="00C23B31">
              <w:rPr>
                <w:lang w:eastAsia="en-US"/>
              </w:rPr>
              <w:t>Илишевский район, с. Верхнеяркеево, ул. Советская, д.35</w:t>
            </w:r>
          </w:p>
        </w:tc>
      </w:tr>
      <w:tr w:rsidR="003C6BC7" w14:paraId="6A7E0A6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EA30A6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FD2F140" w14:textId="7035B167" w:rsidR="003C6BC7" w:rsidRDefault="003C6BC7" w:rsidP="00DC4E1E">
            <w:pPr>
              <w:rPr>
                <w:sz w:val="22"/>
                <w:szCs w:val="22"/>
                <w:lang w:eastAsia="en-US"/>
              </w:rPr>
            </w:pPr>
            <w:r w:rsidRPr="00C23B31">
              <w:rPr>
                <w:lang w:eastAsia="en-US"/>
              </w:rPr>
              <w:t>Ишимбайский район, г. Ишимбай, ул. Геологическая, д.33</w:t>
            </w:r>
          </w:p>
        </w:tc>
      </w:tr>
      <w:tr w:rsidR="003C6BC7" w14:paraId="76FD8B4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060F4D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29CDE01" w14:textId="56E3B25B" w:rsidR="003C6BC7" w:rsidRDefault="003C6BC7" w:rsidP="00DC4E1E">
            <w:pPr>
              <w:rPr>
                <w:sz w:val="22"/>
                <w:szCs w:val="22"/>
                <w:lang w:eastAsia="en-US"/>
              </w:rPr>
            </w:pPr>
            <w:r w:rsidRPr="00C23B31">
              <w:rPr>
                <w:lang w:eastAsia="en-US"/>
              </w:rPr>
              <w:t>Калтасинский район, с. Калтасы ул. Карла Маркса, д.65</w:t>
            </w:r>
          </w:p>
        </w:tc>
      </w:tr>
      <w:tr w:rsidR="003C6BC7" w14:paraId="54A3ECC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7D6076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8E5D832" w14:textId="783E234C" w:rsidR="003C6BC7" w:rsidRDefault="003C6BC7" w:rsidP="00DC4E1E">
            <w:pPr>
              <w:rPr>
                <w:sz w:val="22"/>
                <w:szCs w:val="22"/>
                <w:lang w:eastAsia="en-US"/>
              </w:rPr>
            </w:pPr>
            <w:r w:rsidRPr="00C23B31">
              <w:rPr>
                <w:lang w:eastAsia="en-US"/>
              </w:rPr>
              <w:t>Караидельский район, с. Караидель, ул. Ленина, д.25</w:t>
            </w:r>
          </w:p>
        </w:tc>
      </w:tr>
      <w:tr w:rsidR="003C6BC7" w14:paraId="672C617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FBF566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A6170AC" w14:textId="02DD1D70" w:rsidR="003C6BC7" w:rsidRDefault="003C6BC7" w:rsidP="00DC4E1E">
            <w:pPr>
              <w:rPr>
                <w:sz w:val="22"/>
                <w:szCs w:val="22"/>
                <w:lang w:eastAsia="en-US"/>
              </w:rPr>
            </w:pPr>
            <w:r w:rsidRPr="00C23B31">
              <w:rPr>
                <w:lang w:eastAsia="en-US"/>
              </w:rPr>
              <w:t>Кармаскалинский район, с. Кармаскалы, ул. Садовая, д.20</w:t>
            </w:r>
          </w:p>
        </w:tc>
      </w:tr>
      <w:tr w:rsidR="003C6BC7" w14:paraId="047863A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CA4943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0D69E01" w14:textId="77BF0ADB" w:rsidR="003C6BC7" w:rsidRDefault="003C6BC7" w:rsidP="00DC4E1E">
            <w:pPr>
              <w:rPr>
                <w:sz w:val="22"/>
                <w:szCs w:val="22"/>
                <w:lang w:eastAsia="en-US"/>
              </w:rPr>
            </w:pPr>
            <w:r w:rsidRPr="00C23B31">
              <w:rPr>
                <w:lang w:eastAsia="en-US"/>
              </w:rPr>
              <w:t>Кигинский район, с. Верхние Киги, ул. Салавата, д.2</w:t>
            </w:r>
          </w:p>
        </w:tc>
      </w:tr>
      <w:tr w:rsidR="003C6BC7" w14:paraId="391933B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993EEF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B431F6B" w14:textId="7710641A" w:rsidR="003C6BC7" w:rsidRDefault="003C6BC7" w:rsidP="00DC4E1E">
            <w:pPr>
              <w:rPr>
                <w:sz w:val="22"/>
                <w:szCs w:val="22"/>
                <w:lang w:eastAsia="en-US"/>
              </w:rPr>
            </w:pPr>
            <w:r w:rsidRPr="00C23B31">
              <w:rPr>
                <w:lang w:eastAsia="en-US"/>
              </w:rPr>
              <w:t>Краснокамский район, с. Николо-Березовка, ул. Карла Маркса, д.12</w:t>
            </w:r>
          </w:p>
        </w:tc>
      </w:tr>
      <w:tr w:rsidR="003C6BC7" w14:paraId="1EE1BE1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6E2109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9A3E053" w14:textId="4ADD239E" w:rsidR="003C6BC7" w:rsidRDefault="003C6BC7" w:rsidP="00DC4E1E">
            <w:pPr>
              <w:rPr>
                <w:sz w:val="22"/>
                <w:szCs w:val="22"/>
                <w:lang w:eastAsia="en-US"/>
              </w:rPr>
            </w:pPr>
            <w:r w:rsidRPr="00C23B31">
              <w:rPr>
                <w:lang w:eastAsia="en-US"/>
              </w:rPr>
              <w:t>Кугарчинский район, с. Мраково, ул. З.Биишевой, д.78а</w:t>
            </w:r>
          </w:p>
        </w:tc>
      </w:tr>
      <w:tr w:rsidR="003C6BC7" w14:paraId="23E85DC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545A45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BBF45DF" w14:textId="20AC4D13" w:rsidR="003C6BC7" w:rsidRDefault="003C6BC7" w:rsidP="00DC4E1E">
            <w:pPr>
              <w:rPr>
                <w:sz w:val="22"/>
                <w:szCs w:val="22"/>
                <w:lang w:eastAsia="en-US"/>
              </w:rPr>
            </w:pPr>
            <w:r w:rsidRPr="00C23B31">
              <w:rPr>
                <w:lang w:eastAsia="en-US"/>
              </w:rPr>
              <w:t>Кушнаренковский район, с. Кушнаренково, ул. Октябрьская, д.43</w:t>
            </w:r>
          </w:p>
        </w:tc>
      </w:tr>
      <w:tr w:rsidR="003C6BC7" w14:paraId="5356D83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463103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7729F53" w14:textId="0D15A23B" w:rsidR="003C6BC7" w:rsidRDefault="003C6BC7" w:rsidP="00DC4E1E">
            <w:pPr>
              <w:rPr>
                <w:sz w:val="22"/>
                <w:szCs w:val="22"/>
                <w:lang w:eastAsia="en-US"/>
              </w:rPr>
            </w:pPr>
            <w:r w:rsidRPr="00C23B31">
              <w:rPr>
                <w:lang w:eastAsia="en-US"/>
              </w:rPr>
              <w:t>Куюргазинский район, с. Ермолаево, ул. Калинина, д.2</w:t>
            </w:r>
          </w:p>
        </w:tc>
      </w:tr>
      <w:tr w:rsidR="003C6BC7" w14:paraId="04845DD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5B298F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FA41346" w14:textId="11FD5A1F" w:rsidR="003C6BC7" w:rsidRDefault="003C6BC7" w:rsidP="00DC4E1E">
            <w:pPr>
              <w:rPr>
                <w:sz w:val="22"/>
                <w:szCs w:val="22"/>
                <w:lang w:eastAsia="en-US"/>
              </w:rPr>
            </w:pPr>
            <w:r w:rsidRPr="00C23B31">
              <w:rPr>
                <w:lang w:eastAsia="en-US"/>
              </w:rPr>
              <w:t>Мелеузовский район, г. Мелеуз, ул. Шлычкова, д.33</w:t>
            </w:r>
          </w:p>
        </w:tc>
      </w:tr>
      <w:tr w:rsidR="003C6BC7" w14:paraId="38C7405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50FD84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BE98605" w14:textId="3F7722F1" w:rsidR="003C6BC7" w:rsidRDefault="003C6BC7" w:rsidP="00DC4E1E">
            <w:pPr>
              <w:rPr>
                <w:sz w:val="22"/>
                <w:szCs w:val="22"/>
                <w:lang w:eastAsia="en-US"/>
              </w:rPr>
            </w:pPr>
            <w:r w:rsidRPr="00C23B31">
              <w:rPr>
                <w:lang w:eastAsia="en-US"/>
              </w:rPr>
              <w:t>Мечетлинский район, с. Большеустьикинское, ул. Ленина, д.29/1</w:t>
            </w:r>
          </w:p>
        </w:tc>
      </w:tr>
      <w:tr w:rsidR="003C6BC7" w14:paraId="4E4E2E0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EFB166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1964E80" w14:textId="58843C8F" w:rsidR="003C6BC7" w:rsidRDefault="003C6BC7" w:rsidP="00DC4E1E">
            <w:pPr>
              <w:rPr>
                <w:sz w:val="22"/>
                <w:szCs w:val="22"/>
                <w:lang w:eastAsia="en-US"/>
              </w:rPr>
            </w:pPr>
            <w:r w:rsidRPr="00C23B31">
              <w:rPr>
                <w:lang w:eastAsia="en-US"/>
              </w:rPr>
              <w:t>Мишкинский район, с. Мишкино, ул. Ленина, д.106</w:t>
            </w:r>
          </w:p>
        </w:tc>
      </w:tr>
      <w:tr w:rsidR="003C6BC7" w14:paraId="1DD7F88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847F4B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B830EB4" w14:textId="64141EF3" w:rsidR="003C6BC7" w:rsidRDefault="003C6BC7" w:rsidP="00DC4E1E">
            <w:pPr>
              <w:rPr>
                <w:sz w:val="22"/>
                <w:szCs w:val="22"/>
                <w:lang w:eastAsia="en-US"/>
              </w:rPr>
            </w:pPr>
            <w:r w:rsidRPr="00C23B31">
              <w:rPr>
                <w:lang w:eastAsia="en-US"/>
              </w:rPr>
              <w:t>Миякинский район, с. Киргиз-Мияки, ул. Губайдуллина, д.116а</w:t>
            </w:r>
          </w:p>
        </w:tc>
      </w:tr>
      <w:tr w:rsidR="003C6BC7" w14:paraId="2852350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165B3C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5AF7CC4" w14:textId="72F44AC8" w:rsidR="003C6BC7" w:rsidRDefault="003C6BC7" w:rsidP="00DC4E1E">
            <w:pPr>
              <w:rPr>
                <w:sz w:val="22"/>
                <w:szCs w:val="22"/>
                <w:lang w:eastAsia="en-US"/>
              </w:rPr>
            </w:pPr>
            <w:r w:rsidRPr="00C23B31">
              <w:rPr>
                <w:lang w:eastAsia="en-US"/>
              </w:rPr>
              <w:t>Нуримановский район, с. Красная Горка, ул. Советская, д.97</w:t>
            </w:r>
          </w:p>
        </w:tc>
      </w:tr>
      <w:tr w:rsidR="003C6BC7" w14:paraId="78146AB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4C86FC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876291F" w14:textId="20E5DA30" w:rsidR="003C6BC7" w:rsidRDefault="003C6BC7" w:rsidP="00DC4E1E">
            <w:pPr>
              <w:rPr>
                <w:sz w:val="22"/>
                <w:szCs w:val="22"/>
                <w:lang w:eastAsia="en-US"/>
              </w:rPr>
            </w:pPr>
            <w:r w:rsidRPr="00C23B31">
              <w:rPr>
                <w:lang w:eastAsia="en-US"/>
              </w:rPr>
              <w:t>Салаватский район, с. Малояз, ул. Советская, д.61</w:t>
            </w:r>
          </w:p>
        </w:tc>
      </w:tr>
      <w:tr w:rsidR="003C6BC7" w14:paraId="7876D1B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24DFFB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558BDD1" w14:textId="2CF01CE9" w:rsidR="003C6BC7" w:rsidRDefault="003C6BC7" w:rsidP="00DC4E1E">
            <w:pPr>
              <w:rPr>
                <w:sz w:val="22"/>
                <w:szCs w:val="22"/>
                <w:lang w:eastAsia="en-US"/>
              </w:rPr>
            </w:pPr>
            <w:r w:rsidRPr="00C23B31">
              <w:rPr>
                <w:lang w:eastAsia="en-US"/>
              </w:rPr>
              <w:t>Стерлибашевский район, с. Стерлибашево, ул.50 лет Октября, д.4</w:t>
            </w:r>
          </w:p>
        </w:tc>
      </w:tr>
      <w:tr w:rsidR="003C6BC7" w14:paraId="0D0E8AF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1575A2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F2B5953" w14:textId="1291D656" w:rsidR="003C6BC7" w:rsidRDefault="003C6BC7" w:rsidP="00DC4E1E">
            <w:pPr>
              <w:rPr>
                <w:sz w:val="22"/>
                <w:szCs w:val="22"/>
                <w:lang w:eastAsia="en-US"/>
              </w:rPr>
            </w:pPr>
            <w:r w:rsidRPr="00C23B31">
              <w:rPr>
                <w:lang w:eastAsia="en-US"/>
              </w:rPr>
              <w:t>Стерлитамакский район, г. Стерлитамак, ул. Карла Маркса, д.124А</w:t>
            </w:r>
          </w:p>
        </w:tc>
      </w:tr>
      <w:tr w:rsidR="003C6BC7" w14:paraId="25A79EA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1F6D5F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57BB3A4" w14:textId="7FD863DA" w:rsidR="003C6BC7" w:rsidRDefault="003C6BC7" w:rsidP="00DC4E1E">
            <w:pPr>
              <w:rPr>
                <w:sz w:val="22"/>
                <w:szCs w:val="22"/>
                <w:lang w:eastAsia="en-US"/>
              </w:rPr>
            </w:pPr>
            <w:r w:rsidRPr="00C23B31">
              <w:rPr>
                <w:lang w:eastAsia="en-US"/>
              </w:rPr>
              <w:t>Татышлинский район, с. Верхние Татышлы, ул. Ленина, д.75</w:t>
            </w:r>
          </w:p>
        </w:tc>
      </w:tr>
      <w:tr w:rsidR="003C6BC7" w14:paraId="55A5D55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A7DDCB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988F182" w14:textId="2B7B8E65" w:rsidR="003C6BC7" w:rsidRDefault="003C6BC7" w:rsidP="00DC4E1E">
            <w:pPr>
              <w:rPr>
                <w:sz w:val="22"/>
                <w:szCs w:val="22"/>
                <w:lang w:eastAsia="en-US"/>
              </w:rPr>
            </w:pPr>
            <w:r w:rsidRPr="00C23B31">
              <w:rPr>
                <w:lang w:eastAsia="en-US"/>
              </w:rPr>
              <w:t>Туймазинский район, г. Туймазы, площадь Октября, д.1</w:t>
            </w:r>
          </w:p>
        </w:tc>
      </w:tr>
      <w:tr w:rsidR="003C6BC7" w14:paraId="0A5DAB7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5F5CDD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1E647CF" w14:textId="3E127742" w:rsidR="003C6BC7" w:rsidRDefault="003C6BC7" w:rsidP="00DC4E1E">
            <w:pPr>
              <w:rPr>
                <w:sz w:val="22"/>
                <w:szCs w:val="22"/>
                <w:lang w:eastAsia="en-US"/>
              </w:rPr>
            </w:pPr>
            <w:r w:rsidRPr="00C23B31">
              <w:rPr>
                <w:lang w:eastAsia="en-US"/>
              </w:rPr>
              <w:t>Уфимский район, г. Уфа, ул. Цюрупы, д.17</w:t>
            </w:r>
          </w:p>
        </w:tc>
      </w:tr>
      <w:tr w:rsidR="003C6BC7" w14:paraId="13C151A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687B0D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E984CA5" w14:textId="6575EC27" w:rsidR="003C6BC7" w:rsidRDefault="003C6BC7" w:rsidP="00DC4E1E">
            <w:pPr>
              <w:rPr>
                <w:sz w:val="22"/>
                <w:szCs w:val="22"/>
                <w:lang w:eastAsia="en-US"/>
              </w:rPr>
            </w:pPr>
            <w:r w:rsidRPr="00C23B31">
              <w:rPr>
                <w:lang w:eastAsia="en-US"/>
              </w:rPr>
              <w:t>Учалинский район, г. Учалы, ул. Муртазина, д.22</w:t>
            </w:r>
          </w:p>
        </w:tc>
      </w:tr>
      <w:tr w:rsidR="003C6BC7" w14:paraId="3ADD063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A6622D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B54AF7C" w14:textId="77F17173" w:rsidR="003C6BC7" w:rsidRDefault="003C6BC7" w:rsidP="00DC4E1E">
            <w:pPr>
              <w:rPr>
                <w:sz w:val="22"/>
                <w:szCs w:val="22"/>
                <w:lang w:eastAsia="en-US"/>
              </w:rPr>
            </w:pPr>
            <w:r w:rsidRPr="00C23B31">
              <w:rPr>
                <w:lang w:eastAsia="en-US"/>
              </w:rPr>
              <w:t>Федоровский район, с. Федоровка, ул. Коммунистическая, д.59</w:t>
            </w:r>
          </w:p>
        </w:tc>
      </w:tr>
      <w:tr w:rsidR="003C6BC7" w14:paraId="175AC8C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C44EBA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B109CC4" w14:textId="049A4E74" w:rsidR="003C6BC7" w:rsidRDefault="003C6BC7" w:rsidP="00DC4E1E">
            <w:pPr>
              <w:rPr>
                <w:sz w:val="22"/>
                <w:szCs w:val="22"/>
                <w:lang w:eastAsia="en-US"/>
              </w:rPr>
            </w:pPr>
            <w:r w:rsidRPr="00C23B31">
              <w:rPr>
                <w:lang w:eastAsia="en-US"/>
              </w:rPr>
              <w:t>Хайбуллинский район, с. Акъяр, проспект С. Юлаева, д.20/1</w:t>
            </w:r>
          </w:p>
        </w:tc>
      </w:tr>
      <w:tr w:rsidR="003C6BC7" w14:paraId="3E93305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0D5F96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BCE90BA" w14:textId="2EC06D6B" w:rsidR="003C6BC7" w:rsidRDefault="003C6BC7" w:rsidP="00DC4E1E">
            <w:pPr>
              <w:rPr>
                <w:sz w:val="22"/>
                <w:szCs w:val="22"/>
                <w:lang w:eastAsia="en-US"/>
              </w:rPr>
            </w:pPr>
            <w:r w:rsidRPr="00C23B31">
              <w:rPr>
                <w:lang w:eastAsia="en-US"/>
              </w:rPr>
              <w:t>Чекмагушевский район, с. Чекмагуш, ул. Ленина, д.45</w:t>
            </w:r>
          </w:p>
        </w:tc>
      </w:tr>
      <w:tr w:rsidR="003C6BC7" w14:paraId="3D3AC5F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FB38FA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69A6C55" w14:textId="27325AF8" w:rsidR="003C6BC7" w:rsidRDefault="003C6BC7" w:rsidP="00DC4E1E">
            <w:pPr>
              <w:rPr>
                <w:sz w:val="22"/>
                <w:szCs w:val="22"/>
                <w:lang w:eastAsia="en-US"/>
              </w:rPr>
            </w:pPr>
            <w:r w:rsidRPr="00C23B31">
              <w:rPr>
                <w:lang w:eastAsia="en-US"/>
              </w:rPr>
              <w:t>Чишминский район, п. Чишмы, ул. М.Карима, д.39А</w:t>
            </w:r>
          </w:p>
        </w:tc>
      </w:tr>
      <w:tr w:rsidR="003C6BC7" w14:paraId="19EDD6B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2CA048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B1B85ED" w14:textId="51D89F4E" w:rsidR="003C6BC7" w:rsidRDefault="003C6BC7" w:rsidP="00DC4E1E">
            <w:pPr>
              <w:rPr>
                <w:sz w:val="22"/>
                <w:szCs w:val="22"/>
                <w:lang w:eastAsia="en-US"/>
              </w:rPr>
            </w:pPr>
            <w:r w:rsidRPr="00C23B31">
              <w:rPr>
                <w:lang w:eastAsia="en-US"/>
              </w:rPr>
              <w:t>Шаранский район, с. Шаран, ул. Центральная, д.30</w:t>
            </w:r>
          </w:p>
        </w:tc>
      </w:tr>
      <w:tr w:rsidR="003C6BC7" w14:paraId="2C2455B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4535A5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CBD7AFF" w14:textId="7E644A8D" w:rsidR="003C6BC7" w:rsidRDefault="003C6BC7" w:rsidP="00DC4E1E">
            <w:pPr>
              <w:rPr>
                <w:sz w:val="22"/>
                <w:szCs w:val="22"/>
                <w:lang w:eastAsia="en-US"/>
              </w:rPr>
            </w:pPr>
            <w:r w:rsidRPr="00C23B31">
              <w:rPr>
                <w:lang w:eastAsia="en-US"/>
              </w:rPr>
              <w:t>Янаульский район, г. Янаул, пер. Малышева, д.4б</w:t>
            </w:r>
          </w:p>
        </w:tc>
      </w:tr>
      <w:tr w:rsidR="003C6BC7" w14:paraId="51B3358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8FA09F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B5D9F3F" w14:textId="688CED8B" w:rsidR="003C6BC7" w:rsidRDefault="003C6BC7" w:rsidP="00DC4E1E">
            <w:pPr>
              <w:rPr>
                <w:sz w:val="22"/>
                <w:szCs w:val="22"/>
                <w:lang w:eastAsia="en-US"/>
              </w:rPr>
            </w:pPr>
            <w:r w:rsidRPr="00C23B31">
              <w:rPr>
                <w:lang w:eastAsia="en-US"/>
              </w:rPr>
              <w:t>г. Агидель, ул. Первых строителей, д.7А</w:t>
            </w:r>
          </w:p>
        </w:tc>
      </w:tr>
      <w:tr w:rsidR="003C6BC7" w14:paraId="0D8AFFB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318C5B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8660999" w14:textId="0181E41D" w:rsidR="003C6BC7" w:rsidRDefault="003C6BC7" w:rsidP="00DC4E1E">
            <w:pPr>
              <w:rPr>
                <w:sz w:val="22"/>
                <w:szCs w:val="22"/>
                <w:lang w:eastAsia="en-US"/>
              </w:rPr>
            </w:pPr>
            <w:r w:rsidRPr="00C23B31">
              <w:rPr>
                <w:lang w:eastAsia="en-US"/>
              </w:rPr>
              <w:t>г. Кумертау, ул. Матросова, д.16</w:t>
            </w:r>
          </w:p>
        </w:tc>
      </w:tr>
      <w:tr w:rsidR="003C6BC7" w14:paraId="57EF973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87FB2E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5FEB842" w14:textId="6F18CE40" w:rsidR="003C6BC7" w:rsidRDefault="003C6BC7" w:rsidP="00DC4E1E">
            <w:pPr>
              <w:rPr>
                <w:sz w:val="22"/>
                <w:szCs w:val="22"/>
                <w:lang w:eastAsia="en-US"/>
              </w:rPr>
            </w:pPr>
            <w:r w:rsidRPr="00C23B31">
              <w:rPr>
                <w:lang w:eastAsia="en-US"/>
              </w:rPr>
              <w:t>г. Межгорье, ул.40 лет Победы, д.60</w:t>
            </w:r>
          </w:p>
        </w:tc>
      </w:tr>
      <w:tr w:rsidR="003C6BC7" w14:paraId="40D3648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D89E22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DB556E5" w14:textId="25AD636A" w:rsidR="003C6BC7" w:rsidRDefault="003C6BC7" w:rsidP="00DC4E1E">
            <w:pPr>
              <w:rPr>
                <w:sz w:val="22"/>
                <w:szCs w:val="22"/>
                <w:lang w:eastAsia="en-US"/>
              </w:rPr>
            </w:pPr>
            <w:r w:rsidRPr="00C23B31">
              <w:rPr>
                <w:lang w:eastAsia="en-US"/>
              </w:rPr>
              <w:t>г. Нефтекамск, ул. Нефтяников, д.22</w:t>
            </w:r>
          </w:p>
        </w:tc>
      </w:tr>
      <w:tr w:rsidR="003C6BC7" w14:paraId="7011BC9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8C4B15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CD41AB6" w14:textId="07CBA9C3" w:rsidR="003C6BC7" w:rsidRDefault="003C6BC7" w:rsidP="00DC4E1E">
            <w:pPr>
              <w:rPr>
                <w:sz w:val="22"/>
                <w:szCs w:val="22"/>
                <w:lang w:eastAsia="en-US"/>
              </w:rPr>
            </w:pPr>
            <w:r w:rsidRPr="00C23B31">
              <w:rPr>
                <w:lang w:eastAsia="en-US"/>
              </w:rPr>
              <w:t>г. Октябрьский, ул. Чапаева, д.23</w:t>
            </w:r>
          </w:p>
        </w:tc>
      </w:tr>
      <w:tr w:rsidR="003C6BC7" w14:paraId="5E1CA0B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37CCC1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5AE631A" w14:textId="2B3C3F8F" w:rsidR="003C6BC7" w:rsidRDefault="003C6BC7" w:rsidP="00DC4E1E">
            <w:pPr>
              <w:rPr>
                <w:sz w:val="22"/>
                <w:szCs w:val="22"/>
                <w:lang w:eastAsia="en-US"/>
              </w:rPr>
            </w:pPr>
            <w:r w:rsidRPr="00C23B31">
              <w:rPr>
                <w:lang w:eastAsia="en-US"/>
              </w:rPr>
              <w:t>г. Салават, ул. Горького, д.33</w:t>
            </w:r>
          </w:p>
        </w:tc>
      </w:tr>
      <w:tr w:rsidR="003C6BC7" w14:paraId="0F7698A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B4E057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B3370AE" w14:textId="415F20C0" w:rsidR="003C6BC7" w:rsidRDefault="003C6BC7" w:rsidP="00DC4E1E">
            <w:pPr>
              <w:rPr>
                <w:sz w:val="22"/>
                <w:szCs w:val="22"/>
                <w:lang w:eastAsia="en-US"/>
              </w:rPr>
            </w:pPr>
            <w:r w:rsidRPr="00C23B31">
              <w:rPr>
                <w:lang w:eastAsia="en-US"/>
              </w:rPr>
              <w:t>г. Сибай, ул. Ленина, д.12</w:t>
            </w:r>
          </w:p>
        </w:tc>
      </w:tr>
      <w:tr w:rsidR="003C6BC7" w14:paraId="1950F8E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3CA350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F610D89" w14:textId="79782A62" w:rsidR="003C6BC7" w:rsidRDefault="003C6BC7" w:rsidP="00DC4E1E">
            <w:pPr>
              <w:rPr>
                <w:sz w:val="22"/>
                <w:szCs w:val="22"/>
                <w:lang w:eastAsia="en-US"/>
              </w:rPr>
            </w:pPr>
            <w:r w:rsidRPr="00C23B31">
              <w:rPr>
                <w:lang w:eastAsia="en-US"/>
              </w:rPr>
              <w:t>г. Стерлитамак, ул. Полевая, д.29</w:t>
            </w:r>
          </w:p>
        </w:tc>
      </w:tr>
      <w:tr w:rsidR="003C6BC7" w14:paraId="23FBA56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2691E8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5C57A90" w14:textId="11FEDA21" w:rsidR="003C6BC7" w:rsidRDefault="003C6BC7" w:rsidP="00DC4E1E">
            <w:pPr>
              <w:rPr>
                <w:sz w:val="22"/>
                <w:szCs w:val="22"/>
                <w:lang w:eastAsia="en-US"/>
              </w:rPr>
            </w:pPr>
            <w:r w:rsidRPr="00C23B31">
              <w:rPr>
                <w:lang w:eastAsia="en-US"/>
              </w:rPr>
              <w:t>г. Уфа, ул. Левитана, д.29/1 (Дёмский район г. Уфы)</w:t>
            </w:r>
          </w:p>
        </w:tc>
      </w:tr>
      <w:tr w:rsidR="003C6BC7" w14:paraId="52EF9BF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805380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B428B87" w14:textId="7902E672" w:rsidR="003C6BC7" w:rsidRDefault="003C6BC7" w:rsidP="00DC4E1E">
            <w:pPr>
              <w:rPr>
                <w:sz w:val="22"/>
                <w:szCs w:val="22"/>
                <w:lang w:eastAsia="en-US"/>
              </w:rPr>
            </w:pPr>
            <w:r w:rsidRPr="00C23B31">
              <w:rPr>
                <w:lang w:eastAsia="en-US"/>
              </w:rPr>
              <w:t>г. Уфа, ул. Касимовская, д.10/2 (Калининский район г. Уфы)</w:t>
            </w:r>
          </w:p>
        </w:tc>
      </w:tr>
      <w:tr w:rsidR="003C6BC7" w14:paraId="7FDB84E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3F88C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9702F83" w14:textId="7F4FA809" w:rsidR="003C6BC7" w:rsidRDefault="003C6BC7" w:rsidP="00DC4E1E">
            <w:pPr>
              <w:rPr>
                <w:sz w:val="22"/>
                <w:szCs w:val="22"/>
                <w:lang w:eastAsia="en-US"/>
              </w:rPr>
            </w:pPr>
            <w:r w:rsidRPr="00C23B31">
              <w:rPr>
                <w:lang w:eastAsia="en-US"/>
              </w:rPr>
              <w:t>г. Уфа, ул. Мубарякова, д.20/1 (Кировский район г. Уфы)</w:t>
            </w:r>
          </w:p>
        </w:tc>
      </w:tr>
      <w:tr w:rsidR="003C6BC7" w14:paraId="468E09D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386D40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6820F35" w14:textId="2DEE4E97" w:rsidR="003C6BC7" w:rsidRDefault="003C6BC7" w:rsidP="00DC4E1E">
            <w:pPr>
              <w:rPr>
                <w:sz w:val="22"/>
                <w:szCs w:val="22"/>
                <w:lang w:eastAsia="en-US"/>
              </w:rPr>
            </w:pPr>
            <w:r w:rsidRPr="00C23B31">
              <w:rPr>
                <w:lang w:eastAsia="en-US"/>
              </w:rPr>
              <w:t>г. Уфа, ул. Гафури, д.13/1 (Ленинский район г. Уфы)</w:t>
            </w:r>
          </w:p>
        </w:tc>
      </w:tr>
      <w:tr w:rsidR="003C6BC7" w14:paraId="2A78D4B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21D6A8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D8CB7ED" w14:textId="2A49D14C" w:rsidR="003C6BC7" w:rsidRDefault="003C6BC7" w:rsidP="00DC4E1E">
            <w:pPr>
              <w:rPr>
                <w:sz w:val="22"/>
                <w:szCs w:val="22"/>
                <w:lang w:eastAsia="en-US"/>
              </w:rPr>
            </w:pPr>
            <w:r w:rsidRPr="00C23B31">
              <w:rPr>
                <w:lang w:eastAsia="en-US"/>
              </w:rPr>
              <w:t>г. Уфа, ул. Гагарина, д.59 (Октябрьский район г. Уфы)</w:t>
            </w:r>
          </w:p>
        </w:tc>
      </w:tr>
      <w:tr w:rsidR="003C6BC7" w14:paraId="69236D0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886481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288E76F" w14:textId="6CEF0D4D" w:rsidR="003C6BC7" w:rsidRDefault="003C6BC7" w:rsidP="00DC4E1E">
            <w:pPr>
              <w:rPr>
                <w:sz w:val="22"/>
                <w:szCs w:val="22"/>
                <w:lang w:eastAsia="en-US"/>
              </w:rPr>
            </w:pPr>
            <w:r w:rsidRPr="00C23B31">
              <w:rPr>
                <w:lang w:eastAsia="en-US"/>
              </w:rPr>
              <w:t>г. Уфа, ул. Мира, д.6 (Орджоникидзевский район г. Уфы)</w:t>
            </w:r>
          </w:p>
        </w:tc>
      </w:tr>
      <w:tr w:rsidR="003C6BC7" w14:paraId="0D557F3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F19BDD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994D252" w14:textId="29DE21C2" w:rsidR="003C6BC7" w:rsidRDefault="003C6BC7" w:rsidP="00DC4E1E">
            <w:pPr>
              <w:rPr>
                <w:sz w:val="22"/>
                <w:szCs w:val="22"/>
                <w:lang w:eastAsia="en-US"/>
              </w:rPr>
            </w:pPr>
            <w:r w:rsidRPr="00C23B31">
              <w:rPr>
                <w:lang w:eastAsia="en-US"/>
              </w:rPr>
              <w:t>г. Уфа, ул. Цюрупы, д.102 (Советский район г. Уфы)</w:t>
            </w:r>
          </w:p>
        </w:tc>
      </w:tr>
      <w:tr w:rsidR="003C6BC7" w14:paraId="453EC76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3FF0CC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A99B198" w14:textId="49C1E0C6" w:rsidR="003C6BC7" w:rsidRDefault="003C6BC7" w:rsidP="00DC4E1E">
            <w:pPr>
              <w:rPr>
                <w:sz w:val="22"/>
                <w:szCs w:val="22"/>
                <w:lang w:eastAsia="en-US"/>
              </w:rPr>
            </w:pPr>
            <w:r w:rsidRPr="00C23B31">
              <w:rPr>
                <w:lang w:eastAsia="en-US"/>
              </w:rPr>
              <w:t>г. Уфа, ул. Орловская, д.33 (Управление образованием г. Уфы)</w:t>
            </w:r>
          </w:p>
        </w:tc>
      </w:tr>
      <w:tr w:rsidR="003C6BC7" w14:paraId="1EEEF14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47449D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C421A12" w14:textId="2DD8E8D8" w:rsidR="003C6BC7" w:rsidRDefault="003C6BC7" w:rsidP="00DC4E1E">
            <w:pPr>
              <w:rPr>
                <w:sz w:val="22"/>
                <w:szCs w:val="22"/>
                <w:lang w:eastAsia="en-US"/>
              </w:rPr>
            </w:pPr>
            <w:r w:rsidRPr="00C23B31">
              <w:rPr>
                <w:lang w:eastAsia="en-US"/>
              </w:rPr>
              <w:t>г. Уфа, ул. Театральная, д.5/2 (Министерство образования и науки Республики Башкортостан)</w:t>
            </w:r>
          </w:p>
        </w:tc>
      </w:tr>
      <w:tr w:rsidR="003C6BC7" w14:paraId="1C5C280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FAA978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E84812B" w14:textId="756962EF" w:rsidR="003C6BC7" w:rsidRDefault="003C6BC7" w:rsidP="00DC4E1E">
            <w:pPr>
              <w:rPr>
                <w:sz w:val="22"/>
                <w:szCs w:val="22"/>
                <w:lang w:eastAsia="en-US"/>
              </w:rPr>
            </w:pPr>
            <w:r w:rsidRPr="00C23B31">
              <w:rPr>
                <w:lang w:eastAsia="en-US"/>
              </w:rPr>
              <w:t>г. Уфа, ул. Российская, д.88 (ГБОУ БРГИ № 1)</w:t>
            </w:r>
          </w:p>
        </w:tc>
      </w:tr>
      <w:tr w:rsidR="003C6BC7" w14:paraId="310E54B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677C95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C72F42F" w14:textId="67055B11" w:rsidR="003C6BC7" w:rsidRDefault="003C6BC7" w:rsidP="00DC4E1E">
            <w:pPr>
              <w:rPr>
                <w:sz w:val="22"/>
                <w:szCs w:val="22"/>
                <w:lang w:eastAsia="en-US"/>
              </w:rPr>
            </w:pPr>
            <w:r w:rsidRPr="00C23B31">
              <w:rPr>
                <w:lang w:eastAsia="en-US"/>
              </w:rPr>
              <w:t>Мобильное рабочее место</w:t>
            </w:r>
          </w:p>
        </w:tc>
      </w:tr>
      <w:tr w:rsidR="003C6BC7" w14:paraId="7C845AD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DD3C4D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03280D0" w14:textId="538378E9" w:rsidR="003C6BC7" w:rsidRDefault="003C6BC7" w:rsidP="00DC4E1E">
            <w:pPr>
              <w:rPr>
                <w:sz w:val="22"/>
                <w:szCs w:val="22"/>
                <w:lang w:eastAsia="en-US"/>
              </w:rPr>
            </w:pPr>
            <w:r w:rsidRPr="00C23B31">
              <w:rPr>
                <w:lang w:eastAsia="en-US"/>
              </w:rPr>
              <w:t>Мобильное рабочее место</w:t>
            </w:r>
          </w:p>
        </w:tc>
      </w:tr>
      <w:tr w:rsidR="003C6BC7" w14:paraId="43951B4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C9DDB8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EFC63FF" w14:textId="75C26566" w:rsidR="003C6BC7" w:rsidRDefault="003C6BC7" w:rsidP="00DC4E1E">
            <w:pPr>
              <w:rPr>
                <w:sz w:val="22"/>
                <w:szCs w:val="22"/>
                <w:lang w:eastAsia="en-US"/>
              </w:rPr>
            </w:pPr>
            <w:r w:rsidRPr="00C23B31">
              <w:rPr>
                <w:lang w:eastAsia="en-US"/>
              </w:rPr>
              <w:t>Мобильное рабочее место</w:t>
            </w:r>
          </w:p>
        </w:tc>
      </w:tr>
      <w:tr w:rsidR="003C6BC7" w14:paraId="5E2E668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A4382D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AFFB0CD" w14:textId="3DB8E354" w:rsidR="003C6BC7" w:rsidRDefault="003C6BC7" w:rsidP="00DC4E1E">
            <w:pPr>
              <w:rPr>
                <w:sz w:val="22"/>
                <w:szCs w:val="22"/>
                <w:lang w:eastAsia="en-US"/>
              </w:rPr>
            </w:pPr>
            <w:r w:rsidRPr="00C23B31">
              <w:rPr>
                <w:lang w:eastAsia="en-US"/>
              </w:rPr>
              <w:t>Мобильное рабочее место</w:t>
            </w:r>
          </w:p>
        </w:tc>
      </w:tr>
      <w:tr w:rsidR="003C6BC7" w14:paraId="633C0BE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51F98B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8327841" w14:textId="78F5EF4B" w:rsidR="003C6BC7" w:rsidRDefault="003C6BC7" w:rsidP="00DC4E1E">
            <w:pPr>
              <w:rPr>
                <w:sz w:val="22"/>
                <w:szCs w:val="22"/>
                <w:lang w:eastAsia="en-US"/>
              </w:rPr>
            </w:pPr>
            <w:r w:rsidRPr="00C23B31">
              <w:rPr>
                <w:lang w:eastAsia="en-US"/>
              </w:rPr>
              <w:t>Мобильное рабочее место</w:t>
            </w:r>
          </w:p>
        </w:tc>
      </w:tr>
      <w:tr w:rsidR="003C6BC7" w14:paraId="3CBC48C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1A2C41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C4A62C7" w14:textId="0DEA1206" w:rsidR="003C6BC7" w:rsidRDefault="003C6BC7" w:rsidP="00DC4E1E">
            <w:pPr>
              <w:rPr>
                <w:sz w:val="22"/>
                <w:szCs w:val="22"/>
                <w:lang w:eastAsia="en-US"/>
              </w:rPr>
            </w:pPr>
            <w:r w:rsidRPr="00C23B31">
              <w:rPr>
                <w:lang w:eastAsia="en-US"/>
              </w:rPr>
              <w:t>г. Уфа, ул. Кольцевая, д.74 (ГБОУ РИЛИ)</w:t>
            </w:r>
          </w:p>
        </w:tc>
      </w:tr>
      <w:tr w:rsidR="003C6BC7" w14:paraId="761A215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E3FF38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66D31BF" w14:textId="67C23ABB" w:rsidR="003C6BC7" w:rsidRDefault="003C6BC7" w:rsidP="00DC4E1E">
            <w:pPr>
              <w:rPr>
                <w:sz w:val="22"/>
                <w:szCs w:val="22"/>
                <w:lang w:eastAsia="en-US"/>
              </w:rPr>
            </w:pPr>
            <w:r w:rsidRPr="00C23B31">
              <w:rPr>
                <w:lang w:eastAsia="en-US"/>
              </w:rPr>
              <w:t>г. Уфа, ул. Батырская, д.8/3 (ГБОУ РЦДО)</w:t>
            </w:r>
          </w:p>
        </w:tc>
      </w:tr>
      <w:tr w:rsidR="003C6BC7" w14:paraId="6EB786B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37EB05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E41005C" w14:textId="21540DDF" w:rsidR="003C6BC7" w:rsidRDefault="003C6BC7" w:rsidP="00DC4E1E">
            <w:pPr>
              <w:rPr>
                <w:sz w:val="22"/>
                <w:szCs w:val="22"/>
                <w:lang w:eastAsia="en-US"/>
              </w:rPr>
            </w:pPr>
            <w:r w:rsidRPr="00C23B31">
              <w:rPr>
                <w:lang w:eastAsia="en-US"/>
              </w:rPr>
              <w:t>Дуванский район, с. Месягутово, ул. Электрическая, д.29 (ГБОУ РЛИ)</w:t>
            </w:r>
          </w:p>
        </w:tc>
      </w:tr>
      <w:tr w:rsidR="003C6BC7" w14:paraId="42F8468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1B7E44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6BD9B36" w14:textId="30A4FA1B" w:rsidR="003C6BC7" w:rsidRDefault="003C6BC7" w:rsidP="00DC4E1E">
            <w:pPr>
              <w:rPr>
                <w:sz w:val="22"/>
                <w:szCs w:val="22"/>
                <w:lang w:eastAsia="en-US"/>
              </w:rPr>
            </w:pPr>
            <w:r w:rsidRPr="00C23B31">
              <w:rPr>
                <w:lang w:eastAsia="en-US"/>
              </w:rPr>
              <w:t>г. Сибай, ул. Белова, д.102 (ГБОУ СГИ)</w:t>
            </w:r>
          </w:p>
        </w:tc>
      </w:tr>
      <w:tr w:rsidR="003C6BC7" w14:paraId="3EF6464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9B66FB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6E80AE1" w14:textId="441BAC55" w:rsidR="003C6BC7" w:rsidRDefault="003C6BC7" w:rsidP="00DC4E1E">
            <w:pPr>
              <w:rPr>
                <w:sz w:val="22"/>
                <w:szCs w:val="22"/>
                <w:lang w:eastAsia="en-US"/>
              </w:rPr>
            </w:pPr>
            <w:r w:rsidRPr="00C23B31">
              <w:rPr>
                <w:lang w:eastAsia="en-US"/>
              </w:rPr>
              <w:t>г. Салават, Учреждение УЕ 394/2, дом 1 (ВСОШ)</w:t>
            </w:r>
          </w:p>
        </w:tc>
      </w:tr>
      <w:tr w:rsidR="003C6BC7" w14:paraId="03109A1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8F4262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969989E" w14:textId="74AF2080" w:rsidR="003C6BC7" w:rsidRDefault="003C6BC7" w:rsidP="00DC4E1E">
            <w:pPr>
              <w:rPr>
                <w:sz w:val="22"/>
                <w:szCs w:val="22"/>
                <w:lang w:eastAsia="en-US"/>
              </w:rPr>
            </w:pPr>
            <w:r w:rsidRPr="00C23B31">
              <w:rPr>
                <w:lang w:eastAsia="en-US"/>
              </w:rPr>
              <w:t>г. Уфа, ул. Степана Кувыкина, д.100 (ГБОУ РХГИ им. Давлеткильдиева) (ППЭ № 701)</w:t>
            </w:r>
          </w:p>
        </w:tc>
      </w:tr>
      <w:tr w:rsidR="003C6BC7" w14:paraId="1254523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EF398F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2409300" w14:textId="7D7ED6B7" w:rsidR="003C6BC7" w:rsidRDefault="003C6BC7" w:rsidP="00DC4E1E">
            <w:pPr>
              <w:rPr>
                <w:sz w:val="22"/>
                <w:szCs w:val="22"/>
                <w:lang w:eastAsia="en-US"/>
              </w:rPr>
            </w:pPr>
            <w:r w:rsidRPr="00C23B31">
              <w:rPr>
                <w:lang w:eastAsia="en-US"/>
              </w:rPr>
              <w:t>г. Уфа, ул. Р. Зорге, д.25/1 (ГБОУ РГИ им. Альмухаметова) (ППЭ № 702)</w:t>
            </w:r>
          </w:p>
        </w:tc>
      </w:tr>
      <w:tr w:rsidR="003C6BC7" w14:paraId="06D826D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32BC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1132750" w14:textId="06003361" w:rsidR="003C6BC7" w:rsidRDefault="003C6BC7" w:rsidP="00DC4E1E">
            <w:pPr>
              <w:rPr>
                <w:sz w:val="22"/>
                <w:szCs w:val="22"/>
                <w:lang w:eastAsia="en-US"/>
              </w:rPr>
            </w:pPr>
            <w:r w:rsidRPr="00C23B31">
              <w:rPr>
                <w:lang w:eastAsia="en-US"/>
              </w:rPr>
              <w:t xml:space="preserve">г. Кумертау, г. Кумертау, улица Вокзальная, 5 (ГБОУ РПЛИ) </w:t>
            </w:r>
          </w:p>
        </w:tc>
      </w:tr>
      <w:tr w:rsidR="003C6BC7" w14:paraId="793D311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D56ECD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AC88257" w14:textId="50BFBE52" w:rsidR="003C6BC7" w:rsidRDefault="003C6BC7" w:rsidP="00DC4E1E">
            <w:pPr>
              <w:rPr>
                <w:sz w:val="22"/>
                <w:szCs w:val="22"/>
                <w:lang w:eastAsia="en-US"/>
              </w:rPr>
            </w:pPr>
            <w:r w:rsidRPr="00C23B31">
              <w:rPr>
                <w:lang w:eastAsia="en-US"/>
              </w:rPr>
              <w:t xml:space="preserve">г. Кумертау, ул. Карла Маркса, 36 (ГБОУ БРГИ №3). </w:t>
            </w:r>
          </w:p>
        </w:tc>
      </w:tr>
      <w:tr w:rsidR="003C6BC7" w14:paraId="5EB93DB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B908E4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3AF14AF" w14:textId="66F51E76" w:rsidR="003C6BC7" w:rsidRPr="003C6BC7" w:rsidRDefault="003C6BC7" w:rsidP="00DC4E1E">
            <w:pPr>
              <w:rPr>
                <w:lang w:eastAsia="en-US"/>
              </w:rPr>
            </w:pPr>
            <w:r w:rsidRPr="003C6BC7">
              <w:rPr>
                <w:lang w:eastAsia="en-US"/>
              </w:rPr>
              <w:t>ГБОУ БКК ПФО, Ишимбайский район</w:t>
            </w:r>
          </w:p>
        </w:tc>
      </w:tr>
      <w:tr w:rsidR="003C6BC7" w14:paraId="15354B2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3815B8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4A1909B" w14:textId="649E8A6E" w:rsidR="003C6BC7" w:rsidRPr="003C6BC7" w:rsidRDefault="003C6BC7" w:rsidP="00DC4E1E">
            <w:pPr>
              <w:rPr>
                <w:lang w:eastAsia="en-US"/>
              </w:rPr>
            </w:pPr>
            <w:r w:rsidRPr="003C6BC7">
              <w:rPr>
                <w:lang w:eastAsia="en-US"/>
              </w:rPr>
              <w:t>г. Уфа, ул. Цюрупы, д.100 (Управление контрольно-надзорной деятельности в сфере образования и оценки качества образования, Министерства образования и науки Республики Башкортостан)</w:t>
            </w:r>
          </w:p>
        </w:tc>
      </w:tr>
      <w:tr w:rsidR="003C6BC7" w14:paraId="7C373C9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88FC2A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E2C153A" w14:textId="31317794" w:rsidR="003C6BC7" w:rsidRPr="003C6BC7" w:rsidRDefault="003C6BC7" w:rsidP="00DC4E1E">
            <w:pPr>
              <w:rPr>
                <w:lang w:eastAsia="en-US"/>
              </w:rPr>
            </w:pPr>
            <w:r w:rsidRPr="003C6BC7">
              <w:rPr>
                <w:lang w:eastAsia="en-US"/>
              </w:rPr>
              <w:t>г. Уфа, ул. Батырская, д.8, (ГБОУ Уфимская КШИ №13)</w:t>
            </w:r>
          </w:p>
        </w:tc>
      </w:tr>
      <w:tr w:rsidR="003C6BC7" w14:paraId="36A3B01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E1D5EA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7C4093F" w14:textId="51C52588" w:rsidR="003C6BC7" w:rsidRPr="003C6BC7" w:rsidRDefault="003C6BC7" w:rsidP="00DC4E1E">
            <w:pPr>
              <w:rPr>
                <w:lang w:eastAsia="en-US"/>
              </w:rPr>
            </w:pPr>
            <w:r w:rsidRPr="003C6BC7">
              <w:rPr>
                <w:lang w:eastAsia="en-US"/>
              </w:rPr>
              <w:t>ГБОУ РПМГ №2 – Смарт, г. Уфа, ул. Евгения Столярова, д.10</w:t>
            </w:r>
          </w:p>
        </w:tc>
      </w:tr>
      <w:tr w:rsidR="003C6BC7" w14:paraId="5D041BB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0A76C7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1F8488C" w14:textId="133DB829" w:rsidR="003C6BC7" w:rsidRPr="003C6BC7" w:rsidRDefault="003C6BC7" w:rsidP="00DC4E1E">
            <w:pPr>
              <w:rPr>
                <w:lang w:eastAsia="en-US"/>
              </w:rPr>
            </w:pPr>
            <w:r w:rsidRPr="003C6BC7">
              <w:rPr>
                <w:lang w:eastAsia="en-US"/>
              </w:rPr>
              <w:t>ППЭ 0011, г. Уфа, Дёмский район, ул. Исследовательская, д. 26</w:t>
            </w:r>
          </w:p>
        </w:tc>
      </w:tr>
      <w:tr w:rsidR="003C6BC7" w14:paraId="33E620E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1A83B3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DF53B06" w14:textId="41CEC9FF" w:rsidR="003C6BC7" w:rsidRPr="003C6BC7" w:rsidRDefault="003C6BC7" w:rsidP="00DC4E1E">
            <w:pPr>
              <w:rPr>
                <w:lang w:eastAsia="en-US"/>
              </w:rPr>
            </w:pPr>
            <w:r w:rsidRPr="003C6BC7">
              <w:rPr>
                <w:lang w:eastAsia="en-US"/>
              </w:rPr>
              <w:t>ППЭ 0012, г. Уфа, ул. Таллинская, д. 25</w:t>
            </w:r>
          </w:p>
        </w:tc>
      </w:tr>
      <w:tr w:rsidR="003C6BC7" w14:paraId="5EB4A6C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E8A484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A04A181" w14:textId="352811F5" w:rsidR="003C6BC7" w:rsidRPr="003C6BC7" w:rsidRDefault="003C6BC7" w:rsidP="00DC4E1E">
            <w:pPr>
              <w:rPr>
                <w:lang w:eastAsia="en-US"/>
              </w:rPr>
            </w:pPr>
            <w:r w:rsidRPr="003C6BC7">
              <w:rPr>
                <w:lang w:eastAsia="en-US"/>
              </w:rPr>
              <w:t>ППЭ 0013, г. Уфа, ул. Центральная, д. 26</w:t>
            </w:r>
          </w:p>
        </w:tc>
      </w:tr>
      <w:tr w:rsidR="003C6BC7" w14:paraId="7C0B7BE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36FA27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CB9B96D" w14:textId="5D45A112" w:rsidR="003C6BC7" w:rsidRPr="003C6BC7" w:rsidRDefault="003C6BC7" w:rsidP="00DC4E1E">
            <w:pPr>
              <w:rPr>
                <w:lang w:eastAsia="en-US"/>
              </w:rPr>
            </w:pPr>
            <w:r w:rsidRPr="003C6BC7">
              <w:rPr>
                <w:lang w:eastAsia="en-US"/>
              </w:rPr>
              <w:t>ППЭ 0015, г. Уфа, ул. Островского, д. 16</w:t>
            </w:r>
          </w:p>
        </w:tc>
      </w:tr>
      <w:tr w:rsidR="003C6BC7" w14:paraId="397EA12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F9CA5E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79490AB" w14:textId="53410ACD" w:rsidR="003C6BC7" w:rsidRPr="003C6BC7" w:rsidRDefault="003C6BC7" w:rsidP="00DC4E1E">
            <w:pPr>
              <w:rPr>
                <w:lang w:eastAsia="en-US"/>
              </w:rPr>
            </w:pPr>
            <w:r w:rsidRPr="003C6BC7">
              <w:rPr>
                <w:lang w:eastAsia="en-US"/>
              </w:rPr>
              <w:t>ППЭ 0020, г. Уфа, ул. Транспортная, д. 50, корп.4</w:t>
            </w:r>
          </w:p>
        </w:tc>
      </w:tr>
      <w:tr w:rsidR="003C6BC7" w14:paraId="7BBA9EE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9F81A8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E1E4E9C" w14:textId="01483D75" w:rsidR="003C6BC7" w:rsidRPr="003C6BC7" w:rsidRDefault="003C6BC7" w:rsidP="00DC4E1E">
            <w:pPr>
              <w:rPr>
                <w:lang w:eastAsia="en-US"/>
              </w:rPr>
            </w:pPr>
            <w:r w:rsidRPr="003C6BC7">
              <w:rPr>
                <w:lang w:eastAsia="en-US"/>
              </w:rPr>
              <w:t>ППЭ 0021, г. Уфа, ул. Мушникова, д. 17 корп. 1</w:t>
            </w:r>
          </w:p>
        </w:tc>
      </w:tr>
      <w:tr w:rsidR="003C6BC7" w14:paraId="3AF34CD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16EAA6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D8D25E3" w14:textId="4B6A62F5" w:rsidR="003C6BC7" w:rsidRPr="003C6BC7" w:rsidRDefault="003C6BC7" w:rsidP="00DC4E1E">
            <w:pPr>
              <w:rPr>
                <w:lang w:eastAsia="en-US"/>
              </w:rPr>
            </w:pPr>
            <w:r w:rsidRPr="003C6BC7">
              <w:rPr>
                <w:lang w:eastAsia="en-US"/>
              </w:rPr>
              <w:t>ППЭ 0022, г. Уфа, бул. ТухватаЯнаби, д. 49, корп. 4</w:t>
            </w:r>
          </w:p>
        </w:tc>
      </w:tr>
      <w:tr w:rsidR="003C6BC7" w14:paraId="2B56616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2D7594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A88C0BA" w14:textId="4B632659" w:rsidR="003C6BC7" w:rsidRPr="003C6BC7" w:rsidRDefault="003C6BC7" w:rsidP="00DC4E1E">
            <w:pPr>
              <w:rPr>
                <w:lang w:eastAsia="en-US"/>
              </w:rPr>
            </w:pPr>
            <w:r w:rsidRPr="003C6BC7">
              <w:rPr>
                <w:lang w:eastAsia="en-US"/>
              </w:rPr>
              <w:t>ППЭ 0023, г. Уфа, ул. Суворова, д. 10</w:t>
            </w:r>
          </w:p>
        </w:tc>
      </w:tr>
      <w:tr w:rsidR="003C6BC7" w14:paraId="1BDE61C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BE4AC3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EAF084D" w14:textId="35C3055D" w:rsidR="003C6BC7" w:rsidRPr="003C6BC7" w:rsidRDefault="003C6BC7" w:rsidP="00DC4E1E">
            <w:pPr>
              <w:rPr>
                <w:lang w:eastAsia="en-US"/>
              </w:rPr>
            </w:pPr>
            <w:r w:rsidRPr="003C6BC7">
              <w:rPr>
                <w:lang w:eastAsia="en-US"/>
              </w:rPr>
              <w:t>ППЭ 0024, г. Уфа, ул. Черниковская, д. 59, корп.1</w:t>
            </w:r>
          </w:p>
        </w:tc>
      </w:tr>
      <w:tr w:rsidR="003C6BC7" w14:paraId="0F87021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D59765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C1DD527" w14:textId="7AEF7A6B" w:rsidR="003C6BC7" w:rsidRPr="003C6BC7" w:rsidRDefault="003C6BC7" w:rsidP="00DC4E1E">
            <w:pPr>
              <w:rPr>
                <w:lang w:eastAsia="en-US"/>
              </w:rPr>
            </w:pPr>
            <w:r w:rsidRPr="003C6BC7">
              <w:rPr>
                <w:lang w:eastAsia="en-US"/>
              </w:rPr>
              <w:t>ППЭ 0026, г. Уфа, ул. Олимпийская, д. 8</w:t>
            </w:r>
          </w:p>
        </w:tc>
      </w:tr>
      <w:tr w:rsidR="003C6BC7" w14:paraId="03F15CD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96762A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E3F7828" w14:textId="50386616" w:rsidR="003C6BC7" w:rsidRPr="003C6BC7" w:rsidRDefault="003C6BC7" w:rsidP="00DC4E1E">
            <w:pPr>
              <w:rPr>
                <w:lang w:eastAsia="en-US"/>
              </w:rPr>
            </w:pPr>
            <w:r w:rsidRPr="003C6BC7">
              <w:rPr>
                <w:lang w:eastAsia="en-US"/>
              </w:rPr>
              <w:t>ППЭ 0027, г. Уфа, ул. Интернациональная, д. 123</w:t>
            </w:r>
          </w:p>
        </w:tc>
      </w:tr>
      <w:tr w:rsidR="003C6BC7" w14:paraId="3F2DE08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D827FF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272F4FF" w14:textId="1EB146B7" w:rsidR="003C6BC7" w:rsidRPr="003C6BC7" w:rsidRDefault="003C6BC7" w:rsidP="00DC4E1E">
            <w:pPr>
              <w:rPr>
                <w:lang w:eastAsia="en-US"/>
              </w:rPr>
            </w:pPr>
            <w:r w:rsidRPr="003C6BC7">
              <w:rPr>
                <w:lang w:eastAsia="en-US"/>
              </w:rPr>
              <w:t>ППЭ 0029, г. Уфа, ул. Нежинская, д. 51</w:t>
            </w:r>
          </w:p>
        </w:tc>
      </w:tr>
      <w:tr w:rsidR="003C6BC7" w14:paraId="412DB31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E0BB20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1B96A3F" w14:textId="11F2A377" w:rsidR="003C6BC7" w:rsidRPr="003C6BC7" w:rsidRDefault="003C6BC7" w:rsidP="00DC4E1E">
            <w:pPr>
              <w:rPr>
                <w:lang w:eastAsia="en-US"/>
              </w:rPr>
            </w:pPr>
            <w:r w:rsidRPr="003C6BC7">
              <w:rPr>
                <w:lang w:eastAsia="en-US"/>
              </w:rPr>
              <w:t>ППЭ 1200, г. Уфа,ул. Транспортная ,34/1</w:t>
            </w:r>
          </w:p>
        </w:tc>
      </w:tr>
      <w:tr w:rsidR="003C6BC7" w14:paraId="74D0DE2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13CB97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1A43D4F" w14:textId="2475BC90" w:rsidR="003C6BC7" w:rsidRPr="003C6BC7" w:rsidRDefault="003C6BC7" w:rsidP="00DC4E1E">
            <w:pPr>
              <w:rPr>
                <w:lang w:eastAsia="en-US"/>
              </w:rPr>
            </w:pPr>
            <w:r w:rsidRPr="003C6BC7">
              <w:rPr>
                <w:lang w:eastAsia="en-US"/>
              </w:rPr>
              <w:t>ППЭ 0031, г. Уфа, ул. Рабкоров, д. 13</w:t>
            </w:r>
          </w:p>
        </w:tc>
      </w:tr>
      <w:tr w:rsidR="003C6BC7" w14:paraId="596EB7D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BE88CC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36DE172" w14:textId="53CF99DB" w:rsidR="003C6BC7" w:rsidRPr="003C6BC7" w:rsidRDefault="003C6BC7" w:rsidP="00DC4E1E">
            <w:pPr>
              <w:rPr>
                <w:lang w:eastAsia="en-US"/>
              </w:rPr>
            </w:pPr>
            <w:r w:rsidRPr="003C6BC7">
              <w:rPr>
                <w:lang w:eastAsia="en-US"/>
              </w:rPr>
              <w:t>ППЭ 0032, г. Уфа, ул. Менделеева, д. 7 кор 2</w:t>
            </w:r>
          </w:p>
        </w:tc>
      </w:tr>
      <w:tr w:rsidR="003C6BC7" w14:paraId="6D3DC41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790976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10CA5B4" w14:textId="5E4E5394" w:rsidR="003C6BC7" w:rsidRPr="003C6BC7" w:rsidRDefault="003C6BC7" w:rsidP="00DC4E1E">
            <w:pPr>
              <w:rPr>
                <w:lang w:eastAsia="en-US"/>
              </w:rPr>
            </w:pPr>
            <w:r w:rsidRPr="003C6BC7">
              <w:rPr>
                <w:lang w:eastAsia="en-US"/>
              </w:rPr>
              <w:t>ППЭ 0033, г. Уфа, ул. Степана Кувыкина, д. 5/2</w:t>
            </w:r>
          </w:p>
        </w:tc>
      </w:tr>
      <w:tr w:rsidR="003C6BC7" w14:paraId="33B8886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5981D5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7AB5A6A" w14:textId="7DE9399E" w:rsidR="003C6BC7" w:rsidRPr="003C6BC7" w:rsidRDefault="003C6BC7" w:rsidP="00DC4E1E">
            <w:pPr>
              <w:rPr>
                <w:lang w:eastAsia="en-US"/>
              </w:rPr>
            </w:pPr>
            <w:r w:rsidRPr="003C6BC7">
              <w:rPr>
                <w:lang w:eastAsia="en-US"/>
              </w:rPr>
              <w:t>ППЭ 0034, г. Уфа, ул. Пушкина, д. 67</w:t>
            </w:r>
          </w:p>
        </w:tc>
      </w:tr>
      <w:tr w:rsidR="003C6BC7" w14:paraId="0A14F1E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956710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439D7B5" w14:textId="77544EF7" w:rsidR="003C6BC7" w:rsidRPr="003C6BC7" w:rsidRDefault="003C6BC7" w:rsidP="00DC4E1E">
            <w:pPr>
              <w:rPr>
                <w:lang w:eastAsia="en-US"/>
              </w:rPr>
            </w:pPr>
            <w:r w:rsidRPr="003C6BC7">
              <w:rPr>
                <w:lang w:eastAsia="en-US"/>
              </w:rPr>
              <w:t>ППЭ 0037, г. Уфа, ул. Мубарякова, д. 20, корп.1</w:t>
            </w:r>
          </w:p>
        </w:tc>
      </w:tr>
      <w:tr w:rsidR="003C6BC7" w14:paraId="22F054B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090F8C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4A46CD7" w14:textId="78666193" w:rsidR="003C6BC7" w:rsidRPr="003C6BC7" w:rsidRDefault="003C6BC7" w:rsidP="00DC4E1E">
            <w:pPr>
              <w:rPr>
                <w:lang w:eastAsia="en-US"/>
              </w:rPr>
            </w:pPr>
            <w:r w:rsidRPr="003C6BC7">
              <w:rPr>
                <w:lang w:eastAsia="en-US"/>
              </w:rPr>
              <w:t>ППЭ 0041, г. Уфа, Ленинский район, ул. Ахметова, д. 304</w:t>
            </w:r>
          </w:p>
        </w:tc>
      </w:tr>
      <w:tr w:rsidR="003C6BC7" w14:paraId="010E03A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8EDC2F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45CA40A" w14:textId="0ABA2A62" w:rsidR="003C6BC7" w:rsidRPr="003C6BC7" w:rsidRDefault="003C6BC7" w:rsidP="00DC4E1E">
            <w:pPr>
              <w:rPr>
                <w:lang w:eastAsia="en-US"/>
              </w:rPr>
            </w:pPr>
            <w:r w:rsidRPr="003C6BC7">
              <w:rPr>
                <w:lang w:eastAsia="en-US"/>
              </w:rPr>
              <w:t>ППЭ 0042, г. Уфа, Ленинский район, ул. Кирзаводская, д. 1/3</w:t>
            </w:r>
          </w:p>
        </w:tc>
      </w:tr>
      <w:tr w:rsidR="003C6BC7" w14:paraId="73F12E7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1AEE65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DC7C583" w14:textId="22F8AD52" w:rsidR="003C6BC7" w:rsidRPr="003C6BC7" w:rsidRDefault="003C6BC7" w:rsidP="00DC4E1E">
            <w:pPr>
              <w:rPr>
                <w:lang w:eastAsia="en-US"/>
              </w:rPr>
            </w:pPr>
            <w:r w:rsidRPr="003C6BC7">
              <w:rPr>
                <w:lang w:eastAsia="en-US"/>
              </w:rPr>
              <w:t>ППЭ 0043, г. Уфа, Ленинский район, ул. Достоевского, д. 67</w:t>
            </w:r>
          </w:p>
        </w:tc>
      </w:tr>
      <w:tr w:rsidR="003C6BC7" w14:paraId="2464E2B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6911EE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85AF490" w14:textId="391DF3B6" w:rsidR="003C6BC7" w:rsidRPr="003C6BC7" w:rsidRDefault="003C6BC7" w:rsidP="00DC4E1E">
            <w:pPr>
              <w:rPr>
                <w:lang w:eastAsia="en-US"/>
              </w:rPr>
            </w:pPr>
            <w:r w:rsidRPr="003C6BC7">
              <w:rPr>
                <w:lang w:eastAsia="en-US"/>
              </w:rPr>
              <w:t>ППЭ 0044, г. Уфа, Ленинский район, ул. Мустая Карима, д. 53/55</w:t>
            </w:r>
          </w:p>
        </w:tc>
      </w:tr>
      <w:tr w:rsidR="003C6BC7" w14:paraId="24C7BE0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5AA5B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993C3B5" w14:textId="4D1B6D8D" w:rsidR="003C6BC7" w:rsidRPr="003C6BC7" w:rsidRDefault="003C6BC7" w:rsidP="00DC4E1E">
            <w:pPr>
              <w:rPr>
                <w:lang w:eastAsia="en-US"/>
              </w:rPr>
            </w:pPr>
            <w:r w:rsidRPr="003C6BC7">
              <w:rPr>
                <w:lang w:eastAsia="en-US"/>
              </w:rPr>
              <w:t>ППЭ 0051, г. Уфа, ул. Академика Королева, д. 13/1</w:t>
            </w:r>
          </w:p>
        </w:tc>
      </w:tr>
      <w:tr w:rsidR="003C6BC7" w14:paraId="04655C4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DD148F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0E8F756" w14:textId="30468B4C" w:rsidR="003C6BC7" w:rsidRPr="003C6BC7" w:rsidRDefault="003C6BC7" w:rsidP="00DC4E1E">
            <w:pPr>
              <w:rPr>
                <w:lang w:eastAsia="en-US"/>
              </w:rPr>
            </w:pPr>
            <w:r w:rsidRPr="003C6BC7">
              <w:rPr>
                <w:lang w:eastAsia="en-US"/>
              </w:rPr>
              <w:t>ППЭ 0053, г. Уфа, ул. Гагарина, д. 24, корп.1</w:t>
            </w:r>
          </w:p>
        </w:tc>
      </w:tr>
      <w:tr w:rsidR="003C6BC7" w14:paraId="6168CEF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F921F4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3C6EC6C" w14:textId="1D5AAA9E" w:rsidR="003C6BC7" w:rsidRPr="003C6BC7" w:rsidRDefault="003C6BC7" w:rsidP="00DC4E1E">
            <w:pPr>
              <w:rPr>
                <w:lang w:eastAsia="en-US"/>
              </w:rPr>
            </w:pPr>
            <w:r w:rsidRPr="003C6BC7">
              <w:rPr>
                <w:lang w:eastAsia="en-US"/>
              </w:rPr>
              <w:t>ППЭ 0054, г. Уфа, ул. Комсомольская, д. 165/2</w:t>
            </w:r>
          </w:p>
        </w:tc>
      </w:tr>
      <w:tr w:rsidR="003C6BC7" w14:paraId="1D3247B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CD8AA8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F11E95B" w14:textId="3A50383B" w:rsidR="003C6BC7" w:rsidRPr="003C6BC7" w:rsidRDefault="003C6BC7" w:rsidP="00DC4E1E">
            <w:pPr>
              <w:rPr>
                <w:lang w:eastAsia="en-US"/>
              </w:rPr>
            </w:pPr>
            <w:r w:rsidRPr="003C6BC7">
              <w:rPr>
                <w:lang w:eastAsia="en-US"/>
              </w:rPr>
              <w:t>ППЭ 0055, г. Уфа, ул. Российская, д. 90</w:t>
            </w:r>
          </w:p>
        </w:tc>
      </w:tr>
      <w:tr w:rsidR="003C6BC7" w14:paraId="4CBFCB7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CF6E4E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6B8DB3F" w14:textId="3289F831" w:rsidR="003C6BC7" w:rsidRPr="003C6BC7" w:rsidRDefault="003C6BC7" w:rsidP="00DC4E1E">
            <w:pPr>
              <w:rPr>
                <w:lang w:eastAsia="en-US"/>
              </w:rPr>
            </w:pPr>
            <w:r w:rsidRPr="003C6BC7">
              <w:rPr>
                <w:lang w:eastAsia="en-US"/>
              </w:rPr>
              <w:t>ППЭ 0056, г. Уфа, ул. Шафиева, д. 31/2</w:t>
            </w:r>
          </w:p>
        </w:tc>
      </w:tr>
      <w:tr w:rsidR="003C6BC7" w14:paraId="71B045C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4EE5ED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7B83AAF" w14:textId="72033196" w:rsidR="003C6BC7" w:rsidRPr="003C6BC7" w:rsidRDefault="003C6BC7" w:rsidP="00DC4E1E">
            <w:pPr>
              <w:rPr>
                <w:lang w:eastAsia="en-US"/>
              </w:rPr>
            </w:pPr>
            <w:r w:rsidRPr="003C6BC7">
              <w:rPr>
                <w:lang w:eastAsia="en-US"/>
              </w:rPr>
              <w:t>ППЭ 0057, г. Уфа, ул. Российская, д. 80</w:t>
            </w:r>
          </w:p>
        </w:tc>
      </w:tr>
      <w:tr w:rsidR="003C6BC7" w14:paraId="7947680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271ED6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7ACBFD0" w14:textId="7F9233C3" w:rsidR="003C6BC7" w:rsidRPr="003C6BC7" w:rsidRDefault="003C6BC7" w:rsidP="00DC4E1E">
            <w:pPr>
              <w:rPr>
                <w:lang w:eastAsia="en-US"/>
              </w:rPr>
            </w:pPr>
            <w:r w:rsidRPr="003C6BC7">
              <w:rPr>
                <w:lang w:eastAsia="en-US"/>
              </w:rPr>
              <w:t>ППЭ 0058, г. Уфа, ул. Н. Ковшовой, д. 10/1</w:t>
            </w:r>
          </w:p>
        </w:tc>
      </w:tr>
      <w:tr w:rsidR="003C6BC7" w14:paraId="4E8D0C7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36EA9B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7727F5F" w14:textId="26D8ABD0" w:rsidR="003C6BC7" w:rsidRPr="003C6BC7" w:rsidRDefault="003C6BC7" w:rsidP="00DC4E1E">
            <w:pPr>
              <w:rPr>
                <w:lang w:eastAsia="en-US"/>
              </w:rPr>
            </w:pPr>
            <w:r w:rsidRPr="003C6BC7">
              <w:rPr>
                <w:lang w:eastAsia="en-US"/>
              </w:rPr>
              <w:t>ППЭ 0059, г. Уфа, ул. Юрия Гагарина, д. 59</w:t>
            </w:r>
          </w:p>
        </w:tc>
      </w:tr>
      <w:tr w:rsidR="003C6BC7" w14:paraId="795C00E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42430D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B724208" w14:textId="1E27CBB4" w:rsidR="003C6BC7" w:rsidRPr="003C6BC7" w:rsidRDefault="003C6BC7" w:rsidP="00DC4E1E">
            <w:pPr>
              <w:rPr>
                <w:lang w:eastAsia="en-US"/>
              </w:rPr>
            </w:pPr>
            <w:r w:rsidRPr="003C6BC7">
              <w:rPr>
                <w:lang w:eastAsia="en-US"/>
              </w:rPr>
              <w:t>ППЭ 0062, г. Уфа, ул. Ульяновых, д. 38</w:t>
            </w:r>
          </w:p>
        </w:tc>
      </w:tr>
      <w:tr w:rsidR="003C6BC7" w14:paraId="1C6B258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99B692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A1D985E" w14:textId="77BE784D" w:rsidR="003C6BC7" w:rsidRPr="003C6BC7" w:rsidRDefault="003C6BC7" w:rsidP="00DC4E1E">
            <w:pPr>
              <w:rPr>
                <w:lang w:eastAsia="en-US"/>
              </w:rPr>
            </w:pPr>
            <w:r w:rsidRPr="003C6BC7">
              <w:rPr>
                <w:lang w:eastAsia="en-US"/>
              </w:rPr>
              <w:t>ППЭ 0063, г. Уфа, ул. Ульяновых, д. 13/1</w:t>
            </w:r>
          </w:p>
        </w:tc>
      </w:tr>
      <w:tr w:rsidR="003C6BC7" w14:paraId="003354D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58B0AD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22C1520" w14:textId="611A1FDA" w:rsidR="003C6BC7" w:rsidRPr="003C6BC7" w:rsidRDefault="003C6BC7" w:rsidP="00DC4E1E">
            <w:pPr>
              <w:rPr>
                <w:lang w:eastAsia="en-US"/>
              </w:rPr>
            </w:pPr>
            <w:r w:rsidRPr="003C6BC7">
              <w:rPr>
                <w:lang w:eastAsia="en-US"/>
              </w:rPr>
              <w:t>ППЭ 0064, г. Уфа, ул. Дмитрия Донского, д. 87</w:t>
            </w:r>
          </w:p>
        </w:tc>
      </w:tr>
      <w:tr w:rsidR="003C6BC7" w14:paraId="078BC93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C4AFC1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3B52650" w14:textId="28E6DA9C" w:rsidR="003C6BC7" w:rsidRPr="003C6BC7" w:rsidRDefault="003C6BC7" w:rsidP="00DC4E1E">
            <w:pPr>
              <w:rPr>
                <w:lang w:eastAsia="en-US"/>
              </w:rPr>
            </w:pPr>
            <w:r w:rsidRPr="003C6BC7">
              <w:rPr>
                <w:lang w:eastAsia="en-US"/>
              </w:rPr>
              <w:t>ППЭ 0066, г. Уфа, ул. Вологодская, д. 64/1</w:t>
            </w:r>
          </w:p>
        </w:tc>
      </w:tr>
      <w:tr w:rsidR="003C6BC7" w14:paraId="12B4DE7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8B424D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1F72E37" w14:textId="3B5D4FE4" w:rsidR="003C6BC7" w:rsidRPr="003C6BC7" w:rsidRDefault="003C6BC7" w:rsidP="00DC4E1E">
            <w:pPr>
              <w:rPr>
                <w:lang w:eastAsia="en-US"/>
              </w:rPr>
            </w:pPr>
            <w:r w:rsidRPr="003C6BC7">
              <w:rPr>
                <w:lang w:eastAsia="en-US"/>
              </w:rPr>
              <w:t>ППЭ 0067, г. Уфа, ул. проспект Октября, д. 153</w:t>
            </w:r>
          </w:p>
        </w:tc>
      </w:tr>
      <w:tr w:rsidR="003C6BC7" w14:paraId="4CC4DDB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FC6E64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C7C047C" w14:textId="05CEAC2B" w:rsidR="003C6BC7" w:rsidRPr="003C6BC7" w:rsidRDefault="003C6BC7" w:rsidP="00DC4E1E">
            <w:pPr>
              <w:rPr>
                <w:lang w:eastAsia="en-US"/>
              </w:rPr>
            </w:pPr>
            <w:r w:rsidRPr="003C6BC7">
              <w:rPr>
                <w:lang w:eastAsia="en-US"/>
              </w:rPr>
              <w:t>ППЭ 0068, г. Уфа, ул. Блюхера, д. 25</w:t>
            </w:r>
          </w:p>
        </w:tc>
      </w:tr>
      <w:tr w:rsidR="003C6BC7" w14:paraId="68CE640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77A991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54EBDA5" w14:textId="64AFB09B" w:rsidR="003C6BC7" w:rsidRPr="003C6BC7" w:rsidRDefault="003C6BC7" w:rsidP="00DC4E1E">
            <w:pPr>
              <w:rPr>
                <w:lang w:eastAsia="en-US"/>
              </w:rPr>
            </w:pPr>
            <w:r w:rsidRPr="003C6BC7">
              <w:rPr>
                <w:lang w:eastAsia="en-US"/>
              </w:rPr>
              <w:t>ППЭ 0069, г. Уфа, ул. Пинского, д. 12</w:t>
            </w:r>
          </w:p>
        </w:tc>
      </w:tr>
      <w:tr w:rsidR="003C6BC7" w14:paraId="29033FA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0E0D2A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BFD8C7B" w14:textId="431712FC" w:rsidR="003C6BC7" w:rsidRPr="003C6BC7" w:rsidRDefault="003C6BC7" w:rsidP="00DC4E1E">
            <w:pPr>
              <w:rPr>
                <w:lang w:eastAsia="en-US"/>
              </w:rPr>
            </w:pPr>
            <w:r w:rsidRPr="003C6BC7">
              <w:rPr>
                <w:lang w:eastAsia="en-US"/>
              </w:rPr>
              <w:t>ППЭ 1601, г. Уфа, просп. Октября, д. 91в</w:t>
            </w:r>
          </w:p>
        </w:tc>
      </w:tr>
      <w:tr w:rsidR="003C6BC7" w14:paraId="24210BB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CAD8B8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8CEE482" w14:textId="1AB95830" w:rsidR="003C6BC7" w:rsidRPr="003C6BC7" w:rsidRDefault="003C6BC7" w:rsidP="00DC4E1E">
            <w:pPr>
              <w:rPr>
                <w:lang w:eastAsia="en-US"/>
              </w:rPr>
            </w:pPr>
            <w:r w:rsidRPr="003C6BC7">
              <w:rPr>
                <w:lang w:eastAsia="en-US"/>
              </w:rPr>
              <w:t>ППЭ 0081, г. Уфа, ул. Революционная, д. 171</w:t>
            </w:r>
          </w:p>
        </w:tc>
      </w:tr>
      <w:tr w:rsidR="003C6BC7" w14:paraId="0B10817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2CA758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C0C3315" w14:textId="5378E993" w:rsidR="003C6BC7" w:rsidRPr="003C6BC7" w:rsidRDefault="003C6BC7" w:rsidP="00DC4E1E">
            <w:pPr>
              <w:rPr>
                <w:lang w:eastAsia="en-US"/>
              </w:rPr>
            </w:pPr>
            <w:r w:rsidRPr="003C6BC7">
              <w:rPr>
                <w:lang w:eastAsia="en-US"/>
              </w:rPr>
              <w:t>ППЭ 0082, г. Уфа, ул. Губайдуллина, д. 27</w:t>
            </w:r>
          </w:p>
        </w:tc>
      </w:tr>
      <w:tr w:rsidR="003C6BC7" w14:paraId="0E7C9E5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342E3E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82F026C" w14:textId="60A598D2" w:rsidR="003C6BC7" w:rsidRPr="003C6BC7" w:rsidRDefault="003C6BC7" w:rsidP="00DC4E1E">
            <w:pPr>
              <w:rPr>
                <w:lang w:eastAsia="en-US"/>
              </w:rPr>
            </w:pPr>
            <w:r w:rsidRPr="003C6BC7">
              <w:rPr>
                <w:lang w:eastAsia="en-US"/>
              </w:rPr>
              <w:t>ППЭ 0083, г. Уфа, ул. Комсомольская, д. 33</w:t>
            </w:r>
          </w:p>
        </w:tc>
      </w:tr>
      <w:tr w:rsidR="003C6BC7" w14:paraId="739B5F9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DD400F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9350F5E" w14:textId="4BE4AA1F" w:rsidR="003C6BC7" w:rsidRPr="003C6BC7" w:rsidRDefault="003C6BC7" w:rsidP="00DC4E1E">
            <w:pPr>
              <w:rPr>
                <w:lang w:eastAsia="en-US"/>
              </w:rPr>
            </w:pPr>
            <w:r w:rsidRPr="003C6BC7">
              <w:rPr>
                <w:lang w:eastAsia="en-US"/>
              </w:rPr>
              <w:t>ППЭ 0084, г. Уфа, ул. Степана Злобина, д. 1</w:t>
            </w:r>
          </w:p>
        </w:tc>
      </w:tr>
      <w:tr w:rsidR="003C6BC7" w14:paraId="5BAB994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AAFFB6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C4C7184" w14:textId="1E5F4E71" w:rsidR="003C6BC7" w:rsidRPr="003C6BC7" w:rsidRDefault="003C6BC7" w:rsidP="00DC4E1E">
            <w:pPr>
              <w:rPr>
                <w:lang w:eastAsia="en-US"/>
              </w:rPr>
            </w:pPr>
            <w:r w:rsidRPr="003C6BC7">
              <w:rPr>
                <w:lang w:eastAsia="en-US"/>
              </w:rPr>
              <w:t>ППЭ 0085, г. Уфа, ул. 50 лет Октября, д. 7а</w:t>
            </w:r>
          </w:p>
        </w:tc>
      </w:tr>
      <w:tr w:rsidR="003C6BC7" w14:paraId="23D9536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124788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F30F2A4" w14:textId="36F9A066" w:rsidR="003C6BC7" w:rsidRPr="003C6BC7" w:rsidRDefault="003C6BC7" w:rsidP="00DC4E1E">
            <w:pPr>
              <w:rPr>
                <w:lang w:eastAsia="en-US"/>
              </w:rPr>
            </w:pPr>
            <w:r w:rsidRPr="003C6BC7">
              <w:rPr>
                <w:lang w:eastAsia="en-US"/>
              </w:rPr>
              <w:t>ППЭ 0087, г. Уфа, ул. Красноводская, д. 13</w:t>
            </w:r>
          </w:p>
        </w:tc>
      </w:tr>
      <w:tr w:rsidR="003C6BC7" w14:paraId="34CF9DB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3603C8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DFED8C9" w14:textId="218B43CC" w:rsidR="003C6BC7" w:rsidRPr="003C6BC7" w:rsidRDefault="003C6BC7" w:rsidP="00DC4E1E">
            <w:pPr>
              <w:rPr>
                <w:lang w:eastAsia="en-US"/>
              </w:rPr>
            </w:pPr>
            <w:r w:rsidRPr="003C6BC7">
              <w:rPr>
                <w:lang w:eastAsia="en-US"/>
              </w:rPr>
              <w:t>ППЭ 0181, г. Агидель, ул. Мира, д. 3</w:t>
            </w:r>
          </w:p>
        </w:tc>
      </w:tr>
      <w:tr w:rsidR="003C6BC7" w14:paraId="57D6CD2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BE34C4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9F219DB" w14:textId="76B49B4F" w:rsidR="003C6BC7" w:rsidRPr="003C6BC7" w:rsidRDefault="003C6BC7" w:rsidP="00DC4E1E">
            <w:pPr>
              <w:rPr>
                <w:lang w:eastAsia="en-US"/>
              </w:rPr>
            </w:pPr>
            <w:r w:rsidRPr="003C6BC7">
              <w:rPr>
                <w:lang w:eastAsia="en-US"/>
              </w:rPr>
              <w:t>ППЭ 0191, г. Кумертау, ул. Мира, д. 3а</w:t>
            </w:r>
          </w:p>
        </w:tc>
      </w:tr>
      <w:tr w:rsidR="003C6BC7" w14:paraId="4EB459F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68884D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E5C1C3F" w14:textId="09B71A5E" w:rsidR="003C6BC7" w:rsidRPr="003C6BC7" w:rsidRDefault="003C6BC7" w:rsidP="00DC4E1E">
            <w:pPr>
              <w:rPr>
                <w:lang w:eastAsia="en-US"/>
              </w:rPr>
            </w:pPr>
            <w:r w:rsidRPr="003C6BC7">
              <w:rPr>
                <w:lang w:eastAsia="en-US"/>
              </w:rPr>
              <w:t>ППЭ 0192, г. Кумертау, ул. Горького, д. 20</w:t>
            </w:r>
          </w:p>
        </w:tc>
      </w:tr>
      <w:tr w:rsidR="003C6BC7" w14:paraId="7D4A8F7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7EBC0E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A5440E6" w14:textId="507B3495" w:rsidR="003C6BC7" w:rsidRPr="003C6BC7" w:rsidRDefault="003C6BC7" w:rsidP="00DC4E1E">
            <w:pPr>
              <w:rPr>
                <w:lang w:eastAsia="en-US"/>
              </w:rPr>
            </w:pPr>
            <w:r w:rsidRPr="003C6BC7">
              <w:rPr>
                <w:lang w:eastAsia="en-US"/>
              </w:rPr>
              <w:t>ППЭ 0193, г. Кумертау, ул. Машиностроителей, д. 6а</w:t>
            </w:r>
          </w:p>
        </w:tc>
      </w:tr>
      <w:tr w:rsidR="003C6BC7" w14:paraId="46B7D54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06DE4B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2EC8505" w14:textId="219D06F5" w:rsidR="003C6BC7" w:rsidRPr="003C6BC7" w:rsidRDefault="003C6BC7" w:rsidP="00DC4E1E">
            <w:pPr>
              <w:rPr>
                <w:lang w:eastAsia="en-US"/>
              </w:rPr>
            </w:pPr>
            <w:r w:rsidRPr="003C6BC7">
              <w:rPr>
                <w:lang w:eastAsia="en-US"/>
              </w:rPr>
              <w:t>ППЭ 0194, г. Кумертау, ул. Машиностроителей, д. 7б</w:t>
            </w:r>
          </w:p>
        </w:tc>
      </w:tr>
      <w:tr w:rsidR="003C6BC7" w14:paraId="070D3F6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57EC59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B6E06F2" w14:textId="20209BC7" w:rsidR="003C6BC7" w:rsidRPr="003C6BC7" w:rsidRDefault="003C6BC7" w:rsidP="00DC4E1E">
            <w:pPr>
              <w:rPr>
                <w:lang w:eastAsia="en-US"/>
              </w:rPr>
            </w:pPr>
            <w:r w:rsidRPr="003C6BC7">
              <w:rPr>
                <w:lang w:eastAsia="en-US"/>
              </w:rPr>
              <w:t>ППЭ 0201, г. Межгорье, ул. 40 лет Победы, д. 3</w:t>
            </w:r>
          </w:p>
        </w:tc>
      </w:tr>
      <w:tr w:rsidR="003C6BC7" w14:paraId="3881CCE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245B22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6CF4473" w14:textId="1E04F2AB" w:rsidR="003C6BC7" w:rsidRPr="003C6BC7" w:rsidRDefault="003C6BC7" w:rsidP="00DC4E1E">
            <w:pPr>
              <w:rPr>
                <w:lang w:eastAsia="en-US"/>
              </w:rPr>
            </w:pPr>
            <w:r w:rsidRPr="003C6BC7">
              <w:rPr>
                <w:lang w:eastAsia="en-US"/>
              </w:rPr>
              <w:t>ППЭ 0212, г. Нефтекамск, ул. Ленина, д. 84А</w:t>
            </w:r>
          </w:p>
        </w:tc>
      </w:tr>
      <w:tr w:rsidR="003C6BC7" w14:paraId="7C91649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69EFE6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C91B31D" w14:textId="3EDE47A3" w:rsidR="003C6BC7" w:rsidRPr="003C6BC7" w:rsidRDefault="003C6BC7" w:rsidP="00DC4E1E">
            <w:pPr>
              <w:rPr>
                <w:lang w:eastAsia="en-US"/>
              </w:rPr>
            </w:pPr>
            <w:r w:rsidRPr="003C6BC7">
              <w:rPr>
                <w:lang w:eastAsia="en-US"/>
              </w:rPr>
              <w:t>ППЭ 0213, г. Нефтекамск, ул. Карла Маркса, д. 18</w:t>
            </w:r>
          </w:p>
        </w:tc>
      </w:tr>
      <w:tr w:rsidR="003C6BC7" w14:paraId="72F9FF6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0CD7EE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68B243D" w14:textId="706F16EC" w:rsidR="003C6BC7" w:rsidRPr="003C6BC7" w:rsidRDefault="003C6BC7" w:rsidP="00DC4E1E">
            <w:pPr>
              <w:rPr>
                <w:lang w:eastAsia="en-US"/>
              </w:rPr>
            </w:pPr>
            <w:r w:rsidRPr="003C6BC7">
              <w:rPr>
                <w:lang w:eastAsia="en-US"/>
              </w:rPr>
              <w:t>ППЭ 0214, г. Нефтекамск, ул. Социалистическая, д. 74</w:t>
            </w:r>
          </w:p>
        </w:tc>
      </w:tr>
      <w:tr w:rsidR="003C6BC7" w14:paraId="1737A32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BC87BB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5401A23" w14:textId="70CF4C59" w:rsidR="003C6BC7" w:rsidRPr="003C6BC7" w:rsidRDefault="003C6BC7" w:rsidP="00DC4E1E">
            <w:pPr>
              <w:rPr>
                <w:lang w:eastAsia="en-US"/>
              </w:rPr>
            </w:pPr>
            <w:r w:rsidRPr="003C6BC7">
              <w:rPr>
                <w:lang w:eastAsia="en-US"/>
              </w:rPr>
              <w:t>ППЭ 0215, г. Нефтекамск, ул. Дзержинского, д. 18</w:t>
            </w:r>
          </w:p>
        </w:tc>
      </w:tr>
      <w:tr w:rsidR="003C6BC7" w14:paraId="4352A2E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C7A10D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1E4D882" w14:textId="5BB0F2D5" w:rsidR="003C6BC7" w:rsidRPr="003C6BC7" w:rsidRDefault="003C6BC7" w:rsidP="00DC4E1E">
            <w:pPr>
              <w:rPr>
                <w:lang w:eastAsia="en-US"/>
              </w:rPr>
            </w:pPr>
            <w:r w:rsidRPr="003C6BC7">
              <w:rPr>
                <w:lang w:eastAsia="en-US"/>
              </w:rPr>
              <w:t>ППЭ 0216, г. Нефтекамск, просп. Комсомольский, д. 7</w:t>
            </w:r>
          </w:p>
        </w:tc>
      </w:tr>
      <w:tr w:rsidR="003C6BC7" w14:paraId="6AA19B1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43F7FA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31152C9" w14:textId="2E60C300" w:rsidR="003C6BC7" w:rsidRPr="003C6BC7" w:rsidRDefault="003C6BC7" w:rsidP="00DC4E1E">
            <w:pPr>
              <w:rPr>
                <w:lang w:eastAsia="en-US"/>
              </w:rPr>
            </w:pPr>
            <w:r w:rsidRPr="003C6BC7">
              <w:rPr>
                <w:lang w:eastAsia="en-US"/>
              </w:rPr>
              <w:t>ППЭ 0217, г. Нефтекамск, ул. Пр. Комсомольский, 17Б</w:t>
            </w:r>
          </w:p>
        </w:tc>
      </w:tr>
      <w:tr w:rsidR="003C6BC7" w14:paraId="5F9B8E3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4C6E84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DC953AA" w14:textId="5125A6DF" w:rsidR="003C6BC7" w:rsidRPr="003C6BC7" w:rsidRDefault="003C6BC7" w:rsidP="00DC4E1E">
            <w:pPr>
              <w:rPr>
                <w:lang w:eastAsia="en-US"/>
              </w:rPr>
            </w:pPr>
            <w:r w:rsidRPr="003C6BC7">
              <w:rPr>
                <w:lang w:eastAsia="en-US"/>
              </w:rPr>
              <w:t>ППЭ 0218, г. Нефтекамск, Социалистическая, д. 42</w:t>
            </w:r>
          </w:p>
        </w:tc>
      </w:tr>
      <w:tr w:rsidR="003C6BC7" w14:paraId="3279A79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DAC2F7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1A5033B" w14:textId="2C7FAAFB" w:rsidR="003C6BC7" w:rsidRPr="003C6BC7" w:rsidRDefault="003C6BC7" w:rsidP="00DC4E1E">
            <w:pPr>
              <w:rPr>
                <w:lang w:eastAsia="en-US"/>
              </w:rPr>
            </w:pPr>
            <w:r w:rsidRPr="003C6BC7">
              <w:rPr>
                <w:lang w:eastAsia="en-US"/>
              </w:rPr>
              <w:t>ППЭ 0221, г. Октябрьский, ул. Свердлова, д. 76</w:t>
            </w:r>
          </w:p>
        </w:tc>
      </w:tr>
      <w:tr w:rsidR="003C6BC7" w14:paraId="347778B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01FAF7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A9C2D01" w14:textId="38CF1D3A" w:rsidR="003C6BC7" w:rsidRPr="003C6BC7" w:rsidRDefault="003C6BC7" w:rsidP="00DC4E1E">
            <w:pPr>
              <w:rPr>
                <w:lang w:eastAsia="en-US"/>
              </w:rPr>
            </w:pPr>
            <w:r w:rsidRPr="003C6BC7">
              <w:rPr>
                <w:lang w:eastAsia="en-US"/>
              </w:rPr>
              <w:t>ППЭ 0222, г. Октябрьский, ул. 29 микрорайон, д. 4</w:t>
            </w:r>
          </w:p>
        </w:tc>
      </w:tr>
      <w:tr w:rsidR="003C6BC7" w14:paraId="38948CF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65EB98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B0060F5" w14:textId="7CA0FCD4" w:rsidR="003C6BC7" w:rsidRPr="003C6BC7" w:rsidRDefault="003C6BC7" w:rsidP="00DC4E1E">
            <w:pPr>
              <w:rPr>
                <w:lang w:eastAsia="en-US"/>
              </w:rPr>
            </w:pPr>
            <w:r w:rsidRPr="003C6BC7">
              <w:rPr>
                <w:lang w:eastAsia="en-US"/>
              </w:rPr>
              <w:t>ППЭ 0223, г. Октябрьский, ул. 35 микрорайон, д. 41</w:t>
            </w:r>
          </w:p>
        </w:tc>
      </w:tr>
      <w:tr w:rsidR="003C6BC7" w14:paraId="600DABD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5EFCFA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BFDBB77" w14:textId="47104B26" w:rsidR="003C6BC7" w:rsidRPr="003C6BC7" w:rsidRDefault="003C6BC7" w:rsidP="00DC4E1E">
            <w:pPr>
              <w:rPr>
                <w:lang w:eastAsia="en-US"/>
              </w:rPr>
            </w:pPr>
            <w:r w:rsidRPr="003C6BC7">
              <w:rPr>
                <w:lang w:eastAsia="en-US"/>
              </w:rPr>
              <w:t>ППЭ 0225, г. Октябрьский, ул. 34 мкрн., д. 35</w:t>
            </w:r>
          </w:p>
        </w:tc>
      </w:tr>
      <w:tr w:rsidR="003C6BC7" w14:paraId="599F074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786D26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A430EE3" w14:textId="571FCDA4" w:rsidR="003C6BC7" w:rsidRPr="003C6BC7" w:rsidRDefault="003C6BC7" w:rsidP="00DC4E1E">
            <w:pPr>
              <w:rPr>
                <w:lang w:eastAsia="en-US"/>
              </w:rPr>
            </w:pPr>
            <w:r w:rsidRPr="003C6BC7">
              <w:rPr>
                <w:lang w:eastAsia="en-US"/>
              </w:rPr>
              <w:t>ППЭ 0231, г. Салават, бул. Салавата Юлаева, д. 32а</w:t>
            </w:r>
          </w:p>
        </w:tc>
      </w:tr>
      <w:tr w:rsidR="003C6BC7" w14:paraId="0BDA346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4E6654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5C89A74" w14:textId="7A20E870" w:rsidR="003C6BC7" w:rsidRPr="003C6BC7" w:rsidRDefault="003C6BC7" w:rsidP="00DC4E1E">
            <w:pPr>
              <w:rPr>
                <w:lang w:eastAsia="en-US"/>
              </w:rPr>
            </w:pPr>
            <w:r w:rsidRPr="003C6BC7">
              <w:rPr>
                <w:lang w:eastAsia="en-US"/>
              </w:rPr>
              <w:t>ППЭ 0232, г. Салават, ул. Ленина, д. 14</w:t>
            </w:r>
          </w:p>
        </w:tc>
      </w:tr>
      <w:tr w:rsidR="003C6BC7" w14:paraId="4AE02AF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19FCB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901888B" w14:textId="5B82050D" w:rsidR="003C6BC7" w:rsidRPr="003C6BC7" w:rsidRDefault="003C6BC7" w:rsidP="00DC4E1E">
            <w:pPr>
              <w:rPr>
                <w:lang w:eastAsia="en-US"/>
              </w:rPr>
            </w:pPr>
            <w:r w:rsidRPr="003C6BC7">
              <w:rPr>
                <w:lang w:eastAsia="en-US"/>
              </w:rPr>
              <w:t>ППЭ 0233, г. Салават, ул. Уфимская, д. 72</w:t>
            </w:r>
          </w:p>
        </w:tc>
      </w:tr>
      <w:tr w:rsidR="003C6BC7" w14:paraId="3669D6D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4DC2F8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E171412" w14:textId="2608A103" w:rsidR="003C6BC7" w:rsidRPr="003C6BC7" w:rsidRDefault="003C6BC7" w:rsidP="00DC4E1E">
            <w:pPr>
              <w:rPr>
                <w:lang w:eastAsia="en-US"/>
              </w:rPr>
            </w:pPr>
            <w:r w:rsidRPr="003C6BC7">
              <w:rPr>
                <w:lang w:eastAsia="en-US"/>
              </w:rPr>
              <w:t>ППЭ 0234, г. Салават, бул. С.Юлаева, д. 21 корп.А</w:t>
            </w:r>
          </w:p>
        </w:tc>
      </w:tr>
      <w:tr w:rsidR="003C6BC7" w14:paraId="78A006E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5631FC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6C758A2" w14:textId="3415A909" w:rsidR="003C6BC7" w:rsidRPr="003C6BC7" w:rsidRDefault="003C6BC7" w:rsidP="00DC4E1E">
            <w:pPr>
              <w:rPr>
                <w:lang w:eastAsia="en-US"/>
              </w:rPr>
            </w:pPr>
            <w:r w:rsidRPr="003C6BC7">
              <w:rPr>
                <w:lang w:eastAsia="en-US"/>
              </w:rPr>
              <w:t>ППЭ 0236,г. Салават, ул. Губкина, д. 12 корп А</w:t>
            </w:r>
          </w:p>
        </w:tc>
      </w:tr>
      <w:tr w:rsidR="003C6BC7" w14:paraId="5CD79ED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E36CEA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7A194D7" w14:textId="3E0299E8" w:rsidR="003C6BC7" w:rsidRPr="003C6BC7" w:rsidRDefault="003C6BC7" w:rsidP="00DC4E1E">
            <w:pPr>
              <w:rPr>
                <w:lang w:eastAsia="en-US"/>
              </w:rPr>
            </w:pPr>
            <w:r w:rsidRPr="003C6BC7">
              <w:rPr>
                <w:lang w:eastAsia="en-US"/>
              </w:rPr>
              <w:t>ППЭ 0241, г. Сибай, ул. Горького, д. 29</w:t>
            </w:r>
          </w:p>
        </w:tc>
      </w:tr>
      <w:tr w:rsidR="003C6BC7" w14:paraId="7BE5344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6B5A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1A32C3E" w14:textId="04D738BE" w:rsidR="003C6BC7" w:rsidRPr="003C6BC7" w:rsidRDefault="003C6BC7" w:rsidP="00DC4E1E">
            <w:pPr>
              <w:rPr>
                <w:lang w:eastAsia="en-US"/>
              </w:rPr>
            </w:pPr>
            <w:r w:rsidRPr="003C6BC7">
              <w:rPr>
                <w:lang w:eastAsia="en-US"/>
              </w:rPr>
              <w:t>ППЭ 0242, г. Сибай, ул. Белова, д. 36</w:t>
            </w:r>
          </w:p>
        </w:tc>
      </w:tr>
      <w:tr w:rsidR="003C6BC7" w14:paraId="38E1DB5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313FF0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12CA5CF" w14:textId="716D8706" w:rsidR="003C6BC7" w:rsidRPr="003C6BC7" w:rsidRDefault="003C6BC7" w:rsidP="00DC4E1E">
            <w:pPr>
              <w:rPr>
                <w:lang w:eastAsia="en-US"/>
              </w:rPr>
            </w:pPr>
            <w:r w:rsidRPr="003C6BC7">
              <w:rPr>
                <w:lang w:eastAsia="en-US"/>
              </w:rPr>
              <w:t>ППЭ 0243, г. Сибай, ул Кусимова, д.7</w:t>
            </w:r>
          </w:p>
        </w:tc>
      </w:tr>
      <w:tr w:rsidR="003C6BC7" w14:paraId="3F5F6A6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BA8EDC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AB6BC38" w14:textId="459EA456" w:rsidR="003C6BC7" w:rsidRPr="003C6BC7" w:rsidRDefault="003C6BC7" w:rsidP="00DC4E1E">
            <w:pPr>
              <w:rPr>
                <w:lang w:eastAsia="en-US"/>
              </w:rPr>
            </w:pPr>
            <w:r w:rsidRPr="003C6BC7">
              <w:rPr>
                <w:lang w:eastAsia="en-US"/>
              </w:rPr>
              <w:t>ППЭ 0250, г. Стерлитамак, ул. Шафиева, д. 23</w:t>
            </w:r>
          </w:p>
        </w:tc>
      </w:tr>
      <w:tr w:rsidR="003C6BC7" w14:paraId="5957D08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A82359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04E5D24" w14:textId="72135EB7" w:rsidR="003C6BC7" w:rsidRPr="003C6BC7" w:rsidRDefault="003C6BC7" w:rsidP="00DC4E1E">
            <w:pPr>
              <w:rPr>
                <w:lang w:eastAsia="en-US"/>
              </w:rPr>
            </w:pPr>
            <w:r w:rsidRPr="003C6BC7">
              <w:rPr>
                <w:lang w:eastAsia="en-US"/>
              </w:rPr>
              <w:t>ППЭ 0251, г. Стерлитамак, ул. Полевая, д. 29</w:t>
            </w:r>
          </w:p>
        </w:tc>
      </w:tr>
      <w:tr w:rsidR="003C6BC7" w14:paraId="62A25C8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8E8539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3DCA493" w14:textId="6C258CC3" w:rsidR="003C6BC7" w:rsidRPr="003C6BC7" w:rsidRDefault="003C6BC7" w:rsidP="00DC4E1E">
            <w:pPr>
              <w:rPr>
                <w:lang w:eastAsia="en-US"/>
              </w:rPr>
            </w:pPr>
            <w:r w:rsidRPr="003C6BC7">
              <w:rPr>
                <w:lang w:eastAsia="en-US"/>
              </w:rPr>
              <w:t>ППЭ 0252, г. Стерлитамак, просп. Ленина, д. 28б</w:t>
            </w:r>
          </w:p>
        </w:tc>
      </w:tr>
      <w:tr w:rsidR="003C6BC7" w14:paraId="78AC92E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9C407E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06EE0A3" w14:textId="7795FF76" w:rsidR="003C6BC7" w:rsidRPr="003C6BC7" w:rsidRDefault="003C6BC7" w:rsidP="00DC4E1E">
            <w:pPr>
              <w:rPr>
                <w:lang w:eastAsia="en-US"/>
              </w:rPr>
            </w:pPr>
            <w:r w:rsidRPr="003C6BC7">
              <w:rPr>
                <w:lang w:eastAsia="en-US"/>
              </w:rPr>
              <w:t>ППЭ 0253, г. Стерлитамак, просп. Октября, д. 16а</w:t>
            </w:r>
          </w:p>
        </w:tc>
      </w:tr>
      <w:tr w:rsidR="003C6BC7" w14:paraId="756C083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F8C588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62DC85B" w14:textId="50763DFD" w:rsidR="003C6BC7" w:rsidRPr="003C6BC7" w:rsidRDefault="003C6BC7" w:rsidP="00DC4E1E">
            <w:pPr>
              <w:rPr>
                <w:lang w:eastAsia="en-US"/>
              </w:rPr>
            </w:pPr>
            <w:r w:rsidRPr="003C6BC7">
              <w:rPr>
                <w:lang w:eastAsia="en-US"/>
              </w:rPr>
              <w:t>ППЭ 0254, г. Стерлитамак, ул. Блюхера, д. 13</w:t>
            </w:r>
          </w:p>
        </w:tc>
      </w:tr>
      <w:tr w:rsidR="003C6BC7" w14:paraId="6086864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C836EC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93CE769" w14:textId="6334F0F1" w:rsidR="003C6BC7" w:rsidRPr="003C6BC7" w:rsidRDefault="003C6BC7" w:rsidP="00DC4E1E">
            <w:pPr>
              <w:rPr>
                <w:lang w:eastAsia="en-US"/>
              </w:rPr>
            </w:pPr>
            <w:r w:rsidRPr="003C6BC7">
              <w:rPr>
                <w:lang w:eastAsia="en-US"/>
              </w:rPr>
              <w:t>ППЭ 0255, г. Стерлитамак, ул. Тукаева, д. 2г</w:t>
            </w:r>
          </w:p>
        </w:tc>
      </w:tr>
      <w:tr w:rsidR="003C6BC7" w14:paraId="5770DEE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3DB2C0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A353CF9" w14:textId="010C4C2F" w:rsidR="003C6BC7" w:rsidRPr="003C6BC7" w:rsidRDefault="003C6BC7" w:rsidP="00DC4E1E">
            <w:pPr>
              <w:rPr>
                <w:lang w:eastAsia="en-US"/>
              </w:rPr>
            </w:pPr>
            <w:r w:rsidRPr="003C6BC7">
              <w:rPr>
                <w:lang w:eastAsia="en-US"/>
              </w:rPr>
              <w:t>ППЭ 0256, г. Стерлитамак, просп. Ленина, д. 61</w:t>
            </w:r>
          </w:p>
        </w:tc>
      </w:tr>
      <w:tr w:rsidR="003C6BC7" w14:paraId="576FABD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024BBA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C3EFCA9" w14:textId="4FD35980" w:rsidR="003C6BC7" w:rsidRPr="003C6BC7" w:rsidRDefault="003C6BC7" w:rsidP="00DC4E1E">
            <w:pPr>
              <w:rPr>
                <w:lang w:eastAsia="en-US"/>
              </w:rPr>
            </w:pPr>
            <w:r w:rsidRPr="003C6BC7">
              <w:rPr>
                <w:lang w:eastAsia="en-US"/>
              </w:rPr>
              <w:t>ППЭ 0257, г. Стерлитамак, ул. Артема, д. 130</w:t>
            </w:r>
          </w:p>
        </w:tc>
      </w:tr>
      <w:tr w:rsidR="003C6BC7" w14:paraId="022AA5A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21F7B9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CD63E8E" w14:textId="7A1D66B4" w:rsidR="003C6BC7" w:rsidRPr="003C6BC7" w:rsidRDefault="003C6BC7" w:rsidP="00DC4E1E">
            <w:pPr>
              <w:rPr>
                <w:lang w:eastAsia="en-US"/>
              </w:rPr>
            </w:pPr>
            <w:r w:rsidRPr="003C6BC7">
              <w:rPr>
                <w:lang w:eastAsia="en-US"/>
              </w:rPr>
              <w:t>ППЭ 0258, г. Стерлитамак, ул. Коммунистическая, д. 40</w:t>
            </w:r>
          </w:p>
        </w:tc>
      </w:tr>
      <w:tr w:rsidR="003C6BC7" w14:paraId="7F7F3AD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920D56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BA68D15" w14:textId="54F9FF93" w:rsidR="003C6BC7" w:rsidRPr="003C6BC7" w:rsidRDefault="003C6BC7" w:rsidP="00DC4E1E">
            <w:pPr>
              <w:rPr>
                <w:lang w:eastAsia="en-US"/>
              </w:rPr>
            </w:pPr>
            <w:r w:rsidRPr="003C6BC7">
              <w:rPr>
                <w:lang w:eastAsia="en-US"/>
              </w:rPr>
              <w:t>ППЭ 0259, г. Стерлитамак, ул. Вокзальная, д. 2д</w:t>
            </w:r>
          </w:p>
        </w:tc>
      </w:tr>
      <w:tr w:rsidR="003C6BC7" w14:paraId="4C3EDC2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F02212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FBDB7BF" w14:textId="15CE91BB" w:rsidR="003C6BC7" w:rsidRPr="003C6BC7" w:rsidRDefault="003C6BC7" w:rsidP="00DC4E1E">
            <w:pPr>
              <w:rPr>
                <w:lang w:eastAsia="en-US"/>
              </w:rPr>
            </w:pPr>
            <w:r w:rsidRPr="003C6BC7">
              <w:rPr>
                <w:lang w:eastAsia="en-US"/>
              </w:rPr>
              <w:t>ППЭ 2502, г. Стерлитамак, ул. Водолаженко, д. 2а</w:t>
            </w:r>
          </w:p>
        </w:tc>
      </w:tr>
      <w:tr w:rsidR="003C6BC7" w14:paraId="6352BFA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291704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08C5983" w14:textId="71FA3925" w:rsidR="003C6BC7" w:rsidRPr="003C6BC7" w:rsidRDefault="003C6BC7" w:rsidP="00DC4E1E">
            <w:pPr>
              <w:rPr>
                <w:lang w:eastAsia="en-US"/>
              </w:rPr>
            </w:pPr>
            <w:r w:rsidRPr="003C6BC7">
              <w:rPr>
                <w:lang w:eastAsia="en-US"/>
              </w:rPr>
              <w:t>ППЭ 2503, г. Стерлитамак, ул. Артема, д.130</w:t>
            </w:r>
          </w:p>
        </w:tc>
      </w:tr>
      <w:tr w:rsidR="003C6BC7" w14:paraId="0985106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88EFA9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030C1BC" w14:textId="6934D85F" w:rsidR="003C6BC7" w:rsidRPr="003C6BC7" w:rsidRDefault="003C6BC7" w:rsidP="00DC4E1E">
            <w:pPr>
              <w:rPr>
                <w:lang w:eastAsia="en-US"/>
              </w:rPr>
            </w:pPr>
            <w:r w:rsidRPr="003C6BC7">
              <w:rPr>
                <w:lang w:eastAsia="en-US"/>
              </w:rPr>
              <w:t>ППЭ 0301, Абзелиловский район, с. Аскарово, ул. Чапаева, д. 18</w:t>
            </w:r>
          </w:p>
        </w:tc>
      </w:tr>
      <w:tr w:rsidR="003C6BC7" w14:paraId="6A8CF09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0D327B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FA791B0" w14:textId="2B5DA488" w:rsidR="003C6BC7" w:rsidRPr="003C6BC7" w:rsidRDefault="003C6BC7" w:rsidP="00DC4E1E">
            <w:pPr>
              <w:rPr>
                <w:lang w:eastAsia="en-US"/>
              </w:rPr>
            </w:pPr>
            <w:r w:rsidRPr="003C6BC7">
              <w:rPr>
                <w:lang w:eastAsia="en-US"/>
              </w:rPr>
              <w:t>ППЭ 0302, Абзелиловский район, с. Давлетово, ул. Школьная, д. 16</w:t>
            </w:r>
          </w:p>
        </w:tc>
      </w:tr>
      <w:tr w:rsidR="003C6BC7" w14:paraId="394B400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BF6C10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457D9CD" w14:textId="427DBE16" w:rsidR="003C6BC7" w:rsidRPr="003C6BC7" w:rsidRDefault="003C6BC7" w:rsidP="00DC4E1E">
            <w:pPr>
              <w:rPr>
                <w:lang w:eastAsia="en-US"/>
              </w:rPr>
            </w:pPr>
            <w:r w:rsidRPr="003C6BC7">
              <w:rPr>
                <w:lang w:eastAsia="en-US"/>
              </w:rPr>
              <w:t xml:space="preserve">ППЭ 0303, Абзелиловский район, д. Абзелилово, ул. Клочкова, д. 1 </w:t>
            </w:r>
          </w:p>
        </w:tc>
      </w:tr>
      <w:tr w:rsidR="003C6BC7" w14:paraId="041895E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6E4FD8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9DDFBFA" w14:textId="6CF2332C" w:rsidR="003C6BC7" w:rsidRPr="003C6BC7" w:rsidRDefault="003C6BC7" w:rsidP="00DC4E1E">
            <w:pPr>
              <w:rPr>
                <w:lang w:eastAsia="en-US"/>
              </w:rPr>
            </w:pPr>
            <w:r w:rsidRPr="003C6BC7">
              <w:rPr>
                <w:lang w:eastAsia="en-US"/>
              </w:rPr>
              <w:t>ППЭ 0311, Альшеевский район, с. Раевский, ул. Гагарина, д. 20</w:t>
            </w:r>
          </w:p>
        </w:tc>
      </w:tr>
      <w:tr w:rsidR="003C6BC7" w14:paraId="0637CE2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E3C01A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F186718" w14:textId="22A20F61" w:rsidR="003C6BC7" w:rsidRPr="003C6BC7" w:rsidRDefault="003C6BC7" w:rsidP="00DC4E1E">
            <w:pPr>
              <w:rPr>
                <w:lang w:eastAsia="en-US"/>
              </w:rPr>
            </w:pPr>
            <w:r w:rsidRPr="003C6BC7">
              <w:rPr>
                <w:lang w:eastAsia="en-US"/>
              </w:rPr>
              <w:t>ППЭ 0312, Альшеевский район, с. Раевский, ул. Кирова, д. 88а</w:t>
            </w:r>
          </w:p>
        </w:tc>
      </w:tr>
      <w:tr w:rsidR="003C6BC7" w14:paraId="43D0BDA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5EB634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24BDFAC" w14:textId="3E34C166" w:rsidR="003C6BC7" w:rsidRPr="003C6BC7" w:rsidRDefault="003C6BC7" w:rsidP="00DC4E1E">
            <w:pPr>
              <w:rPr>
                <w:lang w:eastAsia="en-US"/>
              </w:rPr>
            </w:pPr>
            <w:r w:rsidRPr="003C6BC7">
              <w:rPr>
                <w:lang w:eastAsia="en-US"/>
              </w:rPr>
              <w:t>ППЭ 0321, Архангельский район, с. Архангельское, ул. Советская, д. 53</w:t>
            </w:r>
          </w:p>
        </w:tc>
      </w:tr>
      <w:tr w:rsidR="003C6BC7" w14:paraId="2FE43B6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A076B6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9B13FAA" w14:textId="136F7A46" w:rsidR="003C6BC7" w:rsidRPr="003C6BC7" w:rsidRDefault="003C6BC7" w:rsidP="00DC4E1E">
            <w:pPr>
              <w:rPr>
                <w:lang w:eastAsia="en-US"/>
              </w:rPr>
            </w:pPr>
            <w:r w:rsidRPr="003C6BC7">
              <w:rPr>
                <w:lang w:eastAsia="en-US"/>
              </w:rPr>
              <w:t>ППЭ 0331, Аскинский район, с. Аскино, д.6</w:t>
            </w:r>
          </w:p>
        </w:tc>
      </w:tr>
      <w:tr w:rsidR="003C6BC7" w14:paraId="0F78E19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754F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713D902" w14:textId="19190B45" w:rsidR="003C6BC7" w:rsidRPr="003C6BC7" w:rsidRDefault="003C6BC7" w:rsidP="00DC4E1E">
            <w:pPr>
              <w:rPr>
                <w:lang w:eastAsia="en-US"/>
              </w:rPr>
            </w:pPr>
            <w:r w:rsidRPr="003C6BC7">
              <w:rPr>
                <w:lang w:eastAsia="en-US"/>
              </w:rPr>
              <w:t>ППЭ 0332, Аскинский район, с. Аскино, ул. Мира, д.6</w:t>
            </w:r>
          </w:p>
        </w:tc>
      </w:tr>
      <w:tr w:rsidR="003C6BC7" w14:paraId="5425B71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B72483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A4996A9" w14:textId="70D2245D" w:rsidR="003C6BC7" w:rsidRPr="003C6BC7" w:rsidRDefault="003C6BC7" w:rsidP="00DC4E1E">
            <w:pPr>
              <w:rPr>
                <w:lang w:eastAsia="en-US"/>
              </w:rPr>
            </w:pPr>
            <w:r w:rsidRPr="003C6BC7">
              <w:rPr>
                <w:lang w:eastAsia="en-US"/>
              </w:rPr>
              <w:t>ППЭ 0341, Аургазинский район, с. Толбазы, ул. Ленина, д. 105</w:t>
            </w:r>
          </w:p>
        </w:tc>
      </w:tr>
      <w:tr w:rsidR="003C6BC7" w14:paraId="643DF3C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5ED1A0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40CA5B6" w14:textId="48C9FCDE" w:rsidR="003C6BC7" w:rsidRPr="003C6BC7" w:rsidRDefault="003C6BC7" w:rsidP="00DC4E1E">
            <w:pPr>
              <w:rPr>
                <w:lang w:eastAsia="en-US"/>
              </w:rPr>
            </w:pPr>
            <w:r w:rsidRPr="003C6BC7">
              <w:rPr>
                <w:lang w:eastAsia="en-US"/>
              </w:rPr>
              <w:t>ППЭ 0351, Баймакский район, г. Баймак, просп. С.Юлаева, д. 27</w:t>
            </w:r>
          </w:p>
        </w:tc>
      </w:tr>
      <w:tr w:rsidR="003C6BC7" w14:paraId="3B9C198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7BF2AF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BE0D6C5" w14:textId="07F6BEDF" w:rsidR="003C6BC7" w:rsidRPr="003C6BC7" w:rsidRDefault="003C6BC7" w:rsidP="00DC4E1E">
            <w:pPr>
              <w:rPr>
                <w:lang w:eastAsia="en-US"/>
              </w:rPr>
            </w:pPr>
            <w:r w:rsidRPr="003C6BC7">
              <w:rPr>
                <w:lang w:eastAsia="en-US"/>
              </w:rPr>
              <w:t>ППЭ 0352, Баймакский район, г. Баймак, ул. Чекмарева, д. 13</w:t>
            </w:r>
          </w:p>
        </w:tc>
      </w:tr>
      <w:tr w:rsidR="003C6BC7" w14:paraId="686AC42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E8B772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767E936" w14:textId="20052BE8" w:rsidR="003C6BC7" w:rsidRPr="003C6BC7" w:rsidRDefault="003C6BC7" w:rsidP="00DC4E1E">
            <w:pPr>
              <w:rPr>
                <w:lang w:eastAsia="en-US"/>
              </w:rPr>
            </w:pPr>
            <w:r w:rsidRPr="003C6BC7">
              <w:rPr>
                <w:lang w:eastAsia="en-US"/>
              </w:rPr>
              <w:t xml:space="preserve">ППЭ 0353, Баймакский район, г. Баймак, ул. Проспект С.Юлаева, д. 19 к1 </w:t>
            </w:r>
          </w:p>
        </w:tc>
      </w:tr>
      <w:tr w:rsidR="003C6BC7" w14:paraId="6E5A197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2F4495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0AF40E9" w14:textId="01723448" w:rsidR="003C6BC7" w:rsidRPr="003C6BC7" w:rsidRDefault="003C6BC7" w:rsidP="00DC4E1E">
            <w:pPr>
              <w:rPr>
                <w:lang w:eastAsia="en-US"/>
              </w:rPr>
            </w:pPr>
            <w:r w:rsidRPr="003C6BC7">
              <w:rPr>
                <w:lang w:eastAsia="en-US"/>
              </w:rPr>
              <w:t>ППЭ 0361, Бакалинский район, с. Бакалы, ул. Зотова, д. 78</w:t>
            </w:r>
          </w:p>
        </w:tc>
      </w:tr>
      <w:tr w:rsidR="003C6BC7" w14:paraId="6F21AA8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18FB68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1596FC5" w14:textId="154C6F32" w:rsidR="003C6BC7" w:rsidRPr="003C6BC7" w:rsidRDefault="003C6BC7" w:rsidP="00DC4E1E">
            <w:pPr>
              <w:rPr>
                <w:lang w:eastAsia="en-US"/>
              </w:rPr>
            </w:pPr>
            <w:r w:rsidRPr="003C6BC7">
              <w:rPr>
                <w:lang w:eastAsia="en-US"/>
              </w:rPr>
              <w:t>ППЭ 0381, Балтачевский район, с. Старобалтачево, ул. Юбилейная, д. 2</w:t>
            </w:r>
          </w:p>
        </w:tc>
      </w:tr>
      <w:tr w:rsidR="003C6BC7" w14:paraId="66A4F24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9983F0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0B6FA15" w14:textId="30529E1E" w:rsidR="003C6BC7" w:rsidRPr="003C6BC7" w:rsidRDefault="003C6BC7" w:rsidP="00DC4E1E">
            <w:pPr>
              <w:rPr>
                <w:lang w:eastAsia="en-US"/>
              </w:rPr>
            </w:pPr>
            <w:r w:rsidRPr="003C6BC7">
              <w:rPr>
                <w:lang w:eastAsia="en-US"/>
              </w:rPr>
              <w:t>ППЭ 0391, г. Белебей, ул. Революционеров, д. 8</w:t>
            </w:r>
          </w:p>
        </w:tc>
      </w:tr>
      <w:tr w:rsidR="003C6BC7" w14:paraId="05844BC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0EFC19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8E3C833" w14:textId="6C88B8C7" w:rsidR="003C6BC7" w:rsidRPr="003C6BC7" w:rsidRDefault="003C6BC7" w:rsidP="00DC4E1E">
            <w:pPr>
              <w:rPr>
                <w:lang w:eastAsia="en-US"/>
              </w:rPr>
            </w:pPr>
            <w:r w:rsidRPr="003C6BC7">
              <w:rPr>
                <w:lang w:eastAsia="en-US"/>
              </w:rPr>
              <w:t>ППЭ 0392, г. Белебей, ул. Революционеров, д. 24/1</w:t>
            </w:r>
          </w:p>
        </w:tc>
      </w:tr>
      <w:tr w:rsidR="003C6BC7" w14:paraId="24F5C09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F5B154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44C7A1F" w14:textId="5425A49D" w:rsidR="003C6BC7" w:rsidRPr="003C6BC7" w:rsidRDefault="003C6BC7" w:rsidP="00DC4E1E">
            <w:pPr>
              <w:rPr>
                <w:lang w:eastAsia="en-US"/>
              </w:rPr>
            </w:pPr>
            <w:r w:rsidRPr="003C6BC7">
              <w:rPr>
                <w:lang w:eastAsia="en-US"/>
              </w:rPr>
              <w:t>ППЭ 0394, г. Белебей, ул. Тукаева, д. 77</w:t>
            </w:r>
          </w:p>
        </w:tc>
      </w:tr>
      <w:tr w:rsidR="003C6BC7" w14:paraId="552FB48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2EB409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618EC58" w14:textId="4328F613" w:rsidR="003C6BC7" w:rsidRPr="003C6BC7" w:rsidRDefault="003C6BC7" w:rsidP="00DC4E1E">
            <w:pPr>
              <w:rPr>
                <w:lang w:eastAsia="en-US"/>
              </w:rPr>
            </w:pPr>
            <w:r w:rsidRPr="003C6BC7">
              <w:rPr>
                <w:lang w:eastAsia="en-US"/>
              </w:rPr>
              <w:t>ППЭ 0401, Белокатайский район, с. Новобелокатай, ул. Школьная, д. 8</w:t>
            </w:r>
          </w:p>
        </w:tc>
      </w:tr>
      <w:tr w:rsidR="003C6BC7" w14:paraId="54D76E3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22C7CC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FBA9AF5" w14:textId="157504FB" w:rsidR="003C6BC7" w:rsidRPr="003C6BC7" w:rsidRDefault="003C6BC7" w:rsidP="00DC4E1E">
            <w:pPr>
              <w:rPr>
                <w:lang w:eastAsia="en-US"/>
              </w:rPr>
            </w:pPr>
            <w:r w:rsidRPr="003C6BC7">
              <w:rPr>
                <w:lang w:eastAsia="en-US"/>
              </w:rPr>
              <w:t>ППЭ 0411, Республика Башкортостан, г. Белорецк, ул.50 лет Октября, 48</w:t>
            </w:r>
          </w:p>
        </w:tc>
      </w:tr>
      <w:tr w:rsidR="003C6BC7" w14:paraId="49A9620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7ACEDB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0280088" w14:textId="454CCF00" w:rsidR="003C6BC7" w:rsidRPr="003C6BC7" w:rsidRDefault="003C6BC7" w:rsidP="00DC4E1E">
            <w:pPr>
              <w:rPr>
                <w:lang w:eastAsia="en-US"/>
              </w:rPr>
            </w:pPr>
            <w:r w:rsidRPr="003C6BC7">
              <w:rPr>
                <w:lang w:eastAsia="en-US"/>
              </w:rPr>
              <w:t>ППЭ 0412,г. Белорецк, ул. Ленина, д. 105</w:t>
            </w:r>
          </w:p>
        </w:tc>
      </w:tr>
      <w:tr w:rsidR="003C6BC7" w14:paraId="60624EC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223AEA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DEFB793" w14:textId="12B7825A" w:rsidR="003C6BC7" w:rsidRPr="003C6BC7" w:rsidRDefault="003C6BC7" w:rsidP="00DC4E1E">
            <w:pPr>
              <w:rPr>
                <w:lang w:eastAsia="en-US"/>
              </w:rPr>
            </w:pPr>
            <w:r w:rsidRPr="003C6BC7">
              <w:rPr>
                <w:lang w:eastAsia="en-US"/>
              </w:rPr>
              <w:t>ППЭ 0414, г. Белорецк, ул. К.Маркса, д. 48</w:t>
            </w:r>
          </w:p>
        </w:tc>
      </w:tr>
      <w:tr w:rsidR="003C6BC7" w14:paraId="6C0C10B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674367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35AC388" w14:textId="251076D6" w:rsidR="003C6BC7" w:rsidRPr="003C6BC7" w:rsidRDefault="003C6BC7" w:rsidP="00DC4E1E">
            <w:pPr>
              <w:rPr>
                <w:lang w:eastAsia="en-US"/>
              </w:rPr>
            </w:pPr>
            <w:r w:rsidRPr="003C6BC7">
              <w:rPr>
                <w:lang w:eastAsia="en-US"/>
              </w:rPr>
              <w:t>ППЭ 0415, Белорецкий район, с. Серменево, ул. Калинина, д. 27</w:t>
            </w:r>
          </w:p>
        </w:tc>
      </w:tr>
      <w:tr w:rsidR="003C6BC7" w14:paraId="1CA74A8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5EB4F2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F481DAD" w14:textId="03ABB5CE" w:rsidR="003C6BC7" w:rsidRPr="003C6BC7" w:rsidRDefault="003C6BC7" w:rsidP="00DC4E1E">
            <w:pPr>
              <w:rPr>
                <w:lang w:eastAsia="en-US"/>
              </w:rPr>
            </w:pPr>
            <w:r w:rsidRPr="003C6BC7">
              <w:rPr>
                <w:lang w:eastAsia="en-US"/>
              </w:rPr>
              <w:t>ППЭ 0416, Белорецкий район, с. Инзер, ул. Энергетиков, д. 31-а</w:t>
            </w:r>
          </w:p>
        </w:tc>
      </w:tr>
      <w:tr w:rsidR="003C6BC7" w14:paraId="2631AC0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8E28D8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65C839C" w14:textId="6D6A4CF1" w:rsidR="003C6BC7" w:rsidRPr="003C6BC7" w:rsidRDefault="003C6BC7" w:rsidP="00DC4E1E">
            <w:pPr>
              <w:rPr>
                <w:lang w:eastAsia="en-US"/>
              </w:rPr>
            </w:pPr>
            <w:r w:rsidRPr="003C6BC7">
              <w:rPr>
                <w:lang w:eastAsia="en-US"/>
              </w:rPr>
              <w:t>ППЭ 0421, Бижбулякский район, с. Бижбуляк, ул. Спортивная, д. 3</w:t>
            </w:r>
          </w:p>
        </w:tc>
      </w:tr>
      <w:tr w:rsidR="003C6BC7" w14:paraId="62C105C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AA220E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8D5F267" w14:textId="2216A0BB" w:rsidR="003C6BC7" w:rsidRPr="003C6BC7" w:rsidRDefault="003C6BC7" w:rsidP="00DC4E1E">
            <w:pPr>
              <w:rPr>
                <w:lang w:eastAsia="en-US"/>
              </w:rPr>
            </w:pPr>
            <w:r w:rsidRPr="003C6BC7">
              <w:rPr>
                <w:lang w:eastAsia="en-US"/>
              </w:rPr>
              <w:t>ППЭ 0431, г. Бирск, ул. Пролетарская, д. 140</w:t>
            </w:r>
          </w:p>
        </w:tc>
      </w:tr>
      <w:tr w:rsidR="003C6BC7" w14:paraId="3972A0D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2076B2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1A67211" w14:textId="5920DE0E" w:rsidR="003C6BC7" w:rsidRPr="003C6BC7" w:rsidRDefault="003C6BC7" w:rsidP="00DC4E1E">
            <w:pPr>
              <w:rPr>
                <w:lang w:eastAsia="en-US"/>
              </w:rPr>
            </w:pPr>
            <w:r w:rsidRPr="003C6BC7">
              <w:rPr>
                <w:lang w:eastAsia="en-US"/>
              </w:rPr>
              <w:t>ППЭ 0432, г. Бирск, ул. Коммунистическая, д. 97</w:t>
            </w:r>
          </w:p>
        </w:tc>
      </w:tr>
      <w:tr w:rsidR="003C6BC7" w14:paraId="2D6D0C0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D900C9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A403CE6" w14:textId="5CF39ACC" w:rsidR="003C6BC7" w:rsidRPr="003C6BC7" w:rsidRDefault="003C6BC7" w:rsidP="00DC4E1E">
            <w:pPr>
              <w:rPr>
                <w:lang w:eastAsia="en-US"/>
              </w:rPr>
            </w:pPr>
            <w:r w:rsidRPr="003C6BC7">
              <w:rPr>
                <w:lang w:eastAsia="en-US"/>
              </w:rPr>
              <w:t>ППЭ 0433, г. Бирск, ул. Овчинникова, д. 48</w:t>
            </w:r>
          </w:p>
        </w:tc>
      </w:tr>
      <w:tr w:rsidR="003C6BC7" w14:paraId="715C078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B729B5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6BF3B8B" w14:textId="08866A8A" w:rsidR="003C6BC7" w:rsidRPr="003C6BC7" w:rsidRDefault="003C6BC7" w:rsidP="00DC4E1E">
            <w:pPr>
              <w:rPr>
                <w:lang w:eastAsia="en-US"/>
              </w:rPr>
            </w:pPr>
            <w:r w:rsidRPr="003C6BC7">
              <w:rPr>
                <w:lang w:eastAsia="en-US"/>
              </w:rPr>
              <w:t>ППЭ 0441, Благоварский район, с. Языково, ул. Ленина, д. 21</w:t>
            </w:r>
          </w:p>
        </w:tc>
      </w:tr>
      <w:tr w:rsidR="003C6BC7" w14:paraId="7A0AB33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299C38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FEFB54B" w14:textId="27B1EF39" w:rsidR="003C6BC7" w:rsidRPr="003C6BC7" w:rsidRDefault="003C6BC7" w:rsidP="00DC4E1E">
            <w:pPr>
              <w:rPr>
                <w:lang w:eastAsia="en-US"/>
              </w:rPr>
            </w:pPr>
            <w:r w:rsidRPr="003C6BC7">
              <w:rPr>
                <w:lang w:eastAsia="en-US"/>
              </w:rPr>
              <w:t>ППЭ 0451, Благовещенский район, г. Благовещенск, ул. Д. Бедного, д. 68/3</w:t>
            </w:r>
          </w:p>
        </w:tc>
      </w:tr>
      <w:tr w:rsidR="003C6BC7" w14:paraId="7CB2400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78A554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0F6F217" w14:textId="7033354C" w:rsidR="003C6BC7" w:rsidRPr="003C6BC7" w:rsidRDefault="003C6BC7" w:rsidP="00DC4E1E">
            <w:pPr>
              <w:rPr>
                <w:lang w:eastAsia="en-US"/>
              </w:rPr>
            </w:pPr>
            <w:r w:rsidRPr="003C6BC7">
              <w:rPr>
                <w:lang w:eastAsia="en-US"/>
              </w:rPr>
              <w:t>ППЭ 0452, Благовещенский район, г. Благовещенск, ул. Бр. Першиных, д. 5/1</w:t>
            </w:r>
          </w:p>
        </w:tc>
      </w:tr>
      <w:tr w:rsidR="003C6BC7" w14:paraId="3345450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D4E7CE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71A33E3" w14:textId="77908B68" w:rsidR="003C6BC7" w:rsidRPr="003C6BC7" w:rsidRDefault="003C6BC7" w:rsidP="00DC4E1E">
            <w:pPr>
              <w:rPr>
                <w:lang w:eastAsia="en-US"/>
              </w:rPr>
            </w:pPr>
            <w:r w:rsidRPr="003C6BC7">
              <w:rPr>
                <w:lang w:eastAsia="en-US"/>
              </w:rPr>
              <w:t>ППЭ 0453, Благовещенский район, с. Бедеева Поляна, ул. Чернышевского, д. 18</w:t>
            </w:r>
          </w:p>
        </w:tc>
      </w:tr>
      <w:tr w:rsidR="003C6BC7" w14:paraId="277C1EB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3754AC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5C1663D" w14:textId="7F411D13" w:rsidR="003C6BC7" w:rsidRPr="003C6BC7" w:rsidRDefault="003C6BC7" w:rsidP="00DC4E1E">
            <w:pPr>
              <w:rPr>
                <w:lang w:eastAsia="en-US"/>
              </w:rPr>
            </w:pPr>
            <w:r w:rsidRPr="003C6BC7">
              <w:rPr>
                <w:lang w:eastAsia="en-US"/>
              </w:rPr>
              <w:t>ППЭ 0461, Буздякский район, с. Буздяк, ул. Кирова, д. 25а</w:t>
            </w:r>
          </w:p>
        </w:tc>
      </w:tr>
      <w:tr w:rsidR="003C6BC7" w14:paraId="217FCA4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FB3CD5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FD9618B" w14:textId="00054B55" w:rsidR="003C6BC7" w:rsidRPr="003C6BC7" w:rsidRDefault="003C6BC7" w:rsidP="00DC4E1E">
            <w:pPr>
              <w:rPr>
                <w:lang w:eastAsia="en-US"/>
              </w:rPr>
            </w:pPr>
            <w:r w:rsidRPr="003C6BC7">
              <w:rPr>
                <w:lang w:eastAsia="en-US"/>
              </w:rPr>
              <w:t>ППЭ 0481, Бураевский район, с. Бураево, ул. Чкалова, д. 10</w:t>
            </w:r>
          </w:p>
        </w:tc>
      </w:tr>
      <w:tr w:rsidR="003C6BC7" w14:paraId="3EF3DAD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E806CF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FE0679D" w14:textId="66279EDE" w:rsidR="003C6BC7" w:rsidRPr="003C6BC7" w:rsidRDefault="003C6BC7" w:rsidP="00DC4E1E">
            <w:pPr>
              <w:rPr>
                <w:lang w:eastAsia="en-US"/>
              </w:rPr>
            </w:pPr>
            <w:r w:rsidRPr="003C6BC7">
              <w:rPr>
                <w:lang w:eastAsia="en-US"/>
              </w:rPr>
              <w:t>ППЭ 0491, Бурзянский район, с. Старосубхангулово, ул. Ленина, д. 53</w:t>
            </w:r>
          </w:p>
        </w:tc>
      </w:tr>
      <w:tr w:rsidR="003C6BC7" w14:paraId="2575DF8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C20082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3E6B9E1" w14:textId="1906A430" w:rsidR="003C6BC7" w:rsidRPr="003C6BC7" w:rsidRDefault="003C6BC7" w:rsidP="00DC4E1E">
            <w:pPr>
              <w:rPr>
                <w:lang w:eastAsia="en-US"/>
              </w:rPr>
            </w:pPr>
            <w:r w:rsidRPr="003C6BC7">
              <w:rPr>
                <w:lang w:eastAsia="en-US"/>
              </w:rPr>
              <w:t>ППЭ 0501, Гафурийский район, с. Красноусольский, ул. Коммунистическая, д. 17</w:t>
            </w:r>
          </w:p>
        </w:tc>
      </w:tr>
      <w:tr w:rsidR="003C6BC7" w14:paraId="7ADE100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60D225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0EC78AB" w14:textId="2ED5783E" w:rsidR="003C6BC7" w:rsidRPr="003C6BC7" w:rsidRDefault="003C6BC7" w:rsidP="00DC4E1E">
            <w:pPr>
              <w:rPr>
                <w:lang w:eastAsia="en-US"/>
              </w:rPr>
            </w:pPr>
            <w:r w:rsidRPr="003C6BC7">
              <w:rPr>
                <w:lang w:eastAsia="en-US"/>
              </w:rPr>
              <w:t>ППЭ 0502, Гафурийский район, с. Красноусольский, ул. Ленина, д. 33</w:t>
            </w:r>
          </w:p>
        </w:tc>
      </w:tr>
      <w:tr w:rsidR="003C6BC7" w14:paraId="3A8DA02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4191F6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2D683DD" w14:textId="4E729BD8" w:rsidR="003C6BC7" w:rsidRPr="003C6BC7" w:rsidRDefault="003C6BC7" w:rsidP="00DC4E1E">
            <w:pPr>
              <w:rPr>
                <w:lang w:eastAsia="en-US"/>
              </w:rPr>
            </w:pPr>
            <w:r w:rsidRPr="003C6BC7">
              <w:rPr>
                <w:lang w:eastAsia="en-US"/>
              </w:rPr>
              <w:t>ППЭ 0511, Давлекановский район, г. Давлеканово, ул. Российская, д. 4</w:t>
            </w:r>
          </w:p>
        </w:tc>
      </w:tr>
      <w:tr w:rsidR="003C6BC7" w14:paraId="76CD254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64512F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2F4722F" w14:textId="1DD18596" w:rsidR="003C6BC7" w:rsidRPr="003C6BC7" w:rsidRDefault="003C6BC7" w:rsidP="00DC4E1E">
            <w:pPr>
              <w:rPr>
                <w:lang w:eastAsia="en-US"/>
              </w:rPr>
            </w:pPr>
            <w:r w:rsidRPr="003C6BC7">
              <w:rPr>
                <w:lang w:eastAsia="en-US"/>
              </w:rPr>
              <w:t>ППЭ 0512, Давлекановский район, г. Давлеканово, ул. Мира, д. 24а</w:t>
            </w:r>
          </w:p>
        </w:tc>
      </w:tr>
      <w:tr w:rsidR="003C6BC7" w14:paraId="6A6BBD9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71B009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1F26079" w14:textId="09FE9659" w:rsidR="003C6BC7" w:rsidRPr="003C6BC7" w:rsidRDefault="003C6BC7" w:rsidP="00DC4E1E">
            <w:pPr>
              <w:rPr>
                <w:lang w:eastAsia="en-US"/>
              </w:rPr>
            </w:pPr>
            <w:r w:rsidRPr="003C6BC7">
              <w:rPr>
                <w:lang w:eastAsia="en-US"/>
              </w:rPr>
              <w:t>ППЭ 0521, Дуванский район, с. Месягутово, ул. Партизанская, д. 24</w:t>
            </w:r>
          </w:p>
        </w:tc>
      </w:tr>
      <w:tr w:rsidR="003C6BC7" w14:paraId="3601A4D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25586E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6250A1B" w14:textId="06DA996B" w:rsidR="003C6BC7" w:rsidRPr="003C6BC7" w:rsidRDefault="003C6BC7" w:rsidP="00DC4E1E">
            <w:pPr>
              <w:rPr>
                <w:lang w:eastAsia="en-US"/>
              </w:rPr>
            </w:pPr>
            <w:r w:rsidRPr="003C6BC7">
              <w:rPr>
                <w:lang w:eastAsia="en-US"/>
              </w:rPr>
              <w:t>ППЭ 0522, Дуванский район, с. Ярославка, ул. Школьная, д. 1</w:t>
            </w:r>
          </w:p>
        </w:tc>
      </w:tr>
      <w:tr w:rsidR="003C6BC7" w14:paraId="3242C0F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81ECA8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04CED91" w14:textId="0B3C637C" w:rsidR="003C6BC7" w:rsidRPr="003C6BC7" w:rsidRDefault="003C6BC7" w:rsidP="00DC4E1E">
            <w:pPr>
              <w:rPr>
                <w:lang w:eastAsia="en-US"/>
              </w:rPr>
            </w:pPr>
            <w:r w:rsidRPr="003C6BC7">
              <w:rPr>
                <w:lang w:eastAsia="en-US"/>
              </w:rPr>
              <w:t>ППЭ 0531, г. Дюртюли, ул. Разила Мусина, д. 80</w:t>
            </w:r>
          </w:p>
        </w:tc>
      </w:tr>
      <w:tr w:rsidR="003C6BC7" w14:paraId="765733E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5F2D10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F48C917" w14:textId="26C135B5" w:rsidR="003C6BC7" w:rsidRPr="003C6BC7" w:rsidRDefault="003C6BC7" w:rsidP="00DC4E1E">
            <w:pPr>
              <w:rPr>
                <w:lang w:eastAsia="en-US"/>
              </w:rPr>
            </w:pPr>
            <w:r w:rsidRPr="003C6BC7">
              <w:rPr>
                <w:lang w:eastAsia="en-US"/>
              </w:rPr>
              <w:t>ППЭ 0532, г. Дюртюли, ул. Первомайская, д. 3</w:t>
            </w:r>
          </w:p>
        </w:tc>
      </w:tr>
      <w:tr w:rsidR="003C6BC7" w14:paraId="17FB422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A6ECF6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8177BF5" w14:textId="5D363A4B" w:rsidR="003C6BC7" w:rsidRPr="003C6BC7" w:rsidRDefault="003C6BC7" w:rsidP="00DC4E1E">
            <w:pPr>
              <w:rPr>
                <w:lang w:eastAsia="en-US"/>
              </w:rPr>
            </w:pPr>
            <w:r w:rsidRPr="003C6BC7">
              <w:rPr>
                <w:lang w:eastAsia="en-US"/>
              </w:rPr>
              <w:t>ППЭ 0541, Ермекеевский район, с. Ермекеево, ул. Школьная, д. 11</w:t>
            </w:r>
          </w:p>
        </w:tc>
      </w:tr>
      <w:tr w:rsidR="003C6BC7" w14:paraId="3D3BF11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D262F2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CEAF814" w14:textId="04672B69" w:rsidR="003C6BC7" w:rsidRPr="003C6BC7" w:rsidRDefault="003C6BC7" w:rsidP="00DC4E1E">
            <w:pPr>
              <w:rPr>
                <w:lang w:eastAsia="en-US"/>
              </w:rPr>
            </w:pPr>
            <w:r w:rsidRPr="003C6BC7">
              <w:rPr>
                <w:lang w:eastAsia="en-US"/>
              </w:rPr>
              <w:t>ППЭ 0551, Зианчуринский район, с. Исянгулово, ул. Комсомольская, д. 11</w:t>
            </w:r>
          </w:p>
        </w:tc>
      </w:tr>
      <w:tr w:rsidR="003C6BC7" w14:paraId="59F7092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F9D6A7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50ACA13" w14:textId="04F91EA9" w:rsidR="003C6BC7" w:rsidRPr="003C6BC7" w:rsidRDefault="003C6BC7" w:rsidP="00DC4E1E">
            <w:pPr>
              <w:rPr>
                <w:lang w:eastAsia="en-US"/>
              </w:rPr>
            </w:pPr>
            <w:r w:rsidRPr="003C6BC7">
              <w:rPr>
                <w:lang w:eastAsia="en-US"/>
              </w:rPr>
              <w:t>ППЭ 0561, Зилаирский район, с. Зилаир, ул. Красных партизан, д. 78</w:t>
            </w:r>
          </w:p>
        </w:tc>
      </w:tr>
      <w:tr w:rsidR="003C6BC7" w14:paraId="219A840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52602B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E43FF00" w14:textId="6419DFC2" w:rsidR="003C6BC7" w:rsidRPr="003C6BC7" w:rsidRDefault="003C6BC7" w:rsidP="00DC4E1E">
            <w:pPr>
              <w:rPr>
                <w:lang w:eastAsia="en-US"/>
              </w:rPr>
            </w:pPr>
            <w:r w:rsidRPr="003C6BC7">
              <w:rPr>
                <w:lang w:eastAsia="en-US"/>
              </w:rPr>
              <w:t>ППЭ 0581, Иглинский район, с. Иглино, ул. Ленина, д. 149</w:t>
            </w:r>
          </w:p>
        </w:tc>
      </w:tr>
      <w:tr w:rsidR="003C6BC7" w14:paraId="658CB74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FC8095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81C022F" w14:textId="4FA9EF51" w:rsidR="003C6BC7" w:rsidRPr="003C6BC7" w:rsidRDefault="003C6BC7" w:rsidP="00DC4E1E">
            <w:pPr>
              <w:rPr>
                <w:lang w:eastAsia="en-US"/>
              </w:rPr>
            </w:pPr>
            <w:r w:rsidRPr="003C6BC7">
              <w:rPr>
                <w:lang w:eastAsia="en-US"/>
              </w:rPr>
              <w:t>ППЭ 0582, Иглинский район, с. Иглино, ул. Гражданская, д. 2а</w:t>
            </w:r>
          </w:p>
        </w:tc>
      </w:tr>
      <w:tr w:rsidR="003C6BC7" w14:paraId="50D2F81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F7EA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48A8312" w14:textId="454EC819" w:rsidR="003C6BC7" w:rsidRPr="003C6BC7" w:rsidRDefault="003C6BC7" w:rsidP="00DC4E1E">
            <w:pPr>
              <w:rPr>
                <w:lang w:eastAsia="en-US"/>
              </w:rPr>
            </w:pPr>
            <w:r w:rsidRPr="003C6BC7">
              <w:rPr>
                <w:lang w:eastAsia="en-US"/>
              </w:rPr>
              <w:t>ППЭ 0583, Иглинский район, с. Улу-Теляк, ул. Ленина, д. 23</w:t>
            </w:r>
          </w:p>
        </w:tc>
      </w:tr>
      <w:tr w:rsidR="003C6BC7" w14:paraId="20969F4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8839CA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C1DDC3A" w14:textId="7A5F4078" w:rsidR="003C6BC7" w:rsidRPr="003C6BC7" w:rsidRDefault="003C6BC7" w:rsidP="00DC4E1E">
            <w:pPr>
              <w:rPr>
                <w:lang w:eastAsia="en-US"/>
              </w:rPr>
            </w:pPr>
            <w:r w:rsidRPr="003C6BC7">
              <w:rPr>
                <w:lang w:eastAsia="en-US"/>
              </w:rPr>
              <w:t>ППЭ 0584, Иглинский район, с. Иглино, ул. Чапаева, д. 31</w:t>
            </w:r>
          </w:p>
        </w:tc>
      </w:tr>
      <w:tr w:rsidR="003C6BC7" w14:paraId="4248473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69F4C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4DFA19F" w14:textId="3339302F" w:rsidR="003C6BC7" w:rsidRPr="003C6BC7" w:rsidRDefault="003C6BC7" w:rsidP="00DC4E1E">
            <w:pPr>
              <w:rPr>
                <w:lang w:eastAsia="en-US"/>
              </w:rPr>
            </w:pPr>
            <w:r w:rsidRPr="003C6BC7">
              <w:rPr>
                <w:lang w:eastAsia="en-US"/>
              </w:rPr>
              <w:t>ППЭ 0585, Иглинский район, с. Иглино, ул. Салаватская, д. 1</w:t>
            </w:r>
          </w:p>
        </w:tc>
      </w:tr>
      <w:tr w:rsidR="003C6BC7" w14:paraId="31F277F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9E1364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FEC93E3" w14:textId="33FA46D4" w:rsidR="003C6BC7" w:rsidRPr="003C6BC7" w:rsidRDefault="003C6BC7" w:rsidP="00DC4E1E">
            <w:pPr>
              <w:rPr>
                <w:lang w:eastAsia="en-US"/>
              </w:rPr>
            </w:pPr>
            <w:r w:rsidRPr="003C6BC7">
              <w:rPr>
                <w:lang w:eastAsia="en-US"/>
              </w:rPr>
              <w:t>ППЭ 0591, Илишевский район, с. Верхнеяркеево, ул. Советская, д. 16</w:t>
            </w:r>
          </w:p>
        </w:tc>
      </w:tr>
      <w:tr w:rsidR="003C6BC7" w14:paraId="0121B91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0BBA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75C0B13" w14:textId="237BFEFF" w:rsidR="003C6BC7" w:rsidRPr="003C6BC7" w:rsidRDefault="003C6BC7" w:rsidP="00DC4E1E">
            <w:pPr>
              <w:rPr>
                <w:lang w:eastAsia="en-US"/>
              </w:rPr>
            </w:pPr>
            <w:r w:rsidRPr="003C6BC7">
              <w:rPr>
                <w:lang w:eastAsia="en-US"/>
              </w:rPr>
              <w:t>ППЭ 0592, Илишевский район, с. Верхнеяркеево, ул. Молодежная, д. 18</w:t>
            </w:r>
          </w:p>
        </w:tc>
      </w:tr>
      <w:tr w:rsidR="003C6BC7" w14:paraId="5982E3A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5C64B0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338EA57" w14:textId="66F23727" w:rsidR="003C6BC7" w:rsidRPr="003C6BC7" w:rsidRDefault="003C6BC7" w:rsidP="00DC4E1E">
            <w:pPr>
              <w:rPr>
                <w:lang w:eastAsia="en-US"/>
              </w:rPr>
            </w:pPr>
            <w:r w:rsidRPr="003C6BC7">
              <w:rPr>
                <w:lang w:eastAsia="en-US"/>
              </w:rPr>
              <w:t>ППЭ 0601, г. Ишимбай, ул. Мичурина, д. 4</w:t>
            </w:r>
          </w:p>
        </w:tc>
      </w:tr>
      <w:tr w:rsidR="003C6BC7" w14:paraId="4390E12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D655D1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4B23466" w14:textId="753ACE0C" w:rsidR="003C6BC7" w:rsidRPr="003C6BC7" w:rsidRDefault="003C6BC7" w:rsidP="00DC4E1E">
            <w:pPr>
              <w:rPr>
                <w:lang w:eastAsia="en-US"/>
              </w:rPr>
            </w:pPr>
            <w:r w:rsidRPr="003C6BC7">
              <w:rPr>
                <w:lang w:eastAsia="en-US"/>
              </w:rPr>
              <w:t>ППЭ 0602, г. Ишимбай, ул. Чкалова, д. 21</w:t>
            </w:r>
          </w:p>
        </w:tc>
      </w:tr>
      <w:tr w:rsidR="003C6BC7" w14:paraId="61E65FE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819920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8048EC7" w14:textId="6BFF9E5D" w:rsidR="003C6BC7" w:rsidRPr="003C6BC7" w:rsidRDefault="003C6BC7" w:rsidP="00DC4E1E">
            <w:pPr>
              <w:rPr>
                <w:lang w:eastAsia="en-US"/>
              </w:rPr>
            </w:pPr>
            <w:r w:rsidRPr="003C6BC7">
              <w:rPr>
                <w:lang w:eastAsia="en-US"/>
              </w:rPr>
              <w:t>ППЭ 0603, г. Ишимбай, ул. Бульварная 47</w:t>
            </w:r>
          </w:p>
        </w:tc>
      </w:tr>
      <w:tr w:rsidR="003C6BC7" w14:paraId="5AB576C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DF910A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701CA2A" w14:textId="486B474D" w:rsidR="003C6BC7" w:rsidRPr="003C6BC7" w:rsidRDefault="003C6BC7" w:rsidP="00DC4E1E">
            <w:pPr>
              <w:rPr>
                <w:lang w:eastAsia="en-US"/>
              </w:rPr>
            </w:pPr>
            <w:r w:rsidRPr="003C6BC7">
              <w:rPr>
                <w:lang w:eastAsia="en-US"/>
              </w:rPr>
              <w:t>ППЭ 0607, г. Ишимбай, ул. Гайфуллина, д. 15</w:t>
            </w:r>
          </w:p>
        </w:tc>
      </w:tr>
      <w:tr w:rsidR="003C6BC7" w14:paraId="23E31AF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E99F7F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3C9E856" w14:textId="569B3601" w:rsidR="003C6BC7" w:rsidRPr="003C6BC7" w:rsidRDefault="003C6BC7" w:rsidP="00DC4E1E">
            <w:pPr>
              <w:rPr>
                <w:lang w:eastAsia="en-US"/>
              </w:rPr>
            </w:pPr>
            <w:r w:rsidRPr="003C6BC7">
              <w:rPr>
                <w:lang w:eastAsia="en-US"/>
              </w:rPr>
              <w:t>ППЭ 0608, г. Ишимбай, ул. Стахановская, д. 99</w:t>
            </w:r>
          </w:p>
        </w:tc>
      </w:tr>
      <w:tr w:rsidR="003C6BC7" w14:paraId="4335A21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A8E229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9D2B34F" w14:textId="1B73A6D2" w:rsidR="003C6BC7" w:rsidRPr="003C6BC7" w:rsidRDefault="003C6BC7" w:rsidP="00DC4E1E">
            <w:pPr>
              <w:rPr>
                <w:lang w:eastAsia="en-US"/>
              </w:rPr>
            </w:pPr>
            <w:r w:rsidRPr="003C6BC7">
              <w:rPr>
                <w:lang w:eastAsia="en-US"/>
              </w:rPr>
              <w:t>ППЭ 0611, Калтасинский район, с. Краснохолмский, ул. Стадионная, д. 8</w:t>
            </w:r>
          </w:p>
        </w:tc>
      </w:tr>
      <w:tr w:rsidR="003C6BC7" w14:paraId="2D1A076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B98DFC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2CE3D7F" w14:textId="3ED393B1" w:rsidR="003C6BC7" w:rsidRPr="003C6BC7" w:rsidRDefault="003C6BC7" w:rsidP="00DC4E1E">
            <w:pPr>
              <w:rPr>
                <w:lang w:eastAsia="en-US"/>
              </w:rPr>
            </w:pPr>
            <w:r w:rsidRPr="003C6BC7">
              <w:rPr>
                <w:lang w:eastAsia="en-US"/>
              </w:rPr>
              <w:t>ППЭ 0612, Калтасинский район, с. Калтасы, ул. Карла Маркса, д. 80</w:t>
            </w:r>
          </w:p>
        </w:tc>
      </w:tr>
      <w:tr w:rsidR="003C6BC7" w14:paraId="3601B8C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9F0B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EB3E269" w14:textId="55D5B921" w:rsidR="003C6BC7" w:rsidRPr="003C6BC7" w:rsidRDefault="003C6BC7" w:rsidP="00DC4E1E">
            <w:pPr>
              <w:rPr>
                <w:lang w:eastAsia="en-US"/>
              </w:rPr>
            </w:pPr>
            <w:r w:rsidRPr="003C6BC7">
              <w:rPr>
                <w:lang w:eastAsia="en-US"/>
              </w:rPr>
              <w:t>ППЭ 0621, Караидельский район, с. Караидель, ул. Строителей, д. 1</w:t>
            </w:r>
          </w:p>
        </w:tc>
      </w:tr>
      <w:tr w:rsidR="003C6BC7" w14:paraId="1447336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B19791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B472AF2" w14:textId="032BF9F0" w:rsidR="003C6BC7" w:rsidRPr="003C6BC7" w:rsidRDefault="003C6BC7" w:rsidP="00DC4E1E">
            <w:pPr>
              <w:rPr>
                <w:lang w:eastAsia="en-US"/>
              </w:rPr>
            </w:pPr>
            <w:r w:rsidRPr="003C6BC7">
              <w:rPr>
                <w:lang w:eastAsia="en-US"/>
              </w:rPr>
              <w:t>ППЭ 0631, Кармаскалинский район, с. Кармаскалы, ул. Султан-Галиева, д. 4</w:t>
            </w:r>
          </w:p>
        </w:tc>
      </w:tr>
      <w:tr w:rsidR="003C6BC7" w14:paraId="55FA6A5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A8B8D5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6BA5923" w14:textId="49202296" w:rsidR="003C6BC7" w:rsidRPr="003C6BC7" w:rsidRDefault="003C6BC7" w:rsidP="00DC4E1E">
            <w:pPr>
              <w:rPr>
                <w:lang w:eastAsia="en-US"/>
              </w:rPr>
            </w:pPr>
            <w:r w:rsidRPr="003C6BC7">
              <w:rPr>
                <w:lang w:eastAsia="en-US"/>
              </w:rPr>
              <w:t>ППЭ 0632, Кармаскалинский район, с. Кармаскалы, ул. Парковая, д. 7</w:t>
            </w:r>
          </w:p>
        </w:tc>
      </w:tr>
      <w:tr w:rsidR="003C6BC7" w14:paraId="0FE0D6A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E17D3"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7749E11" w14:textId="70DBA963" w:rsidR="003C6BC7" w:rsidRPr="003C6BC7" w:rsidRDefault="003C6BC7" w:rsidP="00DC4E1E">
            <w:pPr>
              <w:rPr>
                <w:lang w:eastAsia="en-US"/>
              </w:rPr>
            </w:pPr>
            <w:r w:rsidRPr="003C6BC7">
              <w:rPr>
                <w:lang w:eastAsia="en-US"/>
              </w:rPr>
              <w:t>ППЭ 0641, Кигинский район, с. Верхние Киги, ул. Салавата, д. 7 А</w:t>
            </w:r>
          </w:p>
        </w:tc>
      </w:tr>
      <w:tr w:rsidR="003C6BC7" w14:paraId="2F05D0E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F97CBC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D70E4C9" w14:textId="35FE2417" w:rsidR="003C6BC7" w:rsidRPr="003C6BC7" w:rsidRDefault="003C6BC7" w:rsidP="00DC4E1E">
            <w:pPr>
              <w:rPr>
                <w:lang w:eastAsia="en-US"/>
              </w:rPr>
            </w:pPr>
            <w:r w:rsidRPr="003C6BC7">
              <w:rPr>
                <w:lang w:eastAsia="en-US"/>
              </w:rPr>
              <w:t>ППЭ 0651, Краснокамский район, с. Куяново, ул. Танып, д. 44</w:t>
            </w:r>
          </w:p>
        </w:tc>
      </w:tr>
      <w:tr w:rsidR="003C6BC7" w14:paraId="24C306D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D2C1E9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09F27B4" w14:textId="71BB5A33" w:rsidR="003C6BC7" w:rsidRPr="003C6BC7" w:rsidRDefault="003C6BC7" w:rsidP="00DC4E1E">
            <w:pPr>
              <w:rPr>
                <w:lang w:eastAsia="en-US"/>
              </w:rPr>
            </w:pPr>
            <w:r w:rsidRPr="003C6BC7">
              <w:rPr>
                <w:lang w:eastAsia="en-US"/>
              </w:rPr>
              <w:t>ППЭ 0661, Кугарчинский район, с. Мраково, ул. З.Биишевой, д. 117</w:t>
            </w:r>
          </w:p>
        </w:tc>
      </w:tr>
      <w:tr w:rsidR="003C6BC7" w14:paraId="0B1025D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8EA806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74C095F" w14:textId="3B803A2F" w:rsidR="003C6BC7" w:rsidRPr="003C6BC7" w:rsidRDefault="003C6BC7" w:rsidP="00DC4E1E">
            <w:pPr>
              <w:rPr>
                <w:lang w:eastAsia="en-US"/>
              </w:rPr>
            </w:pPr>
            <w:r w:rsidRPr="003C6BC7">
              <w:rPr>
                <w:lang w:eastAsia="en-US"/>
              </w:rPr>
              <w:t>ППЭ 0681, Кушнаренковский район, с. Кушнаренково, ул. Октябрьская, д. 84</w:t>
            </w:r>
          </w:p>
        </w:tc>
      </w:tr>
      <w:tr w:rsidR="003C6BC7" w14:paraId="2533A39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588F9B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2E0629A" w14:textId="4144E707" w:rsidR="003C6BC7" w:rsidRPr="003C6BC7" w:rsidRDefault="003C6BC7" w:rsidP="00DC4E1E">
            <w:pPr>
              <w:rPr>
                <w:lang w:eastAsia="en-US"/>
              </w:rPr>
            </w:pPr>
            <w:r w:rsidRPr="003C6BC7">
              <w:rPr>
                <w:lang w:eastAsia="en-US"/>
              </w:rPr>
              <w:t>ППЭ 0691, Куюргазинский район, с. Ермолаево, ул. Калинина, д. 17</w:t>
            </w:r>
          </w:p>
        </w:tc>
      </w:tr>
      <w:tr w:rsidR="003C6BC7" w14:paraId="4D13F98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9176BD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291C3DF" w14:textId="0B5FDC1A" w:rsidR="003C6BC7" w:rsidRPr="003C6BC7" w:rsidRDefault="003C6BC7" w:rsidP="00DC4E1E">
            <w:pPr>
              <w:rPr>
                <w:lang w:eastAsia="en-US"/>
              </w:rPr>
            </w:pPr>
            <w:r w:rsidRPr="003C6BC7">
              <w:rPr>
                <w:lang w:eastAsia="en-US"/>
              </w:rPr>
              <w:t>ППЭ 0692 - с. Ермолаево, ул. Советская, д. 160а</w:t>
            </w:r>
          </w:p>
        </w:tc>
      </w:tr>
      <w:tr w:rsidR="003C6BC7" w14:paraId="537A99F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258C71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2DAEB1D" w14:textId="778B7BC7" w:rsidR="003C6BC7" w:rsidRPr="003C6BC7" w:rsidRDefault="003C6BC7" w:rsidP="00DC4E1E">
            <w:pPr>
              <w:rPr>
                <w:lang w:eastAsia="en-US"/>
              </w:rPr>
            </w:pPr>
            <w:r w:rsidRPr="003C6BC7">
              <w:rPr>
                <w:lang w:eastAsia="en-US"/>
              </w:rPr>
              <w:t>ППЭ 0801, Мелеузовский район, г. Мелеуз, ул. Московская, д. 2</w:t>
            </w:r>
          </w:p>
        </w:tc>
      </w:tr>
      <w:tr w:rsidR="003C6BC7" w14:paraId="6319ED9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272D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EABE26B" w14:textId="3D18732F" w:rsidR="003C6BC7" w:rsidRPr="003C6BC7" w:rsidRDefault="003C6BC7" w:rsidP="00DC4E1E">
            <w:pPr>
              <w:rPr>
                <w:lang w:eastAsia="en-US"/>
              </w:rPr>
            </w:pPr>
            <w:r w:rsidRPr="003C6BC7">
              <w:rPr>
                <w:lang w:eastAsia="en-US"/>
              </w:rPr>
              <w:t>ППЭ 0802, Мелеузовский район, г. Мелеуз, ул. В.Шлычкова, д. 29</w:t>
            </w:r>
          </w:p>
        </w:tc>
      </w:tr>
      <w:tr w:rsidR="003C6BC7" w14:paraId="4AE8124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4BBFDE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B08C7DB" w14:textId="6E07AF82" w:rsidR="003C6BC7" w:rsidRPr="003C6BC7" w:rsidRDefault="003C6BC7" w:rsidP="00DC4E1E">
            <w:pPr>
              <w:rPr>
                <w:lang w:eastAsia="en-US"/>
              </w:rPr>
            </w:pPr>
            <w:r w:rsidRPr="003C6BC7">
              <w:rPr>
                <w:lang w:eastAsia="en-US"/>
              </w:rPr>
              <w:t>ППЭ 0803, г. Мелеуз, ул. Октябрьская, д. 5а</w:t>
            </w:r>
          </w:p>
        </w:tc>
      </w:tr>
      <w:tr w:rsidR="003C6BC7" w14:paraId="1C71B0E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411C8B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94D1027" w14:textId="37E4FB79" w:rsidR="003C6BC7" w:rsidRPr="003C6BC7" w:rsidRDefault="003C6BC7" w:rsidP="00DC4E1E">
            <w:pPr>
              <w:rPr>
                <w:lang w:eastAsia="en-US"/>
              </w:rPr>
            </w:pPr>
            <w:r w:rsidRPr="003C6BC7">
              <w:rPr>
                <w:lang w:eastAsia="en-US"/>
              </w:rPr>
              <w:t>ППЭ 0805, Мелеузовский район, г. Мелеуз, ул. Бурангулова, д. 11</w:t>
            </w:r>
          </w:p>
        </w:tc>
      </w:tr>
      <w:tr w:rsidR="003C6BC7" w14:paraId="507EDE76"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09CC78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99EE9DF" w14:textId="66902480" w:rsidR="003C6BC7" w:rsidRPr="003C6BC7" w:rsidRDefault="003C6BC7" w:rsidP="00DC4E1E">
            <w:pPr>
              <w:rPr>
                <w:lang w:eastAsia="en-US"/>
              </w:rPr>
            </w:pPr>
            <w:r w:rsidRPr="003C6BC7">
              <w:rPr>
                <w:lang w:eastAsia="en-US"/>
              </w:rPr>
              <w:t>ППЭ 0811, Мечетлинский район, с. Большеустьикинское, ул. Школьная, д. 8</w:t>
            </w:r>
          </w:p>
        </w:tc>
      </w:tr>
      <w:tr w:rsidR="003C6BC7" w14:paraId="10B87E0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E29358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DF73BA7" w14:textId="42D530A5" w:rsidR="003C6BC7" w:rsidRPr="003C6BC7" w:rsidRDefault="003C6BC7" w:rsidP="00DC4E1E">
            <w:pPr>
              <w:rPr>
                <w:lang w:eastAsia="en-US"/>
              </w:rPr>
            </w:pPr>
            <w:r w:rsidRPr="003C6BC7">
              <w:rPr>
                <w:lang w:eastAsia="en-US"/>
              </w:rPr>
              <w:t>ППЭ 0821, Мишкинский район, с. Мишкино, ул. Дружбы, д. 26</w:t>
            </w:r>
          </w:p>
        </w:tc>
      </w:tr>
      <w:tr w:rsidR="003C6BC7" w14:paraId="4828E70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0C80F9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60AD20B" w14:textId="07B8043C" w:rsidR="003C6BC7" w:rsidRPr="003C6BC7" w:rsidRDefault="003C6BC7" w:rsidP="00DC4E1E">
            <w:pPr>
              <w:rPr>
                <w:lang w:eastAsia="en-US"/>
              </w:rPr>
            </w:pPr>
            <w:r w:rsidRPr="003C6BC7">
              <w:rPr>
                <w:lang w:eastAsia="en-US"/>
              </w:rPr>
              <w:t>ППЭ 0822, Мишкинский район, с. Мишкино, ул. Мира, д. 46</w:t>
            </w:r>
          </w:p>
        </w:tc>
      </w:tr>
      <w:tr w:rsidR="003C6BC7" w14:paraId="064C8BD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434F5F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ECD5541" w14:textId="3987208E" w:rsidR="003C6BC7" w:rsidRPr="003C6BC7" w:rsidRDefault="003C6BC7" w:rsidP="00DC4E1E">
            <w:pPr>
              <w:rPr>
                <w:lang w:eastAsia="en-US"/>
              </w:rPr>
            </w:pPr>
            <w:r w:rsidRPr="003C6BC7">
              <w:rPr>
                <w:lang w:eastAsia="en-US"/>
              </w:rPr>
              <w:t>ППЭ 0831, Миякинский район, с. Киргиз-Мияки, ул. Шоссейная, д. 7</w:t>
            </w:r>
          </w:p>
        </w:tc>
      </w:tr>
      <w:tr w:rsidR="003C6BC7" w14:paraId="41975A6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19E4A51"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095E5A2" w14:textId="0FF8A841" w:rsidR="003C6BC7" w:rsidRPr="003C6BC7" w:rsidRDefault="003C6BC7" w:rsidP="00DC4E1E">
            <w:pPr>
              <w:rPr>
                <w:lang w:eastAsia="en-US"/>
              </w:rPr>
            </w:pPr>
            <w:r w:rsidRPr="003C6BC7">
              <w:rPr>
                <w:lang w:eastAsia="en-US"/>
              </w:rPr>
              <w:t>ППЭ 0841, Нуримановский район, с. Красная Горка, ул. Советская, д. 87</w:t>
            </w:r>
          </w:p>
        </w:tc>
      </w:tr>
      <w:tr w:rsidR="003C6BC7" w14:paraId="63B1DD7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673360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CED3908" w14:textId="515B6FB9" w:rsidR="003C6BC7" w:rsidRPr="003C6BC7" w:rsidRDefault="003C6BC7" w:rsidP="00DC4E1E">
            <w:pPr>
              <w:rPr>
                <w:lang w:eastAsia="en-US"/>
              </w:rPr>
            </w:pPr>
            <w:r w:rsidRPr="003C6BC7">
              <w:rPr>
                <w:lang w:eastAsia="en-US"/>
              </w:rPr>
              <w:t>ППЭ 0851, Салаватский район, с. Малояз, ул. Гайфуллина, д. 2</w:t>
            </w:r>
          </w:p>
        </w:tc>
      </w:tr>
      <w:tr w:rsidR="003C6BC7" w14:paraId="7F02913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98A1E4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2B89A42" w14:textId="3BD9E932" w:rsidR="003C6BC7" w:rsidRPr="003C6BC7" w:rsidRDefault="003C6BC7" w:rsidP="00DC4E1E">
            <w:pPr>
              <w:rPr>
                <w:lang w:eastAsia="en-US"/>
              </w:rPr>
            </w:pPr>
            <w:r w:rsidRPr="003C6BC7">
              <w:rPr>
                <w:lang w:eastAsia="en-US"/>
              </w:rPr>
              <w:t>ППЭ 0852, Салаватский район, с. Малояз, ул. Коммунистическая д. 63</w:t>
            </w:r>
          </w:p>
        </w:tc>
      </w:tr>
      <w:tr w:rsidR="003C6BC7" w14:paraId="61AE781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08AEB5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C7438AA" w14:textId="31D3E69A" w:rsidR="003C6BC7" w:rsidRPr="003C6BC7" w:rsidRDefault="003C6BC7" w:rsidP="00DC4E1E">
            <w:pPr>
              <w:rPr>
                <w:lang w:eastAsia="en-US"/>
              </w:rPr>
            </w:pPr>
            <w:r w:rsidRPr="00C23B31">
              <w:rPr>
                <w:lang w:eastAsia="en-US"/>
              </w:rPr>
              <w:t>ППЭ 0861, Стерлибашевский район, с. Стерлибашево, ул. 50 лет Октября, д. 2</w:t>
            </w:r>
          </w:p>
        </w:tc>
      </w:tr>
      <w:tr w:rsidR="003C6BC7" w14:paraId="75F5E26F"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D43171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1DA121F" w14:textId="294267B5" w:rsidR="003C6BC7" w:rsidRPr="003C6BC7" w:rsidRDefault="003C6BC7" w:rsidP="00DC4E1E">
            <w:pPr>
              <w:rPr>
                <w:lang w:eastAsia="en-US"/>
              </w:rPr>
            </w:pPr>
            <w:r w:rsidRPr="00C23B31">
              <w:rPr>
                <w:lang w:eastAsia="en-US"/>
              </w:rPr>
              <w:t>ППЭ 0881, Стерлитамакский район, с. Новая Отрадовка, ул. Школьная, д. 6</w:t>
            </w:r>
          </w:p>
        </w:tc>
      </w:tr>
      <w:tr w:rsidR="003C6BC7" w14:paraId="6DB9D04B"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4FCBED9"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F3274DC" w14:textId="73914259" w:rsidR="003C6BC7" w:rsidRPr="003C6BC7" w:rsidRDefault="003C6BC7" w:rsidP="00DC4E1E">
            <w:pPr>
              <w:rPr>
                <w:lang w:eastAsia="en-US"/>
              </w:rPr>
            </w:pPr>
            <w:r w:rsidRPr="00C23B31">
              <w:rPr>
                <w:lang w:eastAsia="en-US"/>
              </w:rPr>
              <w:t>ППЭ 0882, Стерлитамакский район, с. Рощинский, ул. Майская, д. 24</w:t>
            </w:r>
          </w:p>
        </w:tc>
      </w:tr>
      <w:tr w:rsidR="003C6BC7" w14:paraId="05817AC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C78CC2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13DA8CD" w14:textId="26AB47FF" w:rsidR="003C6BC7" w:rsidRPr="003C6BC7" w:rsidRDefault="003C6BC7" w:rsidP="00DC4E1E">
            <w:pPr>
              <w:rPr>
                <w:lang w:eastAsia="en-US"/>
              </w:rPr>
            </w:pPr>
            <w:r w:rsidRPr="00C23B31">
              <w:rPr>
                <w:lang w:eastAsia="en-US"/>
              </w:rPr>
              <w:t>ППЭ 0891 Татышлинский район, с. Верхнекудашево, ул. Хайдарова, 23</w:t>
            </w:r>
          </w:p>
        </w:tc>
      </w:tr>
      <w:tr w:rsidR="003C6BC7" w14:paraId="35B3D9C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34F972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F67A1B8" w14:textId="13F5B843" w:rsidR="003C6BC7" w:rsidRPr="003C6BC7" w:rsidRDefault="003C6BC7" w:rsidP="00DC4E1E">
            <w:pPr>
              <w:rPr>
                <w:lang w:eastAsia="en-US"/>
              </w:rPr>
            </w:pPr>
            <w:r w:rsidRPr="00C23B31">
              <w:rPr>
                <w:lang w:eastAsia="en-US"/>
              </w:rPr>
              <w:t>ППЭ 0901, Туймазинский район, г. Туймазы, ул. Ленина, д. 34</w:t>
            </w:r>
          </w:p>
        </w:tc>
      </w:tr>
      <w:tr w:rsidR="003C6BC7" w14:paraId="054C190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FB74BA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5DE8975" w14:textId="54AAA5C6" w:rsidR="003C6BC7" w:rsidRPr="003C6BC7" w:rsidRDefault="003C6BC7" w:rsidP="00DC4E1E">
            <w:pPr>
              <w:rPr>
                <w:lang w:eastAsia="en-US"/>
              </w:rPr>
            </w:pPr>
            <w:r w:rsidRPr="00C23B31">
              <w:rPr>
                <w:lang w:eastAsia="en-US"/>
              </w:rPr>
              <w:t>ППЭ 0902, г. Туймазы, просп. Ленина, д. 3</w:t>
            </w:r>
          </w:p>
        </w:tc>
      </w:tr>
      <w:tr w:rsidR="003C6BC7" w14:paraId="06FEE99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369255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3CA67DB" w14:textId="31A6890D" w:rsidR="003C6BC7" w:rsidRPr="003C6BC7" w:rsidRDefault="003C6BC7" w:rsidP="00DC4E1E">
            <w:pPr>
              <w:rPr>
                <w:lang w:eastAsia="en-US"/>
              </w:rPr>
            </w:pPr>
            <w:r w:rsidRPr="00C23B31">
              <w:rPr>
                <w:lang w:eastAsia="en-US"/>
              </w:rPr>
              <w:t>ППЭ 0904, г. Туймазы, ул. Луначарского, д. 24</w:t>
            </w:r>
          </w:p>
        </w:tc>
      </w:tr>
      <w:tr w:rsidR="003C6BC7" w14:paraId="4C77026A"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C54260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3451658" w14:textId="5CE495AE" w:rsidR="003C6BC7" w:rsidRPr="003C6BC7" w:rsidRDefault="003C6BC7" w:rsidP="00DC4E1E">
            <w:pPr>
              <w:rPr>
                <w:lang w:eastAsia="en-US"/>
              </w:rPr>
            </w:pPr>
            <w:r w:rsidRPr="00C23B31">
              <w:rPr>
                <w:lang w:eastAsia="en-US"/>
              </w:rPr>
              <w:t>ППЭ 0905, г. Туймазы, ул. Зеленая, д. 4</w:t>
            </w:r>
          </w:p>
        </w:tc>
      </w:tr>
      <w:tr w:rsidR="003C6BC7" w14:paraId="08C08C0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CA46B3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AB0B947" w14:textId="484F2BDF" w:rsidR="003C6BC7" w:rsidRPr="003C6BC7" w:rsidRDefault="003C6BC7" w:rsidP="00DC4E1E">
            <w:pPr>
              <w:rPr>
                <w:lang w:eastAsia="en-US"/>
              </w:rPr>
            </w:pPr>
            <w:r w:rsidRPr="00C23B31">
              <w:rPr>
                <w:lang w:eastAsia="en-US"/>
              </w:rPr>
              <w:t>ППЭ 0908, г. Туймазы, ул. 70 лет Октября, д. 9 в</w:t>
            </w:r>
          </w:p>
        </w:tc>
      </w:tr>
      <w:tr w:rsidR="003C6BC7" w14:paraId="3E7FF057"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DC9652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2396261" w14:textId="2052E6ED" w:rsidR="003C6BC7" w:rsidRPr="003C6BC7" w:rsidRDefault="003C6BC7" w:rsidP="00DC4E1E">
            <w:pPr>
              <w:rPr>
                <w:lang w:eastAsia="en-US"/>
              </w:rPr>
            </w:pPr>
            <w:r w:rsidRPr="00C23B31">
              <w:rPr>
                <w:lang w:eastAsia="en-US"/>
              </w:rPr>
              <w:t>ППЭ 0911, Уфимский район, с. Зубово, бул. Знаний, д. 1</w:t>
            </w:r>
          </w:p>
        </w:tc>
      </w:tr>
      <w:tr w:rsidR="003C6BC7" w14:paraId="63338A85"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340FE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153B42A" w14:textId="2771CE91" w:rsidR="003C6BC7" w:rsidRPr="003C6BC7" w:rsidRDefault="003C6BC7" w:rsidP="00DC4E1E">
            <w:pPr>
              <w:rPr>
                <w:lang w:eastAsia="en-US"/>
              </w:rPr>
            </w:pPr>
            <w:r w:rsidRPr="00C23B31">
              <w:rPr>
                <w:lang w:eastAsia="en-US"/>
              </w:rPr>
              <w:t>ППЭ 0912, Уфимский район, с. Дмитриевка, ул. Трактовая, д. 23/1</w:t>
            </w:r>
          </w:p>
        </w:tc>
      </w:tr>
      <w:tr w:rsidR="003C6BC7" w14:paraId="738F64F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B55F34C"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3B63826D" w14:textId="540E5A8E" w:rsidR="003C6BC7" w:rsidRPr="003C6BC7" w:rsidRDefault="003C6BC7" w:rsidP="00DC4E1E">
            <w:pPr>
              <w:rPr>
                <w:lang w:eastAsia="en-US"/>
              </w:rPr>
            </w:pPr>
            <w:r w:rsidRPr="00C23B31">
              <w:rPr>
                <w:lang w:eastAsia="en-US"/>
              </w:rPr>
              <w:t>ППЭ 0913, Уфимский район, с. Михайловка, ул. Ленина, д. 56</w:t>
            </w:r>
          </w:p>
        </w:tc>
      </w:tr>
      <w:tr w:rsidR="003C6BC7" w14:paraId="03CCBE5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F20471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4553485" w14:textId="45B4D72C" w:rsidR="003C6BC7" w:rsidRPr="003C6BC7" w:rsidRDefault="003C6BC7" w:rsidP="00DC4E1E">
            <w:pPr>
              <w:rPr>
                <w:lang w:eastAsia="en-US"/>
              </w:rPr>
            </w:pPr>
            <w:r w:rsidRPr="00C23B31">
              <w:rPr>
                <w:lang w:eastAsia="en-US"/>
              </w:rPr>
              <w:t>ППЭ 0914, Уфимский район, д. Николаевка, ул. Советская, д. 20</w:t>
            </w:r>
          </w:p>
        </w:tc>
      </w:tr>
      <w:tr w:rsidR="003C6BC7" w14:paraId="12A0CD7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0AFCCE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3558374" w14:textId="45AF87CE" w:rsidR="003C6BC7" w:rsidRPr="003C6BC7" w:rsidRDefault="003C6BC7" w:rsidP="00DC4E1E">
            <w:pPr>
              <w:rPr>
                <w:lang w:eastAsia="en-US"/>
              </w:rPr>
            </w:pPr>
            <w:r w:rsidRPr="00C23B31">
              <w:rPr>
                <w:lang w:eastAsia="en-US"/>
              </w:rPr>
              <w:t>ППЭ 0915, Уфимский район, д. Шамонино, ул. Мустая Карима, д. 36</w:t>
            </w:r>
          </w:p>
        </w:tc>
      </w:tr>
      <w:tr w:rsidR="003C6BC7" w14:paraId="0CF7438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6026D"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1C7E70B" w14:textId="79F9B4FC" w:rsidR="003C6BC7" w:rsidRPr="003C6BC7" w:rsidRDefault="003C6BC7" w:rsidP="00DC4E1E">
            <w:pPr>
              <w:rPr>
                <w:lang w:eastAsia="en-US"/>
              </w:rPr>
            </w:pPr>
            <w:r w:rsidRPr="00C23B31">
              <w:rPr>
                <w:lang w:eastAsia="en-US"/>
              </w:rPr>
              <w:t>ППЭ 0916, Уфимский район, с. Михайловка, ул. Садовая, д. 33а</w:t>
            </w:r>
          </w:p>
        </w:tc>
      </w:tr>
      <w:tr w:rsidR="003C6BC7" w14:paraId="355B0754"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4E54950"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B3A444C" w14:textId="7BA12EDD" w:rsidR="003C6BC7" w:rsidRDefault="003C6BC7" w:rsidP="00DC4E1E">
            <w:pPr>
              <w:rPr>
                <w:sz w:val="22"/>
                <w:szCs w:val="22"/>
                <w:lang w:eastAsia="en-US"/>
              </w:rPr>
            </w:pPr>
            <w:r w:rsidRPr="00C23B31">
              <w:rPr>
                <w:lang w:eastAsia="en-US"/>
              </w:rPr>
              <w:t>ППЭ 0917, Уфимский район, с. Авдон, ул. 60 лет СССР, д. 2</w:t>
            </w:r>
          </w:p>
        </w:tc>
      </w:tr>
      <w:tr w:rsidR="003C6BC7" w14:paraId="04B0AFF3"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034F4C4"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A9EAF1D" w14:textId="718FD648" w:rsidR="003C6BC7" w:rsidRDefault="003C6BC7" w:rsidP="00DC4E1E">
            <w:pPr>
              <w:rPr>
                <w:sz w:val="22"/>
                <w:szCs w:val="22"/>
                <w:lang w:eastAsia="en-US"/>
              </w:rPr>
            </w:pPr>
            <w:r w:rsidRPr="00C23B31">
              <w:rPr>
                <w:lang w:eastAsia="en-US"/>
              </w:rPr>
              <w:t>ППЭ 0921, г. Учалы, ул. Первостроителей, д. 11/А</w:t>
            </w:r>
          </w:p>
        </w:tc>
      </w:tr>
      <w:tr w:rsidR="003C6BC7" w14:paraId="2DB91A4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95AB8E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874A3B4" w14:textId="361C8E0E" w:rsidR="003C6BC7" w:rsidRDefault="003C6BC7" w:rsidP="00DC4E1E">
            <w:pPr>
              <w:rPr>
                <w:sz w:val="22"/>
                <w:szCs w:val="22"/>
                <w:lang w:eastAsia="en-US"/>
              </w:rPr>
            </w:pPr>
            <w:r w:rsidRPr="00C23B31">
              <w:rPr>
                <w:lang w:eastAsia="en-US"/>
              </w:rPr>
              <w:t>ППЭ 0922, г. Учалы, ул. Ленина, д. 42 А</w:t>
            </w:r>
          </w:p>
        </w:tc>
      </w:tr>
      <w:tr w:rsidR="003C6BC7" w14:paraId="33B70A4D"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131137E"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2C5A77C" w14:textId="00827958" w:rsidR="003C6BC7" w:rsidRDefault="003C6BC7" w:rsidP="00DC4E1E">
            <w:pPr>
              <w:rPr>
                <w:sz w:val="22"/>
                <w:szCs w:val="22"/>
                <w:lang w:eastAsia="en-US"/>
              </w:rPr>
            </w:pPr>
            <w:r w:rsidRPr="00C23B31">
              <w:rPr>
                <w:lang w:eastAsia="en-US"/>
              </w:rPr>
              <w:t>ППЭ 0923, г. Учалы, ул. Башкортостана, д. 15</w:t>
            </w:r>
          </w:p>
        </w:tc>
      </w:tr>
      <w:tr w:rsidR="003C6BC7" w14:paraId="3111EADC"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013060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4DB6DD9" w14:textId="2875D8AC" w:rsidR="003C6BC7" w:rsidRDefault="003C6BC7" w:rsidP="00DC4E1E">
            <w:pPr>
              <w:rPr>
                <w:sz w:val="22"/>
                <w:szCs w:val="22"/>
                <w:lang w:eastAsia="en-US"/>
              </w:rPr>
            </w:pPr>
            <w:r w:rsidRPr="00C23B31">
              <w:rPr>
                <w:lang w:eastAsia="en-US"/>
              </w:rPr>
              <w:t>ППЭ 0931, Федоровский район, с. Федоровка, ул. Коммунистическая, д. 56</w:t>
            </w:r>
          </w:p>
        </w:tc>
      </w:tr>
      <w:tr w:rsidR="003C6BC7" w14:paraId="53CFDF49"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176BC946"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D15439F" w14:textId="4C05FEB3" w:rsidR="003C6BC7" w:rsidRDefault="003C6BC7" w:rsidP="00DC4E1E">
            <w:pPr>
              <w:rPr>
                <w:sz w:val="22"/>
                <w:szCs w:val="22"/>
                <w:lang w:eastAsia="en-US"/>
              </w:rPr>
            </w:pPr>
            <w:r w:rsidRPr="00C23B31">
              <w:rPr>
                <w:lang w:eastAsia="en-US"/>
              </w:rPr>
              <w:t>ППЭ 0941, Хайбуллинский район, с. Акъяр, просп. С.Юлаева, д. 10</w:t>
            </w:r>
          </w:p>
        </w:tc>
      </w:tr>
      <w:tr w:rsidR="003C6BC7" w14:paraId="154F9DA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8B5DA0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379DE3D" w14:textId="1D08F18F" w:rsidR="003C6BC7" w:rsidRDefault="003C6BC7" w:rsidP="00DC4E1E">
            <w:pPr>
              <w:rPr>
                <w:sz w:val="22"/>
                <w:szCs w:val="22"/>
                <w:lang w:eastAsia="en-US"/>
              </w:rPr>
            </w:pPr>
            <w:r w:rsidRPr="00C23B31">
              <w:rPr>
                <w:lang w:eastAsia="en-US"/>
              </w:rPr>
              <w:t>ППЭ 0942, Хайбуллинский район, с. Акъяр, ул. Акмуллы, д. 5Б</w:t>
            </w:r>
          </w:p>
        </w:tc>
      </w:tr>
      <w:tr w:rsidR="003C6BC7" w14:paraId="0C84CE5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2A5F10AB"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C0F282C" w14:textId="7B27B28B" w:rsidR="003C6BC7" w:rsidRDefault="003C6BC7" w:rsidP="00DC4E1E">
            <w:pPr>
              <w:rPr>
                <w:sz w:val="22"/>
                <w:szCs w:val="22"/>
                <w:lang w:eastAsia="en-US"/>
              </w:rPr>
            </w:pPr>
            <w:r w:rsidRPr="00C23B31">
              <w:rPr>
                <w:lang w:eastAsia="en-US"/>
              </w:rPr>
              <w:t>ППЭ 0951, Чекмагушевский район, с. Чекмагуш, ул. Октябрьская, д. 1</w:t>
            </w:r>
          </w:p>
        </w:tc>
      </w:tr>
      <w:tr w:rsidR="003C6BC7" w14:paraId="4BF63F1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DEDB05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029291F6" w14:textId="3CF97628" w:rsidR="003C6BC7" w:rsidRDefault="003C6BC7" w:rsidP="00DC4E1E">
            <w:pPr>
              <w:rPr>
                <w:sz w:val="22"/>
                <w:szCs w:val="22"/>
                <w:lang w:eastAsia="en-US"/>
              </w:rPr>
            </w:pPr>
            <w:r w:rsidRPr="00C23B31">
              <w:rPr>
                <w:lang w:eastAsia="en-US"/>
              </w:rPr>
              <w:t>ППЭ 0961, Чишминский район, п.г.т. Чишмы, ул. Ленина, стр. 39</w:t>
            </w:r>
          </w:p>
        </w:tc>
      </w:tr>
      <w:tr w:rsidR="003C6BC7" w14:paraId="06D8FC9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0E036F2"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4A8B29C" w14:textId="4936B984" w:rsidR="003C6BC7" w:rsidRDefault="003C6BC7" w:rsidP="00DC4E1E">
            <w:pPr>
              <w:rPr>
                <w:sz w:val="22"/>
                <w:szCs w:val="22"/>
                <w:lang w:eastAsia="en-US"/>
              </w:rPr>
            </w:pPr>
            <w:r w:rsidRPr="00C23B31">
              <w:rPr>
                <w:lang w:eastAsia="en-US"/>
              </w:rPr>
              <w:t>ППЭ 0962, Чишминский район, п.г.т. Чишмы, ул. Кирова, стр. 5</w:t>
            </w:r>
          </w:p>
        </w:tc>
      </w:tr>
      <w:tr w:rsidR="003C6BC7" w14:paraId="09999B4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5DFDB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29DC75A2" w14:textId="5377E6C0" w:rsidR="003C6BC7" w:rsidRDefault="003C6BC7" w:rsidP="00DC4E1E">
            <w:pPr>
              <w:rPr>
                <w:sz w:val="22"/>
                <w:szCs w:val="22"/>
                <w:lang w:eastAsia="en-US"/>
              </w:rPr>
            </w:pPr>
            <w:r w:rsidRPr="00C23B31">
              <w:rPr>
                <w:lang w:eastAsia="en-US"/>
              </w:rPr>
              <w:t>ППЭ 0981, Шаранский район, с. Шаран, ул. Школьная, д. 3</w:t>
            </w:r>
          </w:p>
        </w:tc>
      </w:tr>
      <w:tr w:rsidR="003C6BC7" w14:paraId="01BFBAA0"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4E5A01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583B9B40" w14:textId="39DC3FDF" w:rsidR="003C6BC7" w:rsidRDefault="003C6BC7" w:rsidP="00DC4E1E">
            <w:pPr>
              <w:rPr>
                <w:sz w:val="22"/>
                <w:szCs w:val="22"/>
                <w:lang w:eastAsia="en-US"/>
              </w:rPr>
            </w:pPr>
            <w:r w:rsidRPr="00C23B31">
              <w:rPr>
                <w:lang w:eastAsia="en-US"/>
              </w:rPr>
              <w:t>ППЭ 0991, Янаульский район, г. Янаул, ул. Азина, д. 20</w:t>
            </w:r>
          </w:p>
        </w:tc>
      </w:tr>
      <w:tr w:rsidR="003C6BC7" w14:paraId="23302C41"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33672D78"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184827EB" w14:textId="518B2BF9" w:rsidR="003C6BC7" w:rsidRDefault="003C6BC7" w:rsidP="00DC4E1E">
            <w:pPr>
              <w:rPr>
                <w:sz w:val="22"/>
                <w:szCs w:val="22"/>
                <w:lang w:eastAsia="en-US"/>
              </w:rPr>
            </w:pPr>
            <w:r w:rsidRPr="00C23B31">
              <w:rPr>
                <w:lang w:eastAsia="en-US"/>
              </w:rPr>
              <w:t>ППЭ 0992, г. Янаул, ул. Победы, д. 77</w:t>
            </w:r>
          </w:p>
        </w:tc>
      </w:tr>
      <w:tr w:rsidR="003C6BC7" w14:paraId="1F2BDD78"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0A1E70D7"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CDB9690" w14:textId="1D1C8005" w:rsidR="003C6BC7" w:rsidRDefault="003C6BC7" w:rsidP="00DC4E1E">
            <w:pPr>
              <w:rPr>
                <w:sz w:val="22"/>
                <w:szCs w:val="22"/>
                <w:lang w:eastAsia="en-US"/>
              </w:rPr>
            </w:pPr>
            <w:r w:rsidRPr="00C23B31">
              <w:rPr>
                <w:lang w:eastAsia="en-US"/>
              </w:rPr>
              <w:t>Мобильное рабочее место</w:t>
            </w:r>
          </w:p>
        </w:tc>
      </w:tr>
      <w:tr w:rsidR="003C6BC7" w14:paraId="343EE8B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70DBFF2F"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42D9AFED" w14:textId="69680BCB" w:rsidR="003C6BC7" w:rsidRDefault="003C6BC7" w:rsidP="00DC4E1E">
            <w:pPr>
              <w:rPr>
                <w:sz w:val="22"/>
                <w:szCs w:val="22"/>
                <w:lang w:eastAsia="en-US"/>
              </w:rPr>
            </w:pPr>
            <w:r w:rsidRPr="00C23B31">
              <w:rPr>
                <w:lang w:eastAsia="en-US"/>
              </w:rPr>
              <w:t>Мобильное рабочее место</w:t>
            </w:r>
          </w:p>
        </w:tc>
      </w:tr>
      <w:tr w:rsidR="003C6BC7" w14:paraId="72A8FA0E"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6C71C715"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63EF6956" w14:textId="57994BA1" w:rsidR="003C6BC7" w:rsidRDefault="003C6BC7" w:rsidP="00DC4E1E">
            <w:pPr>
              <w:rPr>
                <w:sz w:val="22"/>
                <w:szCs w:val="22"/>
                <w:lang w:eastAsia="en-US"/>
              </w:rPr>
            </w:pPr>
            <w:r w:rsidRPr="00C23B31">
              <w:rPr>
                <w:lang w:eastAsia="en-US"/>
              </w:rPr>
              <w:t>Мобильное рабочее место</w:t>
            </w:r>
          </w:p>
        </w:tc>
      </w:tr>
      <w:tr w:rsidR="003C6BC7" w14:paraId="76D30EA2" w14:textId="77777777" w:rsidTr="00B34F6C">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tcPr>
          <w:p w14:paraId="578DE7EA" w14:textId="77777777" w:rsidR="003C6BC7" w:rsidRDefault="003C6BC7" w:rsidP="00DC4E1E">
            <w:pPr>
              <w:pStyle w:val="afff5"/>
              <w:numPr>
                <w:ilvl w:val="0"/>
                <w:numId w:val="31"/>
              </w:numPr>
              <w:ind w:left="0" w:firstLine="0"/>
            </w:pPr>
          </w:p>
        </w:tc>
        <w:tc>
          <w:tcPr>
            <w:tcW w:w="8785" w:type="dxa"/>
            <w:tcBorders>
              <w:top w:val="single" w:sz="4" w:space="0" w:color="auto"/>
              <w:left w:val="single" w:sz="4" w:space="0" w:color="auto"/>
              <w:bottom w:val="single" w:sz="4" w:space="0" w:color="auto"/>
              <w:right w:val="single" w:sz="4" w:space="0" w:color="auto"/>
            </w:tcBorders>
            <w:vAlign w:val="center"/>
          </w:tcPr>
          <w:p w14:paraId="7A06ED85" w14:textId="2EF73402" w:rsidR="003C6BC7" w:rsidRDefault="003C6BC7" w:rsidP="00DC4E1E">
            <w:pPr>
              <w:rPr>
                <w:sz w:val="22"/>
                <w:szCs w:val="22"/>
                <w:lang w:eastAsia="en-US"/>
              </w:rPr>
            </w:pPr>
            <w:r w:rsidRPr="00C23B31">
              <w:rPr>
                <w:lang w:eastAsia="en-US"/>
              </w:rPr>
              <w:t>Мобильное рабочее место</w:t>
            </w:r>
          </w:p>
        </w:tc>
      </w:tr>
    </w:tbl>
    <w:p w14:paraId="4DD0EFE5" w14:textId="77777777" w:rsidR="00E00D45" w:rsidRDefault="00E00D45">
      <w:pPr>
        <w:jc w:val="both"/>
        <w:rPr>
          <w:color w:val="000000" w:themeColor="text1"/>
          <w:sz w:val="22"/>
          <w:szCs w:val="22"/>
        </w:rPr>
      </w:pPr>
    </w:p>
    <w:p w14:paraId="638FF87C" w14:textId="77777777" w:rsidR="00E00D45" w:rsidRDefault="00B34F6C">
      <w:pPr>
        <w:jc w:val="both"/>
        <w:rPr>
          <w:color w:val="000000" w:themeColor="text1"/>
          <w:sz w:val="22"/>
          <w:szCs w:val="22"/>
        </w:rPr>
      </w:pPr>
      <w:r>
        <w:rPr>
          <w:color w:val="000000" w:themeColor="text1"/>
          <w:sz w:val="22"/>
          <w:szCs w:val="22"/>
        </w:rPr>
        <w:t xml:space="preserve">7.2. Рабочие места в РЦОИ - г. Уфа, ул. Мингажева, 120. Кол-во рабочих мест и серверов – </w:t>
      </w:r>
      <w:r w:rsidRPr="0058141F">
        <w:rPr>
          <w:b/>
          <w:sz w:val="22"/>
          <w:szCs w:val="22"/>
        </w:rPr>
        <w:t>114.</w:t>
      </w:r>
      <w:r w:rsidRPr="0058141F">
        <w:rPr>
          <w:sz w:val="22"/>
          <w:szCs w:val="22"/>
        </w:rPr>
        <w:t xml:space="preserve"> </w:t>
      </w:r>
    </w:p>
    <w:p w14:paraId="253C9426" w14:textId="77777777" w:rsidR="00E00D45" w:rsidRDefault="00E00D45">
      <w:pPr>
        <w:jc w:val="both"/>
        <w:rPr>
          <w:color w:val="000000" w:themeColor="text1"/>
          <w:sz w:val="22"/>
          <w:szCs w:val="22"/>
        </w:rPr>
      </w:pPr>
    </w:p>
    <w:p w14:paraId="200C4D40" w14:textId="77777777" w:rsidR="00E00D45" w:rsidRDefault="00E00D45">
      <w:pPr>
        <w:jc w:val="both"/>
        <w:rPr>
          <w:color w:val="000000" w:themeColor="text1"/>
          <w:sz w:val="22"/>
          <w:szCs w:val="22"/>
        </w:rPr>
      </w:pPr>
    </w:p>
    <w:p w14:paraId="12FC42C1" w14:textId="2B03698C" w:rsidR="00E00D45" w:rsidRDefault="00B34F6C">
      <w:pPr>
        <w:keepNext/>
        <w:rPr>
          <w:color w:val="000000" w:themeColor="text1"/>
          <w:sz w:val="22"/>
          <w:szCs w:val="22"/>
        </w:rPr>
      </w:pPr>
      <w:r>
        <w:rPr>
          <w:color w:val="000000" w:themeColor="text1"/>
          <w:sz w:val="22"/>
          <w:szCs w:val="22"/>
        </w:rPr>
        <w:t>Заказчик:</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00DC4E1E">
        <w:rPr>
          <w:color w:val="000000" w:themeColor="text1"/>
          <w:sz w:val="22"/>
          <w:szCs w:val="22"/>
        </w:rPr>
        <w:tab/>
      </w:r>
      <w:r w:rsidR="00DC4E1E">
        <w:rPr>
          <w:color w:val="000000" w:themeColor="text1"/>
          <w:sz w:val="22"/>
          <w:szCs w:val="22"/>
        </w:rPr>
        <w:tab/>
      </w:r>
      <w:r w:rsidR="00DC4E1E">
        <w:rPr>
          <w:color w:val="000000" w:themeColor="text1"/>
          <w:sz w:val="22"/>
          <w:szCs w:val="22"/>
        </w:rPr>
        <w:tab/>
      </w:r>
      <w:r>
        <w:rPr>
          <w:color w:val="000000" w:themeColor="text1"/>
          <w:sz w:val="22"/>
          <w:szCs w:val="22"/>
        </w:rPr>
        <w:t>Исполнитель:</w:t>
      </w:r>
    </w:p>
    <w:tbl>
      <w:tblPr>
        <w:tblpPr w:leftFromText="180" w:rightFromText="180" w:bottomFromText="160" w:vertAnchor="text" w:horzAnchor="margin" w:tblpY="110"/>
        <w:tblW w:w="0" w:type="auto"/>
        <w:tblLook w:val="04A0" w:firstRow="1" w:lastRow="0" w:firstColumn="1" w:lastColumn="0" w:noHBand="0" w:noVBand="1"/>
      </w:tblPr>
      <w:tblGrid>
        <w:gridCol w:w="6237"/>
        <w:gridCol w:w="3334"/>
      </w:tblGrid>
      <w:tr w:rsidR="00E00D45" w14:paraId="68B4FF96" w14:textId="77777777" w:rsidTr="00DC4E1E">
        <w:tc>
          <w:tcPr>
            <w:tcW w:w="6237" w:type="dxa"/>
          </w:tcPr>
          <w:p w14:paraId="7299A9EC" w14:textId="77777777" w:rsidR="00E00D45" w:rsidRDefault="00B34F6C">
            <w:pPr>
              <w:rPr>
                <w:color w:val="000000" w:themeColor="text1"/>
                <w:sz w:val="22"/>
                <w:szCs w:val="22"/>
                <w:lang w:eastAsia="en-US"/>
              </w:rPr>
            </w:pPr>
            <w:r>
              <w:rPr>
                <w:color w:val="000000" w:themeColor="text1"/>
                <w:sz w:val="22"/>
                <w:szCs w:val="22"/>
                <w:lang w:eastAsia="en-US"/>
              </w:rPr>
              <w:t xml:space="preserve">Ректор </w:t>
            </w:r>
          </w:p>
          <w:p w14:paraId="0C18AB56" w14:textId="77777777" w:rsidR="00E00D45" w:rsidRDefault="00E00D45">
            <w:pPr>
              <w:rPr>
                <w:color w:val="000000" w:themeColor="text1"/>
                <w:sz w:val="22"/>
                <w:szCs w:val="22"/>
                <w:lang w:eastAsia="en-US"/>
              </w:rPr>
            </w:pPr>
          </w:p>
          <w:p w14:paraId="0D9C7FC1" w14:textId="7FF52665" w:rsidR="00E00D45" w:rsidRDefault="00B34F6C">
            <w:pPr>
              <w:rPr>
                <w:color w:val="000000" w:themeColor="text1"/>
                <w:sz w:val="22"/>
                <w:szCs w:val="22"/>
                <w:lang w:eastAsia="en-US"/>
              </w:rPr>
            </w:pPr>
            <w:r>
              <w:rPr>
                <w:color w:val="000000" w:themeColor="text1"/>
                <w:sz w:val="22"/>
                <w:szCs w:val="22"/>
                <w:lang w:eastAsia="en-US"/>
              </w:rPr>
              <w:t xml:space="preserve">/______________/ </w:t>
            </w:r>
            <w:r w:rsidR="003C6BC7" w:rsidRPr="003C6BC7">
              <w:rPr>
                <w:color w:val="000000" w:themeColor="text1"/>
                <w:sz w:val="22"/>
                <w:szCs w:val="22"/>
                <w:lang w:eastAsia="en-US"/>
              </w:rPr>
              <w:t>А.С. Гаязов /</w:t>
            </w:r>
          </w:p>
          <w:p w14:paraId="7ACEFB61" w14:textId="77777777" w:rsidR="00DC4E1E" w:rsidRDefault="00DC4E1E">
            <w:pPr>
              <w:rPr>
                <w:color w:val="000000" w:themeColor="text1"/>
                <w:sz w:val="22"/>
                <w:szCs w:val="22"/>
                <w:lang w:eastAsia="en-US"/>
              </w:rPr>
            </w:pPr>
          </w:p>
          <w:p w14:paraId="47DDDA6B" w14:textId="77777777" w:rsidR="00E00D45" w:rsidRDefault="00B34F6C">
            <w:pPr>
              <w:rPr>
                <w:color w:val="000000" w:themeColor="text1"/>
                <w:sz w:val="22"/>
                <w:szCs w:val="22"/>
                <w:lang w:eastAsia="en-US"/>
              </w:rPr>
            </w:pPr>
            <w:r>
              <w:rPr>
                <w:color w:val="000000" w:themeColor="text1"/>
                <w:sz w:val="22"/>
                <w:szCs w:val="22"/>
                <w:lang w:eastAsia="en-US"/>
              </w:rPr>
              <w:t xml:space="preserve">«___»______________2024 г. </w:t>
            </w:r>
          </w:p>
          <w:p w14:paraId="25110367" w14:textId="77777777" w:rsidR="00E00D45" w:rsidRDefault="00B34F6C">
            <w:pPr>
              <w:keepNext/>
              <w:rPr>
                <w:color w:val="000000" w:themeColor="text1"/>
                <w:sz w:val="22"/>
                <w:szCs w:val="22"/>
                <w:lang w:eastAsia="en-US"/>
              </w:rPr>
            </w:pPr>
            <w:r>
              <w:rPr>
                <w:color w:val="000000" w:themeColor="text1"/>
                <w:sz w:val="22"/>
                <w:szCs w:val="22"/>
                <w:lang w:eastAsia="en-US"/>
              </w:rPr>
              <w:t>М.П.</w:t>
            </w:r>
          </w:p>
        </w:tc>
        <w:tc>
          <w:tcPr>
            <w:tcW w:w="3334" w:type="dxa"/>
          </w:tcPr>
          <w:p w14:paraId="0CC8A108" w14:textId="248FDFCC" w:rsidR="00E00D45" w:rsidRDefault="00E00D45">
            <w:pPr>
              <w:rPr>
                <w:color w:val="000000" w:themeColor="text1"/>
                <w:sz w:val="22"/>
                <w:szCs w:val="22"/>
                <w:lang w:eastAsia="en-US"/>
              </w:rPr>
            </w:pPr>
          </w:p>
          <w:p w14:paraId="3E896941" w14:textId="77777777" w:rsidR="0058141F" w:rsidRDefault="0058141F">
            <w:pPr>
              <w:rPr>
                <w:color w:val="000000" w:themeColor="text1"/>
                <w:sz w:val="22"/>
                <w:szCs w:val="22"/>
                <w:lang w:eastAsia="en-US"/>
              </w:rPr>
            </w:pPr>
          </w:p>
          <w:p w14:paraId="07D67452" w14:textId="77777777" w:rsidR="00E00D45" w:rsidRDefault="00B34F6C">
            <w:pPr>
              <w:rPr>
                <w:color w:val="000000" w:themeColor="text1"/>
                <w:sz w:val="22"/>
                <w:szCs w:val="22"/>
                <w:lang w:eastAsia="en-US"/>
              </w:rPr>
            </w:pPr>
            <w:r>
              <w:rPr>
                <w:color w:val="000000" w:themeColor="text1"/>
                <w:sz w:val="22"/>
                <w:szCs w:val="22"/>
                <w:lang w:eastAsia="en-US"/>
              </w:rPr>
              <w:t xml:space="preserve">________________ / </w:t>
            </w:r>
          </w:p>
          <w:p w14:paraId="49391B0C" w14:textId="77777777" w:rsidR="00E00D45" w:rsidRDefault="00E00D45">
            <w:pPr>
              <w:rPr>
                <w:color w:val="000000" w:themeColor="text1"/>
                <w:sz w:val="22"/>
                <w:szCs w:val="22"/>
                <w:lang w:eastAsia="en-US"/>
              </w:rPr>
            </w:pPr>
          </w:p>
          <w:p w14:paraId="2ECF6A1C" w14:textId="77777777" w:rsidR="00E00D45" w:rsidRDefault="00B34F6C">
            <w:pPr>
              <w:rPr>
                <w:color w:val="000000" w:themeColor="text1"/>
                <w:sz w:val="22"/>
                <w:szCs w:val="22"/>
                <w:lang w:eastAsia="en-US"/>
              </w:rPr>
            </w:pPr>
            <w:r>
              <w:rPr>
                <w:color w:val="000000" w:themeColor="text1"/>
                <w:sz w:val="22"/>
                <w:szCs w:val="22"/>
                <w:lang w:eastAsia="en-US"/>
              </w:rPr>
              <w:t xml:space="preserve">«____»______________2024 г. </w:t>
            </w:r>
          </w:p>
          <w:p w14:paraId="66268A56" w14:textId="77777777" w:rsidR="00E00D45" w:rsidRDefault="00B34F6C">
            <w:pPr>
              <w:keepNext/>
              <w:rPr>
                <w:color w:val="000000" w:themeColor="text1"/>
                <w:sz w:val="22"/>
                <w:szCs w:val="22"/>
                <w:lang w:eastAsia="en-US"/>
              </w:rPr>
            </w:pPr>
            <w:r>
              <w:rPr>
                <w:color w:val="000000" w:themeColor="text1"/>
                <w:sz w:val="22"/>
                <w:szCs w:val="22"/>
                <w:lang w:eastAsia="en-US"/>
              </w:rPr>
              <w:t>М.П.</w:t>
            </w:r>
          </w:p>
          <w:p w14:paraId="6F960119" w14:textId="77777777" w:rsidR="00E00D45" w:rsidRDefault="00E00D45">
            <w:pPr>
              <w:keepNext/>
              <w:rPr>
                <w:color w:val="000000" w:themeColor="text1"/>
                <w:sz w:val="22"/>
                <w:szCs w:val="22"/>
                <w:lang w:eastAsia="en-US"/>
              </w:rPr>
            </w:pPr>
          </w:p>
        </w:tc>
      </w:tr>
    </w:tbl>
    <w:p w14:paraId="02BDFFBA" w14:textId="77777777" w:rsidR="00E00D45" w:rsidRDefault="00E00D45">
      <w:pPr>
        <w:spacing w:after="160" w:line="259" w:lineRule="auto"/>
        <w:rPr>
          <w:sz w:val="22"/>
          <w:szCs w:val="22"/>
          <w:lang w:val="en-US"/>
        </w:rPr>
        <w:sectPr w:rsidR="00E00D45">
          <w:pgSz w:w="11900" w:h="16820"/>
          <w:pgMar w:top="993" w:right="737" w:bottom="851" w:left="1134" w:header="0" w:footer="0" w:gutter="0"/>
          <w:cols w:space="720"/>
          <w:docGrid w:linePitch="360"/>
        </w:sectPr>
      </w:pPr>
    </w:p>
    <w:p w14:paraId="4E083B11" w14:textId="77777777" w:rsidR="00E00D45" w:rsidRDefault="00B34F6C">
      <w:pPr>
        <w:spacing w:line="259" w:lineRule="auto"/>
        <w:ind w:left="4962"/>
        <w:jc w:val="right"/>
        <w:outlineLvl w:val="0"/>
        <w:rPr>
          <w:sz w:val="22"/>
          <w:szCs w:val="22"/>
        </w:rPr>
      </w:pPr>
      <w:r>
        <w:rPr>
          <w:sz w:val="22"/>
          <w:szCs w:val="22"/>
        </w:rPr>
        <w:t xml:space="preserve">Приложение № 2 </w:t>
      </w:r>
    </w:p>
    <w:p w14:paraId="2CCED35F" w14:textId="5597869E" w:rsidR="00E00D45" w:rsidRDefault="00B34F6C" w:rsidP="00B34F6C">
      <w:pPr>
        <w:ind w:left="5664"/>
        <w:jc w:val="center"/>
        <w:outlineLvl w:val="0"/>
        <w:rPr>
          <w:sz w:val="22"/>
          <w:szCs w:val="22"/>
          <w:lang w:eastAsia="ar-SA"/>
        </w:rPr>
      </w:pPr>
      <w:r>
        <w:rPr>
          <w:sz w:val="22"/>
          <w:szCs w:val="22"/>
        </w:rPr>
        <w:t xml:space="preserve">к договору </w:t>
      </w:r>
      <w:r>
        <w:rPr>
          <w:sz w:val="22"/>
          <w:szCs w:val="22"/>
          <w:lang w:eastAsia="ar-SA"/>
        </w:rPr>
        <w:t>от «    »           2024 №</w:t>
      </w:r>
      <w:r>
        <w:rPr>
          <w:sz w:val="22"/>
          <w:szCs w:val="22"/>
          <w:lang w:eastAsia="ar-SA"/>
        </w:rPr>
        <w:tab/>
      </w:r>
      <w:r>
        <w:rPr>
          <w:sz w:val="22"/>
          <w:szCs w:val="22"/>
          <w:lang w:eastAsia="ar-SA"/>
        </w:rPr>
        <w:tab/>
      </w:r>
    </w:p>
    <w:p w14:paraId="42DF1FB8" w14:textId="77777777" w:rsidR="00E00D45" w:rsidRDefault="00B34F6C">
      <w:pPr>
        <w:spacing w:line="276" w:lineRule="auto"/>
        <w:ind w:right="-36"/>
        <w:jc w:val="center"/>
        <w:outlineLvl w:val="0"/>
        <w:rPr>
          <w:b/>
          <w:sz w:val="22"/>
          <w:szCs w:val="22"/>
        </w:rPr>
      </w:pPr>
      <w:r>
        <w:rPr>
          <w:b/>
          <w:sz w:val="22"/>
          <w:szCs w:val="22"/>
        </w:rPr>
        <w:t>Спецификация</w:t>
      </w:r>
    </w:p>
    <w:tbl>
      <w:tblPr>
        <w:tblW w:w="9719" w:type="dxa"/>
        <w:tblInd w:w="93" w:type="dxa"/>
        <w:tblLayout w:type="fixed"/>
        <w:tblLook w:val="04A0" w:firstRow="1" w:lastRow="0" w:firstColumn="1" w:lastColumn="0" w:noHBand="0" w:noVBand="1"/>
      </w:tblPr>
      <w:tblGrid>
        <w:gridCol w:w="469"/>
        <w:gridCol w:w="7549"/>
        <w:gridCol w:w="1701"/>
      </w:tblGrid>
      <w:tr w:rsidR="00E00D45" w14:paraId="3306CE84" w14:textId="77777777" w:rsidTr="0058141F">
        <w:trPr>
          <w:trHeight w:val="531"/>
          <w:tblHeader/>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04D09CA8" w14:textId="77777777" w:rsidR="00E00D45" w:rsidRDefault="00B34F6C">
            <w:pPr>
              <w:jc w:val="center"/>
              <w:rPr>
                <w:b/>
                <w:bCs/>
              </w:rPr>
            </w:pPr>
            <w:r>
              <w:rPr>
                <w:b/>
                <w:bCs/>
              </w:rPr>
              <w:t>№ п/п</w:t>
            </w:r>
          </w:p>
        </w:tc>
        <w:tc>
          <w:tcPr>
            <w:tcW w:w="7549" w:type="dxa"/>
            <w:tcBorders>
              <w:top w:val="single" w:sz="4" w:space="0" w:color="auto"/>
              <w:left w:val="none" w:sz="4" w:space="0" w:color="000000"/>
              <w:bottom w:val="single" w:sz="4" w:space="0" w:color="auto"/>
              <w:right w:val="single" w:sz="4" w:space="0" w:color="auto"/>
            </w:tcBorders>
            <w:shd w:val="clear" w:color="auto" w:fill="auto"/>
            <w:vAlign w:val="center"/>
          </w:tcPr>
          <w:p w14:paraId="52167F18" w14:textId="77777777" w:rsidR="00E00D45" w:rsidRDefault="00B34F6C">
            <w:pPr>
              <w:jc w:val="center"/>
              <w:rPr>
                <w:b/>
                <w:bCs/>
              </w:rPr>
            </w:pPr>
            <w:r>
              <w:rPr>
                <w:b/>
                <w:bCs/>
              </w:rPr>
              <w:t>Наименование</w:t>
            </w:r>
          </w:p>
        </w:tc>
        <w:tc>
          <w:tcPr>
            <w:tcW w:w="1701" w:type="dxa"/>
            <w:tcBorders>
              <w:top w:val="single" w:sz="4" w:space="0" w:color="auto"/>
              <w:left w:val="none" w:sz="4" w:space="0" w:color="000000"/>
              <w:bottom w:val="single" w:sz="4" w:space="0" w:color="auto"/>
              <w:right w:val="single" w:sz="4" w:space="0" w:color="auto"/>
            </w:tcBorders>
            <w:shd w:val="clear" w:color="auto" w:fill="auto"/>
            <w:vAlign w:val="center"/>
          </w:tcPr>
          <w:p w14:paraId="4416A00C" w14:textId="77777777" w:rsidR="00E00D45" w:rsidRDefault="00B34F6C">
            <w:pPr>
              <w:jc w:val="center"/>
              <w:rPr>
                <w:b/>
                <w:bCs/>
              </w:rPr>
            </w:pPr>
            <w:r>
              <w:rPr>
                <w:b/>
                <w:bCs/>
              </w:rPr>
              <w:t>Кол-во, ед.</w:t>
            </w:r>
          </w:p>
        </w:tc>
      </w:tr>
      <w:tr w:rsidR="00E00D45" w14:paraId="0A38054C"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272D75D9" w14:textId="77777777" w:rsidR="00E00D45" w:rsidRDefault="00E00D45" w:rsidP="003C6BC7">
            <w:pPr>
              <w:pStyle w:val="afff5"/>
              <w:numPr>
                <w:ilvl w:val="0"/>
                <w:numId w:val="55"/>
              </w:numPr>
              <w:ind w:left="222" w:right="38" w:hanging="236"/>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160EBBC9" w14:textId="77777777" w:rsidR="00E00D45" w:rsidRDefault="00B34F6C" w:rsidP="0058141F">
            <w:pPr>
              <w:rPr>
                <w:color w:val="000000" w:themeColor="text1"/>
                <w:lang w:eastAsia="en-US"/>
              </w:rPr>
            </w:pPr>
            <w:r>
              <w:rPr>
                <w:color w:val="000000" w:themeColor="text1"/>
              </w:rPr>
              <w:t>Услуга по предоставлению сертификата активации сервиса совместной технической поддержки ПО ViPNet Administrator 4.x* (KC2) на срок 1 год, уровень - Расширенный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46B91A" w14:textId="77777777" w:rsidR="00E00D45" w:rsidRDefault="00B34F6C">
            <w:pPr>
              <w:jc w:val="center"/>
              <w:rPr>
                <w:color w:val="000000" w:themeColor="text1"/>
                <w:lang w:eastAsia="en-US"/>
              </w:rPr>
            </w:pPr>
            <w:r>
              <w:rPr>
                <w:color w:val="000000" w:themeColor="text1"/>
                <w:lang w:val="en-US"/>
              </w:rPr>
              <w:t>1</w:t>
            </w:r>
          </w:p>
        </w:tc>
      </w:tr>
      <w:tr w:rsidR="00E00D45" w14:paraId="618B160E"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222FE8D6"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2304245F" w14:textId="77777777" w:rsidR="00E00D45" w:rsidRDefault="00B34F6C" w:rsidP="0058141F">
            <w:pPr>
              <w:rPr>
                <w:color w:val="000000" w:themeColor="text1"/>
                <w:lang w:eastAsia="en-US"/>
              </w:rPr>
            </w:pPr>
            <w:r>
              <w:rPr>
                <w:color w:val="000000" w:themeColor="text1"/>
              </w:rPr>
              <w:t>Услуга по предоставлению сертификата активации сервиса совместной технической поддержки ПО ViPNet Client for Windows 4.x* (KC2) на срок 1 год, уровень – Расширенный на 299 рабочих места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F4270D" w14:textId="77777777" w:rsidR="00E00D45" w:rsidRDefault="00B34F6C">
            <w:pPr>
              <w:jc w:val="center"/>
              <w:rPr>
                <w:color w:val="000000" w:themeColor="text1"/>
                <w:lang w:eastAsia="en-US"/>
              </w:rPr>
            </w:pPr>
            <w:r>
              <w:rPr>
                <w:color w:val="000000" w:themeColor="text1"/>
                <w:lang w:val="en-US"/>
              </w:rPr>
              <w:t>1</w:t>
            </w:r>
          </w:p>
        </w:tc>
      </w:tr>
      <w:tr w:rsidR="00E00D45" w14:paraId="38243A10"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2FDA0C80"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5B1E562D" w14:textId="77777777" w:rsidR="00E00D45" w:rsidRDefault="00B34F6C" w:rsidP="0058141F">
            <w:pPr>
              <w:rPr>
                <w:color w:val="000000" w:themeColor="text1"/>
              </w:rPr>
            </w:pPr>
            <w:r>
              <w:rPr>
                <w:color w:val="000000" w:themeColor="text1"/>
              </w:rPr>
              <w:t xml:space="preserve">Услуга по предоставлению сертификата активации сервиса совместной технической </w:t>
            </w:r>
          </w:p>
          <w:p w14:paraId="35DCE7B9" w14:textId="77777777" w:rsidR="00E00D45" w:rsidRDefault="00B34F6C" w:rsidP="0058141F">
            <w:pPr>
              <w:rPr>
                <w:color w:val="000000" w:themeColor="text1"/>
              </w:rPr>
            </w:pPr>
            <w:r>
              <w:rPr>
                <w:color w:val="000000" w:themeColor="text1"/>
              </w:rPr>
              <w:t xml:space="preserve">поддержки ПАК ViPNet Coordinator HW1000 4.x на срок 1 год, </w:t>
            </w:r>
          </w:p>
          <w:p w14:paraId="76B262D8" w14:textId="77777777" w:rsidR="00E00D45" w:rsidRDefault="00B34F6C" w:rsidP="0058141F">
            <w:pPr>
              <w:rPr>
                <w:color w:val="000000" w:themeColor="text1"/>
                <w:lang w:eastAsia="en-US"/>
              </w:rPr>
            </w:pPr>
            <w:r>
              <w:rPr>
                <w:color w:val="000000" w:themeColor="text1"/>
              </w:rPr>
              <w:t>уровень - Расширенный*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86F2FA" w14:textId="77777777" w:rsidR="00E00D45" w:rsidRDefault="00B34F6C">
            <w:pPr>
              <w:jc w:val="center"/>
              <w:rPr>
                <w:color w:val="000000" w:themeColor="text1"/>
                <w:lang w:val="en-US" w:eastAsia="en-US"/>
              </w:rPr>
            </w:pPr>
            <w:r>
              <w:rPr>
                <w:color w:val="000000" w:themeColor="text1"/>
              </w:rPr>
              <w:t>1</w:t>
            </w:r>
          </w:p>
        </w:tc>
      </w:tr>
      <w:tr w:rsidR="00E00D45" w14:paraId="561B76B8"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60D43819"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48791171" w14:textId="7CC32BFD" w:rsidR="00E00D45" w:rsidRDefault="00B34F6C" w:rsidP="0058141F">
            <w:pPr>
              <w:rPr>
                <w:color w:val="000000" w:themeColor="text1"/>
                <w:lang w:eastAsia="en-US"/>
              </w:rPr>
            </w:pPr>
            <w:r>
              <w:rPr>
                <w:color w:val="000000" w:themeColor="text1"/>
              </w:rPr>
              <w:t>Сертификат на техподдержку СБ для Dallas Lock 8.0-К (Диапазон сервера 100-</w:t>
            </w:r>
            <w:r w:rsidR="003C6BC7">
              <w:rPr>
                <w:color w:val="000000" w:themeColor="text1"/>
              </w:rPr>
              <w:t>249)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9EE747" w14:textId="77777777" w:rsidR="00E00D45" w:rsidRDefault="00B34F6C">
            <w:pPr>
              <w:jc w:val="center"/>
              <w:rPr>
                <w:color w:val="000000" w:themeColor="text1"/>
                <w:lang w:eastAsia="en-US"/>
              </w:rPr>
            </w:pPr>
            <w:r>
              <w:rPr>
                <w:color w:val="000000" w:themeColor="text1"/>
              </w:rPr>
              <w:t>1</w:t>
            </w:r>
          </w:p>
        </w:tc>
      </w:tr>
      <w:tr w:rsidR="00E00D45" w14:paraId="672EF232"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76A64835"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642D1183" w14:textId="4E5DD7E0" w:rsidR="00E00D45" w:rsidRDefault="00B34F6C" w:rsidP="0058141F">
            <w:pPr>
              <w:rPr>
                <w:color w:val="000000" w:themeColor="text1"/>
              </w:rPr>
            </w:pPr>
            <w:r>
              <w:rPr>
                <w:color w:val="000000" w:themeColor="text1"/>
              </w:rPr>
              <w:t>Сертификат на техподдержку СБ для Dallas Lock 8.0-К (Диапазон сервера 250-</w:t>
            </w:r>
            <w:r w:rsidR="003C6BC7">
              <w:rPr>
                <w:color w:val="000000" w:themeColor="text1"/>
              </w:rPr>
              <w:t>499)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05BCF6" w14:textId="77777777" w:rsidR="00E00D45" w:rsidRDefault="00B34F6C">
            <w:pPr>
              <w:jc w:val="center"/>
              <w:rPr>
                <w:color w:val="000000" w:themeColor="text1"/>
              </w:rPr>
            </w:pPr>
            <w:r>
              <w:rPr>
                <w:color w:val="000000" w:themeColor="text1"/>
              </w:rPr>
              <w:t>1</w:t>
            </w:r>
          </w:p>
        </w:tc>
      </w:tr>
      <w:tr w:rsidR="00E00D45" w14:paraId="60814734"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0F0E5749"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4374D4F" w14:textId="73530475" w:rsidR="00E00D45" w:rsidRDefault="00B34F6C" w:rsidP="0058141F">
            <w:pPr>
              <w:rPr>
                <w:color w:val="000000" w:themeColor="text1"/>
                <w:lang w:eastAsia="en-US"/>
              </w:rPr>
            </w:pPr>
            <w:r>
              <w:rPr>
                <w:color w:val="000000" w:themeColor="text1"/>
              </w:rPr>
              <w:t>Сертификат на </w:t>
            </w:r>
            <w:r w:rsidR="003C6BC7">
              <w:rPr>
                <w:color w:val="000000" w:themeColor="text1"/>
              </w:rPr>
              <w:t>техподдержку Dallas</w:t>
            </w:r>
            <w:r>
              <w:rPr>
                <w:color w:val="000000" w:themeColor="text1"/>
              </w:rPr>
              <w:t xml:space="preserve"> Lock 8.0-К (СЗИ НСД, СКН)* (110 лицензий)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D959B" w14:textId="77777777" w:rsidR="00E00D45" w:rsidRDefault="00B34F6C">
            <w:pPr>
              <w:jc w:val="center"/>
              <w:rPr>
                <w:color w:val="000000" w:themeColor="text1"/>
                <w:lang w:eastAsia="en-US"/>
              </w:rPr>
            </w:pPr>
            <w:r>
              <w:rPr>
                <w:color w:val="000000" w:themeColor="text1"/>
              </w:rPr>
              <w:t>1</w:t>
            </w:r>
          </w:p>
        </w:tc>
      </w:tr>
      <w:tr w:rsidR="00E00D45" w14:paraId="6B5DBCA6"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5A95854F"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528055C" w14:textId="4BF9A6E2" w:rsidR="00E00D45" w:rsidRDefault="00B34F6C" w:rsidP="0058141F">
            <w:pPr>
              <w:rPr>
                <w:color w:val="000000" w:themeColor="text1"/>
              </w:rPr>
            </w:pPr>
            <w:r>
              <w:rPr>
                <w:color w:val="000000" w:themeColor="text1"/>
              </w:rPr>
              <w:t>Сертификат на </w:t>
            </w:r>
            <w:r w:rsidR="003C6BC7">
              <w:rPr>
                <w:color w:val="000000" w:themeColor="text1"/>
              </w:rPr>
              <w:t>техподдержку Dallas</w:t>
            </w:r>
            <w:r>
              <w:rPr>
                <w:color w:val="000000" w:themeColor="text1"/>
              </w:rPr>
              <w:t xml:space="preserve"> Lock 8.0-К (СЗИ НСД, СКН)* (260 лицензий)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627635" w14:textId="77777777" w:rsidR="00E00D45" w:rsidRDefault="00B34F6C">
            <w:pPr>
              <w:jc w:val="center"/>
              <w:rPr>
                <w:color w:val="000000" w:themeColor="text1"/>
              </w:rPr>
            </w:pPr>
            <w:r>
              <w:rPr>
                <w:color w:val="000000" w:themeColor="text1"/>
              </w:rPr>
              <w:t>1</w:t>
            </w:r>
          </w:p>
        </w:tc>
      </w:tr>
      <w:tr w:rsidR="00E00D45" w14:paraId="1616007E"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061B0DA4"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56E6FE41" w14:textId="3E06BC24" w:rsidR="00E00D45" w:rsidRDefault="00B34F6C" w:rsidP="0058141F">
            <w:pPr>
              <w:rPr>
                <w:color w:val="000000" w:themeColor="text1"/>
                <w:lang w:eastAsia="en-US"/>
              </w:rPr>
            </w:pPr>
            <w:r>
              <w:rPr>
                <w:color w:val="000000" w:themeColor="text1"/>
              </w:rPr>
              <w:t>Сертификат на </w:t>
            </w:r>
            <w:r w:rsidR="003C6BC7">
              <w:rPr>
                <w:color w:val="000000" w:themeColor="text1"/>
              </w:rPr>
              <w:t>техподдержку Dallas</w:t>
            </w:r>
            <w:r>
              <w:rPr>
                <w:color w:val="000000" w:themeColor="text1"/>
              </w:rPr>
              <w:t xml:space="preserve"> Lock 8.0-К (СЗИ НСД, СКН)* (21 лицензия)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B4EDDC" w14:textId="77777777" w:rsidR="00E00D45" w:rsidRDefault="00B34F6C">
            <w:pPr>
              <w:jc w:val="center"/>
              <w:rPr>
                <w:color w:val="000000" w:themeColor="text1"/>
                <w:lang w:eastAsia="en-US"/>
              </w:rPr>
            </w:pPr>
            <w:r>
              <w:rPr>
                <w:color w:val="000000" w:themeColor="text1"/>
              </w:rPr>
              <w:t>1</w:t>
            </w:r>
          </w:p>
        </w:tc>
      </w:tr>
      <w:tr w:rsidR="00E00D45" w14:paraId="010DB61D"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651DA715"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D9FAB25" w14:textId="163409E2" w:rsidR="00E00D45" w:rsidRDefault="00B34F6C" w:rsidP="0058141F">
            <w:pPr>
              <w:rPr>
                <w:color w:val="000000" w:themeColor="text1"/>
              </w:rPr>
            </w:pPr>
            <w:r>
              <w:rPr>
                <w:color w:val="000000" w:themeColor="text1"/>
              </w:rPr>
              <w:t>Сертификат на </w:t>
            </w:r>
            <w:r w:rsidR="003C6BC7">
              <w:rPr>
                <w:color w:val="000000" w:themeColor="text1"/>
              </w:rPr>
              <w:t>техподдержку Dallas</w:t>
            </w:r>
            <w:r>
              <w:rPr>
                <w:color w:val="000000" w:themeColor="text1"/>
              </w:rPr>
              <w:t xml:space="preserve"> Lock 8.0-К (СЗИ НСД, СКН)* (7 лицензий)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756E1A" w14:textId="77777777" w:rsidR="00E00D45" w:rsidRDefault="00B34F6C">
            <w:pPr>
              <w:jc w:val="center"/>
              <w:rPr>
                <w:color w:val="000000" w:themeColor="text1"/>
              </w:rPr>
            </w:pPr>
            <w:r>
              <w:rPr>
                <w:color w:val="000000" w:themeColor="text1"/>
              </w:rPr>
              <w:t>1</w:t>
            </w:r>
          </w:p>
        </w:tc>
      </w:tr>
      <w:tr w:rsidR="00E00D45" w14:paraId="70B7FD7F"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061021C6"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3EC54FD" w14:textId="77777777" w:rsidR="00E00D45" w:rsidRDefault="00B34F6C" w:rsidP="0058141F">
            <w:pPr>
              <w:rPr>
                <w:color w:val="000000" w:themeColor="text1"/>
                <w:lang w:eastAsia="en-US"/>
              </w:rPr>
            </w:pPr>
            <w:r>
              <w:rPr>
                <w:color w:val="000000" w:themeColor="text1"/>
              </w:rPr>
              <w:t>Предоставление комплекта для установки Dallas Lock 8.0-К* (ФСТЭК России)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854BC2" w14:textId="77777777" w:rsidR="00E00D45" w:rsidRDefault="00B34F6C">
            <w:pPr>
              <w:jc w:val="center"/>
              <w:rPr>
                <w:color w:val="000000" w:themeColor="text1"/>
                <w:lang w:eastAsia="en-US"/>
              </w:rPr>
            </w:pPr>
            <w:r>
              <w:rPr>
                <w:color w:val="000000" w:themeColor="text1"/>
              </w:rPr>
              <w:t>1</w:t>
            </w:r>
          </w:p>
        </w:tc>
      </w:tr>
      <w:tr w:rsidR="00E00D45" w14:paraId="3AF46F86"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5D84D32E"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4BA66C71" w14:textId="77777777" w:rsidR="00E00D45" w:rsidRDefault="00B34F6C" w:rsidP="0058141F">
            <w:pPr>
              <w:rPr>
                <w:color w:val="000000" w:themeColor="text1"/>
                <w:lang w:eastAsia="en-US"/>
              </w:rPr>
            </w:pPr>
            <w:r>
              <w:rPr>
                <w:color w:val="000000" w:themeColor="text1"/>
                <w:lang w:eastAsia="en-US"/>
              </w:rPr>
              <w:t>Kaspersky Endpoint Security для бизнеса – Стандартный* (продление)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9B17FF" w14:textId="77777777" w:rsidR="00E00D45" w:rsidRDefault="00B34F6C">
            <w:pPr>
              <w:jc w:val="center"/>
              <w:rPr>
                <w:color w:val="000000" w:themeColor="text1"/>
                <w:lang w:val="en-US" w:eastAsia="en-US"/>
              </w:rPr>
            </w:pPr>
            <w:r>
              <w:rPr>
                <w:color w:val="000000" w:themeColor="text1"/>
              </w:rPr>
              <w:t>288</w:t>
            </w:r>
          </w:p>
        </w:tc>
      </w:tr>
      <w:tr w:rsidR="00E00D45" w14:paraId="1B4B913A"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4E673202"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67F657C2" w14:textId="77777777" w:rsidR="00E00D45" w:rsidRDefault="00B34F6C" w:rsidP="0058141F">
            <w:pPr>
              <w:rPr>
                <w:color w:val="000000" w:themeColor="text1"/>
                <w:lang w:eastAsia="en-US"/>
              </w:rPr>
            </w:pPr>
            <w:r>
              <w:t>Программное обеспечение Система защиты приложений от несанкционированного доступа Positive Technologies Application Firewall. Основная лицензия на 1 000 RPS, пакет дополнений, гарантийные обязательства в течение 1 года* (продление)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918FEE" w14:textId="77777777" w:rsidR="00E00D45" w:rsidRDefault="00B34F6C">
            <w:pPr>
              <w:jc w:val="center"/>
              <w:rPr>
                <w:color w:val="000000" w:themeColor="text1"/>
              </w:rPr>
            </w:pPr>
            <w:r>
              <w:rPr>
                <w:color w:val="000000" w:themeColor="text1"/>
              </w:rPr>
              <w:t>1</w:t>
            </w:r>
          </w:p>
        </w:tc>
      </w:tr>
      <w:tr w:rsidR="00E00D45" w14:paraId="06C01571"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3D0F29F9"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09CA0F60" w14:textId="77777777" w:rsidR="00E00D45" w:rsidRDefault="00B34F6C" w:rsidP="0058141F">
            <w:pPr>
              <w:rPr>
                <w:color w:val="000000" w:themeColor="text1"/>
                <w:lang w:eastAsia="en-US"/>
              </w:rPr>
            </w:pPr>
            <w:r>
              <w:rPr>
                <w:color w:val="000000" w:themeColor="text1"/>
              </w:rPr>
              <w:t>Увеличение количества пользователей от 15 до 50 пользователей для UserGate с сертификатом ФСТЭК*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BC8827" w14:textId="77777777" w:rsidR="00E00D45" w:rsidRDefault="00B34F6C">
            <w:pPr>
              <w:jc w:val="center"/>
              <w:rPr>
                <w:color w:val="000000" w:themeColor="text1"/>
                <w:lang w:eastAsia="en-US"/>
              </w:rPr>
            </w:pPr>
            <w:r>
              <w:rPr>
                <w:color w:val="000000" w:themeColor="text1"/>
              </w:rPr>
              <w:t>1</w:t>
            </w:r>
          </w:p>
        </w:tc>
      </w:tr>
      <w:tr w:rsidR="00E00D45" w14:paraId="4A8D06D2"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1203384A"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2093371E" w14:textId="77777777" w:rsidR="00E00D45" w:rsidRDefault="00B34F6C" w:rsidP="0058141F">
            <w:pPr>
              <w:rPr>
                <w:color w:val="000000" w:themeColor="text1"/>
              </w:rPr>
            </w:pPr>
            <w:r>
              <w:rPr>
                <w:color w:val="000000" w:themeColor="text1"/>
              </w:rPr>
              <w:t xml:space="preserve">Программное обеспечение </w:t>
            </w:r>
            <w:r>
              <w:rPr>
                <w:color w:val="000000" w:themeColor="text1"/>
                <w:lang w:val="en-US"/>
              </w:rPr>
              <w:t>XSpider</w:t>
            </w:r>
            <w:r>
              <w:rPr>
                <w:color w:val="000000" w:themeColor="text1"/>
              </w:rPr>
              <w:t>*. Лицензия на 128 хостов, обновления в течение 1 (одного) года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B63145" w14:textId="77777777" w:rsidR="00E00D45" w:rsidRDefault="00B34F6C">
            <w:pPr>
              <w:jc w:val="center"/>
              <w:rPr>
                <w:color w:val="000000" w:themeColor="text1"/>
              </w:rPr>
            </w:pPr>
            <w:r>
              <w:rPr>
                <w:color w:val="000000" w:themeColor="text1"/>
              </w:rPr>
              <w:t>1</w:t>
            </w:r>
          </w:p>
        </w:tc>
      </w:tr>
      <w:tr w:rsidR="00E00D45" w14:paraId="3D5C0E04"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1F4B8F91"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0CF6905" w14:textId="77777777" w:rsidR="00E00D45" w:rsidRDefault="00B34F6C" w:rsidP="0058141F">
            <w:pPr>
              <w:rPr>
                <w:color w:val="000000" w:themeColor="text1"/>
              </w:rPr>
            </w:pPr>
            <w:r>
              <w:rPr>
                <w:color w:val="000000" w:themeColor="text1"/>
              </w:rPr>
              <w:t>Программное обеспечение XSpider*. Лицензия   на дополнительный хост к лицензии на 128 хостов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FCB943" w14:textId="77777777" w:rsidR="00E00D45" w:rsidRDefault="00B34F6C">
            <w:pPr>
              <w:jc w:val="center"/>
              <w:rPr>
                <w:color w:val="000000" w:themeColor="text1"/>
              </w:rPr>
            </w:pPr>
            <w:r>
              <w:rPr>
                <w:color w:val="000000" w:themeColor="text1"/>
              </w:rPr>
              <w:t>1</w:t>
            </w:r>
          </w:p>
        </w:tc>
      </w:tr>
      <w:tr w:rsidR="00E00D45" w14:paraId="77C90545"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0F927EA8"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0211A649" w14:textId="77777777" w:rsidR="00E00D45" w:rsidRDefault="00B34F6C" w:rsidP="0058141F">
            <w:pPr>
              <w:rPr>
                <w:color w:val="000000" w:themeColor="text1"/>
              </w:rPr>
            </w:pPr>
            <w:r>
              <w:rPr>
                <w:color w:val="000000" w:themeColor="text1"/>
              </w:rPr>
              <w:t>Предоставление сертификат на проведение периодического анализа защищенности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24FB48" w14:textId="77777777" w:rsidR="00E00D45" w:rsidRDefault="00B34F6C">
            <w:pPr>
              <w:jc w:val="center"/>
              <w:rPr>
                <w:color w:val="000000" w:themeColor="text1"/>
              </w:rPr>
            </w:pPr>
            <w:r>
              <w:rPr>
                <w:color w:val="000000" w:themeColor="text1"/>
              </w:rPr>
              <w:t>1</w:t>
            </w:r>
          </w:p>
        </w:tc>
      </w:tr>
      <w:tr w:rsidR="00E00D45" w14:paraId="453B72B1"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75DC329B"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1B8E5EF8" w14:textId="77777777" w:rsidR="00E00D45" w:rsidRDefault="00B34F6C" w:rsidP="0058141F">
            <w:pPr>
              <w:rPr>
                <w:color w:val="000000" w:themeColor="text1"/>
              </w:rPr>
            </w:pPr>
            <w:r>
              <w:rPr>
                <w:color w:val="000000" w:themeColor="text1"/>
              </w:rPr>
              <w:t>Сертификат на комплексное сопровождение СЗПДн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E10E8" w14:textId="77777777" w:rsidR="00E00D45" w:rsidRDefault="00B34F6C">
            <w:pPr>
              <w:jc w:val="center"/>
              <w:rPr>
                <w:color w:val="000000" w:themeColor="text1"/>
                <w:lang w:val="en-US"/>
              </w:rPr>
            </w:pPr>
            <w:r>
              <w:rPr>
                <w:color w:val="000000" w:themeColor="text1"/>
                <w:lang w:val="en-US"/>
              </w:rPr>
              <w:t>1</w:t>
            </w:r>
          </w:p>
        </w:tc>
      </w:tr>
      <w:tr w:rsidR="00E00D45" w14:paraId="5EDB0083"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14ABC50C"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1CB3218C" w14:textId="77777777" w:rsidR="00E00D45" w:rsidRDefault="00B34F6C" w:rsidP="0058141F">
            <w:pPr>
              <w:rPr>
                <w:color w:val="000000" w:themeColor="text1"/>
                <w:lang w:eastAsia="en-US"/>
              </w:rPr>
            </w:pPr>
            <w:r>
              <w:rPr>
                <w:rStyle w:val="afffa"/>
                <w:b w:val="0"/>
                <w:bCs w:val="0"/>
                <w:color w:val="000000" w:themeColor="text1"/>
              </w:rPr>
              <w:t>Передача СКЗИ «Рутокен ЭЦП 2.0 3000 с сертификатом ФСБ» предоставляемых Заказчиком в ППЭ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1AB694" w14:textId="77777777" w:rsidR="00E00D45" w:rsidRDefault="00B34F6C">
            <w:pPr>
              <w:jc w:val="center"/>
              <w:rPr>
                <w:color w:val="000000" w:themeColor="text1"/>
                <w:lang w:eastAsia="en-US"/>
              </w:rPr>
            </w:pPr>
            <w:r>
              <w:rPr>
                <w:color w:val="000000" w:themeColor="text1"/>
              </w:rPr>
              <w:t>250</w:t>
            </w:r>
          </w:p>
        </w:tc>
      </w:tr>
      <w:tr w:rsidR="00E00D45" w14:paraId="753EEFA9"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12AF9D00"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626C2B1" w14:textId="77777777" w:rsidR="00E00D45" w:rsidRDefault="00B34F6C" w:rsidP="0058141F">
            <w:pPr>
              <w:rPr>
                <w:b/>
                <w:bCs/>
                <w:color w:val="000000" w:themeColor="text1"/>
              </w:rPr>
            </w:pPr>
            <w:r>
              <w:rPr>
                <w:color w:val="000000" w:themeColor="text1"/>
              </w:rPr>
              <w:t>Проведение периодического контроля ИСПДн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07FB42" w14:textId="77777777" w:rsidR="00E00D45" w:rsidRDefault="00B34F6C">
            <w:pPr>
              <w:jc w:val="center"/>
              <w:rPr>
                <w:color w:val="000000" w:themeColor="text1"/>
                <w:lang w:eastAsia="en-US"/>
              </w:rPr>
            </w:pPr>
            <w:r>
              <w:rPr>
                <w:color w:val="000000" w:themeColor="text1"/>
                <w:lang w:val="en-US"/>
              </w:rPr>
              <w:t>1</w:t>
            </w:r>
          </w:p>
        </w:tc>
      </w:tr>
      <w:tr w:rsidR="00E00D45" w14:paraId="407BB480"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0A7D1AB0"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C7581D0" w14:textId="77777777" w:rsidR="00E00D45" w:rsidRDefault="00B34F6C" w:rsidP="0058141F">
            <w:pPr>
              <w:rPr>
                <w:color w:val="000000" w:themeColor="text1"/>
              </w:rPr>
            </w:pPr>
            <w:r>
              <w:rPr>
                <w:color w:val="000000" w:themeColor="text1"/>
              </w:rPr>
              <w:t>Проведение аттестационных испытаний на ИС ЗСПД ГИА № 21387 по требованиям безопасности с оформлением: программ и методик, протокола, заключения аттестационных испытаний и выдачей аттестата соответствия ИС по требованиям защите информации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020B63" w14:textId="77777777" w:rsidR="00E00D45" w:rsidRDefault="00B34F6C">
            <w:pPr>
              <w:jc w:val="center"/>
              <w:rPr>
                <w:color w:val="000000" w:themeColor="text1"/>
                <w:lang w:val="en-US"/>
              </w:rPr>
            </w:pPr>
            <w:r>
              <w:rPr>
                <w:color w:val="000000" w:themeColor="text1"/>
                <w:lang w:val="en-US"/>
              </w:rPr>
              <w:t>1</w:t>
            </w:r>
          </w:p>
        </w:tc>
      </w:tr>
      <w:tr w:rsidR="00E00D45" w14:paraId="4DD0186E"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64C85CAD"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598524E" w14:textId="77777777" w:rsidR="00E00D45" w:rsidRDefault="00B34F6C" w:rsidP="0058141F">
            <w:r>
              <w:t>Разработка технических документов на систему защиты информации ЗСПД ГИА № 21387:</w:t>
            </w:r>
          </w:p>
          <w:p w14:paraId="6F9A6508" w14:textId="77777777" w:rsidR="00E00D45" w:rsidRDefault="00B34F6C" w:rsidP="0058141F">
            <w:r>
              <w:t>-Модель угроз;</w:t>
            </w:r>
          </w:p>
          <w:p w14:paraId="1122D6ED" w14:textId="77777777" w:rsidR="00E00D45" w:rsidRDefault="00B34F6C" w:rsidP="0058141F">
            <w:r>
              <w:t>-Техническое задание;</w:t>
            </w:r>
          </w:p>
          <w:p w14:paraId="009BEEAF" w14:textId="77777777" w:rsidR="00E00D45" w:rsidRDefault="00B34F6C" w:rsidP="0058141F">
            <w:r>
              <w:t>-Организационно-распорядительная документация;</w:t>
            </w:r>
          </w:p>
          <w:p w14:paraId="792065F8" w14:textId="77777777" w:rsidR="00E00D45" w:rsidRDefault="00B34F6C" w:rsidP="0058141F">
            <w:pPr>
              <w:rPr>
                <w:color w:val="000000" w:themeColor="text1"/>
              </w:rPr>
            </w:pPr>
            <w:r>
              <w:t>- Технический паспорт."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F4D65A" w14:textId="77777777" w:rsidR="00E00D45" w:rsidRDefault="00B34F6C">
            <w:pPr>
              <w:jc w:val="center"/>
              <w:rPr>
                <w:color w:val="000000" w:themeColor="text1"/>
                <w:lang w:val="en-US"/>
              </w:rPr>
            </w:pPr>
            <w:r>
              <w:rPr>
                <w:color w:val="000000" w:themeColor="text1"/>
                <w:lang w:val="en-US"/>
              </w:rPr>
              <w:t>1</w:t>
            </w:r>
          </w:p>
        </w:tc>
      </w:tr>
      <w:tr w:rsidR="00E00D45" w14:paraId="69104102"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434616CB"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2E5339F" w14:textId="77777777" w:rsidR="00E00D45" w:rsidRDefault="00B34F6C" w:rsidP="0058141F">
            <w:r>
              <w:t>Право на использование комплекта "Максимальная защита" Средства защиты информации Secret Net Studio 8 или аналог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FA5EB5" w14:textId="77777777" w:rsidR="00E00D45" w:rsidRDefault="00B34F6C">
            <w:pPr>
              <w:jc w:val="center"/>
              <w:rPr>
                <w:color w:val="000000" w:themeColor="text1"/>
                <w:lang w:val="en-US"/>
              </w:rPr>
            </w:pPr>
            <w:r>
              <w:rPr>
                <w:color w:val="000000" w:themeColor="text1"/>
                <w:lang w:val="en-US"/>
              </w:rPr>
              <w:t>2</w:t>
            </w:r>
          </w:p>
        </w:tc>
      </w:tr>
      <w:tr w:rsidR="00E00D45" w14:paraId="6E6B785C"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2F9AE236"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63E50E74" w14:textId="77777777" w:rsidR="00E00D45" w:rsidRDefault="00B34F6C" w:rsidP="0058141F">
            <w:r>
              <w:t>Передача права на использование ПО ViPNet Client for Windows 4.х (КС2) на срок 1 год Сеть 21387**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685400" w14:textId="77777777" w:rsidR="00E00D45" w:rsidRDefault="00B34F6C">
            <w:pPr>
              <w:jc w:val="center"/>
              <w:rPr>
                <w:color w:val="000000" w:themeColor="text1"/>
                <w:lang w:val="en-US"/>
              </w:rPr>
            </w:pPr>
            <w:r>
              <w:rPr>
                <w:color w:val="000000" w:themeColor="text1"/>
                <w:lang w:val="en-US"/>
              </w:rPr>
              <w:t>2</w:t>
            </w:r>
          </w:p>
        </w:tc>
      </w:tr>
      <w:tr w:rsidR="00E00D45" w14:paraId="71873CD9"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2BF564FF"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003062FB" w14:textId="77777777" w:rsidR="00E00D45" w:rsidRDefault="00B34F6C" w:rsidP="0058141F">
            <w:r>
              <w:t>Сертификат активации сервиса совместной технической поддержки ПО ViPNet Client for Windows 4.x (КС2) на срок 1 год, уровень – Расширенный**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51F094" w14:textId="77777777" w:rsidR="00E00D45" w:rsidRDefault="00B34F6C">
            <w:pPr>
              <w:jc w:val="center"/>
              <w:rPr>
                <w:color w:val="000000" w:themeColor="text1"/>
                <w:lang w:val="en-US"/>
              </w:rPr>
            </w:pPr>
            <w:r>
              <w:rPr>
                <w:color w:val="000000" w:themeColor="text1"/>
                <w:lang w:val="en-US"/>
              </w:rPr>
              <w:t>2</w:t>
            </w:r>
          </w:p>
        </w:tc>
      </w:tr>
      <w:tr w:rsidR="00E00D45" w14:paraId="4931FBF2"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6C364C50"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A1A8016" w14:textId="77777777" w:rsidR="00E00D45" w:rsidRDefault="00B34F6C" w:rsidP="0058141F">
            <w:r>
              <w:t>Дистрибутив ПО ViPNet Client**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B0C2E7" w14:textId="77777777" w:rsidR="00E00D45" w:rsidRDefault="00B34F6C">
            <w:pPr>
              <w:jc w:val="center"/>
              <w:rPr>
                <w:color w:val="000000" w:themeColor="text1"/>
                <w:lang w:val="en-US"/>
              </w:rPr>
            </w:pPr>
            <w:r>
              <w:rPr>
                <w:color w:val="000000" w:themeColor="text1"/>
                <w:lang w:val="en-US"/>
              </w:rPr>
              <w:t>1</w:t>
            </w:r>
          </w:p>
        </w:tc>
      </w:tr>
      <w:tr w:rsidR="00E00D45" w14:paraId="49122644"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1D9B5F90"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6CADD952" w14:textId="77777777" w:rsidR="00E00D45" w:rsidRDefault="00B34F6C" w:rsidP="0058141F">
            <w:r>
              <w:t>Средство анализа защищенности «Сканер-ВС». Лицензия на 4 IP адреса на 1 год или аналог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771FF7" w14:textId="77777777" w:rsidR="00E00D45" w:rsidRDefault="00B34F6C">
            <w:pPr>
              <w:jc w:val="center"/>
              <w:rPr>
                <w:color w:val="000000" w:themeColor="text1"/>
                <w:lang w:val="en-US"/>
              </w:rPr>
            </w:pPr>
            <w:r>
              <w:rPr>
                <w:color w:val="000000" w:themeColor="text1"/>
                <w:lang w:val="en-US"/>
              </w:rPr>
              <w:t>1</w:t>
            </w:r>
          </w:p>
        </w:tc>
      </w:tr>
      <w:tr w:rsidR="00E00D45" w14:paraId="163B93F1" w14:textId="77777777" w:rsidTr="0058141F">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5852C8E2" w14:textId="77777777" w:rsidR="00E00D45" w:rsidRDefault="00E00D45" w:rsidP="003C6BC7">
            <w:pPr>
              <w:pStyle w:val="afff5"/>
              <w:numPr>
                <w:ilvl w:val="0"/>
                <w:numId w:val="55"/>
              </w:numPr>
              <w:ind w:left="313" w:right="13"/>
              <w:rPr>
                <w:color w:val="000000" w:themeColor="text1"/>
                <w:lang w:eastAsia="en-US"/>
              </w:rPr>
            </w:pP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AF15932" w14:textId="77777777" w:rsidR="00E00D45" w:rsidRDefault="00B34F6C" w:rsidP="0058141F">
            <w:r>
              <w:rPr>
                <w:bCs/>
                <w:color w:val="000000" w:themeColor="text1"/>
              </w:rPr>
              <w:t>Дистрибутив Сканер-ВС или аналог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F7BDDD" w14:textId="77777777" w:rsidR="00E00D45" w:rsidRDefault="00B34F6C">
            <w:pPr>
              <w:jc w:val="center"/>
              <w:rPr>
                <w:color w:val="000000" w:themeColor="text1"/>
                <w:lang w:val="en-US"/>
              </w:rPr>
            </w:pPr>
            <w:r>
              <w:rPr>
                <w:color w:val="000000" w:themeColor="text1"/>
                <w:lang w:val="en-US"/>
              </w:rPr>
              <w:t>1</w:t>
            </w:r>
          </w:p>
        </w:tc>
      </w:tr>
    </w:tbl>
    <w:p w14:paraId="06A73110" w14:textId="77777777" w:rsidR="00E00D45" w:rsidRDefault="00B34F6C">
      <w:pPr>
        <w:jc w:val="both"/>
        <w:rPr>
          <w:color w:val="000000" w:themeColor="text1"/>
          <w:sz w:val="22"/>
          <w:szCs w:val="22"/>
        </w:rPr>
      </w:pPr>
      <w:r>
        <w:rPr>
          <w:color w:val="000000" w:themeColor="text1"/>
          <w:sz w:val="22"/>
          <w:szCs w:val="22"/>
        </w:rPr>
        <w:t>* - эквивалент не допустим в связи с использованием указанных средств защиты информации в ИС Заказчика.</w:t>
      </w:r>
    </w:p>
    <w:p w14:paraId="5711E23E" w14:textId="77777777" w:rsidR="00E00D45" w:rsidRDefault="00B34F6C">
      <w:pPr>
        <w:jc w:val="both"/>
        <w:rPr>
          <w:color w:val="000000" w:themeColor="text1"/>
          <w:sz w:val="22"/>
          <w:szCs w:val="22"/>
        </w:rPr>
      </w:pPr>
      <w:r>
        <w:rPr>
          <w:color w:val="000000" w:themeColor="text1"/>
          <w:sz w:val="22"/>
          <w:szCs w:val="22"/>
        </w:rPr>
        <w:t>** - эквивалент не допустим в связи с обязательными требованиями подключения к ЗСПД ГИА № 21387.</w:t>
      </w:r>
    </w:p>
    <w:p w14:paraId="64213D89" w14:textId="31143A09" w:rsidR="00E00D45" w:rsidRDefault="00E00D45">
      <w:pPr>
        <w:jc w:val="both"/>
        <w:rPr>
          <w:color w:val="000000" w:themeColor="text1"/>
          <w:sz w:val="22"/>
          <w:szCs w:val="22"/>
        </w:rPr>
      </w:pPr>
    </w:p>
    <w:p w14:paraId="70032E8D" w14:textId="77777777" w:rsidR="00B34F6C" w:rsidRDefault="00B34F6C">
      <w:pPr>
        <w:jc w:val="both"/>
        <w:rPr>
          <w:color w:val="000000" w:themeColor="text1"/>
          <w:sz w:val="22"/>
          <w:szCs w:val="22"/>
        </w:rPr>
      </w:pPr>
    </w:p>
    <w:p w14:paraId="6A42A8E1" w14:textId="293EF88B" w:rsidR="00E00D45" w:rsidRDefault="00B34F6C">
      <w:pPr>
        <w:keepNext/>
        <w:spacing w:line="276" w:lineRule="auto"/>
        <w:jc w:val="both"/>
        <w:outlineLvl w:val="0"/>
        <w:rPr>
          <w:b/>
          <w:sz w:val="22"/>
          <w:szCs w:val="22"/>
        </w:rPr>
      </w:pPr>
      <w:r>
        <w:rPr>
          <w:b/>
          <w:sz w:val="22"/>
          <w:szCs w:val="22"/>
        </w:rPr>
        <w:t>Заказчик:</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C6BC7">
        <w:rPr>
          <w:b/>
          <w:sz w:val="22"/>
          <w:szCs w:val="22"/>
        </w:rPr>
        <w:tab/>
      </w:r>
      <w:r w:rsidR="003C6BC7">
        <w:rPr>
          <w:b/>
          <w:sz w:val="22"/>
          <w:szCs w:val="22"/>
        </w:rPr>
        <w:tab/>
      </w:r>
      <w:r>
        <w:rPr>
          <w:b/>
          <w:sz w:val="22"/>
          <w:szCs w:val="22"/>
        </w:rPr>
        <w:t>Исполнитель:</w:t>
      </w:r>
    </w:p>
    <w:tbl>
      <w:tblPr>
        <w:tblpPr w:leftFromText="180" w:rightFromText="180" w:vertAnchor="text" w:horzAnchor="margin" w:tblpY="110"/>
        <w:tblW w:w="0" w:type="auto"/>
        <w:tblLook w:val="04A0" w:firstRow="1" w:lastRow="0" w:firstColumn="1" w:lastColumn="0" w:noHBand="0" w:noVBand="1"/>
      </w:tblPr>
      <w:tblGrid>
        <w:gridCol w:w="6237"/>
        <w:gridCol w:w="3650"/>
      </w:tblGrid>
      <w:tr w:rsidR="00E00D45" w14:paraId="38DFC3D1" w14:textId="77777777" w:rsidTr="003C6BC7">
        <w:tc>
          <w:tcPr>
            <w:tcW w:w="6237" w:type="dxa"/>
          </w:tcPr>
          <w:p w14:paraId="1A55A019" w14:textId="77777777" w:rsidR="00E00D45" w:rsidRDefault="00B34F6C">
            <w:pPr>
              <w:rPr>
                <w:sz w:val="22"/>
                <w:szCs w:val="22"/>
                <w:lang w:eastAsia="en-US"/>
              </w:rPr>
            </w:pPr>
            <w:r>
              <w:rPr>
                <w:sz w:val="22"/>
                <w:szCs w:val="22"/>
                <w:lang w:eastAsia="en-US"/>
              </w:rPr>
              <w:t xml:space="preserve">Ректор </w:t>
            </w:r>
          </w:p>
          <w:p w14:paraId="61EBA92F" w14:textId="77777777" w:rsidR="00E00D45" w:rsidRDefault="00E00D45">
            <w:pPr>
              <w:rPr>
                <w:sz w:val="22"/>
                <w:szCs w:val="22"/>
                <w:lang w:eastAsia="en-US"/>
              </w:rPr>
            </w:pPr>
          </w:p>
          <w:p w14:paraId="28C66291" w14:textId="10B0E9A3" w:rsidR="00E00D45" w:rsidRDefault="00B34F6C">
            <w:pPr>
              <w:rPr>
                <w:sz w:val="22"/>
                <w:szCs w:val="22"/>
                <w:lang w:eastAsia="en-US"/>
              </w:rPr>
            </w:pPr>
            <w:r>
              <w:rPr>
                <w:sz w:val="22"/>
                <w:szCs w:val="22"/>
                <w:lang w:eastAsia="en-US"/>
              </w:rPr>
              <w:t xml:space="preserve">/______________/ </w:t>
            </w:r>
            <w:r w:rsidR="003C6BC7" w:rsidRPr="003C6BC7">
              <w:rPr>
                <w:sz w:val="22"/>
                <w:szCs w:val="22"/>
                <w:lang w:eastAsia="en-US"/>
              </w:rPr>
              <w:t>А.С. Гаязов /</w:t>
            </w:r>
          </w:p>
          <w:p w14:paraId="5DC01D21" w14:textId="77777777" w:rsidR="00E00D45" w:rsidRDefault="00B34F6C">
            <w:pPr>
              <w:spacing w:line="276" w:lineRule="auto"/>
              <w:rPr>
                <w:sz w:val="22"/>
                <w:szCs w:val="22"/>
              </w:rPr>
            </w:pPr>
            <w:r>
              <w:rPr>
                <w:sz w:val="22"/>
                <w:szCs w:val="22"/>
              </w:rPr>
              <w:t xml:space="preserve">«___»______________2024 г. </w:t>
            </w:r>
          </w:p>
          <w:p w14:paraId="2E2A6DA1" w14:textId="77777777" w:rsidR="00E00D45" w:rsidRDefault="00B34F6C">
            <w:pPr>
              <w:keepNext/>
              <w:spacing w:line="276" w:lineRule="auto"/>
              <w:rPr>
                <w:sz w:val="22"/>
                <w:szCs w:val="22"/>
              </w:rPr>
            </w:pPr>
            <w:r>
              <w:rPr>
                <w:sz w:val="22"/>
                <w:szCs w:val="22"/>
              </w:rPr>
              <w:t>М.П.</w:t>
            </w:r>
          </w:p>
        </w:tc>
        <w:tc>
          <w:tcPr>
            <w:tcW w:w="3650" w:type="dxa"/>
          </w:tcPr>
          <w:p w14:paraId="2CBC8FE2" w14:textId="77777777" w:rsidR="00E00D45" w:rsidRDefault="00E00D45">
            <w:pPr>
              <w:spacing w:line="276" w:lineRule="auto"/>
              <w:rPr>
                <w:sz w:val="22"/>
                <w:szCs w:val="22"/>
              </w:rPr>
            </w:pPr>
          </w:p>
          <w:p w14:paraId="58E89523" w14:textId="77777777" w:rsidR="00E00D45" w:rsidRDefault="00E00D45">
            <w:pPr>
              <w:spacing w:line="276" w:lineRule="auto"/>
              <w:rPr>
                <w:sz w:val="22"/>
                <w:szCs w:val="22"/>
              </w:rPr>
            </w:pPr>
          </w:p>
          <w:p w14:paraId="6DAE36DB" w14:textId="77777777" w:rsidR="00E00D45" w:rsidRDefault="00B34F6C">
            <w:pPr>
              <w:spacing w:line="276" w:lineRule="auto"/>
              <w:rPr>
                <w:sz w:val="22"/>
                <w:szCs w:val="22"/>
              </w:rPr>
            </w:pPr>
            <w:r>
              <w:rPr>
                <w:sz w:val="22"/>
                <w:szCs w:val="22"/>
              </w:rPr>
              <w:t>______________/ ___________/</w:t>
            </w:r>
          </w:p>
          <w:p w14:paraId="4F7B52EA" w14:textId="77777777" w:rsidR="00E00D45" w:rsidRDefault="00B34F6C">
            <w:pPr>
              <w:spacing w:line="276" w:lineRule="auto"/>
              <w:rPr>
                <w:sz w:val="22"/>
                <w:szCs w:val="22"/>
              </w:rPr>
            </w:pPr>
            <w:r>
              <w:rPr>
                <w:sz w:val="22"/>
                <w:szCs w:val="22"/>
              </w:rPr>
              <w:t xml:space="preserve">«____»______________2024 г. </w:t>
            </w:r>
          </w:p>
          <w:p w14:paraId="4928AF74" w14:textId="77777777" w:rsidR="00E00D45" w:rsidRDefault="00B34F6C">
            <w:pPr>
              <w:keepNext/>
              <w:spacing w:line="276" w:lineRule="auto"/>
              <w:rPr>
                <w:b/>
                <w:sz w:val="22"/>
                <w:szCs w:val="22"/>
              </w:rPr>
            </w:pPr>
            <w:r>
              <w:rPr>
                <w:sz w:val="22"/>
                <w:szCs w:val="22"/>
              </w:rPr>
              <w:t>М.П.</w:t>
            </w:r>
          </w:p>
        </w:tc>
      </w:tr>
    </w:tbl>
    <w:p w14:paraId="7B67F81F" w14:textId="77777777" w:rsidR="00E00D45" w:rsidRDefault="00E00D45">
      <w:pPr>
        <w:spacing w:line="276" w:lineRule="auto"/>
        <w:ind w:right="183"/>
        <w:jc w:val="both"/>
        <w:rPr>
          <w:b/>
          <w:sz w:val="22"/>
          <w:szCs w:val="22"/>
        </w:rPr>
        <w:sectPr w:rsidR="00E00D45">
          <w:pgSz w:w="11900" w:h="16820"/>
          <w:pgMar w:top="709" w:right="737" w:bottom="709" w:left="1276" w:header="0" w:footer="0" w:gutter="0"/>
          <w:cols w:space="60"/>
          <w:titlePg/>
          <w:docGrid w:linePitch="360"/>
        </w:sectPr>
      </w:pPr>
    </w:p>
    <w:p w14:paraId="5EA6BD3D" w14:textId="77777777" w:rsidR="00E00D45" w:rsidRDefault="00B34F6C">
      <w:pPr>
        <w:spacing w:line="259" w:lineRule="auto"/>
        <w:ind w:left="4962"/>
        <w:jc w:val="right"/>
        <w:outlineLvl w:val="0"/>
        <w:rPr>
          <w:sz w:val="22"/>
          <w:szCs w:val="22"/>
        </w:rPr>
      </w:pPr>
      <w:r>
        <w:rPr>
          <w:sz w:val="22"/>
          <w:szCs w:val="22"/>
        </w:rPr>
        <w:t xml:space="preserve">Приложение № 3 </w:t>
      </w:r>
    </w:p>
    <w:p w14:paraId="3DB6B04A" w14:textId="77777777" w:rsidR="00E00D45" w:rsidRDefault="00B34F6C">
      <w:pPr>
        <w:jc w:val="right"/>
        <w:outlineLvl w:val="0"/>
        <w:rPr>
          <w:sz w:val="22"/>
          <w:szCs w:val="22"/>
          <w:lang w:eastAsia="ar-SA"/>
        </w:rPr>
      </w:pPr>
      <w:r>
        <w:rPr>
          <w:sz w:val="22"/>
          <w:szCs w:val="22"/>
        </w:rPr>
        <w:t>к договору</w:t>
      </w:r>
      <w:r>
        <w:rPr>
          <w:sz w:val="22"/>
          <w:szCs w:val="22"/>
        </w:rPr>
        <w:br/>
      </w:r>
      <w:r>
        <w:rPr>
          <w:sz w:val="22"/>
          <w:szCs w:val="22"/>
          <w:lang w:eastAsia="ar-SA"/>
        </w:rPr>
        <w:t>от «___»______2024 №___</w:t>
      </w:r>
    </w:p>
    <w:p w14:paraId="2495ECA3" w14:textId="77777777" w:rsidR="00E00D45" w:rsidRDefault="00E00D45">
      <w:pPr>
        <w:jc w:val="right"/>
        <w:outlineLvl w:val="0"/>
        <w:rPr>
          <w:sz w:val="22"/>
          <w:szCs w:val="22"/>
          <w:lang w:eastAsia="ar-SA"/>
        </w:rPr>
      </w:pPr>
    </w:p>
    <w:p w14:paraId="26A3F651" w14:textId="77777777" w:rsidR="00E00D45" w:rsidRDefault="00E00D45">
      <w:pPr>
        <w:jc w:val="center"/>
        <w:rPr>
          <w:b/>
        </w:rPr>
      </w:pPr>
    </w:p>
    <w:p w14:paraId="7B2D57BD" w14:textId="77777777" w:rsidR="00E00D45" w:rsidRPr="00B34F6C" w:rsidRDefault="00B34F6C">
      <w:pPr>
        <w:jc w:val="center"/>
        <w:rPr>
          <w:b/>
          <w:sz w:val="22"/>
          <w:szCs w:val="22"/>
        </w:rPr>
      </w:pPr>
      <w:r w:rsidRPr="00B34F6C">
        <w:rPr>
          <w:b/>
          <w:sz w:val="22"/>
          <w:szCs w:val="22"/>
        </w:rPr>
        <w:t xml:space="preserve">Сублицензионный/Лицензионный договор </w:t>
      </w:r>
    </w:p>
    <w:p w14:paraId="158BF775" w14:textId="77777777" w:rsidR="00E00D45" w:rsidRPr="00B34F6C" w:rsidRDefault="00B34F6C">
      <w:pPr>
        <w:jc w:val="center"/>
        <w:rPr>
          <w:b/>
          <w:bCs/>
          <w:sz w:val="22"/>
          <w:szCs w:val="22"/>
        </w:rPr>
      </w:pPr>
      <w:r w:rsidRPr="00B34F6C">
        <w:rPr>
          <w:b/>
          <w:bCs/>
          <w:sz w:val="22"/>
          <w:szCs w:val="22"/>
        </w:rPr>
        <w:t>на передачу неисключительных прав на программы для ЭВМ и базы данных</w:t>
      </w:r>
    </w:p>
    <w:p w14:paraId="35A0F87B" w14:textId="77777777" w:rsidR="00E00D45" w:rsidRPr="00B34F6C" w:rsidRDefault="00E00D45">
      <w:pPr>
        <w:jc w:val="center"/>
        <w:rPr>
          <w:b/>
          <w:bCs/>
          <w:sz w:val="22"/>
          <w:szCs w:val="22"/>
        </w:rPr>
      </w:pPr>
    </w:p>
    <w:p w14:paraId="7B694A44" w14:textId="77777777" w:rsidR="00E00D45" w:rsidRPr="00B34F6C" w:rsidRDefault="00B34F6C">
      <w:pPr>
        <w:jc w:val="both"/>
        <w:rPr>
          <w:sz w:val="22"/>
          <w:szCs w:val="22"/>
        </w:rPr>
      </w:pPr>
      <w:r w:rsidRPr="00B34F6C">
        <w:rPr>
          <w:sz w:val="22"/>
          <w:szCs w:val="22"/>
        </w:rPr>
        <w:t>г. Уфа                                                                                                            «___» _____________ 202_ г.</w:t>
      </w:r>
    </w:p>
    <w:p w14:paraId="11530CC4" w14:textId="77777777" w:rsidR="00E00D45" w:rsidRPr="00B34F6C" w:rsidRDefault="00E00D45">
      <w:pPr>
        <w:ind w:firstLine="567"/>
        <w:jc w:val="both"/>
        <w:rPr>
          <w:sz w:val="22"/>
          <w:szCs w:val="22"/>
        </w:rPr>
      </w:pPr>
    </w:p>
    <w:p w14:paraId="3A1D6AA2" w14:textId="1D62A410" w:rsidR="00E00D45" w:rsidRPr="00B34F6C" w:rsidRDefault="00B34F6C">
      <w:pPr>
        <w:ind w:firstLine="567"/>
        <w:jc w:val="both"/>
        <w:rPr>
          <w:sz w:val="22"/>
          <w:szCs w:val="22"/>
        </w:rPr>
      </w:pPr>
      <w:r w:rsidRPr="00B34F6C">
        <w:rPr>
          <w:sz w:val="22"/>
          <w:szCs w:val="22"/>
        </w:rPr>
        <w:t xml:space="preserve">___________________________ </w:t>
      </w:r>
      <w:r w:rsidRPr="00B34F6C">
        <w:rPr>
          <w:b/>
          <w:sz w:val="22"/>
          <w:szCs w:val="22"/>
        </w:rPr>
        <w:t>«Лицензиар/Лицензиат»</w:t>
      </w:r>
      <w:r w:rsidRPr="00B34F6C">
        <w:rPr>
          <w:sz w:val="22"/>
          <w:szCs w:val="22"/>
        </w:rPr>
        <w:t xml:space="preserve">, в лице_____________________________, действующего на основании __________, с одной стороны, и государственное автономное учреждение дополнительного профессионального образования Институт развития образования Республики Башкортостан (ГАУ ДПО ИРО РБ), именуемое в дальнейшем </w:t>
      </w:r>
      <w:r w:rsidRPr="00B34F6C">
        <w:rPr>
          <w:b/>
          <w:sz w:val="22"/>
          <w:szCs w:val="22"/>
        </w:rPr>
        <w:t>«Лицензиат/Сублицензиат»</w:t>
      </w:r>
      <w:r w:rsidRPr="00B34F6C">
        <w:rPr>
          <w:sz w:val="22"/>
          <w:szCs w:val="22"/>
        </w:rPr>
        <w:t xml:space="preserve">, в лице ректора </w:t>
      </w:r>
      <w:r w:rsidR="00DC4E1E" w:rsidRPr="00B34F6C">
        <w:rPr>
          <w:sz w:val="22"/>
          <w:szCs w:val="22"/>
        </w:rPr>
        <w:t>Гаязова Альфиса Суфияновича</w:t>
      </w:r>
      <w:r w:rsidRPr="00B34F6C">
        <w:rPr>
          <w:sz w:val="22"/>
          <w:szCs w:val="22"/>
        </w:rPr>
        <w:t xml:space="preserve">, действующего на основании Устава, с другой стороны (далее – Стороны), заключили настоящий лицензионный Договор </w:t>
      </w:r>
      <w:r w:rsidRPr="00B34F6C">
        <w:rPr>
          <w:bCs/>
          <w:sz w:val="22"/>
          <w:szCs w:val="22"/>
        </w:rPr>
        <w:t xml:space="preserve">(далее – Договор) </w:t>
      </w:r>
      <w:r w:rsidRPr="00B34F6C">
        <w:rPr>
          <w:sz w:val="22"/>
          <w:szCs w:val="22"/>
        </w:rPr>
        <w:t>о нижеследующем:</w:t>
      </w:r>
    </w:p>
    <w:p w14:paraId="1590A1DF" w14:textId="77777777" w:rsidR="00E00D45" w:rsidRPr="00B34F6C" w:rsidRDefault="00B34F6C">
      <w:pPr>
        <w:jc w:val="center"/>
        <w:rPr>
          <w:b/>
          <w:sz w:val="22"/>
          <w:szCs w:val="22"/>
        </w:rPr>
      </w:pPr>
      <w:r w:rsidRPr="00B34F6C">
        <w:rPr>
          <w:b/>
          <w:sz w:val="22"/>
          <w:szCs w:val="22"/>
        </w:rPr>
        <w:t>1. Предмет Договора</w:t>
      </w:r>
    </w:p>
    <w:p w14:paraId="689E9365" w14:textId="77777777" w:rsidR="00E00D45" w:rsidRPr="00B34F6C" w:rsidRDefault="00B34F6C">
      <w:pPr>
        <w:pStyle w:val="afff5"/>
        <w:numPr>
          <w:ilvl w:val="1"/>
          <w:numId w:val="26"/>
        </w:numPr>
        <w:tabs>
          <w:tab w:val="left" w:pos="851"/>
        </w:tabs>
        <w:ind w:left="0" w:firstLine="567"/>
        <w:contextualSpacing/>
        <w:jc w:val="both"/>
        <w:rPr>
          <w:sz w:val="22"/>
          <w:szCs w:val="22"/>
        </w:rPr>
      </w:pPr>
      <w:r w:rsidRPr="00B34F6C">
        <w:rPr>
          <w:sz w:val="22"/>
          <w:szCs w:val="22"/>
        </w:rPr>
        <w:t xml:space="preserve">По настоящему Договору </w:t>
      </w:r>
      <w:r w:rsidRPr="00B34F6C">
        <w:rPr>
          <w:b/>
          <w:bCs/>
          <w:sz w:val="22"/>
          <w:szCs w:val="22"/>
        </w:rPr>
        <w:t>Лицензиар/Лицензиант</w:t>
      </w:r>
      <w:r w:rsidRPr="00B34F6C">
        <w:rPr>
          <w:sz w:val="22"/>
          <w:szCs w:val="22"/>
        </w:rPr>
        <w:t xml:space="preserve">, являясь правообладателем или имея соответствующие полномочия от правообладателя, передает </w:t>
      </w:r>
      <w:r w:rsidRPr="00B34F6C">
        <w:rPr>
          <w:b/>
          <w:sz w:val="22"/>
          <w:szCs w:val="22"/>
        </w:rPr>
        <w:t>Лицензиату/Сублицензиату</w:t>
      </w:r>
      <w:r w:rsidRPr="00B34F6C">
        <w:rPr>
          <w:b/>
          <w:bCs/>
          <w:sz w:val="22"/>
          <w:szCs w:val="22"/>
        </w:rPr>
        <w:t xml:space="preserve"> </w:t>
      </w:r>
      <w:r w:rsidRPr="00B34F6C">
        <w:rPr>
          <w:sz w:val="22"/>
          <w:szCs w:val="22"/>
        </w:rPr>
        <w:t>следующие неисключительные (ограниченные) права (простая неисключительная лицензия) на программы для ЭВМ и базы данных, далее именуемые «Продукты»:</w:t>
      </w:r>
    </w:p>
    <w:p w14:paraId="26896A0D" w14:textId="77777777" w:rsidR="00E00D45" w:rsidRPr="00B34F6C" w:rsidRDefault="00B34F6C">
      <w:pPr>
        <w:pStyle w:val="afff5"/>
        <w:numPr>
          <w:ilvl w:val="0"/>
          <w:numId w:val="27"/>
        </w:numPr>
        <w:tabs>
          <w:tab w:val="left" w:pos="851"/>
        </w:tabs>
        <w:ind w:left="0" w:firstLine="567"/>
        <w:contextualSpacing/>
        <w:jc w:val="both"/>
        <w:rPr>
          <w:sz w:val="22"/>
          <w:szCs w:val="22"/>
        </w:rPr>
      </w:pPr>
      <w:r w:rsidRPr="00B34F6C">
        <w:rPr>
          <w:sz w:val="22"/>
          <w:szCs w:val="22"/>
        </w:rPr>
        <w:t>неисключительное право на воспроизведение, предоставленное конечным пользователям для инсталляции и запуска программных продуктов в соответствии с документацией и условиями «Лицензионного соглашения на использование программного обеспечения», сопровождающих поставку Продуктов и устанавливающих правила использования правомерно изготовленного и введенного в гражданский оборот экземпляра Продукта;</w:t>
      </w:r>
    </w:p>
    <w:p w14:paraId="00B63ED5" w14:textId="77777777" w:rsidR="00E00D45" w:rsidRPr="00B34F6C" w:rsidRDefault="00B34F6C">
      <w:pPr>
        <w:pStyle w:val="afff5"/>
        <w:tabs>
          <w:tab w:val="left" w:pos="851"/>
        </w:tabs>
        <w:ind w:left="0" w:firstLine="567"/>
        <w:jc w:val="both"/>
        <w:rPr>
          <w:sz w:val="22"/>
          <w:szCs w:val="22"/>
        </w:rPr>
      </w:pPr>
      <w:r w:rsidRPr="00B34F6C">
        <w:rPr>
          <w:sz w:val="22"/>
          <w:szCs w:val="22"/>
        </w:rPr>
        <w:t>Под «экземпляром» Продукта в настоящем Договоре понимаются любые носители с Продуктом, документация, электронные ключи и иные принадлежности, которые необходимы для использования Продукта конечными пользователями.</w:t>
      </w:r>
    </w:p>
    <w:p w14:paraId="6A951724" w14:textId="77777777" w:rsidR="00E00D45" w:rsidRPr="00B34F6C" w:rsidRDefault="00B34F6C">
      <w:pPr>
        <w:pStyle w:val="afff5"/>
        <w:numPr>
          <w:ilvl w:val="2"/>
          <w:numId w:val="30"/>
        </w:numPr>
        <w:ind w:left="0" w:firstLine="698"/>
        <w:contextualSpacing/>
        <w:rPr>
          <w:sz w:val="22"/>
          <w:szCs w:val="22"/>
        </w:rPr>
      </w:pPr>
      <w:r w:rsidRPr="00B34F6C">
        <w:rPr>
          <w:sz w:val="22"/>
          <w:szCs w:val="22"/>
        </w:rPr>
        <w:t xml:space="preserve">Наименование Продуктов, неисключительные права на использование которых предоставляются (передаются) </w:t>
      </w:r>
      <w:r w:rsidRPr="00B34F6C">
        <w:rPr>
          <w:b/>
          <w:sz w:val="22"/>
          <w:szCs w:val="22"/>
        </w:rPr>
        <w:t>Лицензиату/Сублицензиату</w:t>
      </w:r>
      <w:r w:rsidRPr="00B34F6C">
        <w:rPr>
          <w:sz w:val="22"/>
          <w:szCs w:val="22"/>
        </w:rPr>
        <w:t xml:space="preserve"> в бессрочное пользование </w:t>
      </w:r>
      <w:r w:rsidRPr="00B34F6C">
        <w:rPr>
          <w:b/>
          <w:bCs/>
          <w:sz w:val="22"/>
          <w:szCs w:val="22"/>
        </w:rPr>
        <w:t>Лицензиаром/Лицензиантом</w:t>
      </w:r>
      <w:r w:rsidRPr="00B34F6C">
        <w:rPr>
          <w:b/>
          <w:sz w:val="22"/>
          <w:szCs w:val="22"/>
        </w:rPr>
        <w:t>:</w:t>
      </w:r>
    </w:p>
    <w:p w14:paraId="74A5AEE5" w14:textId="77777777" w:rsidR="00E00D45" w:rsidRDefault="00E00D45">
      <w:pPr>
        <w:pStyle w:val="afff5"/>
        <w:tabs>
          <w:tab w:val="left" w:pos="851"/>
        </w:tabs>
        <w:ind w:left="567"/>
        <w:jc w:val="both"/>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8630"/>
        <w:gridCol w:w="1160"/>
      </w:tblGrid>
      <w:tr w:rsidR="00E00D45" w14:paraId="5E226CC9" w14:textId="77777777" w:rsidTr="00DC4E1E">
        <w:trPr>
          <w:trHeight w:val="675"/>
          <w:jc w:val="center"/>
        </w:trPr>
        <w:tc>
          <w:tcPr>
            <w:tcW w:w="437" w:type="dxa"/>
            <w:vAlign w:val="center"/>
          </w:tcPr>
          <w:p w14:paraId="1333854C" w14:textId="77777777" w:rsidR="00E00D45" w:rsidRDefault="00B34F6C">
            <w:pPr>
              <w:ind w:left="-113" w:right="-108"/>
              <w:jc w:val="center"/>
              <w:rPr>
                <w:b/>
                <w:bCs/>
              </w:rPr>
            </w:pPr>
            <w:r>
              <w:rPr>
                <w:b/>
                <w:bCs/>
              </w:rPr>
              <w:t>№</w:t>
            </w:r>
          </w:p>
        </w:tc>
        <w:tc>
          <w:tcPr>
            <w:tcW w:w="8630" w:type="dxa"/>
            <w:tcBorders>
              <w:bottom w:val="single" w:sz="4" w:space="0" w:color="auto"/>
            </w:tcBorders>
            <w:vAlign w:val="center"/>
          </w:tcPr>
          <w:p w14:paraId="3A8D830F" w14:textId="77777777" w:rsidR="00E00D45" w:rsidRDefault="00B34F6C">
            <w:pPr>
              <w:jc w:val="center"/>
              <w:rPr>
                <w:b/>
                <w:bCs/>
              </w:rPr>
            </w:pPr>
            <w:r>
              <w:rPr>
                <w:b/>
                <w:bCs/>
              </w:rPr>
              <w:t>Наименование</w:t>
            </w:r>
          </w:p>
        </w:tc>
        <w:tc>
          <w:tcPr>
            <w:tcW w:w="1160" w:type="dxa"/>
            <w:vAlign w:val="center"/>
          </w:tcPr>
          <w:p w14:paraId="61E9B71B" w14:textId="77777777" w:rsidR="00E00D45" w:rsidRDefault="00B34F6C">
            <w:pPr>
              <w:ind w:left="-108" w:right="-82"/>
              <w:jc w:val="center"/>
              <w:rPr>
                <w:b/>
                <w:bCs/>
              </w:rPr>
            </w:pPr>
            <w:r>
              <w:rPr>
                <w:b/>
                <w:bCs/>
              </w:rPr>
              <w:t>Количество лицензий</w:t>
            </w:r>
          </w:p>
        </w:tc>
      </w:tr>
      <w:tr w:rsidR="00E00D45" w:rsidRPr="00DC4E1E" w14:paraId="2D14F17B" w14:textId="77777777" w:rsidTr="00DC4E1E">
        <w:trPr>
          <w:trHeight w:val="249"/>
          <w:jc w:val="center"/>
        </w:trPr>
        <w:tc>
          <w:tcPr>
            <w:tcW w:w="437" w:type="dxa"/>
            <w:vAlign w:val="center"/>
          </w:tcPr>
          <w:p w14:paraId="69B43D06" w14:textId="77777777" w:rsidR="00E00D45" w:rsidRDefault="00E00D45">
            <w:pPr>
              <w:pStyle w:val="afff5"/>
              <w:numPr>
                <w:ilvl w:val="0"/>
                <w:numId w:val="28"/>
              </w:numPr>
              <w:tabs>
                <w:tab w:val="left" w:pos="45"/>
              </w:tabs>
              <w:ind w:left="0" w:right="34" w:firstLine="0"/>
              <w:contextualSpacing/>
              <w:jc w:val="center"/>
            </w:pPr>
          </w:p>
        </w:tc>
        <w:tc>
          <w:tcPr>
            <w:tcW w:w="8630" w:type="dxa"/>
            <w:tcBorders>
              <w:top w:val="single" w:sz="4" w:space="0" w:color="auto"/>
              <w:left w:val="none" w:sz="4" w:space="0" w:color="000000"/>
              <w:bottom w:val="single" w:sz="4" w:space="0" w:color="auto"/>
              <w:right w:val="single" w:sz="4" w:space="0" w:color="auto"/>
            </w:tcBorders>
            <w:shd w:val="clear" w:color="auto" w:fill="auto"/>
          </w:tcPr>
          <w:p w14:paraId="4295FF7F" w14:textId="77777777" w:rsidR="00E00D45" w:rsidRPr="00DC4E1E" w:rsidRDefault="00B34F6C">
            <w:pPr>
              <w:jc w:val="both"/>
            </w:pPr>
            <w:r w:rsidRPr="00DC4E1E">
              <w:t>Передача права на использование ПО ViPNet Client for Windows 4.х (КС2) на срок 1 год Сеть 21387</w:t>
            </w:r>
          </w:p>
        </w:tc>
        <w:tc>
          <w:tcPr>
            <w:tcW w:w="1160" w:type="dxa"/>
            <w:vAlign w:val="center"/>
          </w:tcPr>
          <w:p w14:paraId="69B3AD87" w14:textId="77777777" w:rsidR="00E00D45" w:rsidRPr="00DC4E1E" w:rsidRDefault="00B34F6C">
            <w:pPr>
              <w:jc w:val="center"/>
              <w:rPr>
                <w:lang w:val="en-US"/>
              </w:rPr>
            </w:pPr>
            <w:r w:rsidRPr="00DC4E1E">
              <w:rPr>
                <w:lang w:val="en-US"/>
              </w:rPr>
              <w:t>2</w:t>
            </w:r>
          </w:p>
        </w:tc>
      </w:tr>
    </w:tbl>
    <w:p w14:paraId="1780C292" w14:textId="77777777" w:rsidR="00E00D45" w:rsidRPr="00DC4E1E" w:rsidRDefault="00E00D45">
      <w:pPr>
        <w:tabs>
          <w:tab w:val="left" w:pos="851"/>
        </w:tabs>
      </w:pPr>
    </w:p>
    <w:p w14:paraId="41B50812" w14:textId="77777777" w:rsidR="00E00D45" w:rsidRPr="00DC4E1E" w:rsidRDefault="00B34F6C">
      <w:pPr>
        <w:pStyle w:val="afff5"/>
        <w:numPr>
          <w:ilvl w:val="2"/>
          <w:numId w:val="30"/>
        </w:numPr>
        <w:tabs>
          <w:tab w:val="left" w:pos="709"/>
        </w:tabs>
        <w:ind w:left="0" w:firstLine="709"/>
        <w:contextualSpacing/>
      </w:pPr>
      <w:r w:rsidRPr="00DC4E1E">
        <w:t xml:space="preserve">Наименование Продуктов, неисключительные права на использование которых предоставляются (передаются) </w:t>
      </w:r>
      <w:r w:rsidRPr="00DC4E1E">
        <w:rPr>
          <w:b/>
        </w:rPr>
        <w:t>Лицензиату/Сублицензиату</w:t>
      </w:r>
      <w:r w:rsidRPr="00DC4E1E">
        <w:t xml:space="preserve"> в пользование сроком один год</w:t>
      </w:r>
      <w:r w:rsidRPr="00DC4E1E">
        <w:rPr>
          <w:b/>
          <w:bCs/>
        </w:rPr>
        <w:t xml:space="preserve"> Лицензиаром/Лицензиантом</w:t>
      </w:r>
      <w:r w:rsidRPr="00DC4E1E">
        <w:t xml:space="preserve"> :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646"/>
        <w:gridCol w:w="1144"/>
      </w:tblGrid>
      <w:tr w:rsidR="00E00D45" w:rsidRPr="00DC4E1E" w14:paraId="5673EAE1" w14:textId="77777777" w:rsidTr="00DC4E1E">
        <w:trPr>
          <w:trHeight w:val="700"/>
          <w:jc w:val="center"/>
        </w:trPr>
        <w:tc>
          <w:tcPr>
            <w:tcW w:w="421" w:type="dxa"/>
            <w:vAlign w:val="center"/>
          </w:tcPr>
          <w:p w14:paraId="59037ABF" w14:textId="77777777" w:rsidR="00E00D45" w:rsidRPr="00DC4E1E" w:rsidRDefault="00B34F6C">
            <w:pPr>
              <w:ind w:left="-113" w:right="-108"/>
              <w:jc w:val="center"/>
              <w:rPr>
                <w:b/>
                <w:bCs/>
              </w:rPr>
            </w:pPr>
            <w:r w:rsidRPr="00DC4E1E">
              <w:rPr>
                <w:b/>
                <w:bCs/>
              </w:rPr>
              <w:t>№</w:t>
            </w:r>
          </w:p>
        </w:tc>
        <w:tc>
          <w:tcPr>
            <w:tcW w:w="8646" w:type="dxa"/>
            <w:vAlign w:val="center"/>
          </w:tcPr>
          <w:p w14:paraId="7588D3EA" w14:textId="77777777" w:rsidR="00E00D45" w:rsidRPr="00DC4E1E" w:rsidRDefault="00B34F6C">
            <w:pPr>
              <w:jc w:val="center"/>
              <w:rPr>
                <w:b/>
                <w:bCs/>
              </w:rPr>
            </w:pPr>
            <w:r w:rsidRPr="00DC4E1E">
              <w:rPr>
                <w:b/>
                <w:bCs/>
              </w:rPr>
              <w:t>Наименование</w:t>
            </w:r>
          </w:p>
        </w:tc>
        <w:tc>
          <w:tcPr>
            <w:tcW w:w="1144" w:type="dxa"/>
            <w:vAlign w:val="center"/>
          </w:tcPr>
          <w:p w14:paraId="1D36B2BE" w14:textId="77777777" w:rsidR="00E00D45" w:rsidRPr="00DC4E1E" w:rsidRDefault="00B34F6C">
            <w:pPr>
              <w:ind w:left="-108" w:right="-82"/>
              <w:jc w:val="center"/>
              <w:rPr>
                <w:b/>
                <w:bCs/>
              </w:rPr>
            </w:pPr>
            <w:r w:rsidRPr="00DC4E1E">
              <w:rPr>
                <w:b/>
                <w:bCs/>
              </w:rPr>
              <w:t>Количество лицензий</w:t>
            </w:r>
          </w:p>
        </w:tc>
      </w:tr>
      <w:tr w:rsidR="00E00D45" w:rsidRPr="00DC4E1E" w14:paraId="6B18C190" w14:textId="77777777" w:rsidTr="00DC4E1E">
        <w:trPr>
          <w:trHeight w:val="249"/>
          <w:jc w:val="center"/>
        </w:trPr>
        <w:tc>
          <w:tcPr>
            <w:tcW w:w="421" w:type="dxa"/>
            <w:tcBorders>
              <w:bottom w:val="single" w:sz="4" w:space="0" w:color="auto"/>
            </w:tcBorders>
            <w:vAlign w:val="center"/>
          </w:tcPr>
          <w:p w14:paraId="38069AFF" w14:textId="77777777" w:rsidR="00E00D45" w:rsidRPr="00DC4E1E" w:rsidRDefault="00E00D45" w:rsidP="003C6BC7">
            <w:pPr>
              <w:pStyle w:val="afff5"/>
              <w:numPr>
                <w:ilvl w:val="0"/>
                <w:numId w:val="56"/>
              </w:numPr>
              <w:tabs>
                <w:tab w:val="left" w:pos="45"/>
              </w:tabs>
              <w:ind w:right="34" w:hanging="644"/>
              <w:contextualSpacing/>
              <w:jc w:val="center"/>
            </w:pPr>
          </w:p>
        </w:tc>
        <w:tc>
          <w:tcPr>
            <w:tcW w:w="8646" w:type="dxa"/>
            <w:tcBorders>
              <w:top w:val="none" w:sz="4" w:space="0" w:color="000000"/>
              <w:left w:val="none" w:sz="4" w:space="0" w:color="000000"/>
              <w:bottom w:val="single" w:sz="4" w:space="0" w:color="auto"/>
              <w:right w:val="single" w:sz="4" w:space="0" w:color="auto"/>
            </w:tcBorders>
            <w:shd w:val="clear" w:color="auto" w:fill="auto"/>
          </w:tcPr>
          <w:p w14:paraId="7074F9A2" w14:textId="77777777" w:rsidR="00E00D45" w:rsidRPr="00DC4E1E" w:rsidRDefault="00B34F6C">
            <w:pPr>
              <w:jc w:val="both"/>
              <w:rPr>
                <w:color w:val="000000" w:themeColor="text1"/>
                <w:lang w:eastAsia="en-US"/>
              </w:rPr>
            </w:pPr>
            <w:r w:rsidRPr="00DC4E1E">
              <w:rPr>
                <w:color w:val="000000" w:themeColor="text1"/>
                <w:lang w:eastAsia="en-US"/>
              </w:rPr>
              <w:t>Kaspersky Endpoint Security для бизнеса – Стандартный* (продление)</w:t>
            </w:r>
          </w:p>
        </w:tc>
        <w:tc>
          <w:tcPr>
            <w:tcW w:w="1144" w:type="dxa"/>
            <w:tcBorders>
              <w:bottom w:val="single" w:sz="4" w:space="0" w:color="auto"/>
            </w:tcBorders>
          </w:tcPr>
          <w:p w14:paraId="5299A340" w14:textId="77777777" w:rsidR="00E00D45" w:rsidRPr="00DC4E1E" w:rsidRDefault="00B34F6C">
            <w:pPr>
              <w:rPr>
                <w:lang w:val="en-US"/>
              </w:rPr>
            </w:pPr>
            <w:r w:rsidRPr="00DC4E1E">
              <w:t>2</w:t>
            </w:r>
            <w:r w:rsidRPr="00DC4E1E">
              <w:rPr>
                <w:lang w:val="en-US"/>
              </w:rPr>
              <w:t>88</w:t>
            </w:r>
          </w:p>
        </w:tc>
      </w:tr>
      <w:tr w:rsidR="00E00D45" w:rsidRPr="00DC4E1E" w14:paraId="5BA1A7DD" w14:textId="77777777" w:rsidTr="00DC4E1E">
        <w:trPr>
          <w:trHeight w:val="249"/>
          <w:jc w:val="center"/>
        </w:trPr>
        <w:tc>
          <w:tcPr>
            <w:tcW w:w="421" w:type="dxa"/>
            <w:tcBorders>
              <w:top w:val="single" w:sz="4" w:space="0" w:color="auto"/>
              <w:bottom w:val="single" w:sz="4" w:space="0" w:color="auto"/>
            </w:tcBorders>
            <w:vAlign w:val="center"/>
          </w:tcPr>
          <w:p w14:paraId="2FC6A00F" w14:textId="77777777" w:rsidR="00E00D45" w:rsidRPr="00DC4E1E" w:rsidRDefault="00E00D45" w:rsidP="003C6BC7">
            <w:pPr>
              <w:pStyle w:val="afff5"/>
              <w:numPr>
                <w:ilvl w:val="0"/>
                <w:numId w:val="56"/>
              </w:numPr>
              <w:tabs>
                <w:tab w:val="left" w:pos="45"/>
              </w:tabs>
              <w:ind w:left="0" w:right="34" w:firstLine="0"/>
              <w:contextualSpacing/>
              <w:jc w:val="center"/>
            </w:pPr>
          </w:p>
        </w:tc>
        <w:tc>
          <w:tcPr>
            <w:tcW w:w="8646" w:type="dxa"/>
            <w:tcBorders>
              <w:top w:val="single" w:sz="4" w:space="0" w:color="auto"/>
              <w:left w:val="none" w:sz="4" w:space="0" w:color="000000"/>
              <w:bottom w:val="single" w:sz="4" w:space="0" w:color="auto"/>
              <w:right w:val="single" w:sz="4" w:space="0" w:color="auto"/>
            </w:tcBorders>
            <w:shd w:val="clear" w:color="auto" w:fill="auto"/>
          </w:tcPr>
          <w:p w14:paraId="71F724E8" w14:textId="77777777" w:rsidR="00E00D45" w:rsidRPr="00DC4E1E" w:rsidRDefault="00B34F6C">
            <w:pPr>
              <w:jc w:val="both"/>
              <w:rPr>
                <w:color w:val="000000" w:themeColor="text1"/>
              </w:rPr>
            </w:pPr>
            <w:r w:rsidRPr="00DC4E1E">
              <w:rPr>
                <w:color w:val="000000" w:themeColor="text1"/>
              </w:rPr>
              <w:t xml:space="preserve">Программное обеспечение </w:t>
            </w:r>
            <w:r w:rsidRPr="00DC4E1E">
              <w:rPr>
                <w:color w:val="000000" w:themeColor="text1"/>
                <w:lang w:val="en-US"/>
              </w:rPr>
              <w:t>XSpider</w:t>
            </w:r>
            <w:r w:rsidRPr="00DC4E1E">
              <w:rPr>
                <w:color w:val="000000" w:themeColor="text1"/>
              </w:rPr>
              <w:t>. Лицензия на 128 хостов, обновления в течение 1 (одного) года</w:t>
            </w:r>
          </w:p>
        </w:tc>
        <w:tc>
          <w:tcPr>
            <w:tcW w:w="1144" w:type="dxa"/>
            <w:tcBorders>
              <w:top w:val="single" w:sz="4" w:space="0" w:color="auto"/>
              <w:bottom w:val="single" w:sz="4" w:space="0" w:color="auto"/>
            </w:tcBorders>
          </w:tcPr>
          <w:p w14:paraId="314FC0BC" w14:textId="77777777" w:rsidR="00E00D45" w:rsidRPr="00DC4E1E" w:rsidRDefault="00B34F6C">
            <w:r w:rsidRPr="00DC4E1E">
              <w:t>1</w:t>
            </w:r>
          </w:p>
        </w:tc>
      </w:tr>
      <w:tr w:rsidR="00E00D45" w:rsidRPr="00DC4E1E" w14:paraId="2E2B4533" w14:textId="77777777" w:rsidTr="00DC4E1E">
        <w:trPr>
          <w:trHeight w:val="249"/>
          <w:jc w:val="center"/>
        </w:trPr>
        <w:tc>
          <w:tcPr>
            <w:tcW w:w="421" w:type="dxa"/>
            <w:tcBorders>
              <w:top w:val="single" w:sz="4" w:space="0" w:color="auto"/>
              <w:bottom w:val="single" w:sz="4" w:space="0" w:color="auto"/>
            </w:tcBorders>
            <w:vAlign w:val="center"/>
          </w:tcPr>
          <w:p w14:paraId="63B1B2A2" w14:textId="77777777" w:rsidR="00E00D45" w:rsidRPr="00DC4E1E" w:rsidRDefault="00E00D45" w:rsidP="003C6BC7">
            <w:pPr>
              <w:pStyle w:val="afff5"/>
              <w:numPr>
                <w:ilvl w:val="0"/>
                <w:numId w:val="56"/>
              </w:numPr>
              <w:tabs>
                <w:tab w:val="left" w:pos="45"/>
              </w:tabs>
              <w:ind w:left="0" w:right="34" w:firstLine="0"/>
              <w:contextualSpacing/>
              <w:jc w:val="center"/>
            </w:pPr>
          </w:p>
        </w:tc>
        <w:tc>
          <w:tcPr>
            <w:tcW w:w="8646" w:type="dxa"/>
            <w:tcBorders>
              <w:top w:val="single" w:sz="4" w:space="0" w:color="auto"/>
              <w:left w:val="none" w:sz="4" w:space="0" w:color="000000"/>
              <w:bottom w:val="single" w:sz="4" w:space="0" w:color="auto"/>
              <w:right w:val="single" w:sz="4" w:space="0" w:color="auto"/>
            </w:tcBorders>
            <w:shd w:val="clear" w:color="auto" w:fill="auto"/>
          </w:tcPr>
          <w:p w14:paraId="331ED987" w14:textId="77777777" w:rsidR="00E00D45" w:rsidRPr="00DC4E1E" w:rsidRDefault="00B34F6C">
            <w:pPr>
              <w:jc w:val="both"/>
              <w:rPr>
                <w:color w:val="000000" w:themeColor="text1"/>
              </w:rPr>
            </w:pPr>
            <w:r w:rsidRPr="00DC4E1E">
              <w:rPr>
                <w:color w:val="000000" w:themeColor="text1"/>
              </w:rPr>
              <w:t>Программное обеспечение XSpider. Лицензия   на дополнительный хост к лицензии на 128 хостов</w:t>
            </w:r>
          </w:p>
        </w:tc>
        <w:tc>
          <w:tcPr>
            <w:tcW w:w="1144" w:type="dxa"/>
            <w:tcBorders>
              <w:top w:val="single" w:sz="4" w:space="0" w:color="auto"/>
              <w:bottom w:val="single" w:sz="4" w:space="0" w:color="auto"/>
            </w:tcBorders>
          </w:tcPr>
          <w:p w14:paraId="418BE05E" w14:textId="77777777" w:rsidR="00E00D45" w:rsidRPr="00DC4E1E" w:rsidRDefault="00B34F6C">
            <w:r w:rsidRPr="00DC4E1E">
              <w:t>43</w:t>
            </w:r>
          </w:p>
        </w:tc>
      </w:tr>
      <w:tr w:rsidR="00E00D45" w:rsidRPr="00DC4E1E" w14:paraId="3A86421D" w14:textId="77777777" w:rsidTr="00DC4E1E">
        <w:trPr>
          <w:trHeight w:val="249"/>
          <w:jc w:val="center"/>
        </w:trPr>
        <w:tc>
          <w:tcPr>
            <w:tcW w:w="421" w:type="dxa"/>
            <w:tcBorders>
              <w:top w:val="single" w:sz="4" w:space="0" w:color="auto"/>
              <w:bottom w:val="single" w:sz="4" w:space="0" w:color="auto"/>
            </w:tcBorders>
            <w:vAlign w:val="center"/>
          </w:tcPr>
          <w:p w14:paraId="4D0A8134" w14:textId="77777777" w:rsidR="00E00D45" w:rsidRPr="00DC4E1E" w:rsidRDefault="00E00D45" w:rsidP="003C6BC7">
            <w:pPr>
              <w:pStyle w:val="afff5"/>
              <w:numPr>
                <w:ilvl w:val="0"/>
                <w:numId w:val="56"/>
              </w:numPr>
              <w:tabs>
                <w:tab w:val="left" w:pos="45"/>
              </w:tabs>
              <w:ind w:left="0" w:right="34" w:firstLine="0"/>
              <w:contextualSpacing/>
              <w:jc w:val="center"/>
            </w:pPr>
          </w:p>
        </w:tc>
        <w:tc>
          <w:tcPr>
            <w:tcW w:w="8646" w:type="dxa"/>
            <w:tcBorders>
              <w:top w:val="single" w:sz="4" w:space="0" w:color="auto"/>
              <w:left w:val="none" w:sz="4" w:space="0" w:color="000000"/>
              <w:bottom w:val="single" w:sz="4" w:space="0" w:color="auto"/>
              <w:right w:val="single" w:sz="4" w:space="0" w:color="auto"/>
            </w:tcBorders>
            <w:shd w:val="clear" w:color="auto" w:fill="auto"/>
          </w:tcPr>
          <w:p w14:paraId="270B9344" w14:textId="77777777" w:rsidR="00E00D45" w:rsidRPr="00DC4E1E" w:rsidRDefault="00B34F6C">
            <w:pPr>
              <w:jc w:val="both"/>
              <w:rPr>
                <w:color w:val="000000" w:themeColor="text1"/>
              </w:rPr>
            </w:pPr>
            <w:r w:rsidRPr="00DC4E1E">
              <w:t>Право на использование комплекта "Максимальная защита" Средства защиты информации Secret Net Studio 8</w:t>
            </w:r>
          </w:p>
        </w:tc>
        <w:tc>
          <w:tcPr>
            <w:tcW w:w="1144" w:type="dxa"/>
            <w:tcBorders>
              <w:top w:val="single" w:sz="4" w:space="0" w:color="auto"/>
              <w:bottom w:val="single" w:sz="4" w:space="0" w:color="auto"/>
            </w:tcBorders>
          </w:tcPr>
          <w:p w14:paraId="021D5659" w14:textId="77777777" w:rsidR="00E00D45" w:rsidRPr="00DC4E1E" w:rsidRDefault="00B34F6C">
            <w:r w:rsidRPr="00DC4E1E">
              <w:t>2</w:t>
            </w:r>
          </w:p>
        </w:tc>
      </w:tr>
      <w:tr w:rsidR="00E00D45" w14:paraId="7EEA4415" w14:textId="77777777" w:rsidTr="00DC4E1E">
        <w:trPr>
          <w:trHeight w:val="249"/>
          <w:jc w:val="center"/>
        </w:trPr>
        <w:tc>
          <w:tcPr>
            <w:tcW w:w="421" w:type="dxa"/>
            <w:tcBorders>
              <w:top w:val="single" w:sz="4" w:space="0" w:color="auto"/>
              <w:bottom w:val="single" w:sz="4" w:space="0" w:color="auto"/>
            </w:tcBorders>
            <w:vAlign w:val="center"/>
          </w:tcPr>
          <w:p w14:paraId="4BA32BB4" w14:textId="77777777" w:rsidR="00E00D45" w:rsidRPr="00DC4E1E" w:rsidRDefault="00E00D45" w:rsidP="003C6BC7">
            <w:pPr>
              <w:pStyle w:val="afff5"/>
              <w:numPr>
                <w:ilvl w:val="0"/>
                <w:numId w:val="56"/>
              </w:numPr>
              <w:tabs>
                <w:tab w:val="left" w:pos="45"/>
              </w:tabs>
              <w:ind w:left="0" w:right="34" w:firstLine="0"/>
              <w:contextualSpacing/>
              <w:jc w:val="center"/>
            </w:pPr>
          </w:p>
        </w:tc>
        <w:tc>
          <w:tcPr>
            <w:tcW w:w="8646" w:type="dxa"/>
            <w:tcBorders>
              <w:top w:val="single" w:sz="4" w:space="0" w:color="auto"/>
              <w:left w:val="none" w:sz="4" w:space="0" w:color="000000"/>
              <w:bottom w:val="single" w:sz="4" w:space="0" w:color="auto"/>
              <w:right w:val="single" w:sz="4" w:space="0" w:color="auto"/>
            </w:tcBorders>
            <w:shd w:val="clear" w:color="auto" w:fill="auto"/>
          </w:tcPr>
          <w:p w14:paraId="4DD068B7" w14:textId="77777777" w:rsidR="00E00D45" w:rsidRPr="00DC4E1E" w:rsidRDefault="00B34F6C">
            <w:pPr>
              <w:jc w:val="both"/>
              <w:rPr>
                <w:color w:val="000000" w:themeColor="text1"/>
              </w:rPr>
            </w:pPr>
            <w:r w:rsidRPr="00DC4E1E">
              <w:t>Средство анализа защищенности «Сканер-ВС»</w:t>
            </w:r>
          </w:p>
        </w:tc>
        <w:tc>
          <w:tcPr>
            <w:tcW w:w="1144" w:type="dxa"/>
            <w:tcBorders>
              <w:top w:val="single" w:sz="4" w:space="0" w:color="auto"/>
              <w:bottom w:val="single" w:sz="4" w:space="0" w:color="auto"/>
            </w:tcBorders>
          </w:tcPr>
          <w:p w14:paraId="4F4E0387" w14:textId="77777777" w:rsidR="00E00D45" w:rsidRDefault="00B34F6C">
            <w:r w:rsidRPr="00DC4E1E">
              <w:t>1</w:t>
            </w:r>
          </w:p>
        </w:tc>
      </w:tr>
    </w:tbl>
    <w:p w14:paraId="7C42C4FF" w14:textId="77777777" w:rsidR="00E00D45" w:rsidRDefault="00E00D45">
      <w:pPr>
        <w:tabs>
          <w:tab w:val="left" w:pos="709"/>
        </w:tabs>
        <w:ind w:left="924"/>
      </w:pPr>
    </w:p>
    <w:p w14:paraId="288C7614" w14:textId="77777777" w:rsidR="00E00D45" w:rsidRPr="00B34F6C" w:rsidRDefault="00B34F6C">
      <w:pPr>
        <w:pStyle w:val="afff5"/>
        <w:numPr>
          <w:ilvl w:val="1"/>
          <w:numId w:val="30"/>
        </w:numPr>
        <w:tabs>
          <w:tab w:val="left" w:pos="851"/>
        </w:tabs>
        <w:ind w:left="0" w:firstLine="567"/>
        <w:contextualSpacing/>
        <w:jc w:val="both"/>
        <w:rPr>
          <w:sz w:val="22"/>
          <w:szCs w:val="22"/>
        </w:rPr>
      </w:pPr>
      <w:r w:rsidRPr="00B34F6C">
        <w:rPr>
          <w:b/>
          <w:bCs/>
          <w:sz w:val="22"/>
          <w:szCs w:val="22"/>
        </w:rPr>
        <w:t>Лицензиат/Субл</w:t>
      </w:r>
      <w:r w:rsidRPr="00B34F6C">
        <w:rPr>
          <w:b/>
          <w:sz w:val="22"/>
          <w:szCs w:val="22"/>
        </w:rPr>
        <w:t xml:space="preserve">ицензиат, </w:t>
      </w:r>
      <w:r w:rsidRPr="00B34F6C">
        <w:rPr>
          <w:sz w:val="22"/>
          <w:szCs w:val="22"/>
        </w:rPr>
        <w:t xml:space="preserve">которому предоставляется (передается) право на использование программы для ЭВМ, в соответствии с настоящим Договором, является конечным пользователем. </w:t>
      </w:r>
    </w:p>
    <w:p w14:paraId="2F9AB874" w14:textId="77777777" w:rsidR="00E00D45" w:rsidRPr="00B34F6C" w:rsidRDefault="00B34F6C">
      <w:pPr>
        <w:pStyle w:val="afff5"/>
        <w:numPr>
          <w:ilvl w:val="1"/>
          <w:numId w:val="30"/>
        </w:numPr>
        <w:tabs>
          <w:tab w:val="left" w:pos="851"/>
        </w:tabs>
        <w:ind w:left="0" w:firstLine="567"/>
        <w:contextualSpacing/>
        <w:jc w:val="both"/>
        <w:rPr>
          <w:sz w:val="22"/>
          <w:szCs w:val="22"/>
        </w:rPr>
      </w:pPr>
      <w:r w:rsidRPr="00B34F6C">
        <w:rPr>
          <w:sz w:val="22"/>
          <w:szCs w:val="22"/>
        </w:rPr>
        <w:t xml:space="preserve">Факт передачи </w:t>
      </w:r>
      <w:r w:rsidRPr="00B34F6C">
        <w:rPr>
          <w:b/>
          <w:bCs/>
          <w:sz w:val="22"/>
          <w:szCs w:val="22"/>
        </w:rPr>
        <w:t>Лицензиату/Субл</w:t>
      </w:r>
      <w:r w:rsidRPr="00B34F6C">
        <w:rPr>
          <w:b/>
          <w:sz w:val="22"/>
          <w:szCs w:val="22"/>
        </w:rPr>
        <w:t>ицензиату</w:t>
      </w:r>
      <w:r w:rsidRPr="00B34F6C">
        <w:rPr>
          <w:sz w:val="22"/>
          <w:szCs w:val="22"/>
        </w:rPr>
        <w:t xml:space="preserve"> неисключительных прав на использование программы для ЭВМ оформляется УПД, в котором указываются наименования и цены Продуктов. </w:t>
      </w:r>
    </w:p>
    <w:p w14:paraId="5DA31627" w14:textId="77777777" w:rsidR="00E00D45" w:rsidRPr="00B34F6C" w:rsidRDefault="00B34F6C">
      <w:pPr>
        <w:pStyle w:val="afff5"/>
        <w:tabs>
          <w:tab w:val="left" w:pos="851"/>
        </w:tabs>
        <w:ind w:left="0" w:firstLine="567"/>
        <w:jc w:val="both"/>
        <w:rPr>
          <w:sz w:val="22"/>
          <w:szCs w:val="22"/>
        </w:rPr>
      </w:pPr>
      <w:r w:rsidRPr="00B34F6C">
        <w:rPr>
          <w:sz w:val="22"/>
          <w:szCs w:val="22"/>
        </w:rPr>
        <w:t>При этом под «ценой» Продукта в настоящем Договоре подразумевается вознаграждение (роялти), которое выплачивается</w:t>
      </w:r>
      <w:r w:rsidRPr="00B34F6C">
        <w:rPr>
          <w:b/>
          <w:bCs/>
          <w:sz w:val="22"/>
          <w:szCs w:val="22"/>
        </w:rPr>
        <w:t xml:space="preserve"> Лицензиару/Лицензианту</w:t>
      </w:r>
      <w:r w:rsidRPr="00B34F6C">
        <w:rPr>
          <w:b/>
          <w:sz w:val="22"/>
          <w:szCs w:val="22"/>
        </w:rPr>
        <w:t xml:space="preserve"> у</w:t>
      </w:r>
      <w:r w:rsidRPr="00B34F6C">
        <w:rPr>
          <w:sz w:val="22"/>
          <w:szCs w:val="22"/>
        </w:rPr>
        <w:t xml:space="preserve"> за переданные неисключительные права на Продукт.</w:t>
      </w:r>
    </w:p>
    <w:p w14:paraId="5495B21B" w14:textId="5EADA500" w:rsidR="00E00D45" w:rsidRPr="00B34F6C" w:rsidRDefault="00B34F6C">
      <w:pPr>
        <w:pStyle w:val="afff5"/>
        <w:numPr>
          <w:ilvl w:val="1"/>
          <w:numId w:val="30"/>
        </w:numPr>
        <w:tabs>
          <w:tab w:val="left" w:pos="851"/>
        </w:tabs>
        <w:ind w:left="0" w:firstLine="567"/>
        <w:contextualSpacing/>
        <w:jc w:val="both"/>
        <w:rPr>
          <w:sz w:val="22"/>
          <w:szCs w:val="22"/>
        </w:rPr>
      </w:pPr>
      <w:r w:rsidRPr="00B34F6C">
        <w:rPr>
          <w:sz w:val="22"/>
          <w:szCs w:val="22"/>
        </w:rPr>
        <w:t>Права на использование программ для ЭВМ считаются предоставленными</w:t>
      </w:r>
      <w:r w:rsidRPr="00B34F6C">
        <w:rPr>
          <w:b/>
          <w:bCs/>
          <w:sz w:val="22"/>
          <w:szCs w:val="22"/>
        </w:rPr>
        <w:t xml:space="preserve"> Лицензиату/</w:t>
      </w:r>
      <w:r w:rsidR="00DC4E1E" w:rsidRPr="00B34F6C">
        <w:rPr>
          <w:b/>
          <w:bCs/>
          <w:sz w:val="22"/>
          <w:szCs w:val="22"/>
        </w:rPr>
        <w:t>Субл</w:t>
      </w:r>
      <w:r w:rsidR="00DC4E1E" w:rsidRPr="00B34F6C">
        <w:rPr>
          <w:b/>
          <w:sz w:val="22"/>
          <w:szCs w:val="22"/>
        </w:rPr>
        <w:t>ицензиату</w:t>
      </w:r>
      <w:r w:rsidR="00DC4E1E" w:rsidRPr="00B34F6C">
        <w:rPr>
          <w:sz w:val="22"/>
          <w:szCs w:val="22"/>
        </w:rPr>
        <w:t xml:space="preserve"> в</w:t>
      </w:r>
      <w:r w:rsidRPr="00B34F6C">
        <w:rPr>
          <w:sz w:val="22"/>
          <w:szCs w:val="22"/>
        </w:rPr>
        <w:t xml:space="preserve"> момент подписания Сторонами УПД.</w:t>
      </w:r>
    </w:p>
    <w:p w14:paraId="0DDE8AC8" w14:textId="77777777" w:rsidR="00E00D45" w:rsidRPr="00B34F6C" w:rsidRDefault="00B34F6C">
      <w:pPr>
        <w:pStyle w:val="afff5"/>
        <w:numPr>
          <w:ilvl w:val="1"/>
          <w:numId w:val="30"/>
        </w:numPr>
        <w:tabs>
          <w:tab w:val="left" w:pos="851"/>
        </w:tabs>
        <w:ind w:left="0" w:firstLine="567"/>
        <w:contextualSpacing/>
        <w:jc w:val="both"/>
        <w:rPr>
          <w:sz w:val="22"/>
          <w:szCs w:val="22"/>
        </w:rPr>
      </w:pPr>
      <w:r w:rsidRPr="00B34F6C">
        <w:rPr>
          <w:sz w:val="22"/>
          <w:szCs w:val="22"/>
        </w:rPr>
        <w:t>Способ использования и срок действия передаваемых прав на конкретные Продукты определяется условиями настоящего договора, а именно:</w:t>
      </w:r>
    </w:p>
    <w:p w14:paraId="2D7ECD62" w14:textId="77777777" w:rsidR="00E00D45" w:rsidRPr="00B34F6C" w:rsidRDefault="00B34F6C" w:rsidP="00B34F6C">
      <w:pPr>
        <w:pStyle w:val="afff5"/>
        <w:tabs>
          <w:tab w:val="left" w:pos="851"/>
        </w:tabs>
        <w:ind w:left="0" w:firstLine="942"/>
        <w:jc w:val="both"/>
        <w:rPr>
          <w:sz w:val="22"/>
          <w:szCs w:val="22"/>
        </w:rPr>
      </w:pPr>
      <w:r w:rsidRPr="00B34F6C">
        <w:rPr>
          <w:sz w:val="22"/>
          <w:szCs w:val="22"/>
        </w:rPr>
        <w:t>- неисключительное право на воспроизведение, предоставленное конечным пользователям для инсталляции и запуска программных продуктов в соответствии с документацией и условиями «Лицензионного соглашения на использование программного обеспечения», сопровождающих поставку Продуктов и устанавливающих правила использования правомерно изготовленного и введенного в гражданский оборот экземпляра Продукта.</w:t>
      </w:r>
    </w:p>
    <w:p w14:paraId="749A0150" w14:textId="77777777" w:rsidR="00E00D45" w:rsidRPr="00B34F6C" w:rsidRDefault="00E00D45">
      <w:pPr>
        <w:pStyle w:val="afff5"/>
        <w:tabs>
          <w:tab w:val="left" w:pos="851"/>
        </w:tabs>
        <w:ind w:left="567"/>
        <w:rPr>
          <w:color w:val="FF0000"/>
          <w:sz w:val="22"/>
          <w:szCs w:val="22"/>
        </w:rPr>
      </w:pPr>
    </w:p>
    <w:p w14:paraId="53315CA9" w14:textId="77777777" w:rsidR="00E00D45" w:rsidRPr="00B34F6C" w:rsidRDefault="00B34F6C">
      <w:pPr>
        <w:jc w:val="center"/>
        <w:rPr>
          <w:b/>
          <w:sz w:val="22"/>
          <w:szCs w:val="22"/>
        </w:rPr>
      </w:pPr>
      <w:r w:rsidRPr="00B34F6C">
        <w:rPr>
          <w:b/>
          <w:sz w:val="22"/>
          <w:szCs w:val="22"/>
        </w:rPr>
        <w:t>2. Права и обязательства</w:t>
      </w:r>
    </w:p>
    <w:p w14:paraId="27BCB050" w14:textId="77777777" w:rsidR="00E00D45" w:rsidRDefault="00B34F6C">
      <w:pPr>
        <w:pStyle w:val="afff5"/>
        <w:numPr>
          <w:ilvl w:val="0"/>
          <w:numId w:val="29"/>
        </w:numPr>
        <w:tabs>
          <w:tab w:val="left" w:pos="851"/>
        </w:tabs>
        <w:ind w:left="0" w:firstLine="567"/>
        <w:contextualSpacing/>
        <w:jc w:val="both"/>
      </w:pPr>
      <w:r w:rsidRPr="00B34F6C">
        <w:rPr>
          <w:b/>
          <w:sz w:val="22"/>
          <w:szCs w:val="22"/>
        </w:rPr>
        <w:t>Лицензиат/Сублицензиат</w:t>
      </w:r>
      <w:r w:rsidRPr="00B34F6C">
        <w:rPr>
          <w:sz w:val="22"/>
          <w:szCs w:val="22"/>
        </w:rPr>
        <w:t xml:space="preserve"> обязуется строго придерживаться и не нарушать условий Лицензионного соглашения</w:t>
      </w:r>
      <w:r w:rsidRPr="00B34F6C">
        <w:rPr>
          <w:color w:val="FF0000"/>
          <w:sz w:val="22"/>
          <w:szCs w:val="22"/>
        </w:rPr>
        <w:t xml:space="preserve"> </w:t>
      </w:r>
      <w:r w:rsidRPr="00B34F6C">
        <w:rPr>
          <w:sz w:val="22"/>
          <w:szCs w:val="22"/>
        </w:rPr>
        <w:t xml:space="preserve">на использование программного обеспечения (входит в состав каждого из Продуктов), а также обеспечить конфиденциальность полученной при сотрудничестве с </w:t>
      </w:r>
      <w:r w:rsidRPr="00B34F6C">
        <w:rPr>
          <w:b/>
          <w:sz w:val="22"/>
          <w:szCs w:val="22"/>
        </w:rPr>
        <w:t>Лицензиаром/Лицензиатом</w:t>
      </w:r>
      <w:r w:rsidRPr="00B34F6C">
        <w:rPr>
          <w:sz w:val="22"/>
          <w:szCs w:val="22"/>
        </w:rPr>
        <w:t xml:space="preserve"> коммерческой и технической </w:t>
      </w:r>
      <w:r>
        <w:t>информации.</w:t>
      </w:r>
    </w:p>
    <w:p w14:paraId="0CC4BCA4" w14:textId="77777777" w:rsidR="00E00D45" w:rsidRDefault="00E00D45">
      <w:pPr>
        <w:jc w:val="center"/>
        <w:rPr>
          <w:b/>
        </w:rPr>
      </w:pPr>
    </w:p>
    <w:p w14:paraId="72858F4E" w14:textId="77777777" w:rsidR="00E00D45" w:rsidRPr="0058141F" w:rsidRDefault="00B34F6C">
      <w:pPr>
        <w:jc w:val="center"/>
        <w:rPr>
          <w:b/>
          <w:sz w:val="22"/>
          <w:szCs w:val="22"/>
        </w:rPr>
      </w:pPr>
      <w:r w:rsidRPr="0058141F">
        <w:rPr>
          <w:b/>
          <w:sz w:val="22"/>
          <w:szCs w:val="22"/>
        </w:rPr>
        <w:t>3. Реквизиты и подписи Сторон</w:t>
      </w:r>
    </w:p>
    <w:tbl>
      <w:tblPr>
        <w:tblW w:w="0" w:type="auto"/>
        <w:tblLook w:val="01E0" w:firstRow="1" w:lastRow="1" w:firstColumn="1" w:lastColumn="1" w:noHBand="0" w:noVBand="0"/>
      </w:tblPr>
      <w:tblGrid>
        <w:gridCol w:w="5052"/>
        <w:gridCol w:w="4977"/>
      </w:tblGrid>
      <w:tr w:rsidR="00E00D45" w:rsidRPr="0058141F" w14:paraId="4AFE17BC" w14:textId="77777777">
        <w:trPr>
          <w:trHeight w:val="2372"/>
        </w:trPr>
        <w:tc>
          <w:tcPr>
            <w:tcW w:w="5148" w:type="dxa"/>
          </w:tcPr>
          <w:p w14:paraId="08D7983A" w14:textId="77777777" w:rsidR="00E00D45" w:rsidRPr="0058141F" w:rsidRDefault="00B34F6C">
            <w:pPr>
              <w:jc w:val="both"/>
              <w:rPr>
                <w:b/>
                <w:sz w:val="22"/>
                <w:szCs w:val="22"/>
              </w:rPr>
            </w:pPr>
            <w:r w:rsidRPr="0058141F">
              <w:rPr>
                <w:b/>
                <w:sz w:val="22"/>
                <w:szCs w:val="22"/>
              </w:rPr>
              <w:t>Лицензиар/Лицензиат:</w:t>
            </w:r>
          </w:p>
          <w:p w14:paraId="51F7AA55" w14:textId="77777777" w:rsidR="00E00D45" w:rsidRPr="0058141F" w:rsidRDefault="00E00D45">
            <w:pPr>
              <w:rPr>
                <w:b/>
                <w:sz w:val="22"/>
                <w:szCs w:val="22"/>
              </w:rPr>
            </w:pPr>
          </w:p>
        </w:tc>
        <w:tc>
          <w:tcPr>
            <w:tcW w:w="5057" w:type="dxa"/>
          </w:tcPr>
          <w:p w14:paraId="254E60BD" w14:textId="77777777" w:rsidR="00E00D45" w:rsidRPr="0058141F" w:rsidRDefault="00B34F6C">
            <w:pPr>
              <w:jc w:val="both"/>
              <w:rPr>
                <w:b/>
                <w:sz w:val="22"/>
                <w:szCs w:val="22"/>
              </w:rPr>
            </w:pPr>
            <w:r w:rsidRPr="0058141F">
              <w:rPr>
                <w:b/>
                <w:sz w:val="22"/>
                <w:szCs w:val="22"/>
              </w:rPr>
              <w:t>Лицензиат/Сублицензиат:</w:t>
            </w:r>
          </w:p>
          <w:p w14:paraId="4AE1EEAD" w14:textId="77777777" w:rsidR="00E00D45" w:rsidRPr="0058141F" w:rsidRDefault="00B34F6C">
            <w:pPr>
              <w:tabs>
                <w:tab w:val="left" w:pos="4466"/>
              </w:tabs>
              <w:ind w:right="-46"/>
              <w:rPr>
                <w:b/>
                <w:sz w:val="22"/>
                <w:szCs w:val="22"/>
              </w:rPr>
            </w:pPr>
            <w:r w:rsidRPr="0058141F">
              <w:rPr>
                <w:b/>
                <w:sz w:val="22"/>
                <w:szCs w:val="22"/>
              </w:rPr>
              <w:t>ГАУ ДПО ИРО РБ</w:t>
            </w:r>
          </w:p>
          <w:p w14:paraId="2494F885" w14:textId="77777777" w:rsidR="00DC4E1E" w:rsidRPr="0058141F" w:rsidRDefault="00DC4E1E" w:rsidP="00DC4E1E">
            <w:pPr>
              <w:tabs>
                <w:tab w:val="left" w:pos="4466"/>
              </w:tabs>
              <w:ind w:right="-46"/>
              <w:rPr>
                <w:sz w:val="22"/>
                <w:szCs w:val="22"/>
              </w:rPr>
            </w:pPr>
            <w:r w:rsidRPr="0058141F">
              <w:rPr>
                <w:sz w:val="22"/>
                <w:szCs w:val="22"/>
              </w:rPr>
              <w:t>450005, г. Уфа, ул. Мингажева, д. 120</w:t>
            </w:r>
          </w:p>
          <w:p w14:paraId="020ECBC7" w14:textId="77777777" w:rsidR="00DC4E1E" w:rsidRPr="0058141F" w:rsidRDefault="00DC4E1E" w:rsidP="00DC4E1E">
            <w:pPr>
              <w:tabs>
                <w:tab w:val="left" w:pos="4466"/>
              </w:tabs>
              <w:ind w:right="-46"/>
              <w:rPr>
                <w:sz w:val="22"/>
                <w:szCs w:val="22"/>
              </w:rPr>
            </w:pPr>
            <w:r w:rsidRPr="0058141F">
              <w:rPr>
                <w:sz w:val="22"/>
                <w:szCs w:val="22"/>
              </w:rPr>
              <w:t>ИНН 0274057665 КПП 027401001</w:t>
            </w:r>
          </w:p>
          <w:p w14:paraId="4A079206" w14:textId="492B6EF0" w:rsidR="00DC4E1E" w:rsidRPr="0058141F" w:rsidRDefault="00DC4E1E" w:rsidP="00DC4E1E">
            <w:pPr>
              <w:tabs>
                <w:tab w:val="left" w:pos="4466"/>
              </w:tabs>
              <w:ind w:right="-46"/>
              <w:rPr>
                <w:sz w:val="22"/>
                <w:szCs w:val="22"/>
              </w:rPr>
            </w:pPr>
            <w:r w:rsidRPr="0058141F">
              <w:rPr>
                <w:sz w:val="22"/>
                <w:szCs w:val="22"/>
              </w:rPr>
              <w:t xml:space="preserve">(ГАУ ДПО ИРО РБ Л/С 30113070380)  </w:t>
            </w:r>
          </w:p>
          <w:p w14:paraId="1F79BC3A" w14:textId="77777777" w:rsidR="00DC4E1E" w:rsidRPr="0058141F" w:rsidRDefault="00DC4E1E" w:rsidP="00DC4E1E">
            <w:pPr>
              <w:tabs>
                <w:tab w:val="left" w:pos="4466"/>
              </w:tabs>
              <w:ind w:right="-46"/>
              <w:rPr>
                <w:sz w:val="22"/>
                <w:szCs w:val="22"/>
              </w:rPr>
            </w:pPr>
            <w:r w:rsidRPr="0058141F">
              <w:rPr>
                <w:sz w:val="22"/>
                <w:szCs w:val="22"/>
              </w:rPr>
              <w:t>в Отделение – НБ Республика Башкортостан Банка России // УФК по Республике Башкортостан г. Уфа</w:t>
            </w:r>
          </w:p>
          <w:p w14:paraId="1C36AF46" w14:textId="77777777" w:rsidR="00DC4E1E" w:rsidRPr="0058141F" w:rsidRDefault="00DC4E1E" w:rsidP="00DC4E1E">
            <w:pPr>
              <w:tabs>
                <w:tab w:val="left" w:pos="4466"/>
              </w:tabs>
              <w:ind w:right="-46"/>
              <w:rPr>
                <w:sz w:val="22"/>
                <w:szCs w:val="22"/>
              </w:rPr>
            </w:pPr>
            <w:r w:rsidRPr="0058141F">
              <w:rPr>
                <w:sz w:val="22"/>
                <w:szCs w:val="22"/>
              </w:rPr>
              <w:t>Казн/счет 03224643800000000100</w:t>
            </w:r>
          </w:p>
          <w:p w14:paraId="78EEDEBA" w14:textId="77777777" w:rsidR="00DC4E1E" w:rsidRPr="0058141F" w:rsidRDefault="00DC4E1E" w:rsidP="00DC4E1E">
            <w:pPr>
              <w:tabs>
                <w:tab w:val="left" w:pos="4466"/>
              </w:tabs>
              <w:ind w:right="-46"/>
              <w:rPr>
                <w:sz w:val="22"/>
                <w:szCs w:val="22"/>
              </w:rPr>
            </w:pPr>
            <w:r w:rsidRPr="0058141F">
              <w:rPr>
                <w:sz w:val="22"/>
                <w:szCs w:val="22"/>
              </w:rPr>
              <w:t xml:space="preserve">ЕКС 40102810045370000067    </w:t>
            </w:r>
          </w:p>
          <w:p w14:paraId="7EE37EA7" w14:textId="77777777" w:rsidR="00DC4E1E" w:rsidRPr="0058141F" w:rsidRDefault="00DC4E1E" w:rsidP="00DC4E1E">
            <w:pPr>
              <w:tabs>
                <w:tab w:val="left" w:pos="4466"/>
              </w:tabs>
              <w:ind w:right="-46"/>
              <w:rPr>
                <w:sz w:val="22"/>
                <w:szCs w:val="22"/>
              </w:rPr>
            </w:pPr>
            <w:r w:rsidRPr="0058141F">
              <w:rPr>
                <w:sz w:val="22"/>
                <w:szCs w:val="22"/>
              </w:rPr>
              <w:t>БИК ТОФК 018073401</w:t>
            </w:r>
          </w:p>
          <w:p w14:paraId="787EBAE2" w14:textId="77777777" w:rsidR="00DC4E1E" w:rsidRPr="0058141F" w:rsidRDefault="00DC4E1E" w:rsidP="00DC4E1E">
            <w:pPr>
              <w:tabs>
                <w:tab w:val="left" w:pos="4466"/>
              </w:tabs>
              <w:ind w:right="-46"/>
              <w:rPr>
                <w:sz w:val="22"/>
                <w:szCs w:val="22"/>
              </w:rPr>
            </w:pPr>
            <w:r w:rsidRPr="0058141F">
              <w:rPr>
                <w:sz w:val="22"/>
                <w:szCs w:val="22"/>
              </w:rPr>
              <w:t>ОГРН 1030203895490 ОКПО 02080210</w:t>
            </w:r>
          </w:p>
          <w:p w14:paraId="30D477CC" w14:textId="77777777" w:rsidR="00DC4E1E" w:rsidRPr="0058141F" w:rsidRDefault="00DC4E1E" w:rsidP="00DC4E1E">
            <w:pPr>
              <w:tabs>
                <w:tab w:val="left" w:pos="4466"/>
              </w:tabs>
              <w:ind w:right="-46"/>
              <w:rPr>
                <w:sz w:val="22"/>
                <w:szCs w:val="22"/>
              </w:rPr>
            </w:pPr>
            <w:r w:rsidRPr="0058141F">
              <w:rPr>
                <w:sz w:val="22"/>
                <w:szCs w:val="22"/>
              </w:rPr>
              <w:t>8 (347) 216-10-41, 8 (347) 292-12-72</w:t>
            </w:r>
          </w:p>
          <w:p w14:paraId="6204A526" w14:textId="77777777" w:rsidR="00DC4E1E" w:rsidRPr="0058141F" w:rsidRDefault="00DC4E1E" w:rsidP="00DC4E1E">
            <w:pPr>
              <w:tabs>
                <w:tab w:val="left" w:pos="4466"/>
              </w:tabs>
              <w:ind w:right="-46"/>
              <w:rPr>
                <w:sz w:val="22"/>
                <w:szCs w:val="22"/>
              </w:rPr>
            </w:pPr>
            <w:r w:rsidRPr="0058141F">
              <w:rPr>
                <w:sz w:val="22"/>
                <w:szCs w:val="22"/>
              </w:rPr>
              <w:t>ОКТМО 80701000</w:t>
            </w:r>
          </w:p>
          <w:p w14:paraId="67408D0D" w14:textId="77777777" w:rsidR="00DC4E1E" w:rsidRPr="0058141F" w:rsidRDefault="00DC4E1E" w:rsidP="00DC4E1E">
            <w:pPr>
              <w:tabs>
                <w:tab w:val="left" w:pos="4466"/>
              </w:tabs>
              <w:ind w:right="-46"/>
              <w:rPr>
                <w:sz w:val="22"/>
                <w:szCs w:val="22"/>
              </w:rPr>
            </w:pPr>
            <w:r w:rsidRPr="0058141F">
              <w:rPr>
                <w:sz w:val="22"/>
                <w:szCs w:val="22"/>
              </w:rPr>
              <w:t xml:space="preserve">Эл. почта: </w:t>
            </w:r>
            <w:hyperlink r:id="rId7" w:history="1">
              <w:r w:rsidRPr="0058141F">
                <w:rPr>
                  <w:rStyle w:val="af6"/>
                  <w:sz w:val="22"/>
                  <w:szCs w:val="22"/>
                </w:rPr>
                <w:t>bashkortostan@irorb.ru</w:t>
              </w:r>
            </w:hyperlink>
          </w:p>
          <w:p w14:paraId="73CAED4A" w14:textId="1EFB2A5D" w:rsidR="00E00D45" w:rsidRPr="0058141F" w:rsidRDefault="00E00D45">
            <w:pPr>
              <w:keepNext/>
              <w:tabs>
                <w:tab w:val="left" w:pos="708"/>
              </w:tabs>
              <w:outlineLvl w:val="0"/>
              <w:rPr>
                <w:sz w:val="22"/>
                <w:szCs w:val="22"/>
              </w:rPr>
            </w:pPr>
          </w:p>
        </w:tc>
      </w:tr>
    </w:tbl>
    <w:p w14:paraId="10E157D9" w14:textId="77777777" w:rsidR="00E00D45" w:rsidRDefault="00E00D45">
      <w:pPr>
        <w:spacing w:line="276" w:lineRule="auto"/>
        <w:jc w:val="center"/>
        <w:rPr>
          <w:b/>
        </w:rPr>
      </w:pPr>
    </w:p>
    <w:p w14:paraId="2FF3DD6D" w14:textId="224BB80B" w:rsidR="00E00D45" w:rsidRPr="0058141F" w:rsidRDefault="00B34F6C">
      <w:pPr>
        <w:spacing w:line="276" w:lineRule="auto"/>
        <w:jc w:val="center"/>
        <w:rPr>
          <w:b/>
          <w:sz w:val="22"/>
          <w:szCs w:val="22"/>
        </w:rPr>
      </w:pPr>
      <w:r w:rsidRPr="0058141F">
        <w:rPr>
          <w:b/>
          <w:sz w:val="22"/>
          <w:szCs w:val="22"/>
        </w:rPr>
        <w:t>4. Подписи сторон</w:t>
      </w:r>
    </w:p>
    <w:p w14:paraId="4DE04314" w14:textId="77777777" w:rsidR="0058141F" w:rsidRPr="0058141F" w:rsidRDefault="0058141F">
      <w:pPr>
        <w:spacing w:line="276" w:lineRule="auto"/>
        <w:jc w:val="center"/>
        <w:rPr>
          <w:b/>
          <w:sz w:val="22"/>
          <w:szCs w:val="22"/>
        </w:rPr>
      </w:pPr>
    </w:p>
    <w:tbl>
      <w:tblPr>
        <w:tblW w:w="0" w:type="auto"/>
        <w:tblInd w:w="-34" w:type="dxa"/>
        <w:tblLook w:val="00A0" w:firstRow="1" w:lastRow="0" w:firstColumn="1" w:lastColumn="0" w:noHBand="0" w:noVBand="0"/>
      </w:tblPr>
      <w:tblGrid>
        <w:gridCol w:w="5095"/>
        <w:gridCol w:w="4968"/>
      </w:tblGrid>
      <w:tr w:rsidR="00E00D45" w:rsidRPr="0058141F" w14:paraId="353686C3" w14:textId="77777777">
        <w:trPr>
          <w:trHeight w:val="1482"/>
        </w:trPr>
        <w:tc>
          <w:tcPr>
            <w:tcW w:w="5245" w:type="dxa"/>
          </w:tcPr>
          <w:p w14:paraId="39825DEA" w14:textId="77777777" w:rsidR="00E00D45" w:rsidRPr="0058141F" w:rsidRDefault="00B34F6C">
            <w:pPr>
              <w:spacing w:line="276" w:lineRule="auto"/>
              <w:jc w:val="both"/>
              <w:rPr>
                <w:sz w:val="22"/>
                <w:szCs w:val="22"/>
              </w:rPr>
            </w:pPr>
            <w:r w:rsidRPr="0058141F">
              <w:rPr>
                <w:sz w:val="22"/>
                <w:szCs w:val="22"/>
              </w:rPr>
              <w:t>От</w:t>
            </w:r>
            <w:r w:rsidRPr="0058141F">
              <w:rPr>
                <w:b/>
                <w:sz w:val="22"/>
                <w:szCs w:val="22"/>
              </w:rPr>
              <w:t xml:space="preserve"> Лицензиара/Лицензиата:</w:t>
            </w:r>
          </w:p>
          <w:p w14:paraId="5959A024" w14:textId="77777777" w:rsidR="00E00D45" w:rsidRPr="0058141F" w:rsidRDefault="00E00D45">
            <w:pPr>
              <w:spacing w:line="276" w:lineRule="auto"/>
              <w:jc w:val="both"/>
              <w:rPr>
                <w:sz w:val="22"/>
                <w:szCs w:val="22"/>
              </w:rPr>
            </w:pPr>
          </w:p>
          <w:p w14:paraId="5E615F84" w14:textId="77777777" w:rsidR="00E00D45" w:rsidRPr="0058141F" w:rsidRDefault="00E00D45">
            <w:pPr>
              <w:spacing w:line="276" w:lineRule="auto"/>
              <w:jc w:val="both"/>
              <w:rPr>
                <w:sz w:val="22"/>
                <w:szCs w:val="22"/>
              </w:rPr>
            </w:pPr>
          </w:p>
          <w:p w14:paraId="589A2E02" w14:textId="77777777" w:rsidR="00E00D45" w:rsidRPr="0058141F" w:rsidRDefault="00B34F6C">
            <w:pPr>
              <w:spacing w:line="276" w:lineRule="auto"/>
              <w:jc w:val="both"/>
              <w:rPr>
                <w:sz w:val="22"/>
                <w:szCs w:val="22"/>
              </w:rPr>
            </w:pPr>
            <w:r w:rsidRPr="0058141F">
              <w:rPr>
                <w:sz w:val="22"/>
                <w:szCs w:val="22"/>
              </w:rPr>
              <w:t>_________________________ / ______________/</w:t>
            </w:r>
          </w:p>
          <w:p w14:paraId="2DE3E183" w14:textId="77777777" w:rsidR="00E00D45" w:rsidRPr="0058141F" w:rsidRDefault="00E00D45">
            <w:pPr>
              <w:spacing w:line="276" w:lineRule="auto"/>
              <w:jc w:val="both"/>
              <w:rPr>
                <w:sz w:val="22"/>
                <w:szCs w:val="22"/>
              </w:rPr>
            </w:pPr>
          </w:p>
          <w:p w14:paraId="1A4F2FD1" w14:textId="77777777" w:rsidR="00E00D45" w:rsidRPr="0058141F" w:rsidRDefault="00B34F6C">
            <w:pPr>
              <w:spacing w:line="276" w:lineRule="auto"/>
              <w:jc w:val="both"/>
              <w:rPr>
                <w:sz w:val="22"/>
                <w:szCs w:val="22"/>
              </w:rPr>
            </w:pPr>
            <w:r w:rsidRPr="0058141F">
              <w:rPr>
                <w:sz w:val="22"/>
                <w:szCs w:val="22"/>
              </w:rPr>
              <w:t>«____» __________________ 2024 г.</w:t>
            </w:r>
          </w:p>
          <w:p w14:paraId="6AEA1481" w14:textId="77777777" w:rsidR="00E00D45" w:rsidRPr="0058141F" w:rsidRDefault="00B34F6C">
            <w:pPr>
              <w:spacing w:line="276" w:lineRule="auto"/>
              <w:jc w:val="both"/>
              <w:rPr>
                <w:sz w:val="22"/>
                <w:szCs w:val="22"/>
              </w:rPr>
            </w:pPr>
            <w:r w:rsidRPr="0058141F">
              <w:rPr>
                <w:sz w:val="22"/>
                <w:szCs w:val="22"/>
              </w:rPr>
              <w:t>М.П.</w:t>
            </w:r>
          </w:p>
        </w:tc>
        <w:tc>
          <w:tcPr>
            <w:tcW w:w="5103" w:type="dxa"/>
          </w:tcPr>
          <w:p w14:paraId="31217FD1" w14:textId="77777777" w:rsidR="00E00D45" w:rsidRPr="0058141F" w:rsidRDefault="00B34F6C">
            <w:pPr>
              <w:spacing w:line="276" w:lineRule="auto"/>
              <w:jc w:val="both"/>
              <w:rPr>
                <w:b/>
                <w:sz w:val="22"/>
                <w:szCs w:val="22"/>
              </w:rPr>
            </w:pPr>
            <w:r w:rsidRPr="0058141F">
              <w:rPr>
                <w:b/>
                <w:sz w:val="22"/>
                <w:szCs w:val="22"/>
              </w:rPr>
              <w:t xml:space="preserve">От Лицензиата/Сублицензиата: </w:t>
            </w:r>
          </w:p>
          <w:p w14:paraId="6D313E94" w14:textId="77777777" w:rsidR="00E00D45" w:rsidRPr="0058141F" w:rsidRDefault="00B34F6C">
            <w:pPr>
              <w:ind w:right="458"/>
              <w:jc w:val="both"/>
              <w:rPr>
                <w:color w:val="000000"/>
                <w:sz w:val="22"/>
                <w:szCs w:val="22"/>
              </w:rPr>
            </w:pPr>
            <w:r w:rsidRPr="0058141F">
              <w:rPr>
                <w:color w:val="000000" w:themeColor="text1"/>
                <w:sz w:val="22"/>
                <w:szCs w:val="22"/>
              </w:rPr>
              <w:t>Ректор</w:t>
            </w:r>
          </w:p>
          <w:p w14:paraId="153AA2D0" w14:textId="77777777" w:rsidR="00E00D45" w:rsidRPr="0058141F" w:rsidRDefault="00E00D45">
            <w:pPr>
              <w:spacing w:line="276" w:lineRule="auto"/>
              <w:jc w:val="both"/>
              <w:rPr>
                <w:sz w:val="22"/>
                <w:szCs w:val="22"/>
              </w:rPr>
            </w:pPr>
          </w:p>
          <w:p w14:paraId="0584C089" w14:textId="0D369AF5" w:rsidR="00E00D45" w:rsidRPr="0058141F" w:rsidRDefault="00B34F6C">
            <w:pPr>
              <w:spacing w:line="276" w:lineRule="auto"/>
              <w:jc w:val="both"/>
              <w:rPr>
                <w:sz w:val="22"/>
                <w:szCs w:val="22"/>
              </w:rPr>
            </w:pPr>
            <w:r w:rsidRPr="0058141F">
              <w:rPr>
                <w:sz w:val="22"/>
                <w:szCs w:val="22"/>
              </w:rPr>
              <w:t xml:space="preserve">_________________________ / </w:t>
            </w:r>
            <w:r w:rsidR="003C6BC7" w:rsidRPr="0058141F">
              <w:rPr>
                <w:sz w:val="22"/>
                <w:szCs w:val="22"/>
                <w:lang w:eastAsia="en-US"/>
              </w:rPr>
              <w:t>А.С. Гаязов /</w:t>
            </w:r>
          </w:p>
          <w:p w14:paraId="50DAF95F" w14:textId="77777777" w:rsidR="00E00D45" w:rsidRPr="0058141F" w:rsidRDefault="00E00D45">
            <w:pPr>
              <w:spacing w:line="276" w:lineRule="auto"/>
              <w:jc w:val="both"/>
              <w:rPr>
                <w:sz w:val="22"/>
                <w:szCs w:val="22"/>
              </w:rPr>
            </w:pPr>
          </w:p>
          <w:p w14:paraId="7B9D94CA" w14:textId="77777777" w:rsidR="00E00D45" w:rsidRPr="0058141F" w:rsidRDefault="00B34F6C">
            <w:pPr>
              <w:spacing w:line="276" w:lineRule="auto"/>
              <w:jc w:val="both"/>
              <w:rPr>
                <w:sz w:val="22"/>
                <w:szCs w:val="22"/>
              </w:rPr>
            </w:pPr>
            <w:r w:rsidRPr="0058141F">
              <w:rPr>
                <w:sz w:val="22"/>
                <w:szCs w:val="22"/>
              </w:rPr>
              <w:t>«____» __________________ 2024 г.</w:t>
            </w:r>
          </w:p>
          <w:p w14:paraId="6761FD12" w14:textId="77777777" w:rsidR="00E00D45" w:rsidRPr="0058141F" w:rsidRDefault="00B34F6C">
            <w:pPr>
              <w:spacing w:line="276" w:lineRule="auto"/>
              <w:jc w:val="both"/>
              <w:rPr>
                <w:sz w:val="22"/>
                <w:szCs w:val="22"/>
              </w:rPr>
            </w:pPr>
            <w:r w:rsidRPr="0058141F">
              <w:rPr>
                <w:sz w:val="22"/>
                <w:szCs w:val="22"/>
              </w:rPr>
              <w:t>М.П.</w:t>
            </w:r>
          </w:p>
        </w:tc>
      </w:tr>
    </w:tbl>
    <w:p w14:paraId="07DCBDE9" w14:textId="77777777" w:rsidR="00E00D45" w:rsidRDefault="00E00D45">
      <w:pPr>
        <w:spacing w:line="276" w:lineRule="auto"/>
        <w:ind w:right="183"/>
        <w:jc w:val="both"/>
        <w:rPr>
          <w:sz w:val="22"/>
          <w:szCs w:val="22"/>
        </w:rPr>
      </w:pPr>
    </w:p>
    <w:p w14:paraId="3A6E49AB" w14:textId="77777777" w:rsidR="00E00D45" w:rsidRDefault="00E00D45">
      <w:pPr>
        <w:spacing w:line="276" w:lineRule="auto"/>
        <w:ind w:right="183"/>
        <w:jc w:val="both"/>
        <w:rPr>
          <w:sz w:val="22"/>
          <w:szCs w:val="22"/>
        </w:rPr>
      </w:pPr>
    </w:p>
    <w:p w14:paraId="340CFD8A" w14:textId="77777777" w:rsidR="00E00D45" w:rsidRDefault="00E00D45">
      <w:pPr>
        <w:spacing w:line="276" w:lineRule="auto"/>
        <w:ind w:right="183"/>
        <w:jc w:val="both"/>
        <w:rPr>
          <w:sz w:val="22"/>
          <w:szCs w:val="22"/>
        </w:rPr>
      </w:pPr>
    </w:p>
    <w:p w14:paraId="59BB8DDD" w14:textId="77777777" w:rsidR="00E00D45" w:rsidRDefault="00E00D45">
      <w:pPr>
        <w:jc w:val="right"/>
        <w:outlineLvl w:val="0"/>
        <w:rPr>
          <w:sz w:val="22"/>
          <w:szCs w:val="22"/>
          <w:lang w:eastAsia="ar-SA"/>
        </w:rPr>
        <w:sectPr w:rsidR="00E00D45">
          <w:footerReference w:type="even" r:id="rId8"/>
          <w:footerReference w:type="default" r:id="rId9"/>
          <w:headerReference w:type="first" r:id="rId10"/>
          <w:pgSz w:w="11900" w:h="16820"/>
          <w:pgMar w:top="907" w:right="737" w:bottom="907" w:left="1134" w:header="0" w:footer="0" w:gutter="0"/>
          <w:cols w:space="60"/>
          <w:titlePg/>
          <w:docGrid w:linePitch="360"/>
        </w:sectPr>
      </w:pPr>
    </w:p>
    <w:p w14:paraId="0B3E2A62" w14:textId="77777777" w:rsidR="00E00D45" w:rsidRDefault="00B34F6C">
      <w:pPr>
        <w:jc w:val="right"/>
        <w:outlineLvl w:val="0"/>
        <w:rPr>
          <w:sz w:val="22"/>
          <w:szCs w:val="22"/>
          <w:lang w:eastAsia="ar-SA"/>
        </w:rPr>
      </w:pPr>
      <w:r>
        <w:rPr>
          <w:sz w:val="22"/>
          <w:szCs w:val="22"/>
          <w:lang w:eastAsia="ar-SA"/>
        </w:rPr>
        <w:t>Приложение № 4</w:t>
      </w:r>
    </w:p>
    <w:p w14:paraId="6AECB5EF" w14:textId="77777777" w:rsidR="00E00D45" w:rsidRDefault="00B34F6C">
      <w:pPr>
        <w:jc w:val="right"/>
        <w:outlineLvl w:val="0"/>
        <w:rPr>
          <w:sz w:val="22"/>
          <w:szCs w:val="22"/>
          <w:lang w:eastAsia="ar-SA"/>
        </w:rPr>
      </w:pPr>
      <w:r>
        <w:rPr>
          <w:sz w:val="22"/>
          <w:szCs w:val="22"/>
          <w:lang w:eastAsia="ar-SA"/>
        </w:rPr>
        <w:t xml:space="preserve"> к договору от «____»_______2024 № _</w:t>
      </w:r>
    </w:p>
    <w:p w14:paraId="160C84D8" w14:textId="77777777" w:rsidR="00E00D45" w:rsidRDefault="00E00D45">
      <w:pPr>
        <w:spacing w:line="360" w:lineRule="auto"/>
        <w:jc w:val="center"/>
        <w:rPr>
          <w:b/>
          <w:sz w:val="22"/>
          <w:szCs w:val="22"/>
        </w:rPr>
      </w:pPr>
    </w:p>
    <w:p w14:paraId="7950FF0C" w14:textId="77777777" w:rsidR="00E00D45" w:rsidRDefault="00B34F6C">
      <w:pPr>
        <w:jc w:val="center"/>
        <w:outlineLvl w:val="0"/>
        <w:rPr>
          <w:b/>
          <w:sz w:val="22"/>
          <w:szCs w:val="22"/>
        </w:rPr>
      </w:pPr>
      <w:r>
        <w:rPr>
          <w:b/>
          <w:sz w:val="22"/>
          <w:szCs w:val="22"/>
        </w:rPr>
        <w:t xml:space="preserve">АКТ </w:t>
      </w:r>
    </w:p>
    <w:p w14:paraId="3355727C" w14:textId="77777777" w:rsidR="00E00D45" w:rsidRDefault="00B34F6C">
      <w:pPr>
        <w:jc w:val="center"/>
        <w:rPr>
          <w:b/>
          <w:sz w:val="22"/>
          <w:szCs w:val="22"/>
        </w:rPr>
      </w:pPr>
      <w:r>
        <w:rPr>
          <w:b/>
          <w:sz w:val="22"/>
          <w:szCs w:val="22"/>
        </w:rPr>
        <w:t>сдачи-приемки оказанных услуг</w:t>
      </w:r>
    </w:p>
    <w:p w14:paraId="7015D416" w14:textId="77777777" w:rsidR="00E00D45" w:rsidRDefault="00B34F6C">
      <w:pPr>
        <w:jc w:val="center"/>
        <w:rPr>
          <w:b/>
          <w:sz w:val="22"/>
          <w:szCs w:val="22"/>
        </w:rPr>
      </w:pPr>
      <w:r>
        <w:rPr>
          <w:b/>
          <w:sz w:val="22"/>
          <w:szCs w:val="22"/>
        </w:rPr>
        <w:t>к договору от»___»_____2024 № -___</w:t>
      </w:r>
    </w:p>
    <w:p w14:paraId="1076566B" w14:textId="77777777" w:rsidR="00E00D45" w:rsidRDefault="00E00D45">
      <w:pPr>
        <w:jc w:val="center"/>
        <w:rPr>
          <w:b/>
          <w:sz w:val="22"/>
          <w:szCs w:val="22"/>
        </w:rPr>
      </w:pPr>
    </w:p>
    <w:p w14:paraId="26DDF541" w14:textId="77777777" w:rsidR="00E00D45" w:rsidRDefault="00B34F6C">
      <w:pPr>
        <w:jc w:val="both"/>
        <w:rPr>
          <w:b/>
          <w:sz w:val="22"/>
          <w:szCs w:val="22"/>
        </w:rPr>
      </w:pPr>
      <w:r>
        <w:rPr>
          <w:b/>
          <w:sz w:val="22"/>
          <w:szCs w:val="22"/>
        </w:rPr>
        <w:t>г. Уфа</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 2024 г.</w:t>
      </w:r>
    </w:p>
    <w:p w14:paraId="2C1682CD" w14:textId="77777777" w:rsidR="00E00D45" w:rsidRDefault="00E00D45">
      <w:pPr>
        <w:jc w:val="both"/>
        <w:rPr>
          <w:b/>
          <w:sz w:val="22"/>
          <w:szCs w:val="22"/>
        </w:rPr>
      </w:pPr>
    </w:p>
    <w:p w14:paraId="76A4B12F" w14:textId="3B52D3E6" w:rsidR="00E00D45" w:rsidRDefault="00B34F6C">
      <w:pPr>
        <w:ind w:firstLine="708"/>
        <w:jc w:val="both"/>
        <w:rPr>
          <w:sz w:val="22"/>
          <w:szCs w:val="22"/>
        </w:rPr>
      </w:pPr>
      <w:r>
        <w:rPr>
          <w:sz w:val="22"/>
          <w:szCs w:val="22"/>
        </w:rPr>
        <w:t xml:space="preserve">Государственное автономное учреждение дополнительного профессионального образования Институт развития образования Республики Башкортостан, именуемый в дальнейшем «Заказчик», в лице директора Регионального центра обработки информации </w:t>
      </w:r>
      <w:r w:rsidR="0058141F">
        <w:rPr>
          <w:sz w:val="22"/>
          <w:szCs w:val="22"/>
        </w:rPr>
        <w:t>Рямова Рустама Фаритовича</w:t>
      </w:r>
      <w:r>
        <w:rPr>
          <w:sz w:val="22"/>
          <w:szCs w:val="22"/>
        </w:rPr>
        <w:t>, действующий на основании п. 2.1.1 Договора, с одной стороны, и ____________________________, именуемый в дальнейшем «Исполнитель», в лице ____________________________, с другой стороны, совместно именуемые «Стороны» составили настоящий акт о нижеследующем:</w:t>
      </w:r>
    </w:p>
    <w:p w14:paraId="272E598D" w14:textId="77777777" w:rsidR="00E00D45" w:rsidRDefault="00B34F6C">
      <w:pPr>
        <w:ind w:firstLine="708"/>
        <w:jc w:val="both"/>
        <w:rPr>
          <w:sz w:val="22"/>
          <w:szCs w:val="22"/>
        </w:rPr>
      </w:pPr>
      <w:r>
        <w:rPr>
          <w:sz w:val="22"/>
          <w:szCs w:val="22"/>
        </w:rPr>
        <w:t>1. Исполнитель оказал следующие услуг:</w:t>
      </w:r>
    </w:p>
    <w:p w14:paraId="382E4B44" w14:textId="77777777" w:rsidR="00E00D45" w:rsidRDefault="00E00D45">
      <w:pPr>
        <w:jc w:val="both"/>
        <w:rPr>
          <w:sz w:val="22"/>
          <w:szCs w:val="22"/>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374"/>
        <w:gridCol w:w="881"/>
        <w:gridCol w:w="1296"/>
        <w:gridCol w:w="1476"/>
      </w:tblGrid>
      <w:tr w:rsidR="00E00D45" w14:paraId="5C85CFEC" w14:textId="77777777">
        <w:trPr>
          <w:trHeight w:val="630"/>
          <w:jc w:val="center"/>
        </w:trPr>
        <w:tc>
          <w:tcPr>
            <w:tcW w:w="687" w:type="dxa"/>
            <w:shd w:val="clear" w:color="auto" w:fill="auto"/>
            <w:vAlign w:val="center"/>
          </w:tcPr>
          <w:p w14:paraId="630A4FC2" w14:textId="77777777" w:rsidR="00E00D45" w:rsidRDefault="00B34F6C">
            <w:pPr>
              <w:jc w:val="center"/>
              <w:rPr>
                <w:b/>
                <w:bCs/>
                <w:sz w:val="22"/>
                <w:szCs w:val="22"/>
              </w:rPr>
            </w:pPr>
            <w:r>
              <w:rPr>
                <w:b/>
                <w:bCs/>
                <w:sz w:val="22"/>
                <w:szCs w:val="22"/>
              </w:rPr>
              <w:t>№ п/п</w:t>
            </w:r>
          </w:p>
        </w:tc>
        <w:tc>
          <w:tcPr>
            <w:tcW w:w="5374" w:type="dxa"/>
            <w:shd w:val="clear" w:color="auto" w:fill="auto"/>
            <w:vAlign w:val="center"/>
          </w:tcPr>
          <w:p w14:paraId="1DA2C070" w14:textId="77777777" w:rsidR="00E00D45" w:rsidRDefault="00B34F6C">
            <w:pPr>
              <w:jc w:val="center"/>
              <w:rPr>
                <w:b/>
                <w:bCs/>
                <w:sz w:val="22"/>
                <w:szCs w:val="22"/>
              </w:rPr>
            </w:pPr>
            <w:r>
              <w:rPr>
                <w:b/>
                <w:bCs/>
                <w:sz w:val="22"/>
                <w:szCs w:val="22"/>
              </w:rPr>
              <w:t>Наименование</w:t>
            </w:r>
          </w:p>
        </w:tc>
        <w:tc>
          <w:tcPr>
            <w:tcW w:w="881" w:type="dxa"/>
            <w:shd w:val="clear" w:color="auto" w:fill="auto"/>
            <w:vAlign w:val="center"/>
          </w:tcPr>
          <w:p w14:paraId="07BD3EF0" w14:textId="77777777" w:rsidR="00E00D45" w:rsidRDefault="00B34F6C">
            <w:pPr>
              <w:jc w:val="center"/>
              <w:rPr>
                <w:b/>
                <w:bCs/>
                <w:sz w:val="22"/>
                <w:szCs w:val="22"/>
              </w:rPr>
            </w:pPr>
            <w:r>
              <w:rPr>
                <w:b/>
                <w:bCs/>
                <w:sz w:val="22"/>
                <w:szCs w:val="22"/>
              </w:rPr>
              <w:t>Кол-во, ед.</w:t>
            </w:r>
          </w:p>
        </w:tc>
        <w:tc>
          <w:tcPr>
            <w:tcW w:w="1296" w:type="dxa"/>
            <w:shd w:val="clear" w:color="auto" w:fill="auto"/>
            <w:vAlign w:val="center"/>
          </w:tcPr>
          <w:p w14:paraId="02244426" w14:textId="77777777" w:rsidR="00E00D45" w:rsidRDefault="00B34F6C">
            <w:pPr>
              <w:jc w:val="center"/>
              <w:rPr>
                <w:b/>
                <w:bCs/>
                <w:sz w:val="22"/>
                <w:szCs w:val="22"/>
              </w:rPr>
            </w:pPr>
            <w:r>
              <w:rPr>
                <w:b/>
                <w:bCs/>
                <w:sz w:val="22"/>
                <w:szCs w:val="22"/>
              </w:rPr>
              <w:t>Цена, руб.</w:t>
            </w:r>
          </w:p>
        </w:tc>
        <w:tc>
          <w:tcPr>
            <w:tcW w:w="1476" w:type="dxa"/>
            <w:shd w:val="clear" w:color="auto" w:fill="auto"/>
            <w:vAlign w:val="center"/>
          </w:tcPr>
          <w:p w14:paraId="445719CE" w14:textId="77777777" w:rsidR="00E00D45" w:rsidRDefault="00B34F6C">
            <w:pPr>
              <w:jc w:val="center"/>
              <w:rPr>
                <w:b/>
                <w:bCs/>
                <w:sz w:val="22"/>
                <w:szCs w:val="22"/>
              </w:rPr>
            </w:pPr>
            <w:r>
              <w:rPr>
                <w:b/>
                <w:bCs/>
                <w:sz w:val="22"/>
                <w:szCs w:val="22"/>
              </w:rPr>
              <w:t>Итого, руб.</w:t>
            </w:r>
          </w:p>
        </w:tc>
      </w:tr>
      <w:tr w:rsidR="00E00D45" w14:paraId="61F26F20" w14:textId="77777777">
        <w:trPr>
          <w:trHeight w:val="630"/>
          <w:jc w:val="center"/>
        </w:trPr>
        <w:tc>
          <w:tcPr>
            <w:tcW w:w="687" w:type="dxa"/>
            <w:shd w:val="clear" w:color="auto" w:fill="auto"/>
            <w:vAlign w:val="center"/>
          </w:tcPr>
          <w:p w14:paraId="14868AA5" w14:textId="77777777" w:rsidR="00E00D45" w:rsidRDefault="00B34F6C">
            <w:pPr>
              <w:jc w:val="center"/>
              <w:rPr>
                <w:sz w:val="22"/>
                <w:szCs w:val="22"/>
              </w:rPr>
            </w:pPr>
            <w:r>
              <w:rPr>
                <w:sz w:val="22"/>
                <w:szCs w:val="22"/>
              </w:rPr>
              <w:t>1</w:t>
            </w:r>
          </w:p>
        </w:tc>
        <w:tc>
          <w:tcPr>
            <w:tcW w:w="5374" w:type="dxa"/>
            <w:shd w:val="clear" w:color="auto" w:fill="auto"/>
            <w:vAlign w:val="center"/>
          </w:tcPr>
          <w:p w14:paraId="0881A3BA" w14:textId="77777777" w:rsidR="00E00D45" w:rsidRDefault="00E00D45">
            <w:pPr>
              <w:rPr>
                <w:sz w:val="22"/>
                <w:szCs w:val="22"/>
              </w:rPr>
            </w:pPr>
          </w:p>
        </w:tc>
        <w:tc>
          <w:tcPr>
            <w:tcW w:w="881" w:type="dxa"/>
            <w:shd w:val="clear" w:color="auto" w:fill="auto"/>
            <w:vAlign w:val="center"/>
          </w:tcPr>
          <w:p w14:paraId="7072CA7E" w14:textId="77777777" w:rsidR="00E00D45" w:rsidRDefault="00E00D45">
            <w:pPr>
              <w:spacing w:line="276" w:lineRule="auto"/>
              <w:jc w:val="center"/>
              <w:rPr>
                <w:sz w:val="22"/>
                <w:szCs w:val="22"/>
              </w:rPr>
            </w:pPr>
          </w:p>
        </w:tc>
        <w:tc>
          <w:tcPr>
            <w:tcW w:w="1296" w:type="dxa"/>
            <w:shd w:val="clear" w:color="000000" w:fill="FFFFFF"/>
            <w:vAlign w:val="center"/>
          </w:tcPr>
          <w:p w14:paraId="7ECF3F40" w14:textId="77777777" w:rsidR="00E00D45" w:rsidRDefault="00E00D45">
            <w:pPr>
              <w:jc w:val="center"/>
              <w:rPr>
                <w:sz w:val="22"/>
                <w:szCs w:val="22"/>
              </w:rPr>
            </w:pPr>
          </w:p>
        </w:tc>
        <w:tc>
          <w:tcPr>
            <w:tcW w:w="1476" w:type="dxa"/>
            <w:shd w:val="clear" w:color="auto" w:fill="auto"/>
            <w:vAlign w:val="center"/>
          </w:tcPr>
          <w:p w14:paraId="6FBA87A3" w14:textId="77777777" w:rsidR="00E00D45" w:rsidRDefault="00E00D45">
            <w:pPr>
              <w:jc w:val="center"/>
              <w:rPr>
                <w:sz w:val="22"/>
                <w:szCs w:val="22"/>
              </w:rPr>
            </w:pPr>
          </w:p>
        </w:tc>
      </w:tr>
      <w:tr w:rsidR="00E00D45" w14:paraId="3C47EA73" w14:textId="77777777">
        <w:trPr>
          <w:trHeight w:val="315"/>
          <w:jc w:val="center"/>
        </w:trPr>
        <w:tc>
          <w:tcPr>
            <w:tcW w:w="687" w:type="dxa"/>
            <w:shd w:val="clear" w:color="auto" w:fill="auto"/>
            <w:vAlign w:val="center"/>
          </w:tcPr>
          <w:p w14:paraId="2C9E02A8" w14:textId="77777777" w:rsidR="00E00D45" w:rsidRDefault="00B34F6C">
            <w:pPr>
              <w:jc w:val="center"/>
              <w:rPr>
                <w:sz w:val="22"/>
                <w:szCs w:val="22"/>
              </w:rPr>
            </w:pPr>
            <w:r>
              <w:rPr>
                <w:sz w:val="22"/>
                <w:szCs w:val="22"/>
              </w:rPr>
              <w:t>2</w:t>
            </w:r>
          </w:p>
        </w:tc>
        <w:tc>
          <w:tcPr>
            <w:tcW w:w="5374" w:type="dxa"/>
            <w:shd w:val="clear" w:color="auto" w:fill="auto"/>
            <w:vAlign w:val="center"/>
          </w:tcPr>
          <w:p w14:paraId="44D8AD50" w14:textId="77777777" w:rsidR="00E00D45" w:rsidRDefault="00E00D45">
            <w:pPr>
              <w:rPr>
                <w:sz w:val="22"/>
                <w:szCs w:val="22"/>
              </w:rPr>
            </w:pPr>
          </w:p>
        </w:tc>
        <w:tc>
          <w:tcPr>
            <w:tcW w:w="881" w:type="dxa"/>
            <w:shd w:val="clear" w:color="auto" w:fill="auto"/>
            <w:vAlign w:val="center"/>
          </w:tcPr>
          <w:p w14:paraId="477DBE70" w14:textId="77777777" w:rsidR="00E00D45" w:rsidRDefault="00E00D45">
            <w:pPr>
              <w:spacing w:line="276" w:lineRule="auto"/>
              <w:jc w:val="center"/>
              <w:rPr>
                <w:sz w:val="22"/>
                <w:szCs w:val="22"/>
              </w:rPr>
            </w:pPr>
          </w:p>
        </w:tc>
        <w:tc>
          <w:tcPr>
            <w:tcW w:w="1296" w:type="dxa"/>
            <w:shd w:val="clear" w:color="000000" w:fill="FFFFFF"/>
            <w:vAlign w:val="center"/>
          </w:tcPr>
          <w:p w14:paraId="3DFFA980" w14:textId="77777777" w:rsidR="00E00D45" w:rsidRDefault="00E00D45">
            <w:pPr>
              <w:jc w:val="center"/>
              <w:rPr>
                <w:sz w:val="22"/>
                <w:szCs w:val="22"/>
              </w:rPr>
            </w:pPr>
          </w:p>
        </w:tc>
        <w:tc>
          <w:tcPr>
            <w:tcW w:w="1476" w:type="dxa"/>
            <w:shd w:val="clear" w:color="auto" w:fill="auto"/>
            <w:vAlign w:val="center"/>
          </w:tcPr>
          <w:p w14:paraId="14167309" w14:textId="77777777" w:rsidR="00E00D45" w:rsidRDefault="00E00D45">
            <w:pPr>
              <w:jc w:val="center"/>
              <w:rPr>
                <w:sz w:val="22"/>
                <w:szCs w:val="22"/>
              </w:rPr>
            </w:pPr>
          </w:p>
        </w:tc>
      </w:tr>
      <w:tr w:rsidR="00E00D45" w14:paraId="3CF2D598" w14:textId="77777777">
        <w:trPr>
          <w:trHeight w:val="315"/>
          <w:jc w:val="center"/>
        </w:trPr>
        <w:tc>
          <w:tcPr>
            <w:tcW w:w="687" w:type="dxa"/>
            <w:shd w:val="clear" w:color="auto" w:fill="auto"/>
            <w:vAlign w:val="center"/>
          </w:tcPr>
          <w:p w14:paraId="2DFA10E0" w14:textId="77777777" w:rsidR="00E00D45" w:rsidRDefault="00B34F6C">
            <w:pPr>
              <w:jc w:val="center"/>
              <w:rPr>
                <w:sz w:val="22"/>
                <w:szCs w:val="22"/>
              </w:rPr>
            </w:pPr>
            <w:r>
              <w:rPr>
                <w:sz w:val="22"/>
                <w:szCs w:val="22"/>
              </w:rPr>
              <w:t>3</w:t>
            </w:r>
          </w:p>
        </w:tc>
        <w:tc>
          <w:tcPr>
            <w:tcW w:w="5374" w:type="dxa"/>
            <w:shd w:val="clear" w:color="auto" w:fill="auto"/>
            <w:vAlign w:val="center"/>
          </w:tcPr>
          <w:p w14:paraId="6D6625B5" w14:textId="77777777" w:rsidR="00E00D45" w:rsidRDefault="00E00D45">
            <w:pPr>
              <w:rPr>
                <w:sz w:val="22"/>
                <w:szCs w:val="22"/>
              </w:rPr>
            </w:pPr>
          </w:p>
        </w:tc>
        <w:tc>
          <w:tcPr>
            <w:tcW w:w="881" w:type="dxa"/>
            <w:shd w:val="clear" w:color="auto" w:fill="auto"/>
            <w:vAlign w:val="center"/>
          </w:tcPr>
          <w:p w14:paraId="02C183C6" w14:textId="77777777" w:rsidR="00E00D45" w:rsidRDefault="00E00D45">
            <w:pPr>
              <w:spacing w:line="276" w:lineRule="auto"/>
              <w:jc w:val="center"/>
              <w:rPr>
                <w:sz w:val="22"/>
                <w:szCs w:val="22"/>
              </w:rPr>
            </w:pPr>
          </w:p>
        </w:tc>
        <w:tc>
          <w:tcPr>
            <w:tcW w:w="1296" w:type="dxa"/>
            <w:shd w:val="clear" w:color="000000" w:fill="FFFFFF"/>
            <w:vAlign w:val="center"/>
          </w:tcPr>
          <w:p w14:paraId="54E8EF83" w14:textId="77777777" w:rsidR="00E00D45" w:rsidRDefault="00E00D45">
            <w:pPr>
              <w:jc w:val="center"/>
              <w:rPr>
                <w:sz w:val="22"/>
                <w:szCs w:val="22"/>
              </w:rPr>
            </w:pPr>
          </w:p>
        </w:tc>
        <w:tc>
          <w:tcPr>
            <w:tcW w:w="1476" w:type="dxa"/>
            <w:shd w:val="clear" w:color="auto" w:fill="auto"/>
            <w:vAlign w:val="center"/>
          </w:tcPr>
          <w:p w14:paraId="0739515B" w14:textId="77777777" w:rsidR="00E00D45" w:rsidRDefault="00E00D45">
            <w:pPr>
              <w:jc w:val="center"/>
              <w:rPr>
                <w:sz w:val="22"/>
                <w:szCs w:val="22"/>
              </w:rPr>
            </w:pPr>
          </w:p>
        </w:tc>
      </w:tr>
      <w:tr w:rsidR="00E00D45" w14:paraId="7F1D55D8" w14:textId="77777777">
        <w:trPr>
          <w:trHeight w:val="315"/>
          <w:jc w:val="center"/>
        </w:trPr>
        <w:tc>
          <w:tcPr>
            <w:tcW w:w="687" w:type="dxa"/>
            <w:shd w:val="clear" w:color="auto" w:fill="auto"/>
            <w:vAlign w:val="center"/>
          </w:tcPr>
          <w:p w14:paraId="4AF8F146" w14:textId="77777777" w:rsidR="00E00D45" w:rsidRDefault="00B34F6C">
            <w:pPr>
              <w:jc w:val="center"/>
              <w:rPr>
                <w:sz w:val="22"/>
                <w:szCs w:val="22"/>
              </w:rPr>
            </w:pPr>
            <w:r>
              <w:rPr>
                <w:sz w:val="22"/>
                <w:szCs w:val="22"/>
              </w:rPr>
              <w:t>4</w:t>
            </w:r>
          </w:p>
        </w:tc>
        <w:tc>
          <w:tcPr>
            <w:tcW w:w="5374" w:type="dxa"/>
            <w:shd w:val="clear" w:color="auto" w:fill="auto"/>
            <w:vAlign w:val="center"/>
          </w:tcPr>
          <w:p w14:paraId="4B4CE817" w14:textId="77777777" w:rsidR="00E00D45" w:rsidRDefault="00E00D45">
            <w:pPr>
              <w:rPr>
                <w:sz w:val="22"/>
                <w:szCs w:val="22"/>
              </w:rPr>
            </w:pPr>
          </w:p>
        </w:tc>
        <w:tc>
          <w:tcPr>
            <w:tcW w:w="881" w:type="dxa"/>
            <w:shd w:val="clear" w:color="auto" w:fill="auto"/>
            <w:vAlign w:val="center"/>
          </w:tcPr>
          <w:p w14:paraId="60709624" w14:textId="77777777" w:rsidR="00E00D45" w:rsidRDefault="00E00D45">
            <w:pPr>
              <w:spacing w:line="276" w:lineRule="auto"/>
              <w:jc w:val="center"/>
              <w:rPr>
                <w:sz w:val="22"/>
                <w:szCs w:val="22"/>
              </w:rPr>
            </w:pPr>
          </w:p>
        </w:tc>
        <w:tc>
          <w:tcPr>
            <w:tcW w:w="1296" w:type="dxa"/>
            <w:shd w:val="clear" w:color="000000" w:fill="FFFFFF"/>
            <w:vAlign w:val="center"/>
          </w:tcPr>
          <w:p w14:paraId="5A3CD079" w14:textId="77777777" w:rsidR="00E00D45" w:rsidRDefault="00E00D45">
            <w:pPr>
              <w:jc w:val="center"/>
              <w:rPr>
                <w:sz w:val="22"/>
                <w:szCs w:val="22"/>
              </w:rPr>
            </w:pPr>
          </w:p>
        </w:tc>
        <w:tc>
          <w:tcPr>
            <w:tcW w:w="1476" w:type="dxa"/>
            <w:shd w:val="clear" w:color="auto" w:fill="auto"/>
            <w:vAlign w:val="center"/>
          </w:tcPr>
          <w:p w14:paraId="6A169349" w14:textId="77777777" w:rsidR="00E00D45" w:rsidRDefault="00E00D45">
            <w:pPr>
              <w:jc w:val="center"/>
              <w:rPr>
                <w:sz w:val="22"/>
                <w:szCs w:val="22"/>
              </w:rPr>
            </w:pPr>
          </w:p>
        </w:tc>
      </w:tr>
      <w:tr w:rsidR="00E00D45" w14:paraId="6DADFCD1" w14:textId="77777777">
        <w:trPr>
          <w:trHeight w:val="315"/>
          <w:jc w:val="center"/>
        </w:trPr>
        <w:tc>
          <w:tcPr>
            <w:tcW w:w="687" w:type="dxa"/>
            <w:shd w:val="clear" w:color="auto" w:fill="auto"/>
            <w:vAlign w:val="center"/>
          </w:tcPr>
          <w:p w14:paraId="2373491D" w14:textId="77777777" w:rsidR="00E00D45" w:rsidRDefault="00B34F6C">
            <w:pPr>
              <w:jc w:val="center"/>
              <w:rPr>
                <w:sz w:val="22"/>
                <w:szCs w:val="22"/>
              </w:rPr>
            </w:pPr>
            <w:r>
              <w:rPr>
                <w:sz w:val="22"/>
                <w:szCs w:val="22"/>
              </w:rPr>
              <w:t>5</w:t>
            </w:r>
          </w:p>
        </w:tc>
        <w:tc>
          <w:tcPr>
            <w:tcW w:w="5374" w:type="dxa"/>
            <w:shd w:val="clear" w:color="auto" w:fill="auto"/>
            <w:vAlign w:val="center"/>
          </w:tcPr>
          <w:p w14:paraId="18C8AAF0" w14:textId="77777777" w:rsidR="00E00D45" w:rsidRDefault="00E00D45">
            <w:pPr>
              <w:rPr>
                <w:sz w:val="22"/>
                <w:szCs w:val="22"/>
              </w:rPr>
            </w:pPr>
          </w:p>
        </w:tc>
        <w:tc>
          <w:tcPr>
            <w:tcW w:w="881" w:type="dxa"/>
            <w:shd w:val="clear" w:color="auto" w:fill="auto"/>
            <w:vAlign w:val="center"/>
          </w:tcPr>
          <w:p w14:paraId="65528503" w14:textId="77777777" w:rsidR="00E00D45" w:rsidRDefault="00E00D45">
            <w:pPr>
              <w:spacing w:line="276" w:lineRule="auto"/>
              <w:jc w:val="center"/>
              <w:rPr>
                <w:sz w:val="22"/>
                <w:szCs w:val="22"/>
              </w:rPr>
            </w:pPr>
          </w:p>
        </w:tc>
        <w:tc>
          <w:tcPr>
            <w:tcW w:w="1296" w:type="dxa"/>
            <w:shd w:val="clear" w:color="000000" w:fill="FFFFFF"/>
            <w:vAlign w:val="center"/>
          </w:tcPr>
          <w:p w14:paraId="29C5BD67" w14:textId="77777777" w:rsidR="00E00D45" w:rsidRDefault="00E00D45">
            <w:pPr>
              <w:jc w:val="center"/>
              <w:rPr>
                <w:sz w:val="22"/>
                <w:szCs w:val="22"/>
              </w:rPr>
            </w:pPr>
          </w:p>
        </w:tc>
        <w:tc>
          <w:tcPr>
            <w:tcW w:w="1476" w:type="dxa"/>
            <w:shd w:val="clear" w:color="auto" w:fill="auto"/>
            <w:vAlign w:val="center"/>
          </w:tcPr>
          <w:p w14:paraId="21FFCED1" w14:textId="77777777" w:rsidR="00E00D45" w:rsidRDefault="00E00D45">
            <w:pPr>
              <w:jc w:val="center"/>
              <w:rPr>
                <w:sz w:val="22"/>
                <w:szCs w:val="22"/>
              </w:rPr>
            </w:pPr>
          </w:p>
        </w:tc>
      </w:tr>
      <w:tr w:rsidR="00E00D45" w14:paraId="22BAEA32" w14:textId="77777777">
        <w:trPr>
          <w:trHeight w:val="630"/>
          <w:jc w:val="center"/>
        </w:trPr>
        <w:tc>
          <w:tcPr>
            <w:tcW w:w="687" w:type="dxa"/>
            <w:shd w:val="clear" w:color="auto" w:fill="auto"/>
            <w:vAlign w:val="center"/>
          </w:tcPr>
          <w:p w14:paraId="46C8D669" w14:textId="77777777" w:rsidR="00E00D45" w:rsidRDefault="00B34F6C">
            <w:pPr>
              <w:jc w:val="center"/>
              <w:rPr>
                <w:sz w:val="22"/>
                <w:szCs w:val="22"/>
              </w:rPr>
            </w:pPr>
            <w:r>
              <w:rPr>
                <w:sz w:val="22"/>
                <w:szCs w:val="22"/>
              </w:rPr>
              <w:t>6</w:t>
            </w:r>
          </w:p>
        </w:tc>
        <w:tc>
          <w:tcPr>
            <w:tcW w:w="5374" w:type="dxa"/>
            <w:shd w:val="clear" w:color="auto" w:fill="auto"/>
            <w:vAlign w:val="center"/>
          </w:tcPr>
          <w:p w14:paraId="21D656FC" w14:textId="77777777" w:rsidR="00E00D45" w:rsidRDefault="00E00D45">
            <w:pPr>
              <w:rPr>
                <w:sz w:val="22"/>
                <w:szCs w:val="22"/>
              </w:rPr>
            </w:pPr>
          </w:p>
        </w:tc>
        <w:tc>
          <w:tcPr>
            <w:tcW w:w="881" w:type="dxa"/>
            <w:shd w:val="clear" w:color="auto" w:fill="auto"/>
            <w:vAlign w:val="center"/>
          </w:tcPr>
          <w:p w14:paraId="36D3B70C" w14:textId="77777777" w:rsidR="00E00D45" w:rsidRDefault="00E00D45">
            <w:pPr>
              <w:spacing w:line="276" w:lineRule="auto"/>
              <w:jc w:val="center"/>
              <w:rPr>
                <w:sz w:val="22"/>
                <w:szCs w:val="22"/>
              </w:rPr>
            </w:pPr>
          </w:p>
        </w:tc>
        <w:tc>
          <w:tcPr>
            <w:tcW w:w="1296" w:type="dxa"/>
            <w:shd w:val="clear" w:color="000000" w:fill="FFFFFF"/>
            <w:vAlign w:val="center"/>
          </w:tcPr>
          <w:p w14:paraId="7322155B" w14:textId="77777777" w:rsidR="00E00D45" w:rsidRDefault="00E00D45">
            <w:pPr>
              <w:jc w:val="center"/>
              <w:rPr>
                <w:sz w:val="22"/>
                <w:szCs w:val="22"/>
              </w:rPr>
            </w:pPr>
          </w:p>
        </w:tc>
        <w:tc>
          <w:tcPr>
            <w:tcW w:w="1476" w:type="dxa"/>
            <w:shd w:val="clear" w:color="auto" w:fill="auto"/>
            <w:vAlign w:val="center"/>
          </w:tcPr>
          <w:p w14:paraId="7D9A47A1" w14:textId="77777777" w:rsidR="00E00D45" w:rsidRDefault="00E00D45">
            <w:pPr>
              <w:jc w:val="center"/>
              <w:rPr>
                <w:sz w:val="22"/>
                <w:szCs w:val="22"/>
              </w:rPr>
            </w:pPr>
          </w:p>
        </w:tc>
      </w:tr>
      <w:tr w:rsidR="00E00D45" w14:paraId="1FE8BCC1" w14:textId="77777777">
        <w:trPr>
          <w:trHeight w:val="315"/>
          <w:jc w:val="center"/>
        </w:trPr>
        <w:tc>
          <w:tcPr>
            <w:tcW w:w="687" w:type="dxa"/>
            <w:shd w:val="clear" w:color="auto" w:fill="auto"/>
            <w:vAlign w:val="center"/>
          </w:tcPr>
          <w:p w14:paraId="77B739A2" w14:textId="77777777" w:rsidR="00E00D45" w:rsidRDefault="00B34F6C">
            <w:pPr>
              <w:jc w:val="center"/>
              <w:rPr>
                <w:sz w:val="22"/>
                <w:szCs w:val="22"/>
              </w:rPr>
            </w:pPr>
            <w:r>
              <w:rPr>
                <w:sz w:val="22"/>
                <w:szCs w:val="22"/>
              </w:rPr>
              <w:t>7</w:t>
            </w:r>
          </w:p>
        </w:tc>
        <w:tc>
          <w:tcPr>
            <w:tcW w:w="5374" w:type="dxa"/>
            <w:shd w:val="clear" w:color="auto" w:fill="auto"/>
            <w:vAlign w:val="center"/>
          </w:tcPr>
          <w:p w14:paraId="4B2AE1E7" w14:textId="77777777" w:rsidR="00E00D45" w:rsidRDefault="00E00D45">
            <w:pPr>
              <w:rPr>
                <w:sz w:val="22"/>
                <w:szCs w:val="22"/>
              </w:rPr>
            </w:pPr>
          </w:p>
        </w:tc>
        <w:tc>
          <w:tcPr>
            <w:tcW w:w="881" w:type="dxa"/>
            <w:shd w:val="clear" w:color="auto" w:fill="auto"/>
            <w:vAlign w:val="center"/>
          </w:tcPr>
          <w:p w14:paraId="4729440B" w14:textId="77777777" w:rsidR="00E00D45" w:rsidRDefault="00E00D45">
            <w:pPr>
              <w:spacing w:line="276" w:lineRule="auto"/>
              <w:jc w:val="center"/>
              <w:rPr>
                <w:sz w:val="22"/>
                <w:szCs w:val="22"/>
              </w:rPr>
            </w:pPr>
          </w:p>
        </w:tc>
        <w:tc>
          <w:tcPr>
            <w:tcW w:w="1296" w:type="dxa"/>
            <w:shd w:val="clear" w:color="000000" w:fill="FFFFFF"/>
            <w:vAlign w:val="center"/>
          </w:tcPr>
          <w:p w14:paraId="15242DC5" w14:textId="77777777" w:rsidR="00E00D45" w:rsidRDefault="00E00D45">
            <w:pPr>
              <w:jc w:val="center"/>
              <w:rPr>
                <w:sz w:val="22"/>
                <w:szCs w:val="22"/>
              </w:rPr>
            </w:pPr>
          </w:p>
        </w:tc>
        <w:tc>
          <w:tcPr>
            <w:tcW w:w="1476" w:type="dxa"/>
            <w:shd w:val="clear" w:color="auto" w:fill="auto"/>
            <w:vAlign w:val="center"/>
          </w:tcPr>
          <w:p w14:paraId="27FC94E4" w14:textId="77777777" w:rsidR="00E00D45" w:rsidRDefault="00E00D45">
            <w:pPr>
              <w:jc w:val="center"/>
              <w:rPr>
                <w:sz w:val="22"/>
                <w:szCs w:val="22"/>
              </w:rPr>
            </w:pPr>
          </w:p>
        </w:tc>
      </w:tr>
      <w:tr w:rsidR="00E00D45" w14:paraId="2B172BA2" w14:textId="77777777">
        <w:trPr>
          <w:trHeight w:val="315"/>
          <w:jc w:val="center"/>
        </w:trPr>
        <w:tc>
          <w:tcPr>
            <w:tcW w:w="687" w:type="dxa"/>
            <w:shd w:val="clear" w:color="auto" w:fill="auto"/>
            <w:noWrap/>
            <w:vAlign w:val="bottom"/>
          </w:tcPr>
          <w:p w14:paraId="3E9E0E5B" w14:textId="77777777" w:rsidR="00E00D45" w:rsidRDefault="00B34F6C">
            <w:pPr>
              <w:rPr>
                <w:sz w:val="22"/>
                <w:szCs w:val="22"/>
              </w:rPr>
            </w:pPr>
            <w:r>
              <w:rPr>
                <w:sz w:val="22"/>
                <w:szCs w:val="22"/>
              </w:rPr>
              <w:t> </w:t>
            </w:r>
          </w:p>
        </w:tc>
        <w:tc>
          <w:tcPr>
            <w:tcW w:w="7551" w:type="dxa"/>
            <w:gridSpan w:val="3"/>
            <w:shd w:val="clear" w:color="auto" w:fill="auto"/>
            <w:noWrap/>
            <w:vAlign w:val="center"/>
          </w:tcPr>
          <w:p w14:paraId="50999585" w14:textId="77777777" w:rsidR="00E00D45" w:rsidRDefault="00B34F6C">
            <w:pPr>
              <w:jc w:val="right"/>
              <w:rPr>
                <w:b/>
                <w:bCs/>
                <w:sz w:val="22"/>
                <w:szCs w:val="22"/>
              </w:rPr>
            </w:pPr>
            <w:r>
              <w:rPr>
                <w:b/>
                <w:bCs/>
                <w:sz w:val="22"/>
                <w:szCs w:val="22"/>
              </w:rPr>
              <w:t>ИТОГО</w:t>
            </w:r>
          </w:p>
        </w:tc>
        <w:tc>
          <w:tcPr>
            <w:tcW w:w="1476" w:type="dxa"/>
            <w:shd w:val="clear" w:color="auto" w:fill="auto"/>
            <w:vAlign w:val="center"/>
          </w:tcPr>
          <w:p w14:paraId="2F09EEB4" w14:textId="77777777" w:rsidR="00E00D45" w:rsidRDefault="00E00D45">
            <w:pPr>
              <w:jc w:val="center"/>
              <w:rPr>
                <w:b/>
                <w:bCs/>
                <w:sz w:val="22"/>
                <w:szCs w:val="22"/>
              </w:rPr>
            </w:pPr>
          </w:p>
        </w:tc>
      </w:tr>
    </w:tbl>
    <w:p w14:paraId="32F1C131" w14:textId="77777777" w:rsidR="00E00D45" w:rsidRDefault="00E00D45">
      <w:pPr>
        <w:jc w:val="both"/>
        <w:rPr>
          <w:sz w:val="22"/>
          <w:szCs w:val="22"/>
        </w:rPr>
      </w:pPr>
    </w:p>
    <w:p w14:paraId="7F8D3862" w14:textId="77777777" w:rsidR="00E00D45" w:rsidRDefault="00E00D45">
      <w:pPr>
        <w:jc w:val="both"/>
        <w:rPr>
          <w:sz w:val="22"/>
          <w:szCs w:val="22"/>
        </w:rPr>
      </w:pPr>
    </w:p>
    <w:p w14:paraId="67B901A8" w14:textId="77777777" w:rsidR="00E00D45" w:rsidRDefault="00B34F6C">
      <w:pPr>
        <w:rPr>
          <w:sz w:val="22"/>
          <w:szCs w:val="22"/>
        </w:rPr>
      </w:pPr>
      <w:r>
        <w:rPr>
          <w:sz w:val="22"/>
          <w:szCs w:val="22"/>
        </w:rPr>
        <w:t>2. Стоимость оказанных услуг составляет _____________________ рублей</w:t>
      </w:r>
    </w:p>
    <w:p w14:paraId="3F818630" w14:textId="0DF15F38" w:rsidR="00E00D45" w:rsidRDefault="00B34F6C">
      <w:pPr>
        <w:rPr>
          <w:sz w:val="22"/>
          <w:szCs w:val="22"/>
        </w:rPr>
      </w:pPr>
      <w:r>
        <w:rPr>
          <w:sz w:val="22"/>
          <w:szCs w:val="22"/>
        </w:rPr>
        <w:t xml:space="preserve">3. Исполнитель оказал услуги в срок до «___» </w:t>
      </w:r>
      <w:r w:rsidR="00DC4E1E">
        <w:rPr>
          <w:sz w:val="22"/>
          <w:szCs w:val="22"/>
        </w:rPr>
        <w:t>__________</w:t>
      </w:r>
      <w:r>
        <w:rPr>
          <w:sz w:val="22"/>
          <w:szCs w:val="22"/>
        </w:rPr>
        <w:t xml:space="preserve"> 2024 г. </w:t>
      </w:r>
    </w:p>
    <w:p w14:paraId="6705B873" w14:textId="4B7377E8" w:rsidR="00E00D45" w:rsidRDefault="00B34F6C">
      <w:pPr>
        <w:rPr>
          <w:sz w:val="22"/>
          <w:szCs w:val="22"/>
        </w:rPr>
      </w:pPr>
      <w:r>
        <w:rPr>
          <w:sz w:val="22"/>
          <w:szCs w:val="22"/>
        </w:rPr>
        <w:t xml:space="preserve">4. Заказчик по объему, качеству и срокам оказанных услуг претензий к </w:t>
      </w:r>
      <w:r w:rsidR="003C6BC7">
        <w:rPr>
          <w:sz w:val="22"/>
          <w:szCs w:val="22"/>
        </w:rPr>
        <w:t>Исполнителю не</w:t>
      </w:r>
      <w:r>
        <w:rPr>
          <w:sz w:val="22"/>
          <w:szCs w:val="22"/>
        </w:rPr>
        <w:t xml:space="preserve"> имеет.</w:t>
      </w:r>
    </w:p>
    <w:p w14:paraId="61820BE3" w14:textId="77777777" w:rsidR="00E00D45" w:rsidRDefault="00E00D45">
      <w:pPr>
        <w:rPr>
          <w:sz w:val="22"/>
          <w:szCs w:val="22"/>
        </w:rPr>
      </w:pPr>
    </w:p>
    <w:tbl>
      <w:tblPr>
        <w:tblW w:w="5000" w:type="pct"/>
        <w:tblLook w:val="01E0" w:firstRow="1" w:lastRow="1" w:firstColumn="1" w:lastColumn="1" w:noHBand="0" w:noVBand="0"/>
      </w:tblPr>
      <w:tblGrid>
        <w:gridCol w:w="6804"/>
        <w:gridCol w:w="3225"/>
      </w:tblGrid>
      <w:tr w:rsidR="00E00D45" w14:paraId="3502E19B" w14:textId="77777777" w:rsidTr="0058141F">
        <w:tc>
          <w:tcPr>
            <w:tcW w:w="6804" w:type="dxa"/>
          </w:tcPr>
          <w:p w14:paraId="550EE3D2" w14:textId="77777777" w:rsidR="00E00D45" w:rsidRDefault="00B34F6C">
            <w:pPr>
              <w:jc w:val="both"/>
              <w:rPr>
                <w:b/>
                <w:bCs/>
                <w:sz w:val="22"/>
                <w:szCs w:val="22"/>
              </w:rPr>
            </w:pPr>
            <w:r>
              <w:rPr>
                <w:b/>
                <w:bCs/>
                <w:sz w:val="22"/>
                <w:szCs w:val="22"/>
              </w:rPr>
              <w:t>Исполнитель:</w:t>
            </w:r>
          </w:p>
        </w:tc>
        <w:tc>
          <w:tcPr>
            <w:tcW w:w="3225" w:type="dxa"/>
          </w:tcPr>
          <w:p w14:paraId="3746DFC2" w14:textId="77777777" w:rsidR="00E00D45" w:rsidRDefault="00B34F6C">
            <w:pPr>
              <w:jc w:val="both"/>
              <w:rPr>
                <w:b/>
                <w:bCs/>
                <w:sz w:val="22"/>
                <w:szCs w:val="22"/>
              </w:rPr>
            </w:pPr>
            <w:r>
              <w:rPr>
                <w:b/>
                <w:bCs/>
                <w:sz w:val="22"/>
                <w:szCs w:val="22"/>
              </w:rPr>
              <w:t xml:space="preserve">Заказчик </w:t>
            </w:r>
          </w:p>
        </w:tc>
      </w:tr>
      <w:tr w:rsidR="00E00D45" w14:paraId="5A68DB13" w14:textId="77777777" w:rsidTr="0058141F">
        <w:tc>
          <w:tcPr>
            <w:tcW w:w="6804" w:type="dxa"/>
          </w:tcPr>
          <w:p w14:paraId="4A95BFC4" w14:textId="77777777" w:rsidR="00E00D45" w:rsidRDefault="00E00D45">
            <w:pPr>
              <w:rPr>
                <w:b/>
                <w:bCs/>
                <w:sz w:val="22"/>
                <w:szCs w:val="22"/>
              </w:rPr>
            </w:pPr>
          </w:p>
        </w:tc>
        <w:tc>
          <w:tcPr>
            <w:tcW w:w="3225" w:type="dxa"/>
          </w:tcPr>
          <w:p w14:paraId="555A73AD" w14:textId="77777777" w:rsidR="00E00D45" w:rsidRDefault="00B34F6C">
            <w:pPr>
              <w:rPr>
                <w:b/>
                <w:bCs/>
                <w:sz w:val="22"/>
                <w:szCs w:val="22"/>
              </w:rPr>
            </w:pPr>
            <w:r>
              <w:rPr>
                <w:b/>
                <w:bCs/>
                <w:sz w:val="22"/>
                <w:szCs w:val="22"/>
              </w:rPr>
              <w:t>Директор РЦОИ</w:t>
            </w:r>
          </w:p>
          <w:p w14:paraId="6DEA8E7A" w14:textId="7FE37DB5" w:rsidR="0058141F" w:rsidRDefault="0058141F">
            <w:pPr>
              <w:rPr>
                <w:b/>
                <w:bCs/>
                <w:sz w:val="22"/>
                <w:szCs w:val="22"/>
              </w:rPr>
            </w:pPr>
          </w:p>
        </w:tc>
      </w:tr>
      <w:tr w:rsidR="00E00D45" w14:paraId="5D3130BB" w14:textId="77777777" w:rsidTr="0058141F">
        <w:trPr>
          <w:trHeight w:val="317"/>
        </w:trPr>
        <w:tc>
          <w:tcPr>
            <w:tcW w:w="6804" w:type="dxa"/>
          </w:tcPr>
          <w:p w14:paraId="03A95261" w14:textId="77777777" w:rsidR="00E00D45" w:rsidRDefault="00B34F6C">
            <w:pPr>
              <w:jc w:val="both"/>
              <w:rPr>
                <w:bCs/>
                <w:sz w:val="22"/>
                <w:szCs w:val="22"/>
              </w:rPr>
            </w:pPr>
            <w:r>
              <w:rPr>
                <w:bCs/>
                <w:sz w:val="22"/>
                <w:szCs w:val="22"/>
              </w:rPr>
              <w:t xml:space="preserve">________________   </w:t>
            </w:r>
          </w:p>
          <w:p w14:paraId="11CA0AFD" w14:textId="77777777" w:rsidR="00E00D45" w:rsidRDefault="00B34F6C">
            <w:pPr>
              <w:jc w:val="both"/>
              <w:rPr>
                <w:b/>
                <w:bCs/>
                <w:sz w:val="22"/>
                <w:szCs w:val="22"/>
              </w:rPr>
            </w:pPr>
            <w:r>
              <w:rPr>
                <w:b/>
                <w:bCs/>
                <w:sz w:val="22"/>
                <w:szCs w:val="22"/>
              </w:rPr>
              <w:t>М.П.</w:t>
            </w:r>
          </w:p>
        </w:tc>
        <w:tc>
          <w:tcPr>
            <w:tcW w:w="3225" w:type="dxa"/>
          </w:tcPr>
          <w:p w14:paraId="0F1444C9" w14:textId="52B75D29" w:rsidR="00E00D45" w:rsidRPr="0058141F" w:rsidRDefault="00B34F6C">
            <w:pPr>
              <w:jc w:val="both"/>
              <w:rPr>
                <w:bCs/>
                <w:sz w:val="22"/>
                <w:szCs w:val="22"/>
              </w:rPr>
            </w:pPr>
            <w:r>
              <w:rPr>
                <w:bCs/>
                <w:sz w:val="22"/>
                <w:szCs w:val="22"/>
              </w:rPr>
              <w:t>_____________</w:t>
            </w:r>
            <w:r w:rsidR="0058141F">
              <w:rPr>
                <w:bCs/>
                <w:sz w:val="22"/>
                <w:szCs w:val="22"/>
                <w:lang w:val="en-US"/>
              </w:rPr>
              <w:t xml:space="preserve">/ </w:t>
            </w:r>
            <w:r w:rsidR="0058141F">
              <w:rPr>
                <w:bCs/>
                <w:sz w:val="22"/>
                <w:szCs w:val="22"/>
              </w:rPr>
              <w:t>Р.Ф. Рямов /</w:t>
            </w:r>
          </w:p>
          <w:p w14:paraId="179F8154" w14:textId="77777777" w:rsidR="00E00D45" w:rsidRDefault="00B34F6C">
            <w:pPr>
              <w:jc w:val="both"/>
              <w:rPr>
                <w:b/>
                <w:bCs/>
                <w:sz w:val="22"/>
                <w:szCs w:val="22"/>
              </w:rPr>
            </w:pPr>
            <w:r>
              <w:rPr>
                <w:b/>
                <w:bCs/>
                <w:sz w:val="22"/>
                <w:szCs w:val="22"/>
              </w:rPr>
              <w:t>М.П.</w:t>
            </w:r>
          </w:p>
        </w:tc>
      </w:tr>
    </w:tbl>
    <w:p w14:paraId="43275F22" w14:textId="77777777" w:rsidR="00E00D45" w:rsidRDefault="00E00D45">
      <w:pPr>
        <w:spacing w:line="276" w:lineRule="auto"/>
        <w:ind w:right="183"/>
        <w:jc w:val="both"/>
        <w:rPr>
          <w:sz w:val="22"/>
          <w:szCs w:val="22"/>
        </w:rPr>
      </w:pPr>
    </w:p>
    <w:p w14:paraId="58797617" w14:textId="77777777" w:rsidR="00E00D45" w:rsidRDefault="00E00D45">
      <w:pPr>
        <w:jc w:val="right"/>
        <w:outlineLvl w:val="0"/>
        <w:rPr>
          <w:sz w:val="22"/>
          <w:szCs w:val="22"/>
          <w:lang w:eastAsia="ar-SA"/>
        </w:rPr>
      </w:pPr>
    </w:p>
    <w:p w14:paraId="46B428EC" w14:textId="77777777" w:rsidR="00E00D45" w:rsidRDefault="00E00D45">
      <w:pPr>
        <w:jc w:val="right"/>
        <w:outlineLvl w:val="0"/>
        <w:rPr>
          <w:sz w:val="22"/>
          <w:szCs w:val="22"/>
          <w:lang w:eastAsia="ar-SA"/>
        </w:rPr>
      </w:pPr>
    </w:p>
    <w:p w14:paraId="0892B40A" w14:textId="77777777" w:rsidR="00E00D45" w:rsidRDefault="00E00D45">
      <w:pPr>
        <w:jc w:val="right"/>
        <w:outlineLvl w:val="0"/>
        <w:rPr>
          <w:sz w:val="22"/>
          <w:szCs w:val="22"/>
          <w:lang w:eastAsia="ar-SA"/>
        </w:rPr>
      </w:pPr>
    </w:p>
    <w:p w14:paraId="7F118FFD" w14:textId="77777777" w:rsidR="00E00D45" w:rsidRDefault="00E00D45">
      <w:pPr>
        <w:jc w:val="right"/>
        <w:outlineLvl w:val="0"/>
        <w:rPr>
          <w:sz w:val="22"/>
          <w:szCs w:val="22"/>
          <w:lang w:eastAsia="ar-SA"/>
        </w:rPr>
      </w:pPr>
    </w:p>
    <w:p w14:paraId="5FCDCB21" w14:textId="77777777" w:rsidR="00E00D45" w:rsidRDefault="00E00D45">
      <w:pPr>
        <w:jc w:val="right"/>
        <w:outlineLvl w:val="0"/>
        <w:rPr>
          <w:sz w:val="22"/>
          <w:szCs w:val="22"/>
          <w:lang w:eastAsia="ar-SA"/>
        </w:rPr>
      </w:pPr>
    </w:p>
    <w:p w14:paraId="74F69251" w14:textId="77777777" w:rsidR="00E00D45" w:rsidRDefault="00E00D45">
      <w:pPr>
        <w:jc w:val="right"/>
        <w:outlineLvl w:val="0"/>
        <w:rPr>
          <w:sz w:val="22"/>
          <w:szCs w:val="22"/>
          <w:lang w:eastAsia="ar-SA"/>
        </w:rPr>
      </w:pPr>
    </w:p>
    <w:p w14:paraId="32582BC2" w14:textId="77777777" w:rsidR="00E00D45" w:rsidRDefault="00E00D45">
      <w:pPr>
        <w:jc w:val="right"/>
        <w:outlineLvl w:val="0"/>
        <w:rPr>
          <w:sz w:val="22"/>
          <w:szCs w:val="22"/>
          <w:lang w:eastAsia="ar-SA"/>
        </w:rPr>
      </w:pPr>
    </w:p>
    <w:p w14:paraId="7B936E8A" w14:textId="77777777" w:rsidR="00E00D45" w:rsidRDefault="00E00D45">
      <w:pPr>
        <w:jc w:val="right"/>
        <w:outlineLvl w:val="0"/>
        <w:rPr>
          <w:sz w:val="22"/>
          <w:szCs w:val="22"/>
          <w:lang w:eastAsia="ar-SA"/>
        </w:rPr>
      </w:pPr>
    </w:p>
    <w:p w14:paraId="6204A5C2" w14:textId="77777777" w:rsidR="00E00D45" w:rsidRDefault="00E00D45">
      <w:pPr>
        <w:jc w:val="right"/>
        <w:outlineLvl w:val="0"/>
        <w:rPr>
          <w:sz w:val="22"/>
          <w:szCs w:val="22"/>
          <w:lang w:eastAsia="ar-SA"/>
        </w:rPr>
      </w:pPr>
    </w:p>
    <w:p w14:paraId="6757E69B" w14:textId="77777777" w:rsidR="00E00D45" w:rsidRDefault="00E00D45">
      <w:pPr>
        <w:jc w:val="right"/>
        <w:outlineLvl w:val="0"/>
        <w:rPr>
          <w:sz w:val="22"/>
          <w:szCs w:val="22"/>
          <w:lang w:eastAsia="ar-SA"/>
        </w:rPr>
      </w:pPr>
    </w:p>
    <w:p w14:paraId="3236AE10" w14:textId="77777777" w:rsidR="00E00D45" w:rsidRDefault="00E00D45">
      <w:pPr>
        <w:jc w:val="right"/>
        <w:outlineLvl w:val="0"/>
        <w:rPr>
          <w:sz w:val="22"/>
          <w:szCs w:val="22"/>
          <w:lang w:eastAsia="ar-SA"/>
        </w:rPr>
      </w:pPr>
    </w:p>
    <w:p w14:paraId="76C068E9" w14:textId="77777777" w:rsidR="00E00D45" w:rsidRDefault="00E00D45">
      <w:pPr>
        <w:jc w:val="right"/>
        <w:outlineLvl w:val="0"/>
        <w:rPr>
          <w:sz w:val="22"/>
          <w:szCs w:val="22"/>
          <w:lang w:eastAsia="ar-SA"/>
        </w:rPr>
      </w:pPr>
    </w:p>
    <w:p w14:paraId="4E85AF53" w14:textId="77777777" w:rsidR="00E00D45" w:rsidRDefault="00E00D45">
      <w:pPr>
        <w:jc w:val="right"/>
        <w:outlineLvl w:val="0"/>
        <w:rPr>
          <w:sz w:val="22"/>
          <w:szCs w:val="22"/>
          <w:lang w:eastAsia="ar-SA"/>
        </w:rPr>
      </w:pPr>
    </w:p>
    <w:p w14:paraId="79A3E694" w14:textId="77777777" w:rsidR="00E00D45" w:rsidRDefault="00E00D45">
      <w:pPr>
        <w:jc w:val="right"/>
        <w:outlineLvl w:val="0"/>
        <w:rPr>
          <w:sz w:val="22"/>
          <w:szCs w:val="22"/>
          <w:lang w:eastAsia="ar-SA"/>
        </w:rPr>
      </w:pPr>
    </w:p>
    <w:p w14:paraId="1FD1BD65" w14:textId="77777777" w:rsidR="00E00D45" w:rsidRDefault="00E00D45">
      <w:pPr>
        <w:jc w:val="right"/>
        <w:outlineLvl w:val="0"/>
        <w:rPr>
          <w:sz w:val="22"/>
          <w:szCs w:val="22"/>
          <w:lang w:eastAsia="ar-SA"/>
        </w:rPr>
      </w:pPr>
    </w:p>
    <w:p w14:paraId="4C5B8875" w14:textId="77777777" w:rsidR="00E00D45" w:rsidRDefault="00E00D45">
      <w:pPr>
        <w:jc w:val="right"/>
        <w:outlineLvl w:val="0"/>
        <w:rPr>
          <w:sz w:val="22"/>
          <w:szCs w:val="22"/>
          <w:lang w:eastAsia="ar-SA"/>
        </w:rPr>
      </w:pPr>
    </w:p>
    <w:p w14:paraId="3CB828A9" w14:textId="77777777" w:rsidR="00E00D45" w:rsidRDefault="00B34F6C">
      <w:pPr>
        <w:jc w:val="right"/>
        <w:outlineLvl w:val="0"/>
        <w:rPr>
          <w:sz w:val="22"/>
          <w:szCs w:val="22"/>
          <w:lang w:eastAsia="ar-SA"/>
        </w:rPr>
      </w:pPr>
      <w:r>
        <w:rPr>
          <w:sz w:val="22"/>
          <w:szCs w:val="22"/>
          <w:lang w:eastAsia="ar-SA"/>
        </w:rPr>
        <w:t>Приложение № 5</w:t>
      </w:r>
    </w:p>
    <w:p w14:paraId="7FFC9F80" w14:textId="77777777" w:rsidR="00E00D45" w:rsidRDefault="00B34F6C">
      <w:pPr>
        <w:jc w:val="right"/>
        <w:outlineLvl w:val="0"/>
        <w:rPr>
          <w:sz w:val="22"/>
          <w:szCs w:val="22"/>
          <w:lang w:eastAsia="ar-SA"/>
        </w:rPr>
      </w:pPr>
      <w:r>
        <w:rPr>
          <w:sz w:val="22"/>
          <w:szCs w:val="22"/>
          <w:lang w:eastAsia="ar-SA"/>
        </w:rPr>
        <w:t>к договору от «____» ______2024 № ____</w:t>
      </w:r>
    </w:p>
    <w:p w14:paraId="197FF5FA" w14:textId="77777777" w:rsidR="00E00D45" w:rsidRDefault="00E00D45">
      <w:pPr>
        <w:jc w:val="right"/>
        <w:outlineLvl w:val="0"/>
        <w:rPr>
          <w:sz w:val="22"/>
          <w:szCs w:val="22"/>
          <w:lang w:eastAsia="ar-SA"/>
        </w:rPr>
      </w:pPr>
    </w:p>
    <w:p w14:paraId="5D0C30B0" w14:textId="77777777" w:rsidR="00E00D45" w:rsidRDefault="00E00D45">
      <w:pPr>
        <w:tabs>
          <w:tab w:val="left" w:pos="4515"/>
        </w:tabs>
        <w:spacing w:line="360" w:lineRule="auto"/>
        <w:jc w:val="center"/>
        <w:rPr>
          <w:b/>
          <w:color w:val="FF0000"/>
          <w:sz w:val="22"/>
          <w:szCs w:val="22"/>
        </w:rPr>
      </w:pPr>
    </w:p>
    <w:p w14:paraId="37B4CAF8" w14:textId="77777777" w:rsidR="00E00D45" w:rsidRDefault="00E00D45">
      <w:pPr>
        <w:tabs>
          <w:tab w:val="left" w:pos="4515"/>
        </w:tabs>
        <w:spacing w:line="360" w:lineRule="auto"/>
        <w:jc w:val="center"/>
        <w:rPr>
          <w:b/>
          <w:color w:val="FF0000"/>
          <w:sz w:val="22"/>
          <w:szCs w:val="22"/>
        </w:rPr>
      </w:pPr>
    </w:p>
    <w:p w14:paraId="2DDB6FAD" w14:textId="77777777" w:rsidR="00E00D45" w:rsidRDefault="00B34F6C">
      <w:pPr>
        <w:tabs>
          <w:tab w:val="left" w:pos="4515"/>
        </w:tabs>
        <w:spacing w:line="360" w:lineRule="auto"/>
        <w:jc w:val="center"/>
        <w:rPr>
          <w:b/>
          <w:color w:val="000000"/>
          <w:sz w:val="22"/>
          <w:szCs w:val="22"/>
        </w:rPr>
      </w:pPr>
      <w:r>
        <w:rPr>
          <w:b/>
          <w:color w:val="000000" w:themeColor="text1"/>
          <w:sz w:val="22"/>
          <w:szCs w:val="22"/>
        </w:rPr>
        <w:t>ФОРМА для Получателей</w:t>
      </w:r>
    </w:p>
    <w:p w14:paraId="565802AF" w14:textId="77777777" w:rsidR="00E00D45" w:rsidRDefault="00B34F6C">
      <w:pPr>
        <w:jc w:val="center"/>
        <w:outlineLvl w:val="0"/>
        <w:rPr>
          <w:b/>
          <w:sz w:val="22"/>
          <w:szCs w:val="22"/>
        </w:rPr>
      </w:pPr>
      <w:r>
        <w:rPr>
          <w:b/>
          <w:sz w:val="22"/>
          <w:szCs w:val="22"/>
        </w:rPr>
        <w:t xml:space="preserve">АКТ </w:t>
      </w:r>
    </w:p>
    <w:p w14:paraId="096BCE51" w14:textId="77777777" w:rsidR="00E00D45" w:rsidRDefault="00B34F6C">
      <w:pPr>
        <w:jc w:val="center"/>
        <w:rPr>
          <w:b/>
          <w:sz w:val="22"/>
          <w:szCs w:val="22"/>
        </w:rPr>
      </w:pPr>
      <w:r>
        <w:rPr>
          <w:b/>
          <w:sz w:val="22"/>
          <w:szCs w:val="22"/>
        </w:rPr>
        <w:t>сдачи-приемки оказанных услуг</w:t>
      </w:r>
    </w:p>
    <w:p w14:paraId="07D6ABA2" w14:textId="77777777" w:rsidR="00E00D45" w:rsidRDefault="00B34F6C">
      <w:pPr>
        <w:jc w:val="center"/>
        <w:rPr>
          <w:b/>
          <w:sz w:val="22"/>
          <w:szCs w:val="22"/>
        </w:rPr>
      </w:pPr>
      <w:r>
        <w:rPr>
          <w:b/>
          <w:sz w:val="22"/>
          <w:szCs w:val="22"/>
        </w:rPr>
        <w:t>к договору от «___» __________2024 №__</w:t>
      </w:r>
    </w:p>
    <w:p w14:paraId="51830DCA" w14:textId="77777777" w:rsidR="00E00D45" w:rsidRDefault="00E00D45">
      <w:pPr>
        <w:jc w:val="center"/>
        <w:rPr>
          <w:b/>
          <w:sz w:val="22"/>
          <w:szCs w:val="22"/>
        </w:rPr>
      </w:pPr>
    </w:p>
    <w:p w14:paraId="2BB4D11B" w14:textId="77777777" w:rsidR="00E00D45" w:rsidRDefault="00B34F6C">
      <w:pPr>
        <w:jc w:val="both"/>
        <w:rPr>
          <w:b/>
          <w:sz w:val="22"/>
          <w:szCs w:val="22"/>
        </w:rPr>
      </w:pPr>
      <w:r>
        <w:rPr>
          <w:b/>
          <w:sz w:val="22"/>
          <w:szCs w:val="22"/>
        </w:rPr>
        <w:t>г. Уфа</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 »  2024 г.</w:t>
      </w:r>
    </w:p>
    <w:p w14:paraId="52C6C0AA" w14:textId="77777777" w:rsidR="00E00D45" w:rsidRDefault="00B34F6C">
      <w:pPr>
        <w:jc w:val="both"/>
        <w:rPr>
          <w:sz w:val="22"/>
          <w:szCs w:val="22"/>
        </w:rPr>
      </w:pPr>
      <w:r>
        <w:rPr>
          <w:sz w:val="22"/>
          <w:szCs w:val="22"/>
        </w:rPr>
        <w:t>_________________, именуемое в дальнейшем «Исполнитель», в лице _____________________________, с одной стороны, и Региональный центр обработки информации ГАУ ДПО ИРО РБ, в лице директора Рямова Рустама Фаритовича, действующий на основании п. 2.1.2 Договора, именуемый в дальнейшем «Получатель, с другой стороны, совместно именуемые «Стороны» составили настоящий акт о нижеследующем:</w:t>
      </w:r>
    </w:p>
    <w:p w14:paraId="2DDA1B04" w14:textId="77777777" w:rsidR="00E00D45" w:rsidRDefault="00B34F6C" w:rsidP="003C6BC7">
      <w:pPr>
        <w:pStyle w:val="afff5"/>
        <w:numPr>
          <w:ilvl w:val="0"/>
          <w:numId w:val="24"/>
        </w:numPr>
        <w:spacing w:line="360" w:lineRule="auto"/>
        <w:jc w:val="both"/>
        <w:rPr>
          <w:sz w:val="22"/>
          <w:szCs w:val="22"/>
        </w:rPr>
      </w:pPr>
      <w:r>
        <w:rPr>
          <w:sz w:val="22"/>
          <w:szCs w:val="22"/>
        </w:rPr>
        <w:t>Исполнитель оказал следующие услуги:</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380"/>
        <w:gridCol w:w="1134"/>
      </w:tblGrid>
      <w:tr w:rsidR="00E00D45" w14:paraId="212E5564" w14:textId="77777777">
        <w:trPr>
          <w:trHeight w:val="1235"/>
        </w:trPr>
        <w:tc>
          <w:tcPr>
            <w:tcW w:w="988" w:type="dxa"/>
            <w:shd w:val="clear" w:color="auto" w:fill="auto"/>
            <w:vAlign w:val="center"/>
          </w:tcPr>
          <w:p w14:paraId="17E7D82E" w14:textId="77777777" w:rsidR="00E00D45" w:rsidRDefault="00B34F6C">
            <w:pPr>
              <w:shd w:val="clear" w:color="auto" w:fill="FFFFFF"/>
              <w:jc w:val="center"/>
              <w:rPr>
                <w:b/>
                <w:spacing w:val="-3"/>
                <w:sz w:val="22"/>
                <w:szCs w:val="22"/>
              </w:rPr>
            </w:pPr>
            <w:r>
              <w:rPr>
                <w:b/>
                <w:spacing w:val="-3"/>
                <w:sz w:val="22"/>
                <w:szCs w:val="22"/>
              </w:rPr>
              <w:t>№</w:t>
            </w:r>
          </w:p>
        </w:tc>
        <w:tc>
          <w:tcPr>
            <w:tcW w:w="7380" w:type="dxa"/>
            <w:shd w:val="clear" w:color="auto" w:fill="auto"/>
            <w:vAlign w:val="center"/>
          </w:tcPr>
          <w:p w14:paraId="345D29AA" w14:textId="77777777" w:rsidR="00E00D45" w:rsidRDefault="00B34F6C">
            <w:pPr>
              <w:shd w:val="clear" w:color="auto" w:fill="FFFFFF"/>
              <w:jc w:val="center"/>
              <w:rPr>
                <w:b/>
                <w:spacing w:val="-3"/>
                <w:sz w:val="22"/>
                <w:szCs w:val="22"/>
              </w:rPr>
            </w:pPr>
            <w:r>
              <w:rPr>
                <w:b/>
                <w:spacing w:val="-3"/>
                <w:sz w:val="22"/>
                <w:szCs w:val="22"/>
              </w:rPr>
              <w:t>Наименование услуг</w:t>
            </w:r>
          </w:p>
        </w:tc>
        <w:tc>
          <w:tcPr>
            <w:tcW w:w="1134" w:type="dxa"/>
            <w:shd w:val="clear" w:color="auto" w:fill="auto"/>
            <w:vAlign w:val="center"/>
          </w:tcPr>
          <w:p w14:paraId="75142723" w14:textId="77777777" w:rsidR="00E00D45" w:rsidRDefault="00B34F6C">
            <w:pPr>
              <w:shd w:val="clear" w:color="auto" w:fill="FFFFFF"/>
              <w:jc w:val="center"/>
              <w:rPr>
                <w:b/>
                <w:spacing w:val="-3"/>
                <w:sz w:val="22"/>
                <w:szCs w:val="22"/>
              </w:rPr>
            </w:pPr>
            <w:r>
              <w:rPr>
                <w:b/>
                <w:spacing w:val="-3"/>
                <w:sz w:val="22"/>
                <w:szCs w:val="22"/>
              </w:rPr>
              <w:t>Кол-во</w:t>
            </w:r>
          </w:p>
        </w:tc>
      </w:tr>
      <w:tr w:rsidR="00E00D45" w14:paraId="09DC21A8" w14:textId="77777777">
        <w:trPr>
          <w:trHeight w:val="928"/>
        </w:trPr>
        <w:tc>
          <w:tcPr>
            <w:tcW w:w="988" w:type="dxa"/>
            <w:shd w:val="clear" w:color="auto" w:fill="auto"/>
            <w:vAlign w:val="center"/>
          </w:tcPr>
          <w:p w14:paraId="098E918F" w14:textId="77777777" w:rsidR="00E00D45" w:rsidRDefault="00B34F6C">
            <w:pPr>
              <w:pStyle w:val="LO-Normal"/>
              <w:jc w:val="center"/>
              <w:rPr>
                <w:sz w:val="22"/>
                <w:szCs w:val="22"/>
              </w:rPr>
            </w:pPr>
            <w:r>
              <w:rPr>
                <w:sz w:val="22"/>
                <w:szCs w:val="22"/>
              </w:rPr>
              <w:t>1</w:t>
            </w:r>
          </w:p>
        </w:tc>
        <w:tc>
          <w:tcPr>
            <w:tcW w:w="7380" w:type="dxa"/>
            <w:shd w:val="clear" w:color="auto" w:fill="auto"/>
            <w:vAlign w:val="center"/>
          </w:tcPr>
          <w:p w14:paraId="3D72BF37" w14:textId="77777777" w:rsidR="00E00D45" w:rsidRDefault="00E00D45">
            <w:pPr>
              <w:jc w:val="both"/>
              <w:rPr>
                <w:sz w:val="22"/>
                <w:szCs w:val="22"/>
              </w:rPr>
            </w:pPr>
          </w:p>
        </w:tc>
        <w:tc>
          <w:tcPr>
            <w:tcW w:w="1134" w:type="dxa"/>
            <w:shd w:val="clear" w:color="auto" w:fill="auto"/>
            <w:vAlign w:val="center"/>
          </w:tcPr>
          <w:p w14:paraId="761E7785" w14:textId="77777777" w:rsidR="00E00D45" w:rsidRDefault="00E00D45">
            <w:pPr>
              <w:pStyle w:val="af"/>
              <w:rPr>
                <w:b/>
                <w:sz w:val="22"/>
                <w:szCs w:val="22"/>
              </w:rPr>
            </w:pPr>
          </w:p>
        </w:tc>
      </w:tr>
      <w:tr w:rsidR="00E00D45" w14:paraId="7B870203" w14:textId="77777777">
        <w:trPr>
          <w:trHeight w:val="928"/>
        </w:trPr>
        <w:tc>
          <w:tcPr>
            <w:tcW w:w="988" w:type="dxa"/>
            <w:shd w:val="clear" w:color="auto" w:fill="auto"/>
            <w:vAlign w:val="center"/>
          </w:tcPr>
          <w:p w14:paraId="5D03D2B7" w14:textId="77777777" w:rsidR="00E00D45" w:rsidRDefault="00B34F6C">
            <w:pPr>
              <w:pStyle w:val="LO-Normal"/>
              <w:jc w:val="center"/>
              <w:rPr>
                <w:sz w:val="22"/>
                <w:szCs w:val="22"/>
              </w:rPr>
            </w:pPr>
            <w:r>
              <w:rPr>
                <w:sz w:val="22"/>
                <w:szCs w:val="22"/>
              </w:rPr>
              <w:t>2</w:t>
            </w:r>
          </w:p>
        </w:tc>
        <w:tc>
          <w:tcPr>
            <w:tcW w:w="7380" w:type="dxa"/>
            <w:shd w:val="clear" w:color="auto" w:fill="auto"/>
            <w:vAlign w:val="center"/>
          </w:tcPr>
          <w:p w14:paraId="76B7A885" w14:textId="77777777" w:rsidR="00E00D45" w:rsidRDefault="00E00D45">
            <w:pPr>
              <w:jc w:val="both"/>
              <w:rPr>
                <w:sz w:val="22"/>
                <w:szCs w:val="22"/>
              </w:rPr>
            </w:pPr>
          </w:p>
        </w:tc>
        <w:tc>
          <w:tcPr>
            <w:tcW w:w="1134" w:type="dxa"/>
            <w:shd w:val="clear" w:color="auto" w:fill="auto"/>
            <w:vAlign w:val="center"/>
          </w:tcPr>
          <w:p w14:paraId="7EC8E1AF" w14:textId="77777777" w:rsidR="00E00D45" w:rsidRDefault="00E00D45">
            <w:pPr>
              <w:pStyle w:val="af"/>
              <w:rPr>
                <w:b/>
                <w:sz w:val="22"/>
                <w:szCs w:val="22"/>
              </w:rPr>
            </w:pPr>
          </w:p>
        </w:tc>
      </w:tr>
    </w:tbl>
    <w:p w14:paraId="05652EA5" w14:textId="77777777" w:rsidR="00E00D45" w:rsidRDefault="00E00D45">
      <w:pPr>
        <w:jc w:val="both"/>
        <w:rPr>
          <w:sz w:val="22"/>
          <w:szCs w:val="22"/>
        </w:rPr>
      </w:pPr>
    </w:p>
    <w:p w14:paraId="15BB25AB" w14:textId="77777777" w:rsidR="00E00D45" w:rsidRDefault="00B34F6C" w:rsidP="003C6BC7">
      <w:pPr>
        <w:pStyle w:val="afff5"/>
        <w:numPr>
          <w:ilvl w:val="1"/>
          <w:numId w:val="24"/>
        </w:numPr>
        <w:spacing w:line="360" w:lineRule="auto"/>
        <w:jc w:val="both"/>
        <w:rPr>
          <w:sz w:val="22"/>
          <w:szCs w:val="22"/>
        </w:rPr>
      </w:pPr>
      <w:r>
        <w:rPr>
          <w:sz w:val="22"/>
          <w:szCs w:val="22"/>
        </w:rPr>
        <w:t>Отчетная документация предоставлена в объеме:</w:t>
      </w:r>
    </w:p>
    <w:tbl>
      <w:tblPr>
        <w:tblStyle w:val="affff5"/>
        <w:tblW w:w="0" w:type="auto"/>
        <w:tblInd w:w="1068" w:type="dxa"/>
        <w:tblLook w:val="04A0" w:firstRow="1" w:lastRow="0" w:firstColumn="1" w:lastColumn="0" w:noHBand="0" w:noVBand="1"/>
      </w:tblPr>
      <w:tblGrid>
        <w:gridCol w:w="487"/>
        <w:gridCol w:w="5480"/>
        <w:gridCol w:w="2984"/>
      </w:tblGrid>
      <w:tr w:rsidR="00E00D45" w14:paraId="1B158347" w14:textId="77777777">
        <w:tc>
          <w:tcPr>
            <w:tcW w:w="487" w:type="dxa"/>
          </w:tcPr>
          <w:p w14:paraId="47A0CDAA" w14:textId="77777777" w:rsidR="00E00D45" w:rsidRDefault="00B34F6C">
            <w:pPr>
              <w:pStyle w:val="afff5"/>
              <w:ind w:left="0"/>
              <w:jc w:val="both"/>
              <w:rPr>
                <w:sz w:val="22"/>
                <w:szCs w:val="22"/>
              </w:rPr>
            </w:pPr>
            <w:r>
              <w:rPr>
                <w:sz w:val="22"/>
                <w:szCs w:val="22"/>
              </w:rPr>
              <w:t>№</w:t>
            </w:r>
          </w:p>
        </w:tc>
        <w:tc>
          <w:tcPr>
            <w:tcW w:w="5480" w:type="dxa"/>
          </w:tcPr>
          <w:p w14:paraId="7EFEC39A" w14:textId="77777777" w:rsidR="00E00D45" w:rsidRDefault="00B34F6C">
            <w:pPr>
              <w:pStyle w:val="afff5"/>
              <w:ind w:left="0"/>
              <w:jc w:val="both"/>
              <w:rPr>
                <w:sz w:val="22"/>
                <w:szCs w:val="22"/>
              </w:rPr>
            </w:pPr>
            <w:r>
              <w:rPr>
                <w:sz w:val="22"/>
                <w:szCs w:val="22"/>
              </w:rPr>
              <w:t>Наименование документа</w:t>
            </w:r>
          </w:p>
        </w:tc>
        <w:tc>
          <w:tcPr>
            <w:tcW w:w="2984" w:type="dxa"/>
          </w:tcPr>
          <w:p w14:paraId="0EA2EAC7" w14:textId="77777777" w:rsidR="00E00D45" w:rsidRDefault="00B34F6C">
            <w:pPr>
              <w:pStyle w:val="afff5"/>
              <w:ind w:left="0"/>
              <w:jc w:val="both"/>
              <w:rPr>
                <w:sz w:val="22"/>
                <w:szCs w:val="22"/>
              </w:rPr>
            </w:pPr>
            <w:r>
              <w:rPr>
                <w:sz w:val="22"/>
                <w:szCs w:val="22"/>
              </w:rPr>
              <w:t>объем</w:t>
            </w:r>
          </w:p>
        </w:tc>
      </w:tr>
      <w:tr w:rsidR="00E00D45" w14:paraId="2BF5EF64" w14:textId="77777777">
        <w:tc>
          <w:tcPr>
            <w:tcW w:w="487" w:type="dxa"/>
          </w:tcPr>
          <w:p w14:paraId="2359EA00" w14:textId="77777777" w:rsidR="00E00D45" w:rsidRDefault="00E00D45">
            <w:pPr>
              <w:pStyle w:val="afff5"/>
              <w:ind w:left="0"/>
              <w:jc w:val="both"/>
              <w:rPr>
                <w:sz w:val="22"/>
                <w:szCs w:val="22"/>
              </w:rPr>
            </w:pPr>
          </w:p>
        </w:tc>
        <w:tc>
          <w:tcPr>
            <w:tcW w:w="5480" w:type="dxa"/>
          </w:tcPr>
          <w:p w14:paraId="4B72C61C" w14:textId="77777777" w:rsidR="00E00D45" w:rsidRDefault="00E00D45">
            <w:pPr>
              <w:pStyle w:val="afff5"/>
              <w:ind w:left="0"/>
              <w:jc w:val="both"/>
              <w:rPr>
                <w:sz w:val="22"/>
                <w:szCs w:val="22"/>
              </w:rPr>
            </w:pPr>
          </w:p>
        </w:tc>
        <w:tc>
          <w:tcPr>
            <w:tcW w:w="2984" w:type="dxa"/>
          </w:tcPr>
          <w:p w14:paraId="0D26FE49" w14:textId="77777777" w:rsidR="00E00D45" w:rsidRDefault="00B34F6C">
            <w:pPr>
              <w:pStyle w:val="afff5"/>
              <w:ind w:left="0"/>
              <w:jc w:val="both"/>
              <w:rPr>
                <w:sz w:val="22"/>
                <w:szCs w:val="22"/>
              </w:rPr>
            </w:pPr>
            <w:r>
              <w:rPr>
                <w:sz w:val="22"/>
                <w:szCs w:val="22"/>
              </w:rPr>
              <w:t>на ___л</w:t>
            </w:r>
          </w:p>
        </w:tc>
      </w:tr>
      <w:tr w:rsidR="00E00D45" w14:paraId="79DA8372" w14:textId="77777777">
        <w:tc>
          <w:tcPr>
            <w:tcW w:w="487" w:type="dxa"/>
          </w:tcPr>
          <w:p w14:paraId="14EDA400" w14:textId="77777777" w:rsidR="00E00D45" w:rsidRDefault="00E00D45">
            <w:pPr>
              <w:pStyle w:val="afff5"/>
              <w:ind w:left="0"/>
              <w:jc w:val="both"/>
              <w:rPr>
                <w:sz w:val="22"/>
                <w:szCs w:val="22"/>
              </w:rPr>
            </w:pPr>
          </w:p>
        </w:tc>
        <w:tc>
          <w:tcPr>
            <w:tcW w:w="5480" w:type="dxa"/>
          </w:tcPr>
          <w:p w14:paraId="7BB95137" w14:textId="77777777" w:rsidR="00E00D45" w:rsidRDefault="00E00D45">
            <w:pPr>
              <w:pStyle w:val="afff5"/>
              <w:ind w:left="0"/>
              <w:jc w:val="both"/>
              <w:rPr>
                <w:sz w:val="22"/>
                <w:szCs w:val="22"/>
              </w:rPr>
            </w:pPr>
          </w:p>
        </w:tc>
        <w:tc>
          <w:tcPr>
            <w:tcW w:w="2984" w:type="dxa"/>
          </w:tcPr>
          <w:p w14:paraId="0F6D942F" w14:textId="77777777" w:rsidR="00E00D45" w:rsidRDefault="00E00D45">
            <w:pPr>
              <w:pStyle w:val="afff5"/>
              <w:ind w:left="0"/>
              <w:jc w:val="both"/>
              <w:rPr>
                <w:sz w:val="22"/>
                <w:szCs w:val="22"/>
              </w:rPr>
            </w:pPr>
          </w:p>
        </w:tc>
      </w:tr>
      <w:tr w:rsidR="00E00D45" w14:paraId="02768B06" w14:textId="77777777">
        <w:tc>
          <w:tcPr>
            <w:tcW w:w="487" w:type="dxa"/>
          </w:tcPr>
          <w:p w14:paraId="4EF1AB58" w14:textId="77777777" w:rsidR="00E00D45" w:rsidRDefault="00E00D45">
            <w:pPr>
              <w:pStyle w:val="afff5"/>
              <w:ind w:left="0"/>
              <w:jc w:val="both"/>
              <w:rPr>
                <w:sz w:val="22"/>
                <w:szCs w:val="22"/>
              </w:rPr>
            </w:pPr>
          </w:p>
        </w:tc>
        <w:tc>
          <w:tcPr>
            <w:tcW w:w="5480" w:type="dxa"/>
          </w:tcPr>
          <w:p w14:paraId="28471D6C" w14:textId="77777777" w:rsidR="00E00D45" w:rsidRDefault="00E00D45">
            <w:pPr>
              <w:pStyle w:val="afff5"/>
              <w:ind w:left="0"/>
              <w:jc w:val="both"/>
              <w:rPr>
                <w:sz w:val="22"/>
                <w:szCs w:val="22"/>
              </w:rPr>
            </w:pPr>
          </w:p>
        </w:tc>
        <w:tc>
          <w:tcPr>
            <w:tcW w:w="2984" w:type="dxa"/>
          </w:tcPr>
          <w:p w14:paraId="4B407287" w14:textId="77777777" w:rsidR="00E00D45" w:rsidRDefault="00E00D45">
            <w:pPr>
              <w:pStyle w:val="afff5"/>
              <w:ind w:left="0"/>
              <w:jc w:val="both"/>
              <w:rPr>
                <w:sz w:val="22"/>
                <w:szCs w:val="22"/>
              </w:rPr>
            </w:pPr>
          </w:p>
        </w:tc>
      </w:tr>
    </w:tbl>
    <w:p w14:paraId="18C020D3" w14:textId="77777777" w:rsidR="00E00D45" w:rsidRDefault="00E00D45">
      <w:pPr>
        <w:jc w:val="both"/>
        <w:rPr>
          <w:sz w:val="22"/>
          <w:szCs w:val="22"/>
        </w:rPr>
      </w:pPr>
    </w:p>
    <w:p w14:paraId="1DB8089D" w14:textId="2C661DE3" w:rsidR="00E00D45" w:rsidRDefault="003C6BC7">
      <w:pPr>
        <w:pStyle w:val="afff5"/>
        <w:numPr>
          <w:ilvl w:val="0"/>
          <w:numId w:val="25"/>
        </w:numPr>
        <w:jc w:val="both"/>
        <w:rPr>
          <w:sz w:val="22"/>
          <w:szCs w:val="22"/>
        </w:rPr>
      </w:pPr>
      <w:r>
        <w:rPr>
          <w:sz w:val="22"/>
          <w:szCs w:val="22"/>
        </w:rPr>
        <w:t>Услуги оказаны</w:t>
      </w:r>
      <w:r w:rsidR="00B34F6C">
        <w:rPr>
          <w:sz w:val="22"/>
          <w:szCs w:val="22"/>
        </w:rPr>
        <w:t xml:space="preserve"> в соответствии с требованиями технического задания к Договору.</w:t>
      </w:r>
    </w:p>
    <w:p w14:paraId="382F1DDE" w14:textId="77777777" w:rsidR="00E00D45" w:rsidRDefault="00E00D45">
      <w:pPr>
        <w:jc w:val="both"/>
        <w:rPr>
          <w:sz w:val="22"/>
          <w:szCs w:val="22"/>
        </w:rPr>
      </w:pPr>
    </w:p>
    <w:p w14:paraId="5900B782" w14:textId="77777777" w:rsidR="00E00D45" w:rsidRDefault="00B34F6C">
      <w:pPr>
        <w:pStyle w:val="afff5"/>
        <w:numPr>
          <w:ilvl w:val="0"/>
          <w:numId w:val="25"/>
        </w:numPr>
        <w:jc w:val="both"/>
        <w:rPr>
          <w:sz w:val="22"/>
          <w:szCs w:val="22"/>
        </w:rPr>
      </w:pPr>
      <w:r>
        <w:rPr>
          <w:sz w:val="22"/>
          <w:szCs w:val="22"/>
        </w:rPr>
        <w:t>Получатель по объему, качеству и срокам оказанных услуг претензий к Исполнителю не имеет.</w:t>
      </w:r>
    </w:p>
    <w:p w14:paraId="0B8CD398" w14:textId="77777777" w:rsidR="00E00D45" w:rsidRDefault="00E00D45">
      <w:pPr>
        <w:rPr>
          <w:sz w:val="22"/>
          <w:szCs w:val="22"/>
        </w:rPr>
      </w:pPr>
    </w:p>
    <w:p w14:paraId="349E1EC6" w14:textId="77777777" w:rsidR="00E00D45" w:rsidRDefault="00E00D45">
      <w:pPr>
        <w:jc w:val="center"/>
        <w:rPr>
          <w:sz w:val="22"/>
          <w:szCs w:val="22"/>
        </w:rPr>
      </w:pPr>
    </w:p>
    <w:tbl>
      <w:tblPr>
        <w:tblW w:w="4704" w:type="pct"/>
        <w:tblLook w:val="01E0" w:firstRow="1" w:lastRow="1" w:firstColumn="1" w:lastColumn="1" w:noHBand="0" w:noVBand="0"/>
      </w:tblPr>
      <w:tblGrid>
        <w:gridCol w:w="6623"/>
        <w:gridCol w:w="2812"/>
      </w:tblGrid>
      <w:tr w:rsidR="00E00D45" w14:paraId="71BB9FA0" w14:textId="77777777">
        <w:tc>
          <w:tcPr>
            <w:tcW w:w="6771" w:type="dxa"/>
          </w:tcPr>
          <w:p w14:paraId="310F6061" w14:textId="77777777" w:rsidR="00E00D45" w:rsidRDefault="00B34F6C">
            <w:pPr>
              <w:jc w:val="both"/>
              <w:rPr>
                <w:b/>
                <w:bCs/>
                <w:sz w:val="22"/>
                <w:szCs w:val="22"/>
              </w:rPr>
            </w:pPr>
            <w:r>
              <w:rPr>
                <w:b/>
                <w:bCs/>
                <w:sz w:val="22"/>
                <w:szCs w:val="22"/>
              </w:rPr>
              <w:t>Исполнитель:</w:t>
            </w:r>
          </w:p>
        </w:tc>
        <w:tc>
          <w:tcPr>
            <w:tcW w:w="2868" w:type="dxa"/>
          </w:tcPr>
          <w:p w14:paraId="35F149E6" w14:textId="77777777" w:rsidR="00E00D45" w:rsidRDefault="00B34F6C">
            <w:pPr>
              <w:jc w:val="both"/>
              <w:rPr>
                <w:b/>
                <w:bCs/>
                <w:sz w:val="22"/>
                <w:szCs w:val="22"/>
              </w:rPr>
            </w:pPr>
            <w:r>
              <w:rPr>
                <w:b/>
                <w:bCs/>
                <w:sz w:val="22"/>
                <w:szCs w:val="22"/>
              </w:rPr>
              <w:t>Получатель:</w:t>
            </w:r>
          </w:p>
          <w:p w14:paraId="04ACBC2C" w14:textId="77777777" w:rsidR="00E00D45" w:rsidRDefault="00E00D45">
            <w:pPr>
              <w:jc w:val="both"/>
              <w:rPr>
                <w:b/>
                <w:bCs/>
                <w:sz w:val="22"/>
                <w:szCs w:val="22"/>
              </w:rPr>
            </w:pPr>
          </w:p>
        </w:tc>
      </w:tr>
      <w:tr w:rsidR="00E00D45" w14:paraId="6EED8D24" w14:textId="77777777">
        <w:tc>
          <w:tcPr>
            <w:tcW w:w="6771" w:type="dxa"/>
          </w:tcPr>
          <w:p w14:paraId="45E7AD71" w14:textId="77777777" w:rsidR="00E00D45" w:rsidRDefault="00E00D45">
            <w:pPr>
              <w:rPr>
                <w:b/>
                <w:bCs/>
                <w:sz w:val="22"/>
                <w:szCs w:val="22"/>
              </w:rPr>
            </w:pPr>
          </w:p>
        </w:tc>
        <w:tc>
          <w:tcPr>
            <w:tcW w:w="2868" w:type="dxa"/>
          </w:tcPr>
          <w:p w14:paraId="63F5ACAD" w14:textId="77777777" w:rsidR="00E00D45" w:rsidRDefault="00B34F6C">
            <w:pPr>
              <w:rPr>
                <w:b/>
                <w:bCs/>
                <w:sz w:val="22"/>
                <w:szCs w:val="22"/>
              </w:rPr>
            </w:pPr>
            <w:r>
              <w:rPr>
                <w:b/>
                <w:bCs/>
                <w:sz w:val="22"/>
                <w:szCs w:val="22"/>
              </w:rPr>
              <w:t>Директор РЦОИ</w:t>
            </w:r>
          </w:p>
          <w:p w14:paraId="62EE66E0" w14:textId="77777777" w:rsidR="00E00D45" w:rsidRDefault="00E00D45">
            <w:pPr>
              <w:rPr>
                <w:b/>
                <w:bCs/>
                <w:sz w:val="22"/>
                <w:szCs w:val="22"/>
              </w:rPr>
            </w:pPr>
          </w:p>
        </w:tc>
      </w:tr>
      <w:tr w:rsidR="00E00D45" w14:paraId="08DD161D" w14:textId="77777777">
        <w:trPr>
          <w:trHeight w:val="317"/>
        </w:trPr>
        <w:tc>
          <w:tcPr>
            <w:tcW w:w="6771" w:type="dxa"/>
          </w:tcPr>
          <w:p w14:paraId="2A4CA241" w14:textId="77777777" w:rsidR="00E00D45" w:rsidRDefault="00B34F6C">
            <w:pPr>
              <w:jc w:val="both"/>
              <w:rPr>
                <w:bCs/>
                <w:sz w:val="22"/>
                <w:szCs w:val="22"/>
              </w:rPr>
            </w:pPr>
            <w:r>
              <w:rPr>
                <w:bCs/>
                <w:sz w:val="22"/>
                <w:szCs w:val="22"/>
              </w:rPr>
              <w:t>__________________/__________/</w:t>
            </w:r>
          </w:p>
          <w:p w14:paraId="58F95AF9" w14:textId="77777777" w:rsidR="00E00D45" w:rsidRDefault="00B34F6C">
            <w:pPr>
              <w:jc w:val="both"/>
              <w:rPr>
                <w:b/>
                <w:bCs/>
                <w:sz w:val="22"/>
                <w:szCs w:val="22"/>
              </w:rPr>
            </w:pPr>
            <w:r>
              <w:rPr>
                <w:b/>
                <w:bCs/>
                <w:sz w:val="22"/>
                <w:szCs w:val="22"/>
              </w:rPr>
              <w:t>М.П.</w:t>
            </w:r>
          </w:p>
        </w:tc>
        <w:tc>
          <w:tcPr>
            <w:tcW w:w="2868" w:type="dxa"/>
          </w:tcPr>
          <w:p w14:paraId="70C3EC6C" w14:textId="0B942718" w:rsidR="0058141F" w:rsidRPr="0058141F" w:rsidRDefault="00B34F6C" w:rsidP="0058141F">
            <w:pPr>
              <w:jc w:val="both"/>
              <w:rPr>
                <w:bCs/>
                <w:sz w:val="22"/>
                <w:szCs w:val="22"/>
              </w:rPr>
            </w:pPr>
            <w:r>
              <w:rPr>
                <w:bCs/>
                <w:sz w:val="22"/>
                <w:szCs w:val="22"/>
              </w:rPr>
              <w:t>____________/</w:t>
            </w:r>
            <w:r w:rsidR="0058141F">
              <w:rPr>
                <w:bCs/>
                <w:sz w:val="22"/>
                <w:szCs w:val="22"/>
              </w:rPr>
              <w:t xml:space="preserve"> Р.Ф. Рямов /</w:t>
            </w:r>
          </w:p>
          <w:p w14:paraId="09792DC2" w14:textId="77777777" w:rsidR="00E00D45" w:rsidRDefault="00B34F6C">
            <w:pPr>
              <w:jc w:val="both"/>
              <w:rPr>
                <w:b/>
                <w:bCs/>
                <w:sz w:val="22"/>
                <w:szCs w:val="22"/>
              </w:rPr>
            </w:pPr>
            <w:r>
              <w:rPr>
                <w:b/>
                <w:bCs/>
                <w:sz w:val="22"/>
                <w:szCs w:val="22"/>
              </w:rPr>
              <w:t>М.П.</w:t>
            </w:r>
          </w:p>
        </w:tc>
      </w:tr>
    </w:tbl>
    <w:p w14:paraId="24A61793" w14:textId="77777777" w:rsidR="00E00D45" w:rsidRDefault="00E00D45">
      <w:pPr>
        <w:spacing w:line="276" w:lineRule="auto"/>
        <w:ind w:right="183"/>
        <w:jc w:val="both"/>
        <w:rPr>
          <w:sz w:val="22"/>
          <w:szCs w:val="22"/>
        </w:rPr>
      </w:pPr>
    </w:p>
    <w:sectPr w:rsidR="00E00D45">
      <w:footerReference w:type="even" r:id="rId11"/>
      <w:footerReference w:type="default" r:id="rId12"/>
      <w:headerReference w:type="first" r:id="rId13"/>
      <w:pgSz w:w="11900" w:h="16820"/>
      <w:pgMar w:top="568" w:right="737" w:bottom="709" w:left="1134" w:header="0" w:footer="0" w:gutter="0"/>
      <w:cols w:space="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5DE14" w14:textId="77777777" w:rsidR="002E1F40" w:rsidRDefault="002E1F40">
      <w:r>
        <w:separator/>
      </w:r>
    </w:p>
  </w:endnote>
  <w:endnote w:type="continuationSeparator" w:id="0">
    <w:p w14:paraId="1320CDCA" w14:textId="77777777" w:rsidR="002E1F40" w:rsidRDefault="002E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reekMathSymbols">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ultant">
    <w:altName w:val="Courier New"/>
    <w:charset w:val="00"/>
    <w:family w:val="auto"/>
    <w:pitch w:val="default"/>
  </w:font>
  <w:font w:name="Gelvetsky 12pt">
    <w:altName w:val="Times New Roman"/>
    <w:charset w:val="00"/>
    <w:family w:val="auto"/>
    <w:pitch w:val="default"/>
  </w:font>
  <w:font w:name="Tahoma">
    <w:panose1 w:val="020B0604030504040204"/>
    <w:charset w:val="CC"/>
    <w:family w:val="swiss"/>
    <w:pitch w:val="variable"/>
    <w:sig w:usb0="21002A87" w:usb1="00000000" w:usb2="00000000"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00000A87" w:usb1="00000000" w:usb2="00000000" w:usb3="00000000" w:csb0="000000BF" w:csb1="00000000"/>
  </w:font>
  <w:font w:name="Cambria">
    <w:panose1 w:val="02040503050406030204"/>
    <w:charset w:val="CC"/>
    <w:family w:val="roman"/>
    <w:pitch w:val="variable"/>
    <w:sig w:usb0="E00006FF" w:usb1="420024FF" w:usb2="02000000" w:usb3="00000000" w:csb0="0000019F" w:csb1="00000000"/>
  </w:font>
  <w:font w:name="antiqua">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19E9A" w14:textId="77777777" w:rsidR="00E00D45" w:rsidRDefault="00B34F6C">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5FE597B" w14:textId="77777777" w:rsidR="00E00D45" w:rsidRDefault="00E00D45">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7E9A" w14:textId="77777777" w:rsidR="00E00D45" w:rsidRDefault="00E00D45">
    <w:pPr>
      <w:pStyle w:val="af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B2FE3" w14:textId="77777777" w:rsidR="00E00D45" w:rsidRDefault="00B34F6C">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24A8D176" w14:textId="77777777" w:rsidR="00E00D45" w:rsidRDefault="00E00D45">
    <w:pPr>
      <w:pStyle w:val="af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1F5F0" w14:textId="77777777" w:rsidR="00E00D45" w:rsidRDefault="00E00D45">
    <w:pPr>
      <w:pStyle w:val="af7"/>
      <w:jc w:val="center"/>
    </w:pPr>
  </w:p>
  <w:p w14:paraId="7BC4BBD8" w14:textId="77777777" w:rsidR="00E00D45" w:rsidRDefault="00E00D45">
    <w:pPr>
      <w:pStyle w:val="af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1D3E7" w14:textId="77777777" w:rsidR="002E1F40" w:rsidRDefault="002E1F40">
      <w:r>
        <w:separator/>
      </w:r>
    </w:p>
  </w:footnote>
  <w:footnote w:type="continuationSeparator" w:id="0">
    <w:p w14:paraId="625A9537" w14:textId="77777777" w:rsidR="002E1F40" w:rsidRDefault="002E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05A3" w14:textId="77777777" w:rsidR="00E00D45" w:rsidRDefault="00E00D45">
    <w:pPr>
      <w:pStyle w:val="ad"/>
      <w:tabs>
        <w:tab w:val="right" w:pos="9498"/>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C7E71" w14:textId="77777777" w:rsidR="00E00D45" w:rsidRDefault="00E00D45">
    <w:pPr>
      <w:pStyle w:val="ad"/>
      <w:tabs>
        <w:tab w:val="right" w:pos="9498"/>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5D6"/>
    <w:multiLevelType w:val="multilevel"/>
    <w:tmpl w:val="DCC614BA"/>
    <w:lvl w:ilvl="0">
      <w:start w:val="1"/>
      <w:numFmt w:val="decimal"/>
      <w:pStyle w:val="1"/>
      <w:lvlText w:val="%1."/>
      <w:lvlJc w:val="left"/>
      <w:pPr>
        <w:tabs>
          <w:tab w:val="num" w:pos="357"/>
        </w:tabs>
        <w:ind w:left="357" w:hanging="357"/>
      </w:pPr>
      <w:rPr>
        <w:rFonts w:hint="default"/>
      </w:rPr>
    </w:lvl>
    <w:lvl w:ilvl="1">
      <w:start w:val="1"/>
      <w:numFmt w:val="decimal"/>
      <w:pStyle w:val="2"/>
      <w:isLgl/>
      <w:lvlText w:val="%1.%2."/>
      <w:lvlJc w:val="left"/>
      <w:pPr>
        <w:tabs>
          <w:tab w:val="num" w:pos="567"/>
        </w:tabs>
        <w:ind w:left="927" w:hanging="570"/>
      </w:pPr>
      <w:rPr>
        <w:rFonts w:hint="default"/>
      </w:rPr>
    </w:lvl>
    <w:lvl w:ilvl="2">
      <w:start w:val="1"/>
      <w:numFmt w:val="decimal"/>
      <w:pStyle w:val="3"/>
      <w:isLgl/>
      <w:lvlText w:val="%1.%2.%3."/>
      <w:lvlJc w:val="left"/>
      <w:pPr>
        <w:tabs>
          <w:tab w:val="num" w:pos="1191"/>
        </w:tabs>
        <w:ind w:left="1191" w:hanging="267"/>
      </w:pPr>
      <w:rPr>
        <w:rFonts w:hint="default"/>
      </w:rPr>
    </w:lvl>
    <w:lvl w:ilvl="3">
      <w:start w:val="1"/>
      <w:numFmt w:val="decimal"/>
      <w:pStyle w:val="4"/>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 w15:restartNumberingAfterBreak="0">
    <w:nsid w:val="006542E4"/>
    <w:multiLevelType w:val="hybridMultilevel"/>
    <w:tmpl w:val="D41AA428"/>
    <w:lvl w:ilvl="0" w:tplc="091CE642">
      <w:start w:val="1"/>
      <w:numFmt w:val="bullet"/>
      <w:pStyle w:val="CharCharCharChar"/>
      <w:lvlText w:val=""/>
      <w:lvlJc w:val="left"/>
      <w:pPr>
        <w:tabs>
          <w:tab w:val="num" w:pos="697"/>
        </w:tabs>
        <w:ind w:left="697" w:hanging="357"/>
      </w:pPr>
      <w:rPr>
        <w:rFonts w:ascii="Symbol" w:hAnsi="Symbol" w:cs="Times New Roman" w:hint="default"/>
        <w:caps/>
      </w:rPr>
    </w:lvl>
    <w:lvl w:ilvl="1" w:tplc="16AC0180">
      <w:start w:val="1"/>
      <w:numFmt w:val="bullet"/>
      <w:lvlText w:val=""/>
      <w:lvlJc w:val="left"/>
      <w:pPr>
        <w:tabs>
          <w:tab w:val="num" w:pos="1857"/>
        </w:tabs>
        <w:ind w:left="1857" w:hanging="437"/>
      </w:pPr>
      <w:rPr>
        <w:rFonts w:ascii="Symbol" w:hAnsi="Symbol" w:cs="Times New Roman" w:hint="default"/>
        <w:caps/>
      </w:rPr>
    </w:lvl>
    <w:lvl w:ilvl="2" w:tplc="FC80794E">
      <w:start w:val="1"/>
      <w:numFmt w:val="bullet"/>
      <w:lvlText w:val=""/>
      <w:lvlJc w:val="left"/>
      <w:pPr>
        <w:tabs>
          <w:tab w:val="num" w:pos="2500"/>
        </w:tabs>
        <w:ind w:left="2500" w:hanging="360"/>
      </w:pPr>
      <w:rPr>
        <w:rFonts w:ascii="Wingdings" w:hAnsi="Wingdings" w:cs="Times New Roman" w:hint="default"/>
      </w:rPr>
    </w:lvl>
    <w:lvl w:ilvl="3" w:tplc="1F403052">
      <w:start w:val="1"/>
      <w:numFmt w:val="bullet"/>
      <w:lvlText w:val=""/>
      <w:lvlJc w:val="left"/>
      <w:pPr>
        <w:tabs>
          <w:tab w:val="num" w:pos="3220"/>
        </w:tabs>
        <w:ind w:left="3220" w:hanging="360"/>
      </w:pPr>
      <w:rPr>
        <w:rFonts w:ascii="Symbol" w:hAnsi="Symbol" w:cs="Times New Roman" w:hint="default"/>
      </w:rPr>
    </w:lvl>
    <w:lvl w:ilvl="4" w:tplc="0368E4DE">
      <w:start w:val="1"/>
      <w:numFmt w:val="bullet"/>
      <w:lvlText w:val="o"/>
      <w:lvlJc w:val="left"/>
      <w:pPr>
        <w:tabs>
          <w:tab w:val="num" w:pos="3940"/>
        </w:tabs>
        <w:ind w:left="3940" w:hanging="360"/>
      </w:pPr>
      <w:rPr>
        <w:rFonts w:ascii="Courier New" w:hAnsi="Courier New" w:cs="Courier New" w:hint="default"/>
      </w:rPr>
    </w:lvl>
    <w:lvl w:ilvl="5" w:tplc="D7708DA4">
      <w:start w:val="1"/>
      <w:numFmt w:val="bullet"/>
      <w:lvlText w:val=""/>
      <w:lvlJc w:val="left"/>
      <w:pPr>
        <w:tabs>
          <w:tab w:val="num" w:pos="4660"/>
        </w:tabs>
        <w:ind w:left="4660" w:hanging="360"/>
      </w:pPr>
      <w:rPr>
        <w:rFonts w:ascii="Wingdings" w:hAnsi="Wingdings" w:cs="Times New Roman" w:hint="default"/>
      </w:rPr>
    </w:lvl>
    <w:lvl w:ilvl="6" w:tplc="2F5E8B3A">
      <w:start w:val="1"/>
      <w:numFmt w:val="bullet"/>
      <w:lvlText w:val=""/>
      <w:lvlJc w:val="left"/>
      <w:pPr>
        <w:tabs>
          <w:tab w:val="num" w:pos="5380"/>
        </w:tabs>
        <w:ind w:left="5380" w:hanging="360"/>
      </w:pPr>
      <w:rPr>
        <w:rFonts w:ascii="Symbol" w:hAnsi="Symbol" w:cs="Times New Roman" w:hint="default"/>
      </w:rPr>
    </w:lvl>
    <w:lvl w:ilvl="7" w:tplc="C0B8C81A">
      <w:start w:val="1"/>
      <w:numFmt w:val="bullet"/>
      <w:lvlText w:val="o"/>
      <w:lvlJc w:val="left"/>
      <w:pPr>
        <w:tabs>
          <w:tab w:val="num" w:pos="6100"/>
        </w:tabs>
        <w:ind w:left="6100" w:hanging="360"/>
      </w:pPr>
      <w:rPr>
        <w:rFonts w:ascii="Courier New" w:hAnsi="Courier New" w:cs="Courier New" w:hint="default"/>
      </w:rPr>
    </w:lvl>
    <w:lvl w:ilvl="8" w:tplc="0914B22E">
      <w:start w:val="1"/>
      <w:numFmt w:val="bullet"/>
      <w:lvlText w:val=""/>
      <w:lvlJc w:val="left"/>
      <w:pPr>
        <w:tabs>
          <w:tab w:val="num" w:pos="6820"/>
        </w:tabs>
        <w:ind w:left="6820" w:hanging="360"/>
      </w:pPr>
      <w:rPr>
        <w:rFonts w:ascii="Wingdings" w:hAnsi="Wingdings" w:cs="Times New Roman" w:hint="default"/>
      </w:rPr>
    </w:lvl>
  </w:abstractNum>
  <w:abstractNum w:abstractNumId="2" w15:restartNumberingAfterBreak="0">
    <w:nsid w:val="083D4893"/>
    <w:multiLevelType w:val="hybridMultilevel"/>
    <w:tmpl w:val="034E12CC"/>
    <w:lvl w:ilvl="0" w:tplc="594E9808">
      <w:start w:val="1"/>
      <w:numFmt w:val="decimal"/>
      <w:lvlText w:val="%1."/>
      <w:lvlJc w:val="left"/>
      <w:pPr>
        <w:ind w:left="720" w:hanging="360"/>
      </w:pPr>
    </w:lvl>
    <w:lvl w:ilvl="1" w:tplc="F7008082">
      <w:start w:val="1"/>
      <w:numFmt w:val="lowerLetter"/>
      <w:lvlText w:val="%2."/>
      <w:lvlJc w:val="left"/>
      <w:pPr>
        <w:ind w:left="1440" w:hanging="360"/>
      </w:pPr>
    </w:lvl>
    <w:lvl w:ilvl="2" w:tplc="77D48546">
      <w:start w:val="1"/>
      <w:numFmt w:val="lowerRoman"/>
      <w:lvlText w:val="%3."/>
      <w:lvlJc w:val="right"/>
      <w:pPr>
        <w:ind w:left="2160" w:hanging="180"/>
      </w:pPr>
    </w:lvl>
    <w:lvl w:ilvl="3" w:tplc="4D725C88">
      <w:start w:val="1"/>
      <w:numFmt w:val="decimal"/>
      <w:lvlText w:val="%4."/>
      <w:lvlJc w:val="left"/>
      <w:pPr>
        <w:ind w:left="2880" w:hanging="360"/>
      </w:pPr>
    </w:lvl>
    <w:lvl w:ilvl="4" w:tplc="322C2FF8">
      <w:start w:val="1"/>
      <w:numFmt w:val="lowerLetter"/>
      <w:lvlText w:val="%5."/>
      <w:lvlJc w:val="left"/>
      <w:pPr>
        <w:ind w:left="3600" w:hanging="360"/>
      </w:pPr>
    </w:lvl>
    <w:lvl w:ilvl="5" w:tplc="BECE8D6E">
      <w:start w:val="1"/>
      <w:numFmt w:val="lowerRoman"/>
      <w:lvlText w:val="%6."/>
      <w:lvlJc w:val="right"/>
      <w:pPr>
        <w:ind w:left="4320" w:hanging="180"/>
      </w:pPr>
    </w:lvl>
    <w:lvl w:ilvl="6" w:tplc="19728592">
      <w:start w:val="1"/>
      <w:numFmt w:val="decimal"/>
      <w:lvlText w:val="%7."/>
      <w:lvlJc w:val="left"/>
      <w:pPr>
        <w:ind w:left="5040" w:hanging="360"/>
      </w:pPr>
    </w:lvl>
    <w:lvl w:ilvl="7" w:tplc="B84E347A">
      <w:start w:val="1"/>
      <w:numFmt w:val="lowerLetter"/>
      <w:lvlText w:val="%8."/>
      <w:lvlJc w:val="left"/>
      <w:pPr>
        <w:ind w:left="5760" w:hanging="360"/>
      </w:pPr>
    </w:lvl>
    <w:lvl w:ilvl="8" w:tplc="9D74F55E">
      <w:start w:val="1"/>
      <w:numFmt w:val="lowerRoman"/>
      <w:lvlText w:val="%9."/>
      <w:lvlJc w:val="right"/>
      <w:pPr>
        <w:ind w:left="6480" w:hanging="180"/>
      </w:pPr>
    </w:lvl>
  </w:abstractNum>
  <w:abstractNum w:abstractNumId="3" w15:restartNumberingAfterBreak="0">
    <w:nsid w:val="13BF383B"/>
    <w:multiLevelType w:val="hybridMultilevel"/>
    <w:tmpl w:val="F67A6B3C"/>
    <w:lvl w:ilvl="0" w:tplc="5FD0363A">
      <w:start w:val="1"/>
      <w:numFmt w:val="bullet"/>
      <w:lvlText w:val=""/>
      <w:lvlJc w:val="left"/>
      <w:pPr>
        <w:tabs>
          <w:tab w:val="num" w:pos="567"/>
        </w:tabs>
        <w:ind w:left="567" w:hanging="283"/>
      </w:pPr>
      <w:rPr>
        <w:rFonts w:ascii="Symbol" w:hAnsi="Symbol" w:hint="default"/>
        <w:b w:val="0"/>
        <w:i w:val="0"/>
        <w:sz w:val="24"/>
        <w:szCs w:val="24"/>
      </w:rPr>
    </w:lvl>
    <w:lvl w:ilvl="1" w:tplc="C6B213B8">
      <w:start w:val="1"/>
      <w:numFmt w:val="bullet"/>
      <w:pStyle w:val="m2"/>
      <w:lvlText w:val=""/>
      <w:lvlJc w:val="left"/>
      <w:pPr>
        <w:tabs>
          <w:tab w:val="num" w:pos="1307"/>
        </w:tabs>
        <w:ind w:left="1307" w:hanging="227"/>
      </w:pPr>
      <w:rPr>
        <w:rFonts w:ascii="Wingdings" w:hAnsi="Wingdings" w:hint="default"/>
        <w:b w:val="0"/>
        <w:i w:val="0"/>
        <w:sz w:val="24"/>
        <w:szCs w:val="24"/>
      </w:rPr>
    </w:lvl>
    <w:lvl w:ilvl="2" w:tplc="D13C6A7A">
      <w:start w:val="1"/>
      <w:numFmt w:val="bullet"/>
      <w:lvlText w:val=""/>
      <w:lvlJc w:val="left"/>
      <w:pPr>
        <w:tabs>
          <w:tab w:val="num" w:pos="2160"/>
        </w:tabs>
        <w:ind w:left="2160" w:hanging="360"/>
      </w:pPr>
      <w:rPr>
        <w:rFonts w:ascii="Wingdings" w:hAnsi="Wingdings" w:hint="default"/>
      </w:rPr>
    </w:lvl>
    <w:lvl w:ilvl="3" w:tplc="26226686">
      <w:start w:val="1"/>
      <w:numFmt w:val="bullet"/>
      <w:lvlText w:val=""/>
      <w:lvlJc w:val="left"/>
      <w:pPr>
        <w:tabs>
          <w:tab w:val="num" w:pos="2880"/>
        </w:tabs>
        <w:ind w:left="2880" w:hanging="360"/>
      </w:pPr>
      <w:rPr>
        <w:rFonts w:ascii="Symbol" w:hAnsi="Symbol" w:hint="default"/>
      </w:rPr>
    </w:lvl>
    <w:lvl w:ilvl="4" w:tplc="BDD2CE8C">
      <w:start w:val="1"/>
      <w:numFmt w:val="bullet"/>
      <w:lvlText w:val="o"/>
      <w:lvlJc w:val="left"/>
      <w:pPr>
        <w:tabs>
          <w:tab w:val="num" w:pos="3600"/>
        </w:tabs>
        <w:ind w:left="3600" w:hanging="360"/>
      </w:pPr>
      <w:rPr>
        <w:rFonts w:ascii="Courier New" w:hAnsi="Courier New" w:cs="Courier New" w:hint="default"/>
      </w:rPr>
    </w:lvl>
    <w:lvl w:ilvl="5" w:tplc="5E06873A">
      <w:start w:val="1"/>
      <w:numFmt w:val="bullet"/>
      <w:lvlText w:val=""/>
      <w:lvlJc w:val="left"/>
      <w:pPr>
        <w:tabs>
          <w:tab w:val="num" w:pos="4320"/>
        </w:tabs>
        <w:ind w:left="4320" w:hanging="360"/>
      </w:pPr>
      <w:rPr>
        <w:rFonts w:ascii="Wingdings" w:hAnsi="Wingdings" w:hint="default"/>
      </w:rPr>
    </w:lvl>
    <w:lvl w:ilvl="6" w:tplc="31145BAA">
      <w:start w:val="1"/>
      <w:numFmt w:val="bullet"/>
      <w:lvlText w:val=""/>
      <w:lvlJc w:val="left"/>
      <w:pPr>
        <w:tabs>
          <w:tab w:val="num" w:pos="5040"/>
        </w:tabs>
        <w:ind w:left="5040" w:hanging="360"/>
      </w:pPr>
      <w:rPr>
        <w:rFonts w:ascii="Symbol" w:hAnsi="Symbol" w:hint="default"/>
      </w:rPr>
    </w:lvl>
    <w:lvl w:ilvl="7" w:tplc="031EF82C">
      <w:start w:val="1"/>
      <w:numFmt w:val="bullet"/>
      <w:lvlText w:val="o"/>
      <w:lvlJc w:val="left"/>
      <w:pPr>
        <w:tabs>
          <w:tab w:val="num" w:pos="5760"/>
        </w:tabs>
        <w:ind w:left="5760" w:hanging="360"/>
      </w:pPr>
      <w:rPr>
        <w:rFonts w:ascii="Courier New" w:hAnsi="Courier New" w:cs="Courier New" w:hint="default"/>
      </w:rPr>
    </w:lvl>
    <w:lvl w:ilvl="8" w:tplc="4D80A16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B4EA0"/>
    <w:multiLevelType w:val="hybridMultilevel"/>
    <w:tmpl w:val="4CEA427A"/>
    <w:lvl w:ilvl="0" w:tplc="9626D69E">
      <w:start w:val="1"/>
      <w:numFmt w:val="decimal"/>
      <w:pStyle w:val="a"/>
      <w:lvlText w:val="%1."/>
      <w:lvlJc w:val="left"/>
      <w:pPr>
        <w:tabs>
          <w:tab w:val="num" w:pos="720"/>
        </w:tabs>
        <w:ind w:left="720" w:hanging="360"/>
      </w:pPr>
    </w:lvl>
    <w:lvl w:ilvl="1" w:tplc="F14A441E">
      <w:start w:val="1"/>
      <w:numFmt w:val="lowerLetter"/>
      <w:lvlText w:val="%2."/>
      <w:lvlJc w:val="left"/>
      <w:pPr>
        <w:tabs>
          <w:tab w:val="num" w:pos="1440"/>
        </w:tabs>
        <w:ind w:left="1440" w:hanging="360"/>
      </w:pPr>
    </w:lvl>
    <w:lvl w:ilvl="2" w:tplc="A35C68B0">
      <w:start w:val="1"/>
      <w:numFmt w:val="lowerRoman"/>
      <w:lvlText w:val="%3."/>
      <w:lvlJc w:val="right"/>
      <w:pPr>
        <w:tabs>
          <w:tab w:val="num" w:pos="2160"/>
        </w:tabs>
        <w:ind w:left="2160" w:hanging="180"/>
      </w:pPr>
    </w:lvl>
    <w:lvl w:ilvl="3" w:tplc="9B5C877A">
      <w:start w:val="1"/>
      <w:numFmt w:val="decimal"/>
      <w:lvlText w:val="%4."/>
      <w:lvlJc w:val="left"/>
      <w:pPr>
        <w:tabs>
          <w:tab w:val="num" w:pos="2880"/>
        </w:tabs>
        <w:ind w:left="2880" w:hanging="360"/>
      </w:pPr>
    </w:lvl>
    <w:lvl w:ilvl="4" w:tplc="E8E09C38">
      <w:start w:val="1"/>
      <w:numFmt w:val="lowerLetter"/>
      <w:lvlText w:val="%5."/>
      <w:lvlJc w:val="left"/>
      <w:pPr>
        <w:tabs>
          <w:tab w:val="num" w:pos="3600"/>
        </w:tabs>
        <w:ind w:left="3600" w:hanging="360"/>
      </w:pPr>
    </w:lvl>
    <w:lvl w:ilvl="5" w:tplc="A5426ECC">
      <w:start w:val="1"/>
      <w:numFmt w:val="lowerRoman"/>
      <w:lvlText w:val="%6."/>
      <w:lvlJc w:val="right"/>
      <w:pPr>
        <w:tabs>
          <w:tab w:val="num" w:pos="4320"/>
        </w:tabs>
        <w:ind w:left="4320" w:hanging="180"/>
      </w:pPr>
    </w:lvl>
    <w:lvl w:ilvl="6" w:tplc="1988FF4C">
      <w:start w:val="1"/>
      <w:numFmt w:val="decimal"/>
      <w:lvlText w:val="%7."/>
      <w:lvlJc w:val="left"/>
      <w:pPr>
        <w:tabs>
          <w:tab w:val="num" w:pos="5040"/>
        </w:tabs>
        <w:ind w:left="5040" w:hanging="360"/>
      </w:pPr>
    </w:lvl>
    <w:lvl w:ilvl="7" w:tplc="C9F413B6">
      <w:start w:val="1"/>
      <w:numFmt w:val="lowerLetter"/>
      <w:lvlText w:val="%8."/>
      <w:lvlJc w:val="left"/>
      <w:pPr>
        <w:tabs>
          <w:tab w:val="num" w:pos="5760"/>
        </w:tabs>
        <w:ind w:left="5760" w:hanging="360"/>
      </w:pPr>
    </w:lvl>
    <w:lvl w:ilvl="8" w:tplc="9AD2EC94">
      <w:start w:val="1"/>
      <w:numFmt w:val="lowerRoman"/>
      <w:lvlText w:val="%9."/>
      <w:lvlJc w:val="right"/>
      <w:pPr>
        <w:tabs>
          <w:tab w:val="num" w:pos="6480"/>
        </w:tabs>
        <w:ind w:left="6480" w:hanging="180"/>
      </w:pPr>
    </w:lvl>
  </w:abstractNum>
  <w:abstractNum w:abstractNumId="5" w15:restartNumberingAfterBreak="0">
    <w:nsid w:val="14301AA7"/>
    <w:multiLevelType w:val="hybridMultilevel"/>
    <w:tmpl w:val="6FD25374"/>
    <w:lvl w:ilvl="0" w:tplc="F2A671AE">
      <w:start w:val="1"/>
      <w:numFmt w:val="decimal"/>
      <w:lvlText w:val="%1."/>
      <w:lvlJc w:val="left"/>
      <w:pPr>
        <w:ind w:left="720" w:hanging="360"/>
      </w:pPr>
    </w:lvl>
    <w:lvl w:ilvl="1" w:tplc="A43643E8">
      <w:start w:val="1"/>
      <w:numFmt w:val="lowerLetter"/>
      <w:lvlText w:val="%2."/>
      <w:lvlJc w:val="left"/>
      <w:pPr>
        <w:ind w:left="1440" w:hanging="360"/>
      </w:pPr>
    </w:lvl>
    <w:lvl w:ilvl="2" w:tplc="9E768044">
      <w:start w:val="1"/>
      <w:numFmt w:val="lowerRoman"/>
      <w:lvlText w:val="%3."/>
      <w:lvlJc w:val="right"/>
      <w:pPr>
        <w:ind w:left="2160" w:hanging="180"/>
      </w:pPr>
    </w:lvl>
    <w:lvl w:ilvl="3" w:tplc="3310721A">
      <w:start w:val="1"/>
      <w:numFmt w:val="decimal"/>
      <w:lvlText w:val="%4."/>
      <w:lvlJc w:val="left"/>
      <w:pPr>
        <w:ind w:left="2880" w:hanging="360"/>
      </w:pPr>
    </w:lvl>
    <w:lvl w:ilvl="4" w:tplc="F044EEEA">
      <w:start w:val="1"/>
      <w:numFmt w:val="lowerLetter"/>
      <w:lvlText w:val="%5."/>
      <w:lvlJc w:val="left"/>
      <w:pPr>
        <w:ind w:left="3600" w:hanging="360"/>
      </w:pPr>
    </w:lvl>
    <w:lvl w:ilvl="5" w:tplc="1FAA3F3C">
      <w:start w:val="1"/>
      <w:numFmt w:val="lowerRoman"/>
      <w:lvlText w:val="%6."/>
      <w:lvlJc w:val="right"/>
      <w:pPr>
        <w:ind w:left="4320" w:hanging="180"/>
      </w:pPr>
    </w:lvl>
    <w:lvl w:ilvl="6" w:tplc="60DC3D7E">
      <w:start w:val="1"/>
      <w:numFmt w:val="decimal"/>
      <w:lvlText w:val="%7."/>
      <w:lvlJc w:val="left"/>
      <w:pPr>
        <w:ind w:left="5040" w:hanging="360"/>
      </w:pPr>
    </w:lvl>
    <w:lvl w:ilvl="7" w:tplc="9ACE6266">
      <w:start w:val="1"/>
      <w:numFmt w:val="lowerLetter"/>
      <w:lvlText w:val="%8."/>
      <w:lvlJc w:val="left"/>
      <w:pPr>
        <w:ind w:left="5760" w:hanging="360"/>
      </w:pPr>
    </w:lvl>
    <w:lvl w:ilvl="8" w:tplc="65BC6C9E">
      <w:start w:val="1"/>
      <w:numFmt w:val="lowerRoman"/>
      <w:lvlText w:val="%9."/>
      <w:lvlJc w:val="right"/>
      <w:pPr>
        <w:ind w:left="6480" w:hanging="180"/>
      </w:pPr>
    </w:lvl>
  </w:abstractNum>
  <w:abstractNum w:abstractNumId="6" w15:restartNumberingAfterBreak="0">
    <w:nsid w:val="156E3F4F"/>
    <w:multiLevelType w:val="hybridMultilevel"/>
    <w:tmpl w:val="178490F4"/>
    <w:lvl w:ilvl="0" w:tplc="77BABEBA">
      <w:start w:val="1"/>
      <w:numFmt w:val="bullet"/>
      <w:lvlText w:val=""/>
      <w:lvlJc w:val="left"/>
      <w:pPr>
        <w:ind w:left="720" w:hanging="360"/>
      </w:pPr>
      <w:rPr>
        <w:rFonts w:ascii="Symbol" w:hAnsi="Symbol" w:hint="default"/>
        <w:b w:val="0"/>
        <w:i w:val="0"/>
        <w:color w:val="auto"/>
        <w:spacing w:val="0"/>
        <w:sz w:val="18"/>
      </w:rPr>
    </w:lvl>
    <w:lvl w:ilvl="1" w:tplc="55B09A74">
      <w:start w:val="1"/>
      <w:numFmt w:val="bullet"/>
      <w:lvlText w:val=""/>
      <w:lvlJc w:val="left"/>
      <w:pPr>
        <w:ind w:left="1440" w:hanging="360"/>
      </w:pPr>
      <w:rPr>
        <w:rFonts w:ascii="Symbol" w:hAnsi="Symbol" w:hint="default"/>
        <w:b w:val="0"/>
        <w:i w:val="0"/>
        <w:color w:val="auto"/>
        <w:spacing w:val="0"/>
        <w:sz w:val="18"/>
      </w:rPr>
    </w:lvl>
    <w:lvl w:ilvl="2" w:tplc="F97800C2">
      <w:start w:val="1"/>
      <w:numFmt w:val="bullet"/>
      <w:lvlText w:val=""/>
      <w:lvlJc w:val="left"/>
      <w:pPr>
        <w:ind w:left="2160" w:hanging="360"/>
      </w:pPr>
      <w:rPr>
        <w:rFonts w:ascii="Wingdings" w:hAnsi="Wingdings" w:hint="default"/>
      </w:rPr>
    </w:lvl>
    <w:lvl w:ilvl="3" w:tplc="5930F36C">
      <w:start w:val="1"/>
      <w:numFmt w:val="bullet"/>
      <w:lvlText w:val=""/>
      <w:lvlJc w:val="left"/>
      <w:pPr>
        <w:ind w:left="2880" w:hanging="360"/>
      </w:pPr>
      <w:rPr>
        <w:rFonts w:ascii="Symbol" w:hAnsi="Symbol" w:hint="default"/>
      </w:rPr>
    </w:lvl>
    <w:lvl w:ilvl="4" w:tplc="057E0932">
      <w:start w:val="1"/>
      <w:numFmt w:val="bullet"/>
      <w:lvlText w:val="o"/>
      <w:lvlJc w:val="left"/>
      <w:pPr>
        <w:ind w:left="3600" w:hanging="360"/>
      </w:pPr>
      <w:rPr>
        <w:rFonts w:ascii="Courier New" w:hAnsi="Courier New" w:cs="Courier New" w:hint="default"/>
      </w:rPr>
    </w:lvl>
    <w:lvl w:ilvl="5" w:tplc="38C0666C">
      <w:start w:val="1"/>
      <w:numFmt w:val="bullet"/>
      <w:lvlText w:val=""/>
      <w:lvlJc w:val="left"/>
      <w:pPr>
        <w:ind w:left="4320" w:hanging="360"/>
      </w:pPr>
      <w:rPr>
        <w:rFonts w:ascii="Wingdings" w:hAnsi="Wingdings" w:hint="default"/>
      </w:rPr>
    </w:lvl>
    <w:lvl w:ilvl="6" w:tplc="BDE690FA">
      <w:start w:val="1"/>
      <w:numFmt w:val="bullet"/>
      <w:lvlText w:val=""/>
      <w:lvlJc w:val="left"/>
      <w:pPr>
        <w:ind w:left="5040" w:hanging="360"/>
      </w:pPr>
      <w:rPr>
        <w:rFonts w:ascii="Symbol" w:hAnsi="Symbol" w:hint="default"/>
      </w:rPr>
    </w:lvl>
    <w:lvl w:ilvl="7" w:tplc="63A63854">
      <w:start w:val="1"/>
      <w:numFmt w:val="bullet"/>
      <w:lvlText w:val="o"/>
      <w:lvlJc w:val="left"/>
      <w:pPr>
        <w:ind w:left="5760" w:hanging="360"/>
      </w:pPr>
      <w:rPr>
        <w:rFonts w:ascii="Courier New" w:hAnsi="Courier New" w:cs="Courier New" w:hint="default"/>
      </w:rPr>
    </w:lvl>
    <w:lvl w:ilvl="8" w:tplc="7D989F50">
      <w:start w:val="1"/>
      <w:numFmt w:val="bullet"/>
      <w:lvlText w:val=""/>
      <w:lvlJc w:val="left"/>
      <w:pPr>
        <w:ind w:left="6480" w:hanging="360"/>
      </w:pPr>
      <w:rPr>
        <w:rFonts w:ascii="Wingdings" w:hAnsi="Wingdings" w:hint="default"/>
      </w:rPr>
    </w:lvl>
  </w:abstractNum>
  <w:abstractNum w:abstractNumId="7" w15:restartNumberingAfterBreak="0">
    <w:nsid w:val="20214F73"/>
    <w:multiLevelType w:val="multilevel"/>
    <w:tmpl w:val="55C4C960"/>
    <w:lvl w:ilvl="0">
      <w:start w:val="1"/>
      <w:numFmt w:val="decimal"/>
      <w:pStyle w:val="40"/>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0"/>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8" w15:restartNumberingAfterBreak="0">
    <w:nsid w:val="208012CB"/>
    <w:multiLevelType w:val="hybridMultilevel"/>
    <w:tmpl w:val="4622D7DC"/>
    <w:lvl w:ilvl="0" w:tplc="AA284434">
      <w:start w:val="1"/>
      <w:numFmt w:val="bullet"/>
      <w:lvlText w:val=""/>
      <w:lvlJc w:val="left"/>
      <w:pPr>
        <w:ind w:left="720" w:hanging="360"/>
      </w:pPr>
      <w:rPr>
        <w:rFonts w:ascii="Symbol" w:hAnsi="Symbol" w:hint="default"/>
      </w:rPr>
    </w:lvl>
    <w:lvl w:ilvl="1" w:tplc="06F4107C">
      <w:start w:val="1"/>
      <w:numFmt w:val="bullet"/>
      <w:lvlText w:val="o"/>
      <w:lvlJc w:val="left"/>
      <w:pPr>
        <w:ind w:left="1440" w:hanging="360"/>
      </w:pPr>
      <w:rPr>
        <w:rFonts w:ascii="Courier New" w:hAnsi="Courier New" w:cs="Courier New" w:hint="default"/>
      </w:rPr>
    </w:lvl>
    <w:lvl w:ilvl="2" w:tplc="AA40DD1E">
      <w:start w:val="1"/>
      <w:numFmt w:val="bullet"/>
      <w:lvlText w:val=""/>
      <w:lvlJc w:val="left"/>
      <w:pPr>
        <w:ind w:left="2160" w:hanging="360"/>
      </w:pPr>
      <w:rPr>
        <w:rFonts w:ascii="Wingdings" w:hAnsi="Wingdings" w:hint="default"/>
      </w:rPr>
    </w:lvl>
    <w:lvl w:ilvl="3" w:tplc="423C7C2E">
      <w:start w:val="1"/>
      <w:numFmt w:val="bullet"/>
      <w:lvlText w:val=""/>
      <w:lvlJc w:val="left"/>
      <w:pPr>
        <w:ind w:left="2880" w:hanging="360"/>
      </w:pPr>
      <w:rPr>
        <w:rFonts w:ascii="Symbol" w:hAnsi="Symbol" w:hint="default"/>
      </w:rPr>
    </w:lvl>
    <w:lvl w:ilvl="4" w:tplc="7DD4BED0">
      <w:start w:val="1"/>
      <w:numFmt w:val="bullet"/>
      <w:lvlText w:val="o"/>
      <w:lvlJc w:val="left"/>
      <w:pPr>
        <w:ind w:left="3600" w:hanging="360"/>
      </w:pPr>
      <w:rPr>
        <w:rFonts w:ascii="Courier New" w:hAnsi="Courier New" w:cs="Courier New" w:hint="default"/>
      </w:rPr>
    </w:lvl>
    <w:lvl w:ilvl="5" w:tplc="B91C0C96">
      <w:start w:val="1"/>
      <w:numFmt w:val="bullet"/>
      <w:lvlText w:val=""/>
      <w:lvlJc w:val="left"/>
      <w:pPr>
        <w:ind w:left="4320" w:hanging="360"/>
      </w:pPr>
      <w:rPr>
        <w:rFonts w:ascii="Wingdings" w:hAnsi="Wingdings" w:hint="default"/>
      </w:rPr>
    </w:lvl>
    <w:lvl w:ilvl="6" w:tplc="57FA695A">
      <w:start w:val="1"/>
      <w:numFmt w:val="bullet"/>
      <w:lvlText w:val=""/>
      <w:lvlJc w:val="left"/>
      <w:pPr>
        <w:ind w:left="5040" w:hanging="360"/>
      </w:pPr>
      <w:rPr>
        <w:rFonts w:ascii="Symbol" w:hAnsi="Symbol" w:hint="default"/>
      </w:rPr>
    </w:lvl>
    <w:lvl w:ilvl="7" w:tplc="198A3A70">
      <w:start w:val="1"/>
      <w:numFmt w:val="bullet"/>
      <w:lvlText w:val="o"/>
      <w:lvlJc w:val="left"/>
      <w:pPr>
        <w:ind w:left="5760" w:hanging="360"/>
      </w:pPr>
      <w:rPr>
        <w:rFonts w:ascii="Courier New" w:hAnsi="Courier New" w:cs="Courier New" w:hint="default"/>
      </w:rPr>
    </w:lvl>
    <w:lvl w:ilvl="8" w:tplc="4BE4F656">
      <w:start w:val="1"/>
      <w:numFmt w:val="bullet"/>
      <w:lvlText w:val=""/>
      <w:lvlJc w:val="left"/>
      <w:pPr>
        <w:ind w:left="6480" w:hanging="360"/>
      </w:pPr>
      <w:rPr>
        <w:rFonts w:ascii="Wingdings" w:hAnsi="Wingdings" w:hint="default"/>
      </w:rPr>
    </w:lvl>
  </w:abstractNum>
  <w:abstractNum w:abstractNumId="9" w15:restartNumberingAfterBreak="0">
    <w:nsid w:val="239A7CDE"/>
    <w:multiLevelType w:val="hybridMultilevel"/>
    <w:tmpl w:val="26CA9FBC"/>
    <w:lvl w:ilvl="0" w:tplc="5DB0A0E0">
      <w:start w:val="1"/>
      <w:numFmt w:val="bullet"/>
      <w:lvlText w:val=""/>
      <w:lvlJc w:val="left"/>
      <w:pPr>
        <w:ind w:left="720" w:hanging="360"/>
      </w:pPr>
      <w:rPr>
        <w:rFonts w:ascii="Symbol" w:hAnsi="Symbol" w:hint="default"/>
        <w:b w:val="0"/>
        <w:i w:val="0"/>
        <w:color w:val="auto"/>
        <w:spacing w:val="0"/>
        <w:sz w:val="18"/>
      </w:rPr>
    </w:lvl>
    <w:lvl w:ilvl="1" w:tplc="578602EA">
      <w:start w:val="1"/>
      <w:numFmt w:val="bullet"/>
      <w:lvlText w:val=""/>
      <w:lvlJc w:val="left"/>
      <w:pPr>
        <w:ind w:left="1440" w:hanging="360"/>
      </w:pPr>
      <w:rPr>
        <w:rFonts w:ascii="Symbol" w:hAnsi="Symbol" w:hint="default"/>
        <w:b w:val="0"/>
        <w:i w:val="0"/>
        <w:color w:val="auto"/>
        <w:spacing w:val="0"/>
        <w:sz w:val="18"/>
      </w:rPr>
    </w:lvl>
    <w:lvl w:ilvl="2" w:tplc="2FBA41CE">
      <w:start w:val="1"/>
      <w:numFmt w:val="bullet"/>
      <w:lvlText w:val=""/>
      <w:lvlJc w:val="left"/>
      <w:pPr>
        <w:ind w:left="2160" w:hanging="360"/>
      </w:pPr>
      <w:rPr>
        <w:rFonts w:ascii="Wingdings" w:hAnsi="Wingdings" w:hint="default"/>
      </w:rPr>
    </w:lvl>
    <w:lvl w:ilvl="3" w:tplc="E47058A4">
      <w:start w:val="1"/>
      <w:numFmt w:val="bullet"/>
      <w:lvlText w:val=""/>
      <w:lvlJc w:val="left"/>
      <w:pPr>
        <w:ind w:left="2880" w:hanging="360"/>
      </w:pPr>
      <w:rPr>
        <w:rFonts w:ascii="Symbol" w:hAnsi="Symbol" w:hint="default"/>
      </w:rPr>
    </w:lvl>
    <w:lvl w:ilvl="4" w:tplc="E4A04A2E">
      <w:start w:val="1"/>
      <w:numFmt w:val="bullet"/>
      <w:lvlText w:val="o"/>
      <w:lvlJc w:val="left"/>
      <w:pPr>
        <w:ind w:left="3600" w:hanging="360"/>
      </w:pPr>
      <w:rPr>
        <w:rFonts w:ascii="Courier New" w:hAnsi="Courier New" w:cs="Courier New" w:hint="default"/>
      </w:rPr>
    </w:lvl>
    <w:lvl w:ilvl="5" w:tplc="42CA9074">
      <w:start w:val="1"/>
      <w:numFmt w:val="bullet"/>
      <w:lvlText w:val=""/>
      <w:lvlJc w:val="left"/>
      <w:pPr>
        <w:ind w:left="4320" w:hanging="360"/>
      </w:pPr>
      <w:rPr>
        <w:rFonts w:ascii="Wingdings" w:hAnsi="Wingdings" w:hint="default"/>
      </w:rPr>
    </w:lvl>
    <w:lvl w:ilvl="6" w:tplc="495E179C">
      <w:start w:val="1"/>
      <w:numFmt w:val="bullet"/>
      <w:lvlText w:val=""/>
      <w:lvlJc w:val="left"/>
      <w:pPr>
        <w:ind w:left="5040" w:hanging="360"/>
      </w:pPr>
      <w:rPr>
        <w:rFonts w:ascii="Symbol" w:hAnsi="Symbol" w:hint="default"/>
      </w:rPr>
    </w:lvl>
    <w:lvl w:ilvl="7" w:tplc="019ABF6E">
      <w:start w:val="1"/>
      <w:numFmt w:val="bullet"/>
      <w:lvlText w:val="o"/>
      <w:lvlJc w:val="left"/>
      <w:pPr>
        <w:ind w:left="5760" w:hanging="360"/>
      </w:pPr>
      <w:rPr>
        <w:rFonts w:ascii="Courier New" w:hAnsi="Courier New" w:cs="Courier New" w:hint="default"/>
      </w:rPr>
    </w:lvl>
    <w:lvl w:ilvl="8" w:tplc="974E0C5C">
      <w:start w:val="1"/>
      <w:numFmt w:val="bullet"/>
      <w:lvlText w:val=""/>
      <w:lvlJc w:val="left"/>
      <w:pPr>
        <w:ind w:left="6480" w:hanging="360"/>
      </w:pPr>
      <w:rPr>
        <w:rFonts w:ascii="Wingdings" w:hAnsi="Wingdings" w:hint="default"/>
      </w:rPr>
    </w:lvl>
  </w:abstractNum>
  <w:abstractNum w:abstractNumId="10" w15:restartNumberingAfterBreak="0">
    <w:nsid w:val="25030AF3"/>
    <w:multiLevelType w:val="multilevel"/>
    <w:tmpl w:val="96BA0B2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26716722"/>
    <w:multiLevelType w:val="hybridMultilevel"/>
    <w:tmpl w:val="9A903648"/>
    <w:lvl w:ilvl="0" w:tplc="CA7C922E">
      <w:start w:val="1"/>
      <w:numFmt w:val="decimal"/>
      <w:lvlText w:val="%1."/>
      <w:lvlJc w:val="left"/>
      <w:pPr>
        <w:ind w:left="644" w:hanging="360"/>
      </w:pPr>
      <w:rPr>
        <w:rFonts w:hint="default"/>
      </w:rPr>
    </w:lvl>
    <w:lvl w:ilvl="1" w:tplc="5344ED6A">
      <w:start w:val="1"/>
      <w:numFmt w:val="lowerLetter"/>
      <w:lvlText w:val="%2."/>
      <w:lvlJc w:val="left"/>
      <w:pPr>
        <w:ind w:left="1440" w:hanging="360"/>
      </w:pPr>
    </w:lvl>
    <w:lvl w:ilvl="2" w:tplc="A9F6D296">
      <w:start w:val="1"/>
      <w:numFmt w:val="lowerRoman"/>
      <w:lvlText w:val="%3."/>
      <w:lvlJc w:val="right"/>
      <w:pPr>
        <w:ind w:left="2160" w:hanging="180"/>
      </w:pPr>
    </w:lvl>
    <w:lvl w:ilvl="3" w:tplc="5ABE8EB0">
      <w:start w:val="1"/>
      <w:numFmt w:val="decimal"/>
      <w:lvlText w:val="%4."/>
      <w:lvlJc w:val="left"/>
      <w:pPr>
        <w:ind w:left="2880" w:hanging="360"/>
      </w:pPr>
    </w:lvl>
    <w:lvl w:ilvl="4" w:tplc="7032C9E6">
      <w:start w:val="1"/>
      <w:numFmt w:val="lowerLetter"/>
      <w:lvlText w:val="%5."/>
      <w:lvlJc w:val="left"/>
      <w:pPr>
        <w:ind w:left="3600" w:hanging="360"/>
      </w:pPr>
    </w:lvl>
    <w:lvl w:ilvl="5" w:tplc="2ED03244">
      <w:start w:val="1"/>
      <w:numFmt w:val="lowerRoman"/>
      <w:lvlText w:val="%6."/>
      <w:lvlJc w:val="right"/>
      <w:pPr>
        <w:ind w:left="4320" w:hanging="180"/>
      </w:pPr>
    </w:lvl>
    <w:lvl w:ilvl="6" w:tplc="E6DC286A">
      <w:start w:val="1"/>
      <w:numFmt w:val="decimal"/>
      <w:lvlText w:val="%7."/>
      <w:lvlJc w:val="left"/>
      <w:pPr>
        <w:ind w:left="5040" w:hanging="360"/>
      </w:pPr>
    </w:lvl>
    <w:lvl w:ilvl="7" w:tplc="D728BD1A">
      <w:start w:val="1"/>
      <w:numFmt w:val="lowerLetter"/>
      <w:lvlText w:val="%8."/>
      <w:lvlJc w:val="left"/>
      <w:pPr>
        <w:ind w:left="5760" w:hanging="360"/>
      </w:pPr>
    </w:lvl>
    <w:lvl w:ilvl="8" w:tplc="2484334A">
      <w:start w:val="1"/>
      <w:numFmt w:val="lowerRoman"/>
      <w:lvlText w:val="%9."/>
      <w:lvlJc w:val="right"/>
      <w:pPr>
        <w:ind w:left="6480" w:hanging="180"/>
      </w:pPr>
    </w:lvl>
  </w:abstractNum>
  <w:abstractNum w:abstractNumId="12" w15:restartNumberingAfterBreak="0">
    <w:nsid w:val="2AC57C66"/>
    <w:multiLevelType w:val="multilevel"/>
    <w:tmpl w:val="6A024D3E"/>
    <w:lvl w:ilvl="0">
      <w:start w:val="1"/>
      <w:numFmt w:val="decimal"/>
      <w:pStyle w:val="-1"/>
      <w:isLgl/>
      <w:lvlText w:val="%1."/>
      <w:lvlJc w:val="left"/>
      <w:pPr>
        <w:tabs>
          <w:tab w:val="num" w:pos="567"/>
        </w:tabs>
        <w:ind w:left="567" w:hanging="567"/>
      </w:pPr>
      <w:rPr>
        <w:rFonts w:ascii="Times New Roman" w:hAnsi="Times New Roman" w:cs="Times New Roman" w:hint="default"/>
        <w:b/>
        <w:i w:val="0"/>
        <w:caps w:val="0"/>
        <w:strike w:val="0"/>
        <w:vanish w:val="0"/>
        <w:color w:val="auto"/>
        <w:sz w:val="24"/>
        <w:szCs w:val="24"/>
        <w:u w:val="none"/>
        <w:vertAlign w:val="baseline"/>
      </w:rPr>
    </w:lvl>
    <w:lvl w:ilvl="1">
      <w:start w:val="1"/>
      <w:numFmt w:val="decimal"/>
      <w:pStyle w:val="-2"/>
      <w:isLgl/>
      <w:lvlText w:val="%1.%2."/>
      <w:lvlJc w:val="left"/>
      <w:pPr>
        <w:tabs>
          <w:tab w:val="num" w:pos="795"/>
        </w:tabs>
        <w:ind w:left="228" w:firstLine="0"/>
      </w:pPr>
      <w:rPr>
        <w:rFonts w:ascii="Times New Roman" w:hAnsi="Times New Roman" w:cs="Times New Roman" w:hint="default"/>
        <w:b w:val="0"/>
        <w:i w:val="0"/>
        <w:caps w:val="0"/>
        <w:strike w:val="0"/>
        <w:vanish w:val="0"/>
        <w:color w:val="auto"/>
        <w:sz w:val="24"/>
        <w:szCs w:val="24"/>
        <w:u w:val="none"/>
        <w:vertAlign w:val="baseline"/>
      </w:rPr>
    </w:lvl>
    <w:lvl w:ilvl="2">
      <w:start w:val="1"/>
      <w:numFmt w:val="decimal"/>
      <w:pStyle w:val="-3"/>
      <w:isLgl/>
      <w:lvlText w:val="%1.%2.%3."/>
      <w:lvlJc w:val="left"/>
      <w:pPr>
        <w:tabs>
          <w:tab w:val="num" w:pos="456"/>
        </w:tabs>
        <w:ind w:left="1023" w:hanging="567"/>
      </w:pPr>
      <w:rPr>
        <w:rFonts w:ascii="Times New Roman" w:hAnsi="Times New Roman" w:cs="Times New Roman" w:hint="default"/>
        <w:b w:val="0"/>
        <w:i w:val="0"/>
        <w:caps w:val="0"/>
        <w:strike w:val="0"/>
        <w:vanish w:val="0"/>
        <w:color w:val="auto"/>
        <w:sz w:val="24"/>
        <w:szCs w:val="24"/>
        <w:u w:val="none"/>
        <w:vertAlign w:val="baseline"/>
      </w:rPr>
    </w:lvl>
    <w:lvl w:ilvl="3">
      <w:start w:val="1"/>
      <w:numFmt w:val="decimal"/>
      <w:pStyle w:val="-4"/>
      <w:isLgl/>
      <w:lvlText w:val="%1.%2.%3.%4."/>
      <w:lvlJc w:val="left"/>
      <w:pPr>
        <w:tabs>
          <w:tab w:val="num" w:pos="1134"/>
        </w:tabs>
        <w:ind w:left="1134" w:hanging="1134"/>
      </w:pPr>
      <w:rPr>
        <w:rFonts w:ascii="Times New Roman" w:hAnsi="Times New Roman" w:cs="Times New Roman" w:hint="default"/>
        <w:b w:val="0"/>
        <w:i w:val="0"/>
        <w:caps w:val="0"/>
        <w:strike w:val="0"/>
        <w:vanish w:val="0"/>
        <w:color w:val="auto"/>
        <w:sz w:val="20"/>
        <w:szCs w:val="20"/>
        <w:u w:val="none"/>
        <w:vertAlign w:val="baseline"/>
      </w:rPr>
    </w:lvl>
    <w:lvl w:ilvl="4">
      <w:start w:val="1"/>
      <w:numFmt w:val="decimal"/>
      <w:isLg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3" w15:restartNumberingAfterBreak="0">
    <w:nsid w:val="2B8E2357"/>
    <w:multiLevelType w:val="hybridMultilevel"/>
    <w:tmpl w:val="09AEA82E"/>
    <w:lvl w:ilvl="0" w:tplc="6E8C917C">
      <w:start w:val="1"/>
      <w:numFmt w:val="decimal"/>
      <w:pStyle w:val="E"/>
      <w:lvlText w:val="%1."/>
      <w:lvlJc w:val="left"/>
      <w:pPr>
        <w:tabs>
          <w:tab w:val="num" w:pos="927"/>
        </w:tabs>
        <w:ind w:left="927" w:hanging="567"/>
      </w:pPr>
      <w:rPr>
        <w:rFonts w:hint="default"/>
      </w:rPr>
    </w:lvl>
    <w:lvl w:ilvl="1" w:tplc="DB54C9BE">
      <w:start w:val="1"/>
      <w:numFmt w:val="bullet"/>
      <w:lvlText w:val="o"/>
      <w:lvlJc w:val="left"/>
      <w:pPr>
        <w:tabs>
          <w:tab w:val="num" w:pos="1440"/>
        </w:tabs>
        <w:ind w:left="1440" w:hanging="360"/>
      </w:pPr>
      <w:rPr>
        <w:rFonts w:ascii="Courier New" w:hAnsi="Courier New" w:cs="Courier New" w:hint="default"/>
      </w:rPr>
    </w:lvl>
    <w:lvl w:ilvl="2" w:tplc="14043FBE">
      <w:start w:val="1"/>
      <w:numFmt w:val="bullet"/>
      <w:lvlText w:val=""/>
      <w:lvlJc w:val="left"/>
      <w:pPr>
        <w:tabs>
          <w:tab w:val="num" w:pos="2160"/>
        </w:tabs>
        <w:ind w:left="2160" w:hanging="360"/>
      </w:pPr>
      <w:rPr>
        <w:rFonts w:ascii="Wingdings" w:hAnsi="Wingdings" w:cs="Wingdings" w:hint="default"/>
      </w:rPr>
    </w:lvl>
    <w:lvl w:ilvl="3" w:tplc="DF02FB1A">
      <w:start w:val="1"/>
      <w:numFmt w:val="bullet"/>
      <w:lvlText w:val=""/>
      <w:lvlJc w:val="left"/>
      <w:pPr>
        <w:tabs>
          <w:tab w:val="num" w:pos="2880"/>
        </w:tabs>
        <w:ind w:left="2880" w:hanging="360"/>
      </w:pPr>
      <w:rPr>
        <w:rFonts w:ascii="Symbol" w:hAnsi="Symbol" w:cs="Symbol" w:hint="default"/>
      </w:rPr>
    </w:lvl>
    <w:lvl w:ilvl="4" w:tplc="BA26B836">
      <w:start w:val="1"/>
      <w:numFmt w:val="bullet"/>
      <w:lvlText w:val="o"/>
      <w:lvlJc w:val="left"/>
      <w:pPr>
        <w:tabs>
          <w:tab w:val="num" w:pos="3600"/>
        </w:tabs>
        <w:ind w:left="3600" w:hanging="360"/>
      </w:pPr>
      <w:rPr>
        <w:rFonts w:ascii="Courier New" w:hAnsi="Courier New" w:cs="Courier New" w:hint="default"/>
      </w:rPr>
    </w:lvl>
    <w:lvl w:ilvl="5" w:tplc="68564532">
      <w:start w:val="1"/>
      <w:numFmt w:val="bullet"/>
      <w:lvlText w:val=""/>
      <w:lvlJc w:val="left"/>
      <w:pPr>
        <w:tabs>
          <w:tab w:val="num" w:pos="4320"/>
        </w:tabs>
        <w:ind w:left="4320" w:hanging="360"/>
      </w:pPr>
      <w:rPr>
        <w:rFonts w:ascii="Wingdings" w:hAnsi="Wingdings" w:cs="Wingdings" w:hint="default"/>
      </w:rPr>
    </w:lvl>
    <w:lvl w:ilvl="6" w:tplc="E6365C42">
      <w:start w:val="1"/>
      <w:numFmt w:val="bullet"/>
      <w:lvlText w:val=""/>
      <w:lvlJc w:val="left"/>
      <w:pPr>
        <w:tabs>
          <w:tab w:val="num" w:pos="5040"/>
        </w:tabs>
        <w:ind w:left="5040" w:hanging="360"/>
      </w:pPr>
      <w:rPr>
        <w:rFonts w:ascii="Symbol" w:hAnsi="Symbol" w:cs="Symbol" w:hint="default"/>
      </w:rPr>
    </w:lvl>
    <w:lvl w:ilvl="7" w:tplc="B21C77AA">
      <w:start w:val="1"/>
      <w:numFmt w:val="bullet"/>
      <w:lvlText w:val="o"/>
      <w:lvlJc w:val="left"/>
      <w:pPr>
        <w:tabs>
          <w:tab w:val="num" w:pos="5760"/>
        </w:tabs>
        <w:ind w:left="5760" w:hanging="360"/>
      </w:pPr>
      <w:rPr>
        <w:rFonts w:ascii="Courier New" w:hAnsi="Courier New" w:cs="Courier New" w:hint="default"/>
      </w:rPr>
    </w:lvl>
    <w:lvl w:ilvl="8" w:tplc="1A9C17D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AD570C"/>
    <w:multiLevelType w:val="hybridMultilevel"/>
    <w:tmpl w:val="842E5E98"/>
    <w:lvl w:ilvl="0" w:tplc="4B045032">
      <w:start w:val="1"/>
      <w:numFmt w:val="bullet"/>
      <w:lvlText w:val=""/>
      <w:lvlJc w:val="left"/>
      <w:pPr>
        <w:ind w:left="720" w:hanging="360"/>
      </w:pPr>
      <w:rPr>
        <w:rFonts w:ascii="Symbol" w:hAnsi="Symbol" w:hint="default"/>
      </w:rPr>
    </w:lvl>
    <w:lvl w:ilvl="1" w:tplc="0F5E0148">
      <w:start w:val="1"/>
      <w:numFmt w:val="bullet"/>
      <w:lvlText w:val="o"/>
      <w:lvlJc w:val="left"/>
      <w:pPr>
        <w:ind w:left="1440" w:hanging="360"/>
      </w:pPr>
      <w:rPr>
        <w:rFonts w:ascii="Courier New" w:hAnsi="Courier New" w:cs="Courier New" w:hint="default"/>
      </w:rPr>
    </w:lvl>
    <w:lvl w:ilvl="2" w:tplc="8456635C">
      <w:start w:val="1"/>
      <w:numFmt w:val="bullet"/>
      <w:lvlText w:val=""/>
      <w:lvlJc w:val="left"/>
      <w:pPr>
        <w:ind w:left="2160" w:hanging="360"/>
      </w:pPr>
      <w:rPr>
        <w:rFonts w:ascii="Wingdings" w:hAnsi="Wingdings" w:hint="default"/>
      </w:rPr>
    </w:lvl>
    <w:lvl w:ilvl="3" w:tplc="5FF262DE">
      <w:start w:val="1"/>
      <w:numFmt w:val="bullet"/>
      <w:lvlText w:val=""/>
      <w:lvlJc w:val="left"/>
      <w:pPr>
        <w:ind w:left="2880" w:hanging="360"/>
      </w:pPr>
      <w:rPr>
        <w:rFonts w:ascii="Symbol" w:hAnsi="Symbol" w:hint="default"/>
      </w:rPr>
    </w:lvl>
    <w:lvl w:ilvl="4" w:tplc="3A68F7F2">
      <w:start w:val="1"/>
      <w:numFmt w:val="bullet"/>
      <w:lvlText w:val="o"/>
      <w:lvlJc w:val="left"/>
      <w:pPr>
        <w:ind w:left="3600" w:hanging="360"/>
      </w:pPr>
      <w:rPr>
        <w:rFonts w:ascii="Courier New" w:hAnsi="Courier New" w:cs="Courier New" w:hint="default"/>
      </w:rPr>
    </w:lvl>
    <w:lvl w:ilvl="5" w:tplc="934E82DC">
      <w:start w:val="1"/>
      <w:numFmt w:val="bullet"/>
      <w:lvlText w:val=""/>
      <w:lvlJc w:val="left"/>
      <w:pPr>
        <w:ind w:left="4320" w:hanging="360"/>
      </w:pPr>
      <w:rPr>
        <w:rFonts w:ascii="Wingdings" w:hAnsi="Wingdings" w:hint="default"/>
      </w:rPr>
    </w:lvl>
    <w:lvl w:ilvl="6" w:tplc="97E23690">
      <w:start w:val="1"/>
      <w:numFmt w:val="bullet"/>
      <w:lvlText w:val=""/>
      <w:lvlJc w:val="left"/>
      <w:pPr>
        <w:ind w:left="5040" w:hanging="360"/>
      </w:pPr>
      <w:rPr>
        <w:rFonts w:ascii="Symbol" w:hAnsi="Symbol" w:hint="default"/>
      </w:rPr>
    </w:lvl>
    <w:lvl w:ilvl="7" w:tplc="B028851E">
      <w:start w:val="1"/>
      <w:numFmt w:val="bullet"/>
      <w:lvlText w:val="o"/>
      <w:lvlJc w:val="left"/>
      <w:pPr>
        <w:ind w:left="5760" w:hanging="360"/>
      </w:pPr>
      <w:rPr>
        <w:rFonts w:ascii="Courier New" w:hAnsi="Courier New" w:cs="Courier New" w:hint="default"/>
      </w:rPr>
    </w:lvl>
    <w:lvl w:ilvl="8" w:tplc="3FB8D402">
      <w:start w:val="1"/>
      <w:numFmt w:val="bullet"/>
      <w:lvlText w:val=""/>
      <w:lvlJc w:val="left"/>
      <w:pPr>
        <w:ind w:left="6480" w:hanging="360"/>
      </w:pPr>
      <w:rPr>
        <w:rFonts w:ascii="Wingdings" w:hAnsi="Wingdings" w:hint="default"/>
      </w:rPr>
    </w:lvl>
  </w:abstractNum>
  <w:abstractNum w:abstractNumId="15" w15:restartNumberingAfterBreak="0">
    <w:nsid w:val="2FB901B1"/>
    <w:multiLevelType w:val="hybridMultilevel"/>
    <w:tmpl w:val="3B0A69CC"/>
    <w:lvl w:ilvl="0" w:tplc="1116C9B6">
      <w:start w:val="1"/>
      <w:numFmt w:val="bullet"/>
      <w:pStyle w:val="10"/>
      <w:lvlText w:val=""/>
      <w:lvlJc w:val="left"/>
      <w:pPr>
        <w:tabs>
          <w:tab w:val="num" w:pos="360"/>
        </w:tabs>
        <w:ind w:left="360" w:hanging="360"/>
      </w:pPr>
      <w:rPr>
        <w:rFonts w:ascii="Symbol" w:hAnsi="Symbol" w:hint="default"/>
      </w:rPr>
    </w:lvl>
    <w:lvl w:ilvl="1" w:tplc="06FAEF14">
      <w:start w:val="1"/>
      <w:numFmt w:val="bullet"/>
      <w:lvlText w:val="o"/>
      <w:lvlJc w:val="left"/>
      <w:pPr>
        <w:ind w:left="1440" w:hanging="360"/>
      </w:pPr>
      <w:rPr>
        <w:rFonts w:ascii="Courier New" w:eastAsia="Courier New" w:hAnsi="Courier New" w:cs="Courier New" w:hint="default"/>
      </w:rPr>
    </w:lvl>
    <w:lvl w:ilvl="2" w:tplc="86747302">
      <w:start w:val="1"/>
      <w:numFmt w:val="bullet"/>
      <w:lvlText w:val="§"/>
      <w:lvlJc w:val="left"/>
      <w:pPr>
        <w:ind w:left="2160" w:hanging="360"/>
      </w:pPr>
      <w:rPr>
        <w:rFonts w:ascii="Wingdings" w:eastAsia="Wingdings" w:hAnsi="Wingdings" w:cs="Wingdings" w:hint="default"/>
      </w:rPr>
    </w:lvl>
    <w:lvl w:ilvl="3" w:tplc="84B8FCFC">
      <w:start w:val="1"/>
      <w:numFmt w:val="bullet"/>
      <w:lvlText w:val="·"/>
      <w:lvlJc w:val="left"/>
      <w:pPr>
        <w:ind w:left="2880" w:hanging="360"/>
      </w:pPr>
      <w:rPr>
        <w:rFonts w:ascii="Symbol" w:eastAsia="Symbol" w:hAnsi="Symbol" w:cs="Symbol" w:hint="default"/>
      </w:rPr>
    </w:lvl>
    <w:lvl w:ilvl="4" w:tplc="0B7AC00E">
      <w:start w:val="1"/>
      <w:numFmt w:val="bullet"/>
      <w:lvlText w:val="o"/>
      <w:lvlJc w:val="left"/>
      <w:pPr>
        <w:ind w:left="3600" w:hanging="360"/>
      </w:pPr>
      <w:rPr>
        <w:rFonts w:ascii="Courier New" w:eastAsia="Courier New" w:hAnsi="Courier New" w:cs="Courier New" w:hint="default"/>
      </w:rPr>
    </w:lvl>
    <w:lvl w:ilvl="5" w:tplc="90C419C4">
      <w:start w:val="1"/>
      <w:numFmt w:val="bullet"/>
      <w:lvlText w:val="§"/>
      <w:lvlJc w:val="left"/>
      <w:pPr>
        <w:ind w:left="4320" w:hanging="360"/>
      </w:pPr>
      <w:rPr>
        <w:rFonts w:ascii="Wingdings" w:eastAsia="Wingdings" w:hAnsi="Wingdings" w:cs="Wingdings" w:hint="default"/>
      </w:rPr>
    </w:lvl>
    <w:lvl w:ilvl="6" w:tplc="DFF41DEE">
      <w:start w:val="1"/>
      <w:numFmt w:val="bullet"/>
      <w:lvlText w:val="·"/>
      <w:lvlJc w:val="left"/>
      <w:pPr>
        <w:ind w:left="5040" w:hanging="360"/>
      </w:pPr>
      <w:rPr>
        <w:rFonts w:ascii="Symbol" w:eastAsia="Symbol" w:hAnsi="Symbol" w:cs="Symbol" w:hint="default"/>
      </w:rPr>
    </w:lvl>
    <w:lvl w:ilvl="7" w:tplc="9E0A9704">
      <w:start w:val="1"/>
      <w:numFmt w:val="bullet"/>
      <w:lvlText w:val="o"/>
      <w:lvlJc w:val="left"/>
      <w:pPr>
        <w:ind w:left="5760" w:hanging="360"/>
      </w:pPr>
      <w:rPr>
        <w:rFonts w:ascii="Courier New" w:eastAsia="Courier New" w:hAnsi="Courier New" w:cs="Courier New" w:hint="default"/>
      </w:rPr>
    </w:lvl>
    <w:lvl w:ilvl="8" w:tplc="1082B9F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0E57FC5"/>
    <w:multiLevelType w:val="multilevel"/>
    <w:tmpl w:val="DB8AD61C"/>
    <w:styleLink w:val="a0"/>
    <w:lvl w:ilvl="0">
      <w:start w:val="1"/>
      <w:numFmt w:val="upperRoman"/>
      <w:pStyle w:val="a0"/>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1C92E33"/>
    <w:multiLevelType w:val="hybridMultilevel"/>
    <w:tmpl w:val="150E29BE"/>
    <w:lvl w:ilvl="0" w:tplc="AB8A40E2">
      <w:start w:val="1"/>
      <w:numFmt w:val="bullet"/>
      <w:lvlText w:val="-"/>
      <w:lvlJc w:val="left"/>
      <w:pPr>
        <w:ind w:left="1287" w:hanging="360"/>
      </w:pPr>
      <w:rPr>
        <w:rFonts w:ascii="Sylfaen" w:hAnsi="Sylfaen" w:hint="default"/>
      </w:rPr>
    </w:lvl>
    <w:lvl w:ilvl="1" w:tplc="8772CA0C">
      <w:start w:val="1"/>
      <w:numFmt w:val="bullet"/>
      <w:lvlText w:val="o"/>
      <w:lvlJc w:val="left"/>
      <w:pPr>
        <w:ind w:left="2007" w:hanging="360"/>
      </w:pPr>
      <w:rPr>
        <w:rFonts w:ascii="Courier New" w:hAnsi="Courier New" w:cs="Courier New" w:hint="default"/>
      </w:rPr>
    </w:lvl>
    <w:lvl w:ilvl="2" w:tplc="C154404E">
      <w:start w:val="1"/>
      <w:numFmt w:val="bullet"/>
      <w:lvlText w:val=""/>
      <w:lvlJc w:val="left"/>
      <w:pPr>
        <w:ind w:left="2727" w:hanging="360"/>
      </w:pPr>
      <w:rPr>
        <w:rFonts w:ascii="Wingdings" w:hAnsi="Wingdings" w:hint="default"/>
      </w:rPr>
    </w:lvl>
    <w:lvl w:ilvl="3" w:tplc="4D4A6A06">
      <w:start w:val="1"/>
      <w:numFmt w:val="bullet"/>
      <w:lvlText w:val=""/>
      <w:lvlJc w:val="left"/>
      <w:pPr>
        <w:ind w:left="3447" w:hanging="360"/>
      </w:pPr>
      <w:rPr>
        <w:rFonts w:ascii="Symbol" w:hAnsi="Symbol" w:hint="default"/>
      </w:rPr>
    </w:lvl>
    <w:lvl w:ilvl="4" w:tplc="E56CEC56">
      <w:start w:val="1"/>
      <w:numFmt w:val="bullet"/>
      <w:lvlText w:val="o"/>
      <w:lvlJc w:val="left"/>
      <w:pPr>
        <w:ind w:left="4167" w:hanging="360"/>
      </w:pPr>
      <w:rPr>
        <w:rFonts w:ascii="Courier New" w:hAnsi="Courier New" w:cs="Courier New" w:hint="default"/>
      </w:rPr>
    </w:lvl>
    <w:lvl w:ilvl="5" w:tplc="2332B672">
      <w:start w:val="1"/>
      <w:numFmt w:val="bullet"/>
      <w:lvlText w:val=""/>
      <w:lvlJc w:val="left"/>
      <w:pPr>
        <w:ind w:left="4887" w:hanging="360"/>
      </w:pPr>
      <w:rPr>
        <w:rFonts w:ascii="Wingdings" w:hAnsi="Wingdings" w:hint="default"/>
      </w:rPr>
    </w:lvl>
    <w:lvl w:ilvl="6" w:tplc="D3447F6A">
      <w:start w:val="1"/>
      <w:numFmt w:val="bullet"/>
      <w:lvlText w:val=""/>
      <w:lvlJc w:val="left"/>
      <w:pPr>
        <w:ind w:left="5607" w:hanging="360"/>
      </w:pPr>
      <w:rPr>
        <w:rFonts w:ascii="Symbol" w:hAnsi="Symbol" w:hint="default"/>
      </w:rPr>
    </w:lvl>
    <w:lvl w:ilvl="7" w:tplc="90B88DE2">
      <w:start w:val="1"/>
      <w:numFmt w:val="bullet"/>
      <w:lvlText w:val="o"/>
      <w:lvlJc w:val="left"/>
      <w:pPr>
        <w:ind w:left="6327" w:hanging="360"/>
      </w:pPr>
      <w:rPr>
        <w:rFonts w:ascii="Courier New" w:hAnsi="Courier New" w:cs="Courier New" w:hint="default"/>
      </w:rPr>
    </w:lvl>
    <w:lvl w:ilvl="8" w:tplc="8F80C4CE">
      <w:start w:val="1"/>
      <w:numFmt w:val="bullet"/>
      <w:lvlText w:val=""/>
      <w:lvlJc w:val="left"/>
      <w:pPr>
        <w:ind w:left="7047" w:hanging="360"/>
      </w:pPr>
      <w:rPr>
        <w:rFonts w:ascii="Wingdings" w:hAnsi="Wingdings" w:hint="default"/>
      </w:rPr>
    </w:lvl>
  </w:abstractNum>
  <w:abstractNum w:abstractNumId="18" w15:restartNumberingAfterBreak="0">
    <w:nsid w:val="32867DFB"/>
    <w:multiLevelType w:val="hybridMultilevel"/>
    <w:tmpl w:val="A5D2ED5A"/>
    <w:lvl w:ilvl="0" w:tplc="356CF54E">
      <w:start w:val="1"/>
      <w:numFmt w:val="bullet"/>
      <w:pStyle w:val="E0"/>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5AEA2B52">
      <w:start w:val="1"/>
      <w:numFmt w:val="bullet"/>
      <w:pStyle w:val="E2"/>
      <w:lvlText w:val=""/>
      <w:lvlJc w:val="left"/>
      <w:pPr>
        <w:tabs>
          <w:tab w:val="num" w:pos="1701"/>
        </w:tabs>
        <w:ind w:left="1701" w:hanging="567"/>
      </w:pPr>
      <w:rPr>
        <w:rFonts w:ascii="Wingdings" w:hAnsi="Wingdings" w:hint="default"/>
      </w:rPr>
    </w:lvl>
    <w:lvl w:ilvl="2" w:tplc="2C180B90">
      <w:start w:val="1"/>
      <w:numFmt w:val="bullet"/>
      <w:pStyle w:val="30"/>
      <w:lvlText w:val=""/>
      <w:lvlJc w:val="left"/>
      <w:pPr>
        <w:tabs>
          <w:tab w:val="num" w:pos="1134"/>
        </w:tabs>
        <w:ind w:left="1701" w:firstLine="0"/>
      </w:pPr>
      <w:rPr>
        <w:rFonts w:ascii="Symbol" w:hAnsi="Symbol" w:hint="default"/>
        <w:sz w:val="24"/>
        <w:szCs w:val="24"/>
      </w:rPr>
    </w:lvl>
    <w:lvl w:ilvl="3" w:tplc="E4366996">
      <w:start w:val="1"/>
      <w:numFmt w:val="decimal"/>
      <w:lvlText w:val="(%4)"/>
      <w:lvlJc w:val="left"/>
      <w:pPr>
        <w:tabs>
          <w:tab w:val="num" w:pos="1440"/>
        </w:tabs>
        <w:ind w:left="1440" w:hanging="360"/>
      </w:pPr>
      <w:rPr>
        <w:rFonts w:hint="default"/>
      </w:rPr>
    </w:lvl>
    <w:lvl w:ilvl="4" w:tplc="0BD8DD5A">
      <w:start w:val="1"/>
      <w:numFmt w:val="lowerLetter"/>
      <w:lvlText w:val="(%5)"/>
      <w:lvlJc w:val="left"/>
      <w:pPr>
        <w:tabs>
          <w:tab w:val="num" w:pos="1800"/>
        </w:tabs>
        <w:ind w:left="1800" w:hanging="360"/>
      </w:pPr>
      <w:rPr>
        <w:rFonts w:hint="default"/>
      </w:rPr>
    </w:lvl>
    <w:lvl w:ilvl="5" w:tplc="5360E3DE">
      <w:start w:val="1"/>
      <w:numFmt w:val="lowerRoman"/>
      <w:lvlText w:val="(%6)"/>
      <w:lvlJc w:val="left"/>
      <w:pPr>
        <w:tabs>
          <w:tab w:val="num" w:pos="2160"/>
        </w:tabs>
        <w:ind w:left="2160" w:hanging="360"/>
      </w:pPr>
      <w:rPr>
        <w:rFonts w:hint="default"/>
      </w:rPr>
    </w:lvl>
    <w:lvl w:ilvl="6" w:tplc="70307AF6">
      <w:start w:val="1"/>
      <w:numFmt w:val="decimal"/>
      <w:lvlText w:val="%7."/>
      <w:lvlJc w:val="left"/>
      <w:pPr>
        <w:tabs>
          <w:tab w:val="num" w:pos="2520"/>
        </w:tabs>
        <w:ind w:left="2520" w:hanging="360"/>
      </w:pPr>
      <w:rPr>
        <w:rFonts w:hint="default"/>
      </w:rPr>
    </w:lvl>
    <w:lvl w:ilvl="7" w:tplc="C4D47818">
      <w:start w:val="1"/>
      <w:numFmt w:val="lowerLetter"/>
      <w:lvlText w:val="%8."/>
      <w:lvlJc w:val="left"/>
      <w:pPr>
        <w:tabs>
          <w:tab w:val="num" w:pos="2880"/>
        </w:tabs>
        <w:ind w:left="2880" w:hanging="360"/>
      </w:pPr>
      <w:rPr>
        <w:rFonts w:hint="default"/>
      </w:rPr>
    </w:lvl>
    <w:lvl w:ilvl="8" w:tplc="94A4F228">
      <w:start w:val="1"/>
      <w:numFmt w:val="lowerRoman"/>
      <w:lvlText w:val="%9."/>
      <w:lvlJc w:val="left"/>
      <w:pPr>
        <w:tabs>
          <w:tab w:val="num" w:pos="3240"/>
        </w:tabs>
        <w:ind w:left="3240" w:hanging="360"/>
      </w:pPr>
      <w:rPr>
        <w:rFonts w:hint="default"/>
      </w:rPr>
    </w:lvl>
  </w:abstractNum>
  <w:abstractNum w:abstractNumId="19" w15:restartNumberingAfterBreak="0">
    <w:nsid w:val="33656836"/>
    <w:multiLevelType w:val="hybridMultilevel"/>
    <w:tmpl w:val="69F091C2"/>
    <w:lvl w:ilvl="0" w:tplc="2BA8518E">
      <w:start w:val="1"/>
      <w:numFmt w:val="bullet"/>
      <w:lvlText w:val=""/>
      <w:lvlJc w:val="left"/>
      <w:pPr>
        <w:ind w:left="720" w:hanging="360"/>
      </w:pPr>
      <w:rPr>
        <w:rFonts w:ascii="Symbol" w:hAnsi="Symbol" w:hint="default"/>
      </w:rPr>
    </w:lvl>
    <w:lvl w:ilvl="1" w:tplc="498E2040">
      <w:start w:val="1"/>
      <w:numFmt w:val="bullet"/>
      <w:lvlText w:val="o"/>
      <w:lvlJc w:val="left"/>
      <w:pPr>
        <w:ind w:left="1440" w:hanging="360"/>
      </w:pPr>
      <w:rPr>
        <w:rFonts w:ascii="Courier New" w:hAnsi="Courier New" w:cs="Courier New" w:hint="default"/>
      </w:rPr>
    </w:lvl>
    <w:lvl w:ilvl="2" w:tplc="A20660A8">
      <w:start w:val="1"/>
      <w:numFmt w:val="bullet"/>
      <w:lvlText w:val=""/>
      <w:lvlJc w:val="left"/>
      <w:pPr>
        <w:ind w:left="2160" w:hanging="360"/>
      </w:pPr>
      <w:rPr>
        <w:rFonts w:ascii="Wingdings" w:hAnsi="Wingdings" w:hint="default"/>
      </w:rPr>
    </w:lvl>
    <w:lvl w:ilvl="3" w:tplc="813A0C30">
      <w:start w:val="1"/>
      <w:numFmt w:val="bullet"/>
      <w:lvlText w:val=""/>
      <w:lvlJc w:val="left"/>
      <w:pPr>
        <w:ind w:left="2880" w:hanging="360"/>
      </w:pPr>
      <w:rPr>
        <w:rFonts w:ascii="Symbol" w:hAnsi="Symbol" w:hint="default"/>
      </w:rPr>
    </w:lvl>
    <w:lvl w:ilvl="4" w:tplc="FF866D66">
      <w:start w:val="1"/>
      <w:numFmt w:val="bullet"/>
      <w:lvlText w:val="o"/>
      <w:lvlJc w:val="left"/>
      <w:pPr>
        <w:ind w:left="3600" w:hanging="360"/>
      </w:pPr>
      <w:rPr>
        <w:rFonts w:ascii="Courier New" w:hAnsi="Courier New" w:cs="Courier New" w:hint="default"/>
      </w:rPr>
    </w:lvl>
    <w:lvl w:ilvl="5" w:tplc="7BE2F210">
      <w:start w:val="1"/>
      <w:numFmt w:val="bullet"/>
      <w:lvlText w:val=""/>
      <w:lvlJc w:val="left"/>
      <w:pPr>
        <w:ind w:left="4320" w:hanging="360"/>
      </w:pPr>
      <w:rPr>
        <w:rFonts w:ascii="Wingdings" w:hAnsi="Wingdings" w:hint="default"/>
      </w:rPr>
    </w:lvl>
    <w:lvl w:ilvl="6" w:tplc="0A84B214">
      <w:start w:val="1"/>
      <w:numFmt w:val="bullet"/>
      <w:lvlText w:val=""/>
      <w:lvlJc w:val="left"/>
      <w:pPr>
        <w:ind w:left="5040" w:hanging="360"/>
      </w:pPr>
      <w:rPr>
        <w:rFonts w:ascii="Symbol" w:hAnsi="Symbol" w:hint="default"/>
      </w:rPr>
    </w:lvl>
    <w:lvl w:ilvl="7" w:tplc="36C20EEA">
      <w:start w:val="1"/>
      <w:numFmt w:val="bullet"/>
      <w:lvlText w:val="o"/>
      <w:lvlJc w:val="left"/>
      <w:pPr>
        <w:ind w:left="5760" w:hanging="360"/>
      </w:pPr>
      <w:rPr>
        <w:rFonts w:ascii="Courier New" w:hAnsi="Courier New" w:cs="Courier New" w:hint="default"/>
      </w:rPr>
    </w:lvl>
    <w:lvl w:ilvl="8" w:tplc="648A68B4">
      <w:start w:val="1"/>
      <w:numFmt w:val="bullet"/>
      <w:lvlText w:val=""/>
      <w:lvlJc w:val="left"/>
      <w:pPr>
        <w:ind w:left="6480" w:hanging="360"/>
      </w:pPr>
      <w:rPr>
        <w:rFonts w:ascii="Wingdings" w:hAnsi="Wingdings" w:hint="default"/>
      </w:rPr>
    </w:lvl>
  </w:abstractNum>
  <w:abstractNum w:abstractNumId="20" w15:restartNumberingAfterBreak="0">
    <w:nsid w:val="33AE5401"/>
    <w:multiLevelType w:val="hybridMultilevel"/>
    <w:tmpl w:val="C23290C6"/>
    <w:lvl w:ilvl="0" w:tplc="9CE4771A">
      <w:start w:val="1"/>
      <w:numFmt w:val="bullet"/>
      <w:pStyle w:val="a1"/>
      <w:lvlText w:val=""/>
      <w:lvlJc w:val="left"/>
      <w:pPr>
        <w:tabs>
          <w:tab w:val="num" w:pos="567"/>
        </w:tabs>
        <w:ind w:left="567" w:hanging="283"/>
      </w:pPr>
      <w:rPr>
        <w:rFonts w:ascii="Symbol" w:hAnsi="Symbol" w:hint="default"/>
        <w:b w:val="0"/>
        <w:i w:val="0"/>
        <w:sz w:val="24"/>
        <w:szCs w:val="24"/>
      </w:rPr>
    </w:lvl>
    <w:lvl w:ilvl="1" w:tplc="9E50D08E">
      <w:start w:val="1"/>
      <w:numFmt w:val="bullet"/>
      <w:lvlText w:val=""/>
      <w:lvlJc w:val="left"/>
      <w:pPr>
        <w:tabs>
          <w:tab w:val="num" w:pos="851"/>
        </w:tabs>
        <w:ind w:left="851" w:hanging="284"/>
      </w:pPr>
      <w:rPr>
        <w:rFonts w:ascii="Wingdings" w:hAnsi="Wingdings" w:hint="default"/>
        <w:b w:val="0"/>
        <w:i w:val="0"/>
        <w:sz w:val="20"/>
        <w:szCs w:val="24"/>
      </w:rPr>
    </w:lvl>
    <w:lvl w:ilvl="2" w:tplc="5A4EFEA6">
      <w:start w:val="1"/>
      <w:numFmt w:val="bullet"/>
      <w:lvlText w:val=""/>
      <w:lvlJc w:val="left"/>
      <w:pPr>
        <w:tabs>
          <w:tab w:val="num" w:pos="1134"/>
        </w:tabs>
        <w:ind w:left="1134" w:hanging="283"/>
      </w:pPr>
      <w:rPr>
        <w:rFonts w:ascii="Wingdings" w:hAnsi="Wingdings" w:hint="default"/>
      </w:rPr>
    </w:lvl>
    <w:lvl w:ilvl="3" w:tplc="EA82373C">
      <w:start w:val="1"/>
      <w:numFmt w:val="bullet"/>
      <w:lvlText w:val=""/>
      <w:lvlJc w:val="left"/>
      <w:pPr>
        <w:tabs>
          <w:tab w:val="num" w:pos="1724"/>
        </w:tabs>
        <w:ind w:left="1724" w:hanging="360"/>
      </w:pPr>
      <w:rPr>
        <w:rFonts w:ascii="Symbol" w:hAnsi="Symbol" w:hint="default"/>
      </w:rPr>
    </w:lvl>
    <w:lvl w:ilvl="4" w:tplc="602CEB6E">
      <w:start w:val="1"/>
      <w:numFmt w:val="bullet"/>
      <w:lvlText w:val=""/>
      <w:lvlJc w:val="left"/>
      <w:pPr>
        <w:tabs>
          <w:tab w:val="num" w:pos="2084"/>
        </w:tabs>
        <w:ind w:left="2084" w:hanging="360"/>
      </w:pPr>
      <w:rPr>
        <w:rFonts w:ascii="Symbol" w:hAnsi="Symbol" w:hint="default"/>
      </w:rPr>
    </w:lvl>
    <w:lvl w:ilvl="5" w:tplc="A150FB28">
      <w:start w:val="1"/>
      <w:numFmt w:val="bullet"/>
      <w:lvlText w:val=""/>
      <w:lvlJc w:val="left"/>
      <w:pPr>
        <w:tabs>
          <w:tab w:val="num" w:pos="2444"/>
        </w:tabs>
        <w:ind w:left="2444" w:hanging="360"/>
      </w:pPr>
      <w:rPr>
        <w:rFonts w:ascii="Wingdings" w:hAnsi="Wingdings" w:hint="default"/>
      </w:rPr>
    </w:lvl>
    <w:lvl w:ilvl="6" w:tplc="CEECBFC6">
      <w:start w:val="1"/>
      <w:numFmt w:val="bullet"/>
      <w:lvlText w:val=""/>
      <w:lvlJc w:val="left"/>
      <w:pPr>
        <w:tabs>
          <w:tab w:val="num" w:pos="2804"/>
        </w:tabs>
        <w:ind w:left="2804" w:hanging="360"/>
      </w:pPr>
      <w:rPr>
        <w:rFonts w:ascii="Wingdings" w:hAnsi="Wingdings" w:hint="default"/>
      </w:rPr>
    </w:lvl>
    <w:lvl w:ilvl="7" w:tplc="8EBEB8AA">
      <w:start w:val="1"/>
      <w:numFmt w:val="bullet"/>
      <w:lvlText w:val=""/>
      <w:lvlJc w:val="left"/>
      <w:pPr>
        <w:tabs>
          <w:tab w:val="num" w:pos="3164"/>
        </w:tabs>
        <w:ind w:left="3164" w:hanging="360"/>
      </w:pPr>
      <w:rPr>
        <w:rFonts w:ascii="Symbol" w:hAnsi="Symbol" w:hint="default"/>
      </w:rPr>
    </w:lvl>
    <w:lvl w:ilvl="8" w:tplc="F12CE142">
      <w:start w:val="1"/>
      <w:numFmt w:val="bullet"/>
      <w:lvlText w:val=""/>
      <w:lvlJc w:val="left"/>
      <w:pPr>
        <w:tabs>
          <w:tab w:val="num" w:pos="3524"/>
        </w:tabs>
        <w:ind w:left="3524" w:hanging="360"/>
      </w:pPr>
      <w:rPr>
        <w:rFonts w:ascii="Symbol" w:hAnsi="Symbol" w:hint="default"/>
      </w:rPr>
    </w:lvl>
  </w:abstractNum>
  <w:abstractNum w:abstractNumId="21" w15:restartNumberingAfterBreak="0">
    <w:nsid w:val="353C6F72"/>
    <w:multiLevelType w:val="hybridMultilevel"/>
    <w:tmpl w:val="4C769F50"/>
    <w:lvl w:ilvl="0" w:tplc="486A8D12">
      <w:start w:val="1"/>
      <w:numFmt w:val="bullet"/>
      <w:lvlText w:val=""/>
      <w:lvlJc w:val="left"/>
      <w:pPr>
        <w:ind w:left="720" w:hanging="360"/>
      </w:pPr>
      <w:rPr>
        <w:rFonts w:ascii="Symbol" w:hAnsi="Symbol" w:hint="default"/>
      </w:rPr>
    </w:lvl>
    <w:lvl w:ilvl="1" w:tplc="80B2A872">
      <w:start w:val="1"/>
      <w:numFmt w:val="bullet"/>
      <w:lvlText w:val="o"/>
      <w:lvlJc w:val="left"/>
      <w:pPr>
        <w:ind w:left="1440" w:hanging="360"/>
      </w:pPr>
      <w:rPr>
        <w:rFonts w:ascii="Courier New" w:hAnsi="Courier New" w:cs="Courier New" w:hint="default"/>
      </w:rPr>
    </w:lvl>
    <w:lvl w:ilvl="2" w:tplc="B248E9D6">
      <w:start w:val="1"/>
      <w:numFmt w:val="bullet"/>
      <w:lvlText w:val=""/>
      <w:lvlJc w:val="left"/>
      <w:pPr>
        <w:ind w:left="2160" w:hanging="360"/>
      </w:pPr>
      <w:rPr>
        <w:rFonts w:ascii="Wingdings" w:hAnsi="Wingdings" w:hint="default"/>
      </w:rPr>
    </w:lvl>
    <w:lvl w:ilvl="3" w:tplc="385CA552">
      <w:start w:val="1"/>
      <w:numFmt w:val="bullet"/>
      <w:lvlText w:val=""/>
      <w:lvlJc w:val="left"/>
      <w:pPr>
        <w:ind w:left="2880" w:hanging="360"/>
      </w:pPr>
      <w:rPr>
        <w:rFonts w:ascii="Symbol" w:hAnsi="Symbol" w:hint="default"/>
      </w:rPr>
    </w:lvl>
    <w:lvl w:ilvl="4" w:tplc="D2161620">
      <w:start w:val="1"/>
      <w:numFmt w:val="bullet"/>
      <w:lvlText w:val="o"/>
      <w:lvlJc w:val="left"/>
      <w:pPr>
        <w:ind w:left="3600" w:hanging="360"/>
      </w:pPr>
      <w:rPr>
        <w:rFonts w:ascii="Courier New" w:hAnsi="Courier New" w:cs="Courier New" w:hint="default"/>
      </w:rPr>
    </w:lvl>
    <w:lvl w:ilvl="5" w:tplc="23609EEE">
      <w:start w:val="1"/>
      <w:numFmt w:val="bullet"/>
      <w:lvlText w:val=""/>
      <w:lvlJc w:val="left"/>
      <w:pPr>
        <w:ind w:left="4320" w:hanging="360"/>
      </w:pPr>
      <w:rPr>
        <w:rFonts w:ascii="Wingdings" w:hAnsi="Wingdings" w:hint="default"/>
      </w:rPr>
    </w:lvl>
    <w:lvl w:ilvl="6" w:tplc="B9407EF2">
      <w:start w:val="1"/>
      <w:numFmt w:val="bullet"/>
      <w:lvlText w:val=""/>
      <w:lvlJc w:val="left"/>
      <w:pPr>
        <w:ind w:left="5040" w:hanging="360"/>
      </w:pPr>
      <w:rPr>
        <w:rFonts w:ascii="Symbol" w:hAnsi="Symbol" w:hint="default"/>
      </w:rPr>
    </w:lvl>
    <w:lvl w:ilvl="7" w:tplc="A5902736">
      <w:start w:val="1"/>
      <w:numFmt w:val="bullet"/>
      <w:lvlText w:val="o"/>
      <w:lvlJc w:val="left"/>
      <w:pPr>
        <w:ind w:left="5760" w:hanging="360"/>
      </w:pPr>
      <w:rPr>
        <w:rFonts w:ascii="Courier New" w:hAnsi="Courier New" w:cs="Courier New" w:hint="default"/>
      </w:rPr>
    </w:lvl>
    <w:lvl w:ilvl="8" w:tplc="A4E20EB0">
      <w:start w:val="1"/>
      <w:numFmt w:val="bullet"/>
      <w:lvlText w:val=""/>
      <w:lvlJc w:val="left"/>
      <w:pPr>
        <w:ind w:left="6480" w:hanging="360"/>
      </w:pPr>
      <w:rPr>
        <w:rFonts w:ascii="Wingdings" w:hAnsi="Wingdings" w:hint="default"/>
      </w:rPr>
    </w:lvl>
  </w:abstractNum>
  <w:abstractNum w:abstractNumId="22" w15:restartNumberingAfterBreak="0">
    <w:nsid w:val="35873B3B"/>
    <w:multiLevelType w:val="hybridMultilevel"/>
    <w:tmpl w:val="1938D506"/>
    <w:lvl w:ilvl="0" w:tplc="E8FE2050">
      <w:start w:val="1"/>
      <w:numFmt w:val="decimal"/>
      <w:pStyle w:val="a2"/>
      <w:lvlText w:val="%1."/>
      <w:lvlJc w:val="left"/>
      <w:pPr>
        <w:tabs>
          <w:tab w:val="num" w:pos="360"/>
        </w:tabs>
        <w:ind w:left="360" w:hanging="360"/>
      </w:pPr>
    </w:lvl>
    <w:lvl w:ilvl="1" w:tplc="F26A8E0A">
      <w:start w:val="1"/>
      <w:numFmt w:val="bullet"/>
      <w:lvlText w:val="o"/>
      <w:lvlJc w:val="left"/>
      <w:pPr>
        <w:ind w:left="1440" w:hanging="360"/>
      </w:pPr>
      <w:rPr>
        <w:rFonts w:ascii="Courier New" w:eastAsia="Courier New" w:hAnsi="Courier New" w:cs="Courier New" w:hint="default"/>
      </w:rPr>
    </w:lvl>
    <w:lvl w:ilvl="2" w:tplc="BE6CAA3E">
      <w:start w:val="1"/>
      <w:numFmt w:val="bullet"/>
      <w:lvlText w:val="§"/>
      <w:lvlJc w:val="left"/>
      <w:pPr>
        <w:ind w:left="2160" w:hanging="360"/>
      </w:pPr>
      <w:rPr>
        <w:rFonts w:ascii="Wingdings" w:eastAsia="Wingdings" w:hAnsi="Wingdings" w:cs="Wingdings" w:hint="default"/>
      </w:rPr>
    </w:lvl>
    <w:lvl w:ilvl="3" w:tplc="95F8D950">
      <w:start w:val="1"/>
      <w:numFmt w:val="bullet"/>
      <w:lvlText w:val="·"/>
      <w:lvlJc w:val="left"/>
      <w:pPr>
        <w:ind w:left="2880" w:hanging="360"/>
      </w:pPr>
      <w:rPr>
        <w:rFonts w:ascii="Symbol" w:eastAsia="Symbol" w:hAnsi="Symbol" w:cs="Symbol" w:hint="default"/>
      </w:rPr>
    </w:lvl>
    <w:lvl w:ilvl="4" w:tplc="520265CC">
      <w:start w:val="1"/>
      <w:numFmt w:val="bullet"/>
      <w:lvlText w:val="o"/>
      <w:lvlJc w:val="left"/>
      <w:pPr>
        <w:ind w:left="3600" w:hanging="360"/>
      </w:pPr>
      <w:rPr>
        <w:rFonts w:ascii="Courier New" w:eastAsia="Courier New" w:hAnsi="Courier New" w:cs="Courier New" w:hint="default"/>
      </w:rPr>
    </w:lvl>
    <w:lvl w:ilvl="5" w:tplc="C19AC35A">
      <w:start w:val="1"/>
      <w:numFmt w:val="bullet"/>
      <w:lvlText w:val="§"/>
      <w:lvlJc w:val="left"/>
      <w:pPr>
        <w:ind w:left="4320" w:hanging="360"/>
      </w:pPr>
      <w:rPr>
        <w:rFonts w:ascii="Wingdings" w:eastAsia="Wingdings" w:hAnsi="Wingdings" w:cs="Wingdings" w:hint="default"/>
      </w:rPr>
    </w:lvl>
    <w:lvl w:ilvl="6" w:tplc="03AE859E">
      <w:start w:val="1"/>
      <w:numFmt w:val="bullet"/>
      <w:lvlText w:val="·"/>
      <w:lvlJc w:val="left"/>
      <w:pPr>
        <w:ind w:left="5040" w:hanging="360"/>
      </w:pPr>
      <w:rPr>
        <w:rFonts w:ascii="Symbol" w:eastAsia="Symbol" w:hAnsi="Symbol" w:cs="Symbol" w:hint="default"/>
      </w:rPr>
    </w:lvl>
    <w:lvl w:ilvl="7" w:tplc="9F900660">
      <w:start w:val="1"/>
      <w:numFmt w:val="bullet"/>
      <w:lvlText w:val="o"/>
      <w:lvlJc w:val="left"/>
      <w:pPr>
        <w:ind w:left="5760" w:hanging="360"/>
      </w:pPr>
      <w:rPr>
        <w:rFonts w:ascii="Courier New" w:eastAsia="Courier New" w:hAnsi="Courier New" w:cs="Courier New" w:hint="default"/>
      </w:rPr>
    </w:lvl>
    <w:lvl w:ilvl="8" w:tplc="F274EF8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36AA485B"/>
    <w:multiLevelType w:val="hybridMultilevel"/>
    <w:tmpl w:val="05421A38"/>
    <w:lvl w:ilvl="0" w:tplc="5DCE179E">
      <w:start w:val="1"/>
      <w:numFmt w:val="bullet"/>
      <w:pStyle w:val="New4E"/>
      <w:lvlText w:val=""/>
      <w:lvlJc w:val="left"/>
      <w:pPr>
        <w:tabs>
          <w:tab w:val="num" w:pos="1134"/>
        </w:tabs>
        <w:ind w:left="1134" w:hanging="567"/>
      </w:pPr>
      <w:rPr>
        <w:rFonts w:ascii="Symbol" w:hAnsi="Symbol" w:hint="default"/>
      </w:rPr>
    </w:lvl>
    <w:lvl w:ilvl="1" w:tplc="6F9659F6">
      <w:start w:val="1"/>
      <w:numFmt w:val="bullet"/>
      <w:lvlText w:val=""/>
      <w:lvlJc w:val="left"/>
      <w:pPr>
        <w:tabs>
          <w:tab w:val="num" w:pos="720"/>
        </w:tabs>
        <w:ind w:left="720" w:hanging="360"/>
      </w:pPr>
      <w:rPr>
        <w:rFonts w:ascii="Wingdings" w:hAnsi="Wingdings" w:hint="default"/>
      </w:rPr>
    </w:lvl>
    <w:lvl w:ilvl="2" w:tplc="A622FF02">
      <w:start w:val="1"/>
      <w:numFmt w:val="bullet"/>
      <w:lvlText w:val=""/>
      <w:lvlJc w:val="left"/>
      <w:pPr>
        <w:tabs>
          <w:tab w:val="num" w:pos="1080"/>
        </w:tabs>
        <w:ind w:left="1080" w:hanging="360"/>
      </w:pPr>
      <w:rPr>
        <w:rFonts w:ascii="Wingdings" w:hAnsi="Wingdings" w:hint="default"/>
      </w:rPr>
    </w:lvl>
    <w:lvl w:ilvl="3" w:tplc="981CF582">
      <w:start w:val="1"/>
      <w:numFmt w:val="decimal"/>
      <w:lvlText w:val="(%4)"/>
      <w:lvlJc w:val="left"/>
      <w:pPr>
        <w:tabs>
          <w:tab w:val="num" w:pos="1440"/>
        </w:tabs>
        <w:ind w:left="1440" w:hanging="360"/>
      </w:pPr>
      <w:rPr>
        <w:rFonts w:hint="default"/>
      </w:rPr>
    </w:lvl>
    <w:lvl w:ilvl="4" w:tplc="FC167540">
      <w:start w:val="1"/>
      <w:numFmt w:val="lowerLetter"/>
      <w:lvlText w:val="(%5)"/>
      <w:lvlJc w:val="left"/>
      <w:pPr>
        <w:tabs>
          <w:tab w:val="num" w:pos="1800"/>
        </w:tabs>
        <w:ind w:left="1800" w:hanging="360"/>
      </w:pPr>
      <w:rPr>
        <w:rFonts w:hint="default"/>
      </w:rPr>
    </w:lvl>
    <w:lvl w:ilvl="5" w:tplc="8B6C19D2">
      <w:start w:val="1"/>
      <w:numFmt w:val="lowerRoman"/>
      <w:lvlText w:val="(%6)"/>
      <w:lvlJc w:val="left"/>
      <w:pPr>
        <w:tabs>
          <w:tab w:val="num" w:pos="2160"/>
        </w:tabs>
        <w:ind w:left="2160" w:hanging="360"/>
      </w:pPr>
      <w:rPr>
        <w:rFonts w:hint="default"/>
      </w:rPr>
    </w:lvl>
    <w:lvl w:ilvl="6" w:tplc="DABABE7E">
      <w:start w:val="1"/>
      <w:numFmt w:val="decimal"/>
      <w:lvlText w:val="%7."/>
      <w:lvlJc w:val="left"/>
      <w:pPr>
        <w:tabs>
          <w:tab w:val="num" w:pos="2520"/>
        </w:tabs>
        <w:ind w:left="2520" w:hanging="360"/>
      </w:pPr>
      <w:rPr>
        <w:rFonts w:hint="default"/>
      </w:rPr>
    </w:lvl>
    <w:lvl w:ilvl="7" w:tplc="75781A9C">
      <w:start w:val="1"/>
      <w:numFmt w:val="lowerLetter"/>
      <w:lvlText w:val="%8."/>
      <w:lvlJc w:val="left"/>
      <w:pPr>
        <w:tabs>
          <w:tab w:val="num" w:pos="2880"/>
        </w:tabs>
        <w:ind w:left="2880" w:hanging="360"/>
      </w:pPr>
      <w:rPr>
        <w:rFonts w:hint="default"/>
      </w:rPr>
    </w:lvl>
    <w:lvl w:ilvl="8" w:tplc="4F060482">
      <w:start w:val="1"/>
      <w:numFmt w:val="lowerRoman"/>
      <w:lvlText w:val="%9."/>
      <w:lvlJc w:val="left"/>
      <w:pPr>
        <w:tabs>
          <w:tab w:val="num" w:pos="3240"/>
        </w:tabs>
        <w:ind w:left="3240" w:hanging="360"/>
      </w:pPr>
      <w:rPr>
        <w:rFonts w:hint="default"/>
      </w:rPr>
    </w:lvl>
  </w:abstractNum>
  <w:abstractNum w:abstractNumId="24" w15:restartNumberingAfterBreak="0">
    <w:nsid w:val="387E6A44"/>
    <w:multiLevelType w:val="multilevel"/>
    <w:tmpl w:val="0F64C38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15:restartNumberingAfterBreak="0">
    <w:nsid w:val="38C22517"/>
    <w:multiLevelType w:val="hybridMultilevel"/>
    <w:tmpl w:val="3E0A86CA"/>
    <w:lvl w:ilvl="0" w:tplc="56B6E6F8">
      <w:start w:val="1"/>
      <w:numFmt w:val="bullet"/>
      <w:pStyle w:val="a3"/>
      <w:lvlText w:val="―"/>
      <w:lvlJc w:val="left"/>
      <w:pPr>
        <w:tabs>
          <w:tab w:val="num" w:pos="340"/>
        </w:tabs>
        <w:ind w:left="0" w:firstLine="0"/>
      </w:pPr>
      <w:rPr>
        <w:rFonts w:ascii="Arial" w:hAnsi="Arial" w:hint="default"/>
        <w:b w:val="0"/>
        <w:i w:val="0"/>
        <w:color w:val="auto"/>
        <w:spacing w:val="0"/>
        <w:sz w:val="18"/>
      </w:rPr>
    </w:lvl>
    <w:lvl w:ilvl="1" w:tplc="6694AD98">
      <w:start w:val="1"/>
      <w:numFmt w:val="bullet"/>
      <w:lvlText w:val="o"/>
      <w:lvlJc w:val="left"/>
      <w:pPr>
        <w:tabs>
          <w:tab w:val="num" w:pos="1440"/>
        </w:tabs>
        <w:ind w:left="1440" w:hanging="360"/>
      </w:pPr>
      <w:rPr>
        <w:rFonts w:ascii="Courier New" w:hAnsi="Courier New" w:cs="Courier New" w:hint="default"/>
      </w:rPr>
    </w:lvl>
    <w:lvl w:ilvl="2" w:tplc="1BF4D40C">
      <w:start w:val="1"/>
      <w:numFmt w:val="bullet"/>
      <w:lvlText w:val=""/>
      <w:lvlJc w:val="left"/>
      <w:pPr>
        <w:tabs>
          <w:tab w:val="num" w:pos="2160"/>
        </w:tabs>
        <w:ind w:left="2160" w:hanging="360"/>
      </w:pPr>
      <w:rPr>
        <w:rFonts w:ascii="Wingdings" w:hAnsi="Wingdings" w:hint="default"/>
      </w:rPr>
    </w:lvl>
    <w:lvl w:ilvl="3" w:tplc="563EF892">
      <w:start w:val="1"/>
      <w:numFmt w:val="bullet"/>
      <w:lvlText w:val=""/>
      <w:lvlJc w:val="left"/>
      <w:pPr>
        <w:tabs>
          <w:tab w:val="num" w:pos="2880"/>
        </w:tabs>
        <w:ind w:left="2880" w:hanging="360"/>
      </w:pPr>
      <w:rPr>
        <w:rFonts w:ascii="Symbol" w:hAnsi="Symbol" w:hint="default"/>
      </w:rPr>
    </w:lvl>
    <w:lvl w:ilvl="4" w:tplc="BAC48852">
      <w:start w:val="1"/>
      <w:numFmt w:val="bullet"/>
      <w:lvlText w:val="o"/>
      <w:lvlJc w:val="left"/>
      <w:pPr>
        <w:tabs>
          <w:tab w:val="num" w:pos="3600"/>
        </w:tabs>
        <w:ind w:left="3600" w:hanging="360"/>
      </w:pPr>
      <w:rPr>
        <w:rFonts w:ascii="Courier New" w:hAnsi="Courier New" w:cs="Courier New" w:hint="default"/>
      </w:rPr>
    </w:lvl>
    <w:lvl w:ilvl="5" w:tplc="137243A4">
      <w:start w:val="1"/>
      <w:numFmt w:val="bullet"/>
      <w:lvlText w:val=""/>
      <w:lvlJc w:val="left"/>
      <w:pPr>
        <w:tabs>
          <w:tab w:val="num" w:pos="4320"/>
        </w:tabs>
        <w:ind w:left="4320" w:hanging="360"/>
      </w:pPr>
      <w:rPr>
        <w:rFonts w:ascii="Wingdings" w:hAnsi="Wingdings" w:hint="default"/>
      </w:rPr>
    </w:lvl>
    <w:lvl w:ilvl="6" w:tplc="4190C6A4">
      <w:start w:val="1"/>
      <w:numFmt w:val="bullet"/>
      <w:lvlText w:val=""/>
      <w:lvlJc w:val="left"/>
      <w:pPr>
        <w:tabs>
          <w:tab w:val="num" w:pos="5040"/>
        </w:tabs>
        <w:ind w:left="5040" w:hanging="360"/>
      </w:pPr>
      <w:rPr>
        <w:rFonts w:ascii="Symbol" w:hAnsi="Symbol" w:hint="default"/>
      </w:rPr>
    </w:lvl>
    <w:lvl w:ilvl="7" w:tplc="0E7894AE">
      <w:start w:val="1"/>
      <w:numFmt w:val="bullet"/>
      <w:lvlText w:val="o"/>
      <w:lvlJc w:val="left"/>
      <w:pPr>
        <w:tabs>
          <w:tab w:val="num" w:pos="5760"/>
        </w:tabs>
        <w:ind w:left="5760" w:hanging="360"/>
      </w:pPr>
      <w:rPr>
        <w:rFonts w:ascii="Courier New" w:hAnsi="Courier New" w:cs="Courier New" w:hint="default"/>
      </w:rPr>
    </w:lvl>
    <w:lvl w:ilvl="8" w:tplc="54329CC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5D590A"/>
    <w:multiLevelType w:val="multilevel"/>
    <w:tmpl w:val="5B485434"/>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B61AC0"/>
    <w:multiLevelType w:val="hybridMultilevel"/>
    <w:tmpl w:val="BF165A64"/>
    <w:lvl w:ilvl="0" w:tplc="034E2984">
      <w:start w:val="1"/>
      <w:numFmt w:val="bullet"/>
      <w:lvlText w:val=""/>
      <w:lvlJc w:val="left"/>
      <w:pPr>
        <w:ind w:left="720" w:hanging="360"/>
      </w:pPr>
      <w:rPr>
        <w:rFonts w:ascii="Symbol" w:hAnsi="Symbol" w:hint="default"/>
      </w:rPr>
    </w:lvl>
    <w:lvl w:ilvl="1" w:tplc="253E1C76">
      <w:start w:val="1"/>
      <w:numFmt w:val="bullet"/>
      <w:lvlText w:val="o"/>
      <w:lvlJc w:val="left"/>
      <w:pPr>
        <w:ind w:left="1440" w:hanging="360"/>
      </w:pPr>
      <w:rPr>
        <w:rFonts w:ascii="Courier New" w:hAnsi="Courier New" w:cs="Courier New" w:hint="default"/>
      </w:rPr>
    </w:lvl>
    <w:lvl w:ilvl="2" w:tplc="1F4E3A5A">
      <w:start w:val="1"/>
      <w:numFmt w:val="bullet"/>
      <w:lvlText w:val=""/>
      <w:lvlJc w:val="left"/>
      <w:pPr>
        <w:ind w:left="2160" w:hanging="360"/>
      </w:pPr>
      <w:rPr>
        <w:rFonts w:ascii="Wingdings" w:hAnsi="Wingdings" w:hint="default"/>
      </w:rPr>
    </w:lvl>
    <w:lvl w:ilvl="3" w:tplc="0F163FD6">
      <w:start w:val="1"/>
      <w:numFmt w:val="bullet"/>
      <w:lvlText w:val=""/>
      <w:lvlJc w:val="left"/>
      <w:pPr>
        <w:ind w:left="2880" w:hanging="360"/>
      </w:pPr>
      <w:rPr>
        <w:rFonts w:ascii="Symbol" w:hAnsi="Symbol" w:hint="default"/>
      </w:rPr>
    </w:lvl>
    <w:lvl w:ilvl="4" w:tplc="5B22A98A">
      <w:start w:val="1"/>
      <w:numFmt w:val="bullet"/>
      <w:lvlText w:val="o"/>
      <w:lvlJc w:val="left"/>
      <w:pPr>
        <w:ind w:left="3600" w:hanging="360"/>
      </w:pPr>
      <w:rPr>
        <w:rFonts w:ascii="Courier New" w:hAnsi="Courier New" w:cs="Courier New" w:hint="default"/>
      </w:rPr>
    </w:lvl>
    <w:lvl w:ilvl="5" w:tplc="93022700">
      <w:start w:val="1"/>
      <w:numFmt w:val="bullet"/>
      <w:lvlText w:val=""/>
      <w:lvlJc w:val="left"/>
      <w:pPr>
        <w:ind w:left="4320" w:hanging="360"/>
      </w:pPr>
      <w:rPr>
        <w:rFonts w:ascii="Wingdings" w:hAnsi="Wingdings" w:hint="default"/>
      </w:rPr>
    </w:lvl>
    <w:lvl w:ilvl="6" w:tplc="7BFA892C">
      <w:start w:val="1"/>
      <w:numFmt w:val="bullet"/>
      <w:lvlText w:val=""/>
      <w:lvlJc w:val="left"/>
      <w:pPr>
        <w:ind w:left="5040" w:hanging="360"/>
      </w:pPr>
      <w:rPr>
        <w:rFonts w:ascii="Symbol" w:hAnsi="Symbol" w:hint="default"/>
      </w:rPr>
    </w:lvl>
    <w:lvl w:ilvl="7" w:tplc="001A20F6">
      <w:start w:val="1"/>
      <w:numFmt w:val="bullet"/>
      <w:lvlText w:val="o"/>
      <w:lvlJc w:val="left"/>
      <w:pPr>
        <w:ind w:left="5760" w:hanging="360"/>
      </w:pPr>
      <w:rPr>
        <w:rFonts w:ascii="Courier New" w:hAnsi="Courier New" w:cs="Courier New" w:hint="default"/>
      </w:rPr>
    </w:lvl>
    <w:lvl w:ilvl="8" w:tplc="FC86484A">
      <w:start w:val="1"/>
      <w:numFmt w:val="bullet"/>
      <w:lvlText w:val=""/>
      <w:lvlJc w:val="left"/>
      <w:pPr>
        <w:ind w:left="6480" w:hanging="360"/>
      </w:pPr>
      <w:rPr>
        <w:rFonts w:ascii="Wingdings" w:hAnsi="Wingdings" w:hint="default"/>
      </w:rPr>
    </w:lvl>
  </w:abstractNum>
  <w:abstractNum w:abstractNumId="28" w15:restartNumberingAfterBreak="0">
    <w:nsid w:val="3FD645A6"/>
    <w:multiLevelType w:val="hybridMultilevel"/>
    <w:tmpl w:val="76E227AC"/>
    <w:lvl w:ilvl="0" w:tplc="45506926">
      <w:start w:val="1"/>
      <w:numFmt w:val="decimal"/>
      <w:lvlText w:val="%1."/>
      <w:lvlJc w:val="left"/>
      <w:pPr>
        <w:ind w:left="720" w:hanging="360"/>
      </w:pPr>
    </w:lvl>
    <w:lvl w:ilvl="1" w:tplc="6C509D8E">
      <w:start w:val="1"/>
      <w:numFmt w:val="lowerLetter"/>
      <w:lvlText w:val="%2."/>
      <w:lvlJc w:val="left"/>
      <w:pPr>
        <w:ind w:left="1440" w:hanging="360"/>
      </w:pPr>
    </w:lvl>
    <w:lvl w:ilvl="2" w:tplc="ED706B80">
      <w:start w:val="1"/>
      <w:numFmt w:val="lowerRoman"/>
      <w:lvlText w:val="%3."/>
      <w:lvlJc w:val="right"/>
      <w:pPr>
        <w:ind w:left="2160" w:hanging="180"/>
      </w:pPr>
    </w:lvl>
    <w:lvl w:ilvl="3" w:tplc="821255E4">
      <w:start w:val="1"/>
      <w:numFmt w:val="decimal"/>
      <w:lvlText w:val="%4."/>
      <w:lvlJc w:val="left"/>
      <w:pPr>
        <w:ind w:left="2880" w:hanging="360"/>
      </w:pPr>
    </w:lvl>
    <w:lvl w:ilvl="4" w:tplc="60B8F6E0">
      <w:start w:val="1"/>
      <w:numFmt w:val="lowerLetter"/>
      <w:lvlText w:val="%5."/>
      <w:lvlJc w:val="left"/>
      <w:pPr>
        <w:ind w:left="3600" w:hanging="360"/>
      </w:pPr>
    </w:lvl>
    <w:lvl w:ilvl="5" w:tplc="95A66A20">
      <w:start w:val="1"/>
      <w:numFmt w:val="lowerRoman"/>
      <w:lvlText w:val="%6."/>
      <w:lvlJc w:val="right"/>
      <w:pPr>
        <w:ind w:left="4320" w:hanging="180"/>
      </w:pPr>
    </w:lvl>
    <w:lvl w:ilvl="6" w:tplc="DA84A308">
      <w:start w:val="1"/>
      <w:numFmt w:val="decimal"/>
      <w:lvlText w:val="%7."/>
      <w:lvlJc w:val="left"/>
      <w:pPr>
        <w:ind w:left="5040" w:hanging="360"/>
      </w:pPr>
    </w:lvl>
    <w:lvl w:ilvl="7" w:tplc="186891D0">
      <w:start w:val="1"/>
      <w:numFmt w:val="lowerLetter"/>
      <w:lvlText w:val="%8."/>
      <w:lvlJc w:val="left"/>
      <w:pPr>
        <w:ind w:left="5760" w:hanging="360"/>
      </w:pPr>
    </w:lvl>
    <w:lvl w:ilvl="8" w:tplc="6D7476BC">
      <w:start w:val="1"/>
      <w:numFmt w:val="lowerRoman"/>
      <w:lvlText w:val="%9."/>
      <w:lvlJc w:val="right"/>
      <w:pPr>
        <w:ind w:left="6480" w:hanging="180"/>
      </w:pPr>
    </w:lvl>
  </w:abstractNum>
  <w:abstractNum w:abstractNumId="29" w15:restartNumberingAfterBreak="0">
    <w:nsid w:val="43C476BA"/>
    <w:multiLevelType w:val="hybridMultilevel"/>
    <w:tmpl w:val="448044E0"/>
    <w:lvl w:ilvl="0" w:tplc="B1A49778">
      <w:start w:val="1"/>
      <w:numFmt w:val="decimal"/>
      <w:lvlText w:val="2.%1."/>
      <w:lvlJc w:val="left"/>
      <w:pPr>
        <w:ind w:left="1260" w:hanging="360"/>
      </w:pPr>
      <w:rPr>
        <w:rFonts w:hint="default"/>
      </w:rPr>
    </w:lvl>
    <w:lvl w:ilvl="1" w:tplc="80EC7114">
      <w:start w:val="1"/>
      <w:numFmt w:val="lowerLetter"/>
      <w:lvlText w:val="%2."/>
      <w:lvlJc w:val="left"/>
      <w:pPr>
        <w:ind w:left="1440" w:hanging="360"/>
      </w:pPr>
    </w:lvl>
    <w:lvl w:ilvl="2" w:tplc="7C84344C">
      <w:start w:val="1"/>
      <w:numFmt w:val="lowerRoman"/>
      <w:lvlText w:val="%3."/>
      <w:lvlJc w:val="right"/>
      <w:pPr>
        <w:ind w:left="2160" w:hanging="180"/>
      </w:pPr>
    </w:lvl>
    <w:lvl w:ilvl="3" w:tplc="B3BE37D2">
      <w:start w:val="1"/>
      <w:numFmt w:val="decimal"/>
      <w:lvlText w:val="%4."/>
      <w:lvlJc w:val="left"/>
      <w:pPr>
        <w:ind w:left="2880" w:hanging="360"/>
      </w:pPr>
    </w:lvl>
    <w:lvl w:ilvl="4" w:tplc="FCC0D3BE">
      <w:start w:val="1"/>
      <w:numFmt w:val="lowerLetter"/>
      <w:lvlText w:val="%5."/>
      <w:lvlJc w:val="left"/>
      <w:pPr>
        <w:ind w:left="3600" w:hanging="360"/>
      </w:pPr>
    </w:lvl>
    <w:lvl w:ilvl="5" w:tplc="D5829322">
      <w:start w:val="1"/>
      <w:numFmt w:val="lowerRoman"/>
      <w:lvlText w:val="%6."/>
      <w:lvlJc w:val="right"/>
      <w:pPr>
        <w:ind w:left="4320" w:hanging="180"/>
      </w:pPr>
    </w:lvl>
    <w:lvl w:ilvl="6" w:tplc="0ABC313E">
      <w:start w:val="1"/>
      <w:numFmt w:val="decimal"/>
      <w:lvlText w:val="%7."/>
      <w:lvlJc w:val="left"/>
      <w:pPr>
        <w:ind w:left="5040" w:hanging="360"/>
      </w:pPr>
    </w:lvl>
    <w:lvl w:ilvl="7" w:tplc="A502EB6A">
      <w:start w:val="1"/>
      <w:numFmt w:val="lowerLetter"/>
      <w:lvlText w:val="%8."/>
      <w:lvlJc w:val="left"/>
      <w:pPr>
        <w:ind w:left="5760" w:hanging="360"/>
      </w:pPr>
    </w:lvl>
    <w:lvl w:ilvl="8" w:tplc="0A86095E">
      <w:start w:val="1"/>
      <w:numFmt w:val="lowerRoman"/>
      <w:lvlText w:val="%9."/>
      <w:lvlJc w:val="right"/>
      <w:pPr>
        <w:ind w:left="6480" w:hanging="180"/>
      </w:pPr>
    </w:lvl>
  </w:abstractNum>
  <w:abstractNum w:abstractNumId="30" w15:restartNumberingAfterBreak="0">
    <w:nsid w:val="447E58A1"/>
    <w:multiLevelType w:val="hybridMultilevel"/>
    <w:tmpl w:val="B5BCA5E6"/>
    <w:lvl w:ilvl="0" w:tplc="D6C045DE">
      <w:start w:val="1"/>
      <w:numFmt w:val="bullet"/>
      <w:lvlText w:val=""/>
      <w:lvlJc w:val="left"/>
      <w:pPr>
        <w:ind w:left="720" w:hanging="360"/>
      </w:pPr>
      <w:rPr>
        <w:rFonts w:ascii="Symbol" w:hAnsi="Symbol" w:hint="default"/>
      </w:rPr>
    </w:lvl>
    <w:lvl w:ilvl="1" w:tplc="D3FE3640">
      <w:start w:val="1"/>
      <w:numFmt w:val="bullet"/>
      <w:lvlText w:val="o"/>
      <w:lvlJc w:val="left"/>
      <w:pPr>
        <w:ind w:left="1440" w:hanging="360"/>
      </w:pPr>
      <w:rPr>
        <w:rFonts w:ascii="Courier New" w:hAnsi="Courier New" w:cs="Courier New" w:hint="default"/>
      </w:rPr>
    </w:lvl>
    <w:lvl w:ilvl="2" w:tplc="8D78C1D6">
      <w:start w:val="1"/>
      <w:numFmt w:val="bullet"/>
      <w:lvlText w:val=""/>
      <w:lvlJc w:val="left"/>
      <w:pPr>
        <w:ind w:left="2160" w:hanging="360"/>
      </w:pPr>
      <w:rPr>
        <w:rFonts w:ascii="Wingdings" w:hAnsi="Wingdings" w:hint="default"/>
      </w:rPr>
    </w:lvl>
    <w:lvl w:ilvl="3" w:tplc="E9A26E94">
      <w:start w:val="1"/>
      <w:numFmt w:val="bullet"/>
      <w:lvlText w:val=""/>
      <w:lvlJc w:val="left"/>
      <w:pPr>
        <w:ind w:left="2880" w:hanging="360"/>
      </w:pPr>
      <w:rPr>
        <w:rFonts w:ascii="Symbol" w:hAnsi="Symbol" w:hint="default"/>
      </w:rPr>
    </w:lvl>
    <w:lvl w:ilvl="4" w:tplc="C5028818">
      <w:start w:val="1"/>
      <w:numFmt w:val="bullet"/>
      <w:lvlText w:val="o"/>
      <w:lvlJc w:val="left"/>
      <w:pPr>
        <w:ind w:left="3600" w:hanging="360"/>
      </w:pPr>
      <w:rPr>
        <w:rFonts w:ascii="Courier New" w:hAnsi="Courier New" w:cs="Courier New" w:hint="default"/>
      </w:rPr>
    </w:lvl>
    <w:lvl w:ilvl="5" w:tplc="6C56908A">
      <w:start w:val="1"/>
      <w:numFmt w:val="bullet"/>
      <w:lvlText w:val=""/>
      <w:lvlJc w:val="left"/>
      <w:pPr>
        <w:ind w:left="4320" w:hanging="360"/>
      </w:pPr>
      <w:rPr>
        <w:rFonts w:ascii="Wingdings" w:hAnsi="Wingdings" w:hint="default"/>
      </w:rPr>
    </w:lvl>
    <w:lvl w:ilvl="6" w:tplc="7E2037A8">
      <w:start w:val="1"/>
      <w:numFmt w:val="bullet"/>
      <w:lvlText w:val=""/>
      <w:lvlJc w:val="left"/>
      <w:pPr>
        <w:ind w:left="5040" w:hanging="360"/>
      </w:pPr>
      <w:rPr>
        <w:rFonts w:ascii="Symbol" w:hAnsi="Symbol" w:hint="default"/>
      </w:rPr>
    </w:lvl>
    <w:lvl w:ilvl="7" w:tplc="B4E8CDAE">
      <w:start w:val="1"/>
      <w:numFmt w:val="bullet"/>
      <w:lvlText w:val="o"/>
      <w:lvlJc w:val="left"/>
      <w:pPr>
        <w:ind w:left="5760" w:hanging="360"/>
      </w:pPr>
      <w:rPr>
        <w:rFonts w:ascii="Courier New" w:hAnsi="Courier New" w:cs="Courier New" w:hint="default"/>
      </w:rPr>
    </w:lvl>
    <w:lvl w:ilvl="8" w:tplc="46F6CC3A">
      <w:start w:val="1"/>
      <w:numFmt w:val="bullet"/>
      <w:lvlText w:val=""/>
      <w:lvlJc w:val="left"/>
      <w:pPr>
        <w:ind w:left="6480" w:hanging="360"/>
      </w:pPr>
      <w:rPr>
        <w:rFonts w:ascii="Wingdings" w:hAnsi="Wingdings" w:hint="default"/>
      </w:rPr>
    </w:lvl>
  </w:abstractNum>
  <w:abstractNum w:abstractNumId="31" w15:restartNumberingAfterBreak="0">
    <w:nsid w:val="44D67EBF"/>
    <w:multiLevelType w:val="multilevel"/>
    <w:tmpl w:val="7C402866"/>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4A402F2B"/>
    <w:multiLevelType w:val="hybridMultilevel"/>
    <w:tmpl w:val="88663984"/>
    <w:lvl w:ilvl="0" w:tplc="07AA6282">
      <w:start w:val="1"/>
      <w:numFmt w:val="bullet"/>
      <w:lvlText w:val=""/>
      <w:lvlJc w:val="left"/>
      <w:pPr>
        <w:ind w:left="720" w:hanging="360"/>
      </w:pPr>
      <w:rPr>
        <w:rFonts w:ascii="Symbol" w:hAnsi="Symbol" w:hint="default"/>
        <w:b w:val="0"/>
        <w:i w:val="0"/>
        <w:color w:val="auto"/>
        <w:spacing w:val="0"/>
        <w:sz w:val="18"/>
      </w:rPr>
    </w:lvl>
    <w:lvl w:ilvl="1" w:tplc="9D26582A">
      <w:start w:val="1"/>
      <w:numFmt w:val="bullet"/>
      <w:lvlText w:val="o"/>
      <w:lvlJc w:val="left"/>
      <w:pPr>
        <w:ind w:left="1440" w:hanging="360"/>
      </w:pPr>
      <w:rPr>
        <w:rFonts w:ascii="Courier New" w:hAnsi="Courier New" w:cs="Courier New" w:hint="default"/>
      </w:rPr>
    </w:lvl>
    <w:lvl w:ilvl="2" w:tplc="A4C80842">
      <w:start w:val="1"/>
      <w:numFmt w:val="bullet"/>
      <w:lvlText w:val=""/>
      <w:lvlJc w:val="left"/>
      <w:pPr>
        <w:ind w:left="2160" w:hanging="360"/>
      </w:pPr>
      <w:rPr>
        <w:rFonts w:ascii="Wingdings" w:hAnsi="Wingdings" w:hint="default"/>
      </w:rPr>
    </w:lvl>
    <w:lvl w:ilvl="3" w:tplc="1C58E3F8">
      <w:start w:val="1"/>
      <w:numFmt w:val="bullet"/>
      <w:lvlText w:val=""/>
      <w:lvlJc w:val="left"/>
      <w:pPr>
        <w:ind w:left="2880" w:hanging="360"/>
      </w:pPr>
      <w:rPr>
        <w:rFonts w:ascii="Symbol" w:hAnsi="Symbol" w:hint="default"/>
      </w:rPr>
    </w:lvl>
    <w:lvl w:ilvl="4" w:tplc="2B86052A">
      <w:start w:val="1"/>
      <w:numFmt w:val="bullet"/>
      <w:lvlText w:val="o"/>
      <w:lvlJc w:val="left"/>
      <w:pPr>
        <w:ind w:left="3600" w:hanging="360"/>
      </w:pPr>
      <w:rPr>
        <w:rFonts w:ascii="Courier New" w:hAnsi="Courier New" w:cs="Courier New" w:hint="default"/>
      </w:rPr>
    </w:lvl>
    <w:lvl w:ilvl="5" w:tplc="770EE43A">
      <w:start w:val="1"/>
      <w:numFmt w:val="bullet"/>
      <w:lvlText w:val=""/>
      <w:lvlJc w:val="left"/>
      <w:pPr>
        <w:ind w:left="4320" w:hanging="360"/>
      </w:pPr>
      <w:rPr>
        <w:rFonts w:ascii="Wingdings" w:hAnsi="Wingdings" w:hint="default"/>
      </w:rPr>
    </w:lvl>
    <w:lvl w:ilvl="6" w:tplc="182EE718">
      <w:start w:val="1"/>
      <w:numFmt w:val="bullet"/>
      <w:lvlText w:val=""/>
      <w:lvlJc w:val="left"/>
      <w:pPr>
        <w:ind w:left="5040" w:hanging="360"/>
      </w:pPr>
      <w:rPr>
        <w:rFonts w:ascii="Symbol" w:hAnsi="Symbol" w:hint="default"/>
      </w:rPr>
    </w:lvl>
    <w:lvl w:ilvl="7" w:tplc="148C92BA">
      <w:start w:val="1"/>
      <w:numFmt w:val="bullet"/>
      <w:lvlText w:val="o"/>
      <w:lvlJc w:val="left"/>
      <w:pPr>
        <w:ind w:left="5760" w:hanging="360"/>
      </w:pPr>
      <w:rPr>
        <w:rFonts w:ascii="Courier New" w:hAnsi="Courier New" w:cs="Courier New" w:hint="default"/>
      </w:rPr>
    </w:lvl>
    <w:lvl w:ilvl="8" w:tplc="72EC3360">
      <w:start w:val="1"/>
      <w:numFmt w:val="bullet"/>
      <w:lvlText w:val=""/>
      <w:lvlJc w:val="left"/>
      <w:pPr>
        <w:ind w:left="6480" w:hanging="360"/>
      </w:pPr>
      <w:rPr>
        <w:rFonts w:ascii="Wingdings" w:hAnsi="Wingdings" w:hint="default"/>
      </w:rPr>
    </w:lvl>
  </w:abstractNum>
  <w:abstractNum w:abstractNumId="33" w15:restartNumberingAfterBreak="0">
    <w:nsid w:val="4A986D5C"/>
    <w:multiLevelType w:val="hybridMultilevel"/>
    <w:tmpl w:val="65AAC7D6"/>
    <w:lvl w:ilvl="0" w:tplc="EEF02576">
      <w:start w:val="1"/>
      <w:numFmt w:val="bullet"/>
      <w:pStyle w:val="CharChar"/>
      <w:lvlText w:val=""/>
      <w:lvlJc w:val="left"/>
      <w:pPr>
        <w:tabs>
          <w:tab w:val="num" w:pos="720"/>
        </w:tabs>
        <w:ind w:left="720" w:hanging="360"/>
      </w:pPr>
      <w:rPr>
        <w:rFonts w:ascii="Symbol" w:hAnsi="Symbol" w:cs="Times New Roman" w:hint="default"/>
        <w:sz w:val="22"/>
        <w:szCs w:val="22"/>
      </w:rPr>
    </w:lvl>
    <w:lvl w:ilvl="1" w:tplc="918E768A">
      <w:start w:val="1"/>
      <w:numFmt w:val="bullet"/>
      <w:lvlText w:val="o"/>
      <w:lvlJc w:val="left"/>
      <w:pPr>
        <w:tabs>
          <w:tab w:val="num" w:pos="1440"/>
        </w:tabs>
        <w:ind w:left="1440" w:hanging="360"/>
      </w:pPr>
      <w:rPr>
        <w:rFonts w:ascii="Courier New" w:hAnsi="Courier New" w:cs="Courier New" w:hint="default"/>
      </w:rPr>
    </w:lvl>
    <w:lvl w:ilvl="2" w:tplc="E7D6A256">
      <w:start w:val="1"/>
      <w:numFmt w:val="bullet"/>
      <w:lvlText w:val=""/>
      <w:lvlJc w:val="left"/>
      <w:pPr>
        <w:tabs>
          <w:tab w:val="num" w:pos="2160"/>
        </w:tabs>
        <w:ind w:left="2160" w:hanging="360"/>
      </w:pPr>
      <w:rPr>
        <w:rFonts w:ascii="Wingdings" w:hAnsi="Wingdings" w:cs="Times New Roman" w:hint="default"/>
      </w:rPr>
    </w:lvl>
    <w:lvl w:ilvl="3" w:tplc="5DEC8F98">
      <w:start w:val="1"/>
      <w:numFmt w:val="bullet"/>
      <w:lvlText w:val=""/>
      <w:lvlJc w:val="left"/>
      <w:pPr>
        <w:tabs>
          <w:tab w:val="num" w:pos="2880"/>
        </w:tabs>
        <w:ind w:left="2880" w:hanging="360"/>
      </w:pPr>
      <w:rPr>
        <w:rFonts w:ascii="Symbol" w:hAnsi="Symbol" w:cs="Times New Roman" w:hint="default"/>
      </w:rPr>
    </w:lvl>
    <w:lvl w:ilvl="4" w:tplc="5F024F30">
      <w:start w:val="1"/>
      <w:numFmt w:val="bullet"/>
      <w:lvlText w:val="o"/>
      <w:lvlJc w:val="left"/>
      <w:pPr>
        <w:tabs>
          <w:tab w:val="num" w:pos="3600"/>
        </w:tabs>
        <w:ind w:left="3600" w:hanging="360"/>
      </w:pPr>
      <w:rPr>
        <w:rFonts w:ascii="Courier New" w:hAnsi="Courier New" w:cs="Courier New" w:hint="default"/>
      </w:rPr>
    </w:lvl>
    <w:lvl w:ilvl="5" w:tplc="58C019A0">
      <w:start w:val="1"/>
      <w:numFmt w:val="bullet"/>
      <w:lvlText w:val=""/>
      <w:lvlJc w:val="left"/>
      <w:pPr>
        <w:tabs>
          <w:tab w:val="num" w:pos="4320"/>
        </w:tabs>
        <w:ind w:left="4320" w:hanging="360"/>
      </w:pPr>
      <w:rPr>
        <w:rFonts w:ascii="Wingdings" w:hAnsi="Wingdings" w:cs="Times New Roman" w:hint="default"/>
      </w:rPr>
    </w:lvl>
    <w:lvl w:ilvl="6" w:tplc="51AE17C4">
      <w:start w:val="1"/>
      <w:numFmt w:val="bullet"/>
      <w:lvlText w:val=""/>
      <w:lvlJc w:val="left"/>
      <w:pPr>
        <w:tabs>
          <w:tab w:val="num" w:pos="5040"/>
        </w:tabs>
        <w:ind w:left="5040" w:hanging="360"/>
      </w:pPr>
      <w:rPr>
        <w:rFonts w:ascii="Symbol" w:hAnsi="Symbol" w:cs="Times New Roman" w:hint="default"/>
      </w:rPr>
    </w:lvl>
    <w:lvl w:ilvl="7" w:tplc="119AAAB0">
      <w:start w:val="1"/>
      <w:numFmt w:val="bullet"/>
      <w:lvlText w:val="o"/>
      <w:lvlJc w:val="left"/>
      <w:pPr>
        <w:tabs>
          <w:tab w:val="num" w:pos="5760"/>
        </w:tabs>
        <w:ind w:left="5760" w:hanging="360"/>
      </w:pPr>
      <w:rPr>
        <w:rFonts w:ascii="Courier New" w:hAnsi="Courier New" w:cs="Courier New" w:hint="default"/>
      </w:rPr>
    </w:lvl>
    <w:lvl w:ilvl="8" w:tplc="B8A0670C">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4B9B3996"/>
    <w:multiLevelType w:val="hybridMultilevel"/>
    <w:tmpl w:val="01382CC2"/>
    <w:lvl w:ilvl="0" w:tplc="80FA7E66">
      <w:start w:val="1"/>
      <w:numFmt w:val="bullet"/>
      <w:lvlText w:val=""/>
      <w:lvlJc w:val="left"/>
      <w:pPr>
        <w:ind w:left="720" w:hanging="360"/>
      </w:pPr>
      <w:rPr>
        <w:rFonts w:ascii="Symbol" w:hAnsi="Symbol" w:hint="default"/>
      </w:rPr>
    </w:lvl>
    <w:lvl w:ilvl="1" w:tplc="810059FE">
      <w:start w:val="1"/>
      <w:numFmt w:val="bullet"/>
      <w:lvlText w:val="o"/>
      <w:lvlJc w:val="left"/>
      <w:pPr>
        <w:ind w:left="1440" w:hanging="360"/>
      </w:pPr>
      <w:rPr>
        <w:rFonts w:ascii="Courier New" w:hAnsi="Courier New" w:cs="Courier New" w:hint="default"/>
      </w:rPr>
    </w:lvl>
    <w:lvl w:ilvl="2" w:tplc="D65C389A">
      <w:start w:val="1"/>
      <w:numFmt w:val="bullet"/>
      <w:lvlText w:val=""/>
      <w:lvlJc w:val="left"/>
      <w:pPr>
        <w:ind w:left="2160" w:hanging="360"/>
      </w:pPr>
      <w:rPr>
        <w:rFonts w:ascii="Wingdings" w:hAnsi="Wingdings" w:hint="default"/>
      </w:rPr>
    </w:lvl>
    <w:lvl w:ilvl="3" w:tplc="FE70DABA">
      <w:start w:val="1"/>
      <w:numFmt w:val="bullet"/>
      <w:lvlText w:val=""/>
      <w:lvlJc w:val="left"/>
      <w:pPr>
        <w:ind w:left="2880" w:hanging="360"/>
      </w:pPr>
      <w:rPr>
        <w:rFonts w:ascii="Symbol" w:hAnsi="Symbol" w:hint="default"/>
      </w:rPr>
    </w:lvl>
    <w:lvl w:ilvl="4" w:tplc="8A5C561C">
      <w:start w:val="1"/>
      <w:numFmt w:val="bullet"/>
      <w:lvlText w:val="o"/>
      <w:lvlJc w:val="left"/>
      <w:pPr>
        <w:ind w:left="3600" w:hanging="360"/>
      </w:pPr>
      <w:rPr>
        <w:rFonts w:ascii="Courier New" w:hAnsi="Courier New" w:cs="Courier New" w:hint="default"/>
      </w:rPr>
    </w:lvl>
    <w:lvl w:ilvl="5" w:tplc="0CA096A6">
      <w:start w:val="1"/>
      <w:numFmt w:val="bullet"/>
      <w:lvlText w:val=""/>
      <w:lvlJc w:val="left"/>
      <w:pPr>
        <w:ind w:left="4320" w:hanging="360"/>
      </w:pPr>
      <w:rPr>
        <w:rFonts w:ascii="Wingdings" w:hAnsi="Wingdings" w:hint="default"/>
      </w:rPr>
    </w:lvl>
    <w:lvl w:ilvl="6" w:tplc="F36E58C2">
      <w:start w:val="1"/>
      <w:numFmt w:val="bullet"/>
      <w:lvlText w:val=""/>
      <w:lvlJc w:val="left"/>
      <w:pPr>
        <w:ind w:left="5040" w:hanging="360"/>
      </w:pPr>
      <w:rPr>
        <w:rFonts w:ascii="Symbol" w:hAnsi="Symbol" w:hint="default"/>
      </w:rPr>
    </w:lvl>
    <w:lvl w:ilvl="7" w:tplc="9170FE72">
      <w:start w:val="1"/>
      <w:numFmt w:val="bullet"/>
      <w:lvlText w:val="o"/>
      <w:lvlJc w:val="left"/>
      <w:pPr>
        <w:ind w:left="5760" w:hanging="360"/>
      </w:pPr>
      <w:rPr>
        <w:rFonts w:ascii="Courier New" w:hAnsi="Courier New" w:cs="Courier New" w:hint="default"/>
      </w:rPr>
    </w:lvl>
    <w:lvl w:ilvl="8" w:tplc="EDB61286">
      <w:start w:val="1"/>
      <w:numFmt w:val="bullet"/>
      <w:lvlText w:val=""/>
      <w:lvlJc w:val="left"/>
      <w:pPr>
        <w:ind w:left="6480" w:hanging="360"/>
      </w:pPr>
      <w:rPr>
        <w:rFonts w:ascii="Wingdings" w:hAnsi="Wingdings" w:hint="default"/>
      </w:rPr>
    </w:lvl>
  </w:abstractNum>
  <w:abstractNum w:abstractNumId="35" w15:restartNumberingAfterBreak="0">
    <w:nsid w:val="4DC24933"/>
    <w:multiLevelType w:val="hybridMultilevel"/>
    <w:tmpl w:val="FA0EB212"/>
    <w:lvl w:ilvl="0" w:tplc="FBC2D0F8">
      <w:start w:val="1"/>
      <w:numFmt w:val="bullet"/>
      <w:lvlText w:val=""/>
      <w:lvlJc w:val="left"/>
      <w:pPr>
        <w:ind w:left="720" w:hanging="360"/>
      </w:pPr>
      <w:rPr>
        <w:rFonts w:ascii="Symbol" w:hAnsi="Symbol" w:hint="default"/>
      </w:rPr>
    </w:lvl>
    <w:lvl w:ilvl="1" w:tplc="569ADC26">
      <w:start w:val="1"/>
      <w:numFmt w:val="bullet"/>
      <w:lvlText w:val="o"/>
      <w:lvlJc w:val="left"/>
      <w:pPr>
        <w:ind w:left="1440" w:hanging="360"/>
      </w:pPr>
      <w:rPr>
        <w:rFonts w:ascii="Courier New" w:hAnsi="Courier New" w:cs="Courier New" w:hint="default"/>
      </w:rPr>
    </w:lvl>
    <w:lvl w:ilvl="2" w:tplc="16FAEF26">
      <w:start w:val="1"/>
      <w:numFmt w:val="bullet"/>
      <w:lvlText w:val=""/>
      <w:lvlJc w:val="left"/>
      <w:pPr>
        <w:ind w:left="2160" w:hanging="360"/>
      </w:pPr>
      <w:rPr>
        <w:rFonts w:ascii="Wingdings" w:hAnsi="Wingdings" w:hint="default"/>
      </w:rPr>
    </w:lvl>
    <w:lvl w:ilvl="3" w:tplc="3A24CA98">
      <w:start w:val="1"/>
      <w:numFmt w:val="bullet"/>
      <w:lvlText w:val=""/>
      <w:lvlJc w:val="left"/>
      <w:pPr>
        <w:ind w:left="2880" w:hanging="360"/>
      </w:pPr>
      <w:rPr>
        <w:rFonts w:ascii="Symbol" w:hAnsi="Symbol" w:hint="default"/>
      </w:rPr>
    </w:lvl>
    <w:lvl w:ilvl="4" w:tplc="E6D2BE36">
      <w:start w:val="1"/>
      <w:numFmt w:val="bullet"/>
      <w:lvlText w:val="o"/>
      <w:lvlJc w:val="left"/>
      <w:pPr>
        <w:ind w:left="3600" w:hanging="360"/>
      </w:pPr>
      <w:rPr>
        <w:rFonts w:ascii="Courier New" w:hAnsi="Courier New" w:cs="Courier New" w:hint="default"/>
      </w:rPr>
    </w:lvl>
    <w:lvl w:ilvl="5" w:tplc="AC4C62E8">
      <w:start w:val="1"/>
      <w:numFmt w:val="bullet"/>
      <w:lvlText w:val=""/>
      <w:lvlJc w:val="left"/>
      <w:pPr>
        <w:ind w:left="4320" w:hanging="360"/>
      </w:pPr>
      <w:rPr>
        <w:rFonts w:ascii="Wingdings" w:hAnsi="Wingdings" w:hint="default"/>
      </w:rPr>
    </w:lvl>
    <w:lvl w:ilvl="6" w:tplc="F772628C">
      <w:start w:val="1"/>
      <w:numFmt w:val="bullet"/>
      <w:lvlText w:val=""/>
      <w:lvlJc w:val="left"/>
      <w:pPr>
        <w:ind w:left="5040" w:hanging="360"/>
      </w:pPr>
      <w:rPr>
        <w:rFonts w:ascii="Symbol" w:hAnsi="Symbol" w:hint="default"/>
      </w:rPr>
    </w:lvl>
    <w:lvl w:ilvl="7" w:tplc="EB5267E0">
      <w:start w:val="1"/>
      <w:numFmt w:val="bullet"/>
      <w:lvlText w:val="o"/>
      <w:lvlJc w:val="left"/>
      <w:pPr>
        <w:ind w:left="5760" w:hanging="360"/>
      </w:pPr>
      <w:rPr>
        <w:rFonts w:ascii="Courier New" w:hAnsi="Courier New" w:cs="Courier New" w:hint="default"/>
      </w:rPr>
    </w:lvl>
    <w:lvl w:ilvl="8" w:tplc="55AAD1AC">
      <w:start w:val="1"/>
      <w:numFmt w:val="bullet"/>
      <w:lvlText w:val=""/>
      <w:lvlJc w:val="left"/>
      <w:pPr>
        <w:ind w:left="6480" w:hanging="360"/>
      </w:pPr>
      <w:rPr>
        <w:rFonts w:ascii="Wingdings" w:hAnsi="Wingdings" w:hint="default"/>
      </w:rPr>
    </w:lvl>
  </w:abstractNum>
  <w:abstractNum w:abstractNumId="36" w15:restartNumberingAfterBreak="0">
    <w:nsid w:val="50CF4FCB"/>
    <w:multiLevelType w:val="multilevel"/>
    <w:tmpl w:val="BA3621DA"/>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b w:val="0"/>
        <w:bCs/>
        <w:sz w:val="24"/>
        <w:szCs w:val="24"/>
      </w:rPr>
    </w:lvl>
    <w:lvl w:ilvl="2">
      <w:start w:val="1"/>
      <w:numFmt w:val="decimal"/>
      <w:isLgl/>
      <w:lvlText w:val="%1.%2.%3."/>
      <w:lvlJc w:val="left"/>
      <w:pPr>
        <w:tabs>
          <w:tab w:val="num" w:pos="1191"/>
        </w:tabs>
        <w:ind w:left="1191" w:hanging="267"/>
      </w:pPr>
      <w:rPr>
        <w:rFonts w:hint="default"/>
      </w:rPr>
    </w:lvl>
    <w:lvl w:ilvl="3">
      <w:start w:val="1"/>
      <w:numFmt w:val="decimal"/>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7" w15:restartNumberingAfterBreak="0">
    <w:nsid w:val="537C088A"/>
    <w:multiLevelType w:val="hybridMultilevel"/>
    <w:tmpl w:val="A2900D96"/>
    <w:lvl w:ilvl="0" w:tplc="B5CCF67E">
      <w:start w:val="1"/>
      <w:numFmt w:val="bullet"/>
      <w:lvlText w:val=""/>
      <w:lvlJc w:val="left"/>
      <w:pPr>
        <w:ind w:left="720" w:hanging="360"/>
      </w:pPr>
      <w:rPr>
        <w:rFonts w:ascii="Symbol" w:hAnsi="Symbol" w:hint="default"/>
      </w:rPr>
    </w:lvl>
    <w:lvl w:ilvl="1" w:tplc="FFA8991A">
      <w:start w:val="1"/>
      <w:numFmt w:val="bullet"/>
      <w:lvlText w:val="o"/>
      <w:lvlJc w:val="left"/>
      <w:pPr>
        <w:ind w:left="1440" w:hanging="360"/>
      </w:pPr>
      <w:rPr>
        <w:rFonts w:ascii="Courier New" w:hAnsi="Courier New" w:cs="Courier New" w:hint="default"/>
      </w:rPr>
    </w:lvl>
    <w:lvl w:ilvl="2" w:tplc="1C381478">
      <w:start w:val="1"/>
      <w:numFmt w:val="bullet"/>
      <w:lvlText w:val=""/>
      <w:lvlJc w:val="left"/>
      <w:pPr>
        <w:ind w:left="2160" w:hanging="360"/>
      </w:pPr>
      <w:rPr>
        <w:rFonts w:ascii="Wingdings" w:hAnsi="Wingdings" w:hint="default"/>
      </w:rPr>
    </w:lvl>
    <w:lvl w:ilvl="3" w:tplc="BDD2989A">
      <w:start w:val="1"/>
      <w:numFmt w:val="bullet"/>
      <w:lvlText w:val=""/>
      <w:lvlJc w:val="left"/>
      <w:pPr>
        <w:ind w:left="2880" w:hanging="360"/>
      </w:pPr>
      <w:rPr>
        <w:rFonts w:ascii="Symbol" w:hAnsi="Symbol" w:hint="default"/>
      </w:rPr>
    </w:lvl>
    <w:lvl w:ilvl="4" w:tplc="E27A19BC">
      <w:start w:val="1"/>
      <w:numFmt w:val="bullet"/>
      <w:lvlText w:val="o"/>
      <w:lvlJc w:val="left"/>
      <w:pPr>
        <w:ind w:left="3600" w:hanging="360"/>
      </w:pPr>
      <w:rPr>
        <w:rFonts w:ascii="Courier New" w:hAnsi="Courier New" w:cs="Courier New" w:hint="default"/>
      </w:rPr>
    </w:lvl>
    <w:lvl w:ilvl="5" w:tplc="C3A05B80">
      <w:start w:val="1"/>
      <w:numFmt w:val="bullet"/>
      <w:lvlText w:val=""/>
      <w:lvlJc w:val="left"/>
      <w:pPr>
        <w:ind w:left="4320" w:hanging="360"/>
      </w:pPr>
      <w:rPr>
        <w:rFonts w:ascii="Wingdings" w:hAnsi="Wingdings" w:hint="default"/>
      </w:rPr>
    </w:lvl>
    <w:lvl w:ilvl="6" w:tplc="CE2E34FE">
      <w:start w:val="1"/>
      <w:numFmt w:val="bullet"/>
      <w:lvlText w:val=""/>
      <w:lvlJc w:val="left"/>
      <w:pPr>
        <w:ind w:left="5040" w:hanging="360"/>
      </w:pPr>
      <w:rPr>
        <w:rFonts w:ascii="Symbol" w:hAnsi="Symbol" w:hint="default"/>
      </w:rPr>
    </w:lvl>
    <w:lvl w:ilvl="7" w:tplc="5B6CCA82">
      <w:start w:val="1"/>
      <w:numFmt w:val="bullet"/>
      <w:lvlText w:val="o"/>
      <w:lvlJc w:val="left"/>
      <w:pPr>
        <w:ind w:left="5760" w:hanging="360"/>
      </w:pPr>
      <w:rPr>
        <w:rFonts w:ascii="Courier New" w:hAnsi="Courier New" w:cs="Courier New" w:hint="default"/>
      </w:rPr>
    </w:lvl>
    <w:lvl w:ilvl="8" w:tplc="7CDEB77C">
      <w:start w:val="1"/>
      <w:numFmt w:val="bullet"/>
      <w:lvlText w:val=""/>
      <w:lvlJc w:val="left"/>
      <w:pPr>
        <w:ind w:left="6480" w:hanging="360"/>
      </w:pPr>
      <w:rPr>
        <w:rFonts w:ascii="Wingdings" w:hAnsi="Wingdings" w:hint="default"/>
      </w:rPr>
    </w:lvl>
  </w:abstractNum>
  <w:abstractNum w:abstractNumId="38" w15:restartNumberingAfterBreak="0">
    <w:nsid w:val="54C60440"/>
    <w:multiLevelType w:val="hybridMultilevel"/>
    <w:tmpl w:val="5BC643D2"/>
    <w:lvl w:ilvl="0" w:tplc="34C4A37A">
      <w:start w:val="1"/>
      <w:numFmt w:val="bullet"/>
      <w:lvlText w:val=""/>
      <w:lvlJc w:val="left"/>
      <w:pPr>
        <w:ind w:left="720" w:hanging="360"/>
      </w:pPr>
      <w:rPr>
        <w:rFonts w:ascii="Symbol" w:hAnsi="Symbol" w:hint="default"/>
        <w:b w:val="0"/>
        <w:i w:val="0"/>
        <w:color w:val="auto"/>
        <w:spacing w:val="0"/>
        <w:sz w:val="18"/>
      </w:rPr>
    </w:lvl>
    <w:lvl w:ilvl="1" w:tplc="ED4E76F4">
      <w:start w:val="1"/>
      <w:numFmt w:val="bullet"/>
      <w:lvlText w:val="o"/>
      <w:lvlJc w:val="left"/>
      <w:pPr>
        <w:ind w:left="1440" w:hanging="360"/>
      </w:pPr>
      <w:rPr>
        <w:rFonts w:ascii="Courier New" w:hAnsi="Courier New" w:cs="Courier New" w:hint="default"/>
      </w:rPr>
    </w:lvl>
    <w:lvl w:ilvl="2" w:tplc="FB685BB0">
      <w:start w:val="1"/>
      <w:numFmt w:val="bullet"/>
      <w:lvlText w:val=""/>
      <w:lvlJc w:val="left"/>
      <w:pPr>
        <w:ind w:left="2160" w:hanging="360"/>
      </w:pPr>
      <w:rPr>
        <w:rFonts w:ascii="Wingdings" w:hAnsi="Wingdings" w:hint="default"/>
      </w:rPr>
    </w:lvl>
    <w:lvl w:ilvl="3" w:tplc="EF60F2DA">
      <w:start w:val="1"/>
      <w:numFmt w:val="bullet"/>
      <w:lvlText w:val=""/>
      <w:lvlJc w:val="left"/>
      <w:pPr>
        <w:ind w:left="2880" w:hanging="360"/>
      </w:pPr>
      <w:rPr>
        <w:rFonts w:ascii="Symbol" w:hAnsi="Symbol" w:hint="default"/>
      </w:rPr>
    </w:lvl>
    <w:lvl w:ilvl="4" w:tplc="29E82E2A">
      <w:start w:val="1"/>
      <w:numFmt w:val="bullet"/>
      <w:lvlText w:val="o"/>
      <w:lvlJc w:val="left"/>
      <w:pPr>
        <w:ind w:left="3600" w:hanging="360"/>
      </w:pPr>
      <w:rPr>
        <w:rFonts w:ascii="Courier New" w:hAnsi="Courier New" w:cs="Courier New" w:hint="default"/>
      </w:rPr>
    </w:lvl>
    <w:lvl w:ilvl="5" w:tplc="86F4DF08">
      <w:start w:val="1"/>
      <w:numFmt w:val="bullet"/>
      <w:lvlText w:val=""/>
      <w:lvlJc w:val="left"/>
      <w:pPr>
        <w:ind w:left="4320" w:hanging="360"/>
      </w:pPr>
      <w:rPr>
        <w:rFonts w:ascii="Wingdings" w:hAnsi="Wingdings" w:hint="default"/>
      </w:rPr>
    </w:lvl>
    <w:lvl w:ilvl="6" w:tplc="B18CD4D0">
      <w:start w:val="1"/>
      <w:numFmt w:val="bullet"/>
      <w:lvlText w:val=""/>
      <w:lvlJc w:val="left"/>
      <w:pPr>
        <w:ind w:left="5040" w:hanging="360"/>
      </w:pPr>
      <w:rPr>
        <w:rFonts w:ascii="Symbol" w:hAnsi="Symbol" w:hint="default"/>
      </w:rPr>
    </w:lvl>
    <w:lvl w:ilvl="7" w:tplc="D4E02928">
      <w:start w:val="1"/>
      <w:numFmt w:val="bullet"/>
      <w:lvlText w:val="o"/>
      <w:lvlJc w:val="left"/>
      <w:pPr>
        <w:ind w:left="5760" w:hanging="360"/>
      </w:pPr>
      <w:rPr>
        <w:rFonts w:ascii="Courier New" w:hAnsi="Courier New" w:cs="Courier New" w:hint="default"/>
      </w:rPr>
    </w:lvl>
    <w:lvl w:ilvl="8" w:tplc="46ACB2AE">
      <w:start w:val="1"/>
      <w:numFmt w:val="bullet"/>
      <w:lvlText w:val=""/>
      <w:lvlJc w:val="left"/>
      <w:pPr>
        <w:ind w:left="6480" w:hanging="360"/>
      </w:pPr>
      <w:rPr>
        <w:rFonts w:ascii="Wingdings" w:hAnsi="Wingdings" w:hint="default"/>
      </w:rPr>
    </w:lvl>
  </w:abstractNum>
  <w:abstractNum w:abstractNumId="39" w15:restartNumberingAfterBreak="0">
    <w:nsid w:val="54FE5DC0"/>
    <w:multiLevelType w:val="hybridMultilevel"/>
    <w:tmpl w:val="9E8CCE62"/>
    <w:lvl w:ilvl="0" w:tplc="43568B44">
      <w:start w:val="1"/>
      <w:numFmt w:val="decimal"/>
      <w:pStyle w:val="a4"/>
      <w:lvlText w:val="%1."/>
      <w:lvlJc w:val="left"/>
      <w:pPr>
        <w:tabs>
          <w:tab w:val="num" w:pos="1797"/>
        </w:tabs>
        <w:ind w:left="1797" w:hanging="360"/>
      </w:pPr>
      <w:rPr>
        <w:rFonts w:cs="Times New Roman"/>
      </w:rPr>
    </w:lvl>
    <w:lvl w:ilvl="1" w:tplc="15F24160">
      <w:start w:val="1"/>
      <w:numFmt w:val="lowerLetter"/>
      <w:lvlText w:val="%2."/>
      <w:lvlJc w:val="left"/>
      <w:pPr>
        <w:tabs>
          <w:tab w:val="num" w:pos="2517"/>
        </w:tabs>
        <w:ind w:left="2517" w:hanging="360"/>
      </w:pPr>
      <w:rPr>
        <w:rFonts w:cs="Times New Roman"/>
      </w:rPr>
    </w:lvl>
    <w:lvl w:ilvl="2" w:tplc="5F8A90B8">
      <w:start w:val="1"/>
      <w:numFmt w:val="lowerRoman"/>
      <w:lvlText w:val="%3."/>
      <w:lvlJc w:val="right"/>
      <w:pPr>
        <w:tabs>
          <w:tab w:val="num" w:pos="3237"/>
        </w:tabs>
        <w:ind w:left="3237" w:hanging="180"/>
      </w:pPr>
      <w:rPr>
        <w:rFonts w:cs="Times New Roman"/>
      </w:rPr>
    </w:lvl>
    <w:lvl w:ilvl="3" w:tplc="8CBEE8EC">
      <w:start w:val="1"/>
      <w:numFmt w:val="decimal"/>
      <w:lvlText w:val="%4."/>
      <w:lvlJc w:val="left"/>
      <w:pPr>
        <w:tabs>
          <w:tab w:val="num" w:pos="3957"/>
        </w:tabs>
        <w:ind w:left="3957" w:hanging="360"/>
      </w:pPr>
      <w:rPr>
        <w:rFonts w:cs="Times New Roman"/>
      </w:rPr>
    </w:lvl>
    <w:lvl w:ilvl="4" w:tplc="5C5A3F2C">
      <w:start w:val="1"/>
      <w:numFmt w:val="lowerLetter"/>
      <w:lvlText w:val="%5."/>
      <w:lvlJc w:val="left"/>
      <w:pPr>
        <w:tabs>
          <w:tab w:val="num" w:pos="4677"/>
        </w:tabs>
        <w:ind w:left="4677" w:hanging="360"/>
      </w:pPr>
      <w:rPr>
        <w:rFonts w:cs="Times New Roman"/>
      </w:rPr>
    </w:lvl>
    <w:lvl w:ilvl="5" w:tplc="F524ED48">
      <w:start w:val="1"/>
      <w:numFmt w:val="lowerRoman"/>
      <w:lvlText w:val="%6."/>
      <w:lvlJc w:val="right"/>
      <w:pPr>
        <w:tabs>
          <w:tab w:val="num" w:pos="5397"/>
        </w:tabs>
        <w:ind w:left="5397" w:hanging="180"/>
      </w:pPr>
      <w:rPr>
        <w:rFonts w:cs="Times New Roman"/>
      </w:rPr>
    </w:lvl>
    <w:lvl w:ilvl="6" w:tplc="A0E62DE4">
      <w:start w:val="1"/>
      <w:numFmt w:val="decimal"/>
      <w:lvlText w:val="%7."/>
      <w:lvlJc w:val="left"/>
      <w:pPr>
        <w:tabs>
          <w:tab w:val="num" w:pos="6117"/>
        </w:tabs>
        <w:ind w:left="6117" w:hanging="360"/>
      </w:pPr>
      <w:rPr>
        <w:rFonts w:cs="Times New Roman"/>
      </w:rPr>
    </w:lvl>
    <w:lvl w:ilvl="7" w:tplc="DDCC70C4">
      <w:start w:val="1"/>
      <w:numFmt w:val="lowerLetter"/>
      <w:lvlText w:val="%8."/>
      <w:lvlJc w:val="left"/>
      <w:pPr>
        <w:tabs>
          <w:tab w:val="num" w:pos="6837"/>
        </w:tabs>
        <w:ind w:left="6837" w:hanging="360"/>
      </w:pPr>
      <w:rPr>
        <w:rFonts w:cs="Times New Roman"/>
      </w:rPr>
    </w:lvl>
    <w:lvl w:ilvl="8" w:tplc="A88EBDD2">
      <w:start w:val="1"/>
      <w:numFmt w:val="lowerRoman"/>
      <w:lvlText w:val="%9."/>
      <w:lvlJc w:val="right"/>
      <w:pPr>
        <w:tabs>
          <w:tab w:val="num" w:pos="7557"/>
        </w:tabs>
        <w:ind w:left="7557" w:hanging="180"/>
      </w:pPr>
      <w:rPr>
        <w:rFonts w:cs="Times New Roman"/>
      </w:rPr>
    </w:lvl>
  </w:abstractNum>
  <w:abstractNum w:abstractNumId="40" w15:restartNumberingAfterBreak="0">
    <w:nsid w:val="5B116F0F"/>
    <w:multiLevelType w:val="multilevel"/>
    <w:tmpl w:val="BD282C2E"/>
    <w:lvl w:ilvl="0">
      <w:start w:val="4"/>
      <w:numFmt w:val="decimal"/>
      <w:pStyle w:val="11"/>
      <w:lvlText w:val="%1."/>
      <w:lvlJc w:val="left"/>
      <w:pPr>
        <w:tabs>
          <w:tab w:val="num" w:pos="360"/>
        </w:tabs>
        <w:ind w:left="0" w:firstLine="0"/>
      </w:pPr>
      <w:rPr>
        <w:rFonts w:hint="default"/>
      </w:rPr>
    </w:lvl>
    <w:lvl w:ilvl="1">
      <w:start w:val="1"/>
      <w:numFmt w:val="decimal"/>
      <w:pStyle w:val="2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41" w15:restartNumberingAfterBreak="0">
    <w:nsid w:val="5D6543C6"/>
    <w:multiLevelType w:val="hybridMultilevel"/>
    <w:tmpl w:val="8820A8E8"/>
    <w:lvl w:ilvl="0" w:tplc="72A2141C">
      <w:start w:val="1"/>
      <w:numFmt w:val="bullet"/>
      <w:lvlText w:val=""/>
      <w:lvlJc w:val="left"/>
      <w:pPr>
        <w:ind w:left="720" w:hanging="360"/>
      </w:pPr>
      <w:rPr>
        <w:rFonts w:ascii="Symbol" w:hAnsi="Symbol" w:hint="default"/>
        <w:b w:val="0"/>
        <w:i w:val="0"/>
        <w:color w:val="auto"/>
        <w:spacing w:val="0"/>
        <w:sz w:val="18"/>
      </w:rPr>
    </w:lvl>
    <w:lvl w:ilvl="1" w:tplc="BF2A48DA">
      <w:start w:val="1"/>
      <w:numFmt w:val="bullet"/>
      <w:lvlText w:val="o"/>
      <w:lvlJc w:val="left"/>
      <w:pPr>
        <w:ind w:left="1440" w:hanging="360"/>
      </w:pPr>
      <w:rPr>
        <w:rFonts w:ascii="Courier New" w:hAnsi="Courier New" w:cs="Courier New" w:hint="default"/>
      </w:rPr>
    </w:lvl>
    <w:lvl w:ilvl="2" w:tplc="27A420FA">
      <w:start w:val="1"/>
      <w:numFmt w:val="bullet"/>
      <w:lvlText w:val=""/>
      <w:lvlJc w:val="left"/>
      <w:pPr>
        <w:ind w:left="2160" w:hanging="360"/>
      </w:pPr>
      <w:rPr>
        <w:rFonts w:ascii="Wingdings" w:hAnsi="Wingdings" w:hint="default"/>
      </w:rPr>
    </w:lvl>
    <w:lvl w:ilvl="3" w:tplc="A1583EC4">
      <w:start w:val="1"/>
      <w:numFmt w:val="bullet"/>
      <w:lvlText w:val=""/>
      <w:lvlJc w:val="left"/>
      <w:pPr>
        <w:ind w:left="2880" w:hanging="360"/>
      </w:pPr>
      <w:rPr>
        <w:rFonts w:ascii="Symbol" w:hAnsi="Symbol" w:hint="default"/>
      </w:rPr>
    </w:lvl>
    <w:lvl w:ilvl="4" w:tplc="3D6CB1E0">
      <w:start w:val="1"/>
      <w:numFmt w:val="bullet"/>
      <w:lvlText w:val="o"/>
      <w:lvlJc w:val="left"/>
      <w:pPr>
        <w:ind w:left="3600" w:hanging="360"/>
      </w:pPr>
      <w:rPr>
        <w:rFonts w:ascii="Courier New" w:hAnsi="Courier New" w:cs="Courier New" w:hint="default"/>
      </w:rPr>
    </w:lvl>
    <w:lvl w:ilvl="5" w:tplc="6C12484A">
      <w:start w:val="1"/>
      <w:numFmt w:val="bullet"/>
      <w:lvlText w:val=""/>
      <w:lvlJc w:val="left"/>
      <w:pPr>
        <w:ind w:left="4320" w:hanging="360"/>
      </w:pPr>
      <w:rPr>
        <w:rFonts w:ascii="Wingdings" w:hAnsi="Wingdings" w:hint="default"/>
      </w:rPr>
    </w:lvl>
    <w:lvl w:ilvl="6" w:tplc="979CD112">
      <w:start w:val="1"/>
      <w:numFmt w:val="bullet"/>
      <w:lvlText w:val=""/>
      <w:lvlJc w:val="left"/>
      <w:pPr>
        <w:ind w:left="5040" w:hanging="360"/>
      </w:pPr>
      <w:rPr>
        <w:rFonts w:ascii="Symbol" w:hAnsi="Symbol" w:hint="default"/>
      </w:rPr>
    </w:lvl>
    <w:lvl w:ilvl="7" w:tplc="2AA0B620">
      <w:start w:val="1"/>
      <w:numFmt w:val="bullet"/>
      <w:lvlText w:val="o"/>
      <w:lvlJc w:val="left"/>
      <w:pPr>
        <w:ind w:left="5760" w:hanging="360"/>
      </w:pPr>
      <w:rPr>
        <w:rFonts w:ascii="Courier New" w:hAnsi="Courier New" w:cs="Courier New" w:hint="default"/>
      </w:rPr>
    </w:lvl>
    <w:lvl w:ilvl="8" w:tplc="A2C83BBA">
      <w:start w:val="1"/>
      <w:numFmt w:val="bullet"/>
      <w:lvlText w:val=""/>
      <w:lvlJc w:val="left"/>
      <w:pPr>
        <w:ind w:left="6480" w:hanging="360"/>
      </w:pPr>
      <w:rPr>
        <w:rFonts w:ascii="Wingdings" w:hAnsi="Wingdings" w:hint="default"/>
      </w:rPr>
    </w:lvl>
  </w:abstractNum>
  <w:abstractNum w:abstractNumId="42" w15:restartNumberingAfterBreak="0">
    <w:nsid w:val="5E8A1AF5"/>
    <w:multiLevelType w:val="hybridMultilevel"/>
    <w:tmpl w:val="C290815A"/>
    <w:lvl w:ilvl="0" w:tplc="DA36C6B4">
      <w:start w:val="1"/>
      <w:numFmt w:val="bullet"/>
      <w:lvlText w:val=""/>
      <w:lvlJc w:val="left"/>
      <w:pPr>
        <w:ind w:left="720" w:hanging="360"/>
      </w:pPr>
      <w:rPr>
        <w:rFonts w:ascii="Symbol" w:hAnsi="Symbol" w:hint="default"/>
      </w:rPr>
    </w:lvl>
    <w:lvl w:ilvl="1" w:tplc="801E5B70">
      <w:start w:val="1"/>
      <w:numFmt w:val="bullet"/>
      <w:lvlText w:val="o"/>
      <w:lvlJc w:val="left"/>
      <w:pPr>
        <w:ind w:left="1440" w:hanging="360"/>
      </w:pPr>
      <w:rPr>
        <w:rFonts w:ascii="Courier New" w:hAnsi="Courier New" w:cs="Courier New" w:hint="default"/>
      </w:rPr>
    </w:lvl>
    <w:lvl w:ilvl="2" w:tplc="49E0985C">
      <w:start w:val="1"/>
      <w:numFmt w:val="bullet"/>
      <w:lvlText w:val=""/>
      <w:lvlJc w:val="left"/>
      <w:pPr>
        <w:ind w:left="2160" w:hanging="360"/>
      </w:pPr>
      <w:rPr>
        <w:rFonts w:ascii="Wingdings" w:hAnsi="Wingdings" w:hint="default"/>
      </w:rPr>
    </w:lvl>
    <w:lvl w:ilvl="3" w:tplc="86387864">
      <w:start w:val="1"/>
      <w:numFmt w:val="bullet"/>
      <w:lvlText w:val=""/>
      <w:lvlJc w:val="left"/>
      <w:pPr>
        <w:ind w:left="2880" w:hanging="360"/>
      </w:pPr>
      <w:rPr>
        <w:rFonts w:ascii="Symbol" w:hAnsi="Symbol" w:hint="default"/>
      </w:rPr>
    </w:lvl>
    <w:lvl w:ilvl="4" w:tplc="1D8CDB50">
      <w:start w:val="1"/>
      <w:numFmt w:val="bullet"/>
      <w:lvlText w:val="o"/>
      <w:lvlJc w:val="left"/>
      <w:pPr>
        <w:ind w:left="3600" w:hanging="360"/>
      </w:pPr>
      <w:rPr>
        <w:rFonts w:ascii="Courier New" w:hAnsi="Courier New" w:cs="Courier New" w:hint="default"/>
      </w:rPr>
    </w:lvl>
    <w:lvl w:ilvl="5" w:tplc="21EE2ED8">
      <w:start w:val="1"/>
      <w:numFmt w:val="bullet"/>
      <w:lvlText w:val=""/>
      <w:lvlJc w:val="left"/>
      <w:pPr>
        <w:ind w:left="4320" w:hanging="360"/>
      </w:pPr>
      <w:rPr>
        <w:rFonts w:ascii="Wingdings" w:hAnsi="Wingdings" w:hint="default"/>
      </w:rPr>
    </w:lvl>
    <w:lvl w:ilvl="6" w:tplc="738AF308">
      <w:start w:val="1"/>
      <w:numFmt w:val="bullet"/>
      <w:lvlText w:val=""/>
      <w:lvlJc w:val="left"/>
      <w:pPr>
        <w:ind w:left="5040" w:hanging="360"/>
      </w:pPr>
      <w:rPr>
        <w:rFonts w:ascii="Symbol" w:hAnsi="Symbol" w:hint="default"/>
      </w:rPr>
    </w:lvl>
    <w:lvl w:ilvl="7" w:tplc="FCF84AE8">
      <w:start w:val="1"/>
      <w:numFmt w:val="bullet"/>
      <w:lvlText w:val="o"/>
      <w:lvlJc w:val="left"/>
      <w:pPr>
        <w:ind w:left="5760" w:hanging="360"/>
      </w:pPr>
      <w:rPr>
        <w:rFonts w:ascii="Courier New" w:hAnsi="Courier New" w:cs="Courier New" w:hint="default"/>
      </w:rPr>
    </w:lvl>
    <w:lvl w:ilvl="8" w:tplc="08AE4E1C">
      <w:start w:val="1"/>
      <w:numFmt w:val="bullet"/>
      <w:lvlText w:val=""/>
      <w:lvlJc w:val="left"/>
      <w:pPr>
        <w:ind w:left="6480" w:hanging="360"/>
      </w:pPr>
      <w:rPr>
        <w:rFonts w:ascii="Wingdings" w:hAnsi="Wingdings" w:hint="default"/>
      </w:rPr>
    </w:lvl>
  </w:abstractNum>
  <w:abstractNum w:abstractNumId="43" w15:restartNumberingAfterBreak="0">
    <w:nsid w:val="60B7255E"/>
    <w:multiLevelType w:val="hybridMultilevel"/>
    <w:tmpl w:val="7D5E07C0"/>
    <w:lvl w:ilvl="0" w:tplc="BA90A472">
      <w:start w:val="1"/>
      <w:numFmt w:val="decimal"/>
      <w:pStyle w:val="a5"/>
      <w:lvlText w:val="%1."/>
      <w:lvlJc w:val="left"/>
      <w:pPr>
        <w:tabs>
          <w:tab w:val="num" w:pos="907"/>
        </w:tabs>
        <w:ind w:left="907" w:hanging="340"/>
      </w:pPr>
      <w:rPr>
        <w:rFonts w:hint="default"/>
        <w:color w:val="auto"/>
      </w:rPr>
    </w:lvl>
    <w:lvl w:ilvl="1" w:tplc="3FC006D6">
      <w:start w:val="1"/>
      <w:numFmt w:val="bullet"/>
      <w:lvlText w:val="o"/>
      <w:lvlJc w:val="left"/>
      <w:pPr>
        <w:tabs>
          <w:tab w:val="num" w:pos="1080"/>
        </w:tabs>
        <w:ind w:left="1080" w:hanging="360"/>
      </w:pPr>
      <w:rPr>
        <w:rFonts w:ascii="Courier New" w:hAnsi="Courier New" w:cs="Courier New" w:hint="default"/>
      </w:rPr>
    </w:lvl>
    <w:lvl w:ilvl="2" w:tplc="8B2C98F4">
      <w:start w:val="1"/>
      <w:numFmt w:val="bullet"/>
      <w:lvlText w:val=""/>
      <w:lvlJc w:val="left"/>
      <w:pPr>
        <w:tabs>
          <w:tab w:val="num" w:pos="1800"/>
        </w:tabs>
        <w:ind w:left="1800" w:hanging="360"/>
      </w:pPr>
      <w:rPr>
        <w:rFonts w:ascii="Wingdings" w:hAnsi="Wingdings" w:hint="default"/>
      </w:rPr>
    </w:lvl>
    <w:lvl w:ilvl="3" w:tplc="505C5384">
      <w:start w:val="1"/>
      <w:numFmt w:val="bullet"/>
      <w:lvlText w:val=""/>
      <w:lvlJc w:val="left"/>
      <w:pPr>
        <w:tabs>
          <w:tab w:val="num" w:pos="2520"/>
        </w:tabs>
        <w:ind w:left="2520" w:hanging="360"/>
      </w:pPr>
      <w:rPr>
        <w:rFonts w:ascii="Symbol" w:hAnsi="Symbol" w:hint="default"/>
      </w:rPr>
    </w:lvl>
    <w:lvl w:ilvl="4" w:tplc="4A4803E0">
      <w:start w:val="1"/>
      <w:numFmt w:val="bullet"/>
      <w:lvlText w:val="o"/>
      <w:lvlJc w:val="left"/>
      <w:pPr>
        <w:tabs>
          <w:tab w:val="num" w:pos="3240"/>
        </w:tabs>
        <w:ind w:left="3240" w:hanging="360"/>
      </w:pPr>
      <w:rPr>
        <w:rFonts w:ascii="Courier New" w:hAnsi="Courier New" w:cs="Courier New" w:hint="default"/>
      </w:rPr>
    </w:lvl>
    <w:lvl w:ilvl="5" w:tplc="E736956C">
      <w:start w:val="1"/>
      <w:numFmt w:val="bullet"/>
      <w:lvlText w:val=""/>
      <w:lvlJc w:val="left"/>
      <w:pPr>
        <w:tabs>
          <w:tab w:val="num" w:pos="3960"/>
        </w:tabs>
        <w:ind w:left="3960" w:hanging="360"/>
      </w:pPr>
      <w:rPr>
        <w:rFonts w:ascii="Wingdings" w:hAnsi="Wingdings" w:hint="default"/>
      </w:rPr>
    </w:lvl>
    <w:lvl w:ilvl="6" w:tplc="E56E4EB2">
      <w:start w:val="1"/>
      <w:numFmt w:val="bullet"/>
      <w:lvlText w:val=""/>
      <w:lvlJc w:val="left"/>
      <w:pPr>
        <w:tabs>
          <w:tab w:val="num" w:pos="4680"/>
        </w:tabs>
        <w:ind w:left="4680" w:hanging="360"/>
      </w:pPr>
      <w:rPr>
        <w:rFonts w:ascii="Symbol" w:hAnsi="Symbol" w:hint="default"/>
      </w:rPr>
    </w:lvl>
    <w:lvl w:ilvl="7" w:tplc="8F30A7BA">
      <w:start w:val="1"/>
      <w:numFmt w:val="bullet"/>
      <w:lvlText w:val="o"/>
      <w:lvlJc w:val="left"/>
      <w:pPr>
        <w:tabs>
          <w:tab w:val="num" w:pos="5400"/>
        </w:tabs>
        <w:ind w:left="5400" w:hanging="360"/>
      </w:pPr>
      <w:rPr>
        <w:rFonts w:ascii="Courier New" w:hAnsi="Courier New" w:cs="Courier New" w:hint="default"/>
      </w:rPr>
    </w:lvl>
    <w:lvl w:ilvl="8" w:tplc="2D52FC2C">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F033AB"/>
    <w:multiLevelType w:val="hybridMultilevel"/>
    <w:tmpl w:val="B5B692D8"/>
    <w:lvl w:ilvl="0" w:tplc="CE4CF660">
      <w:start w:val="1"/>
      <w:numFmt w:val="decimal"/>
      <w:lvlText w:val="%1."/>
      <w:lvlJc w:val="left"/>
      <w:pPr>
        <w:ind w:left="644" w:hanging="360"/>
      </w:pPr>
      <w:rPr>
        <w:rFonts w:hint="default"/>
      </w:rPr>
    </w:lvl>
    <w:lvl w:ilvl="1" w:tplc="7B8C0830">
      <w:start w:val="1"/>
      <w:numFmt w:val="lowerLetter"/>
      <w:lvlText w:val="%2."/>
      <w:lvlJc w:val="left"/>
      <w:pPr>
        <w:ind w:left="1440" w:hanging="360"/>
      </w:pPr>
    </w:lvl>
    <w:lvl w:ilvl="2" w:tplc="661219A2">
      <w:start w:val="1"/>
      <w:numFmt w:val="lowerRoman"/>
      <w:lvlText w:val="%3."/>
      <w:lvlJc w:val="right"/>
      <w:pPr>
        <w:ind w:left="2160" w:hanging="180"/>
      </w:pPr>
    </w:lvl>
    <w:lvl w:ilvl="3" w:tplc="9FC6E3D8">
      <w:start w:val="1"/>
      <w:numFmt w:val="decimal"/>
      <w:lvlText w:val="%4."/>
      <w:lvlJc w:val="left"/>
      <w:pPr>
        <w:ind w:left="2880" w:hanging="360"/>
      </w:pPr>
    </w:lvl>
    <w:lvl w:ilvl="4" w:tplc="94D09A82">
      <w:start w:val="1"/>
      <w:numFmt w:val="lowerLetter"/>
      <w:lvlText w:val="%5."/>
      <w:lvlJc w:val="left"/>
      <w:pPr>
        <w:ind w:left="3600" w:hanging="360"/>
      </w:pPr>
    </w:lvl>
    <w:lvl w:ilvl="5" w:tplc="F3E40CC6">
      <w:start w:val="1"/>
      <w:numFmt w:val="lowerRoman"/>
      <w:lvlText w:val="%6."/>
      <w:lvlJc w:val="right"/>
      <w:pPr>
        <w:ind w:left="4320" w:hanging="180"/>
      </w:pPr>
    </w:lvl>
    <w:lvl w:ilvl="6" w:tplc="8B2C9848">
      <w:start w:val="1"/>
      <w:numFmt w:val="decimal"/>
      <w:lvlText w:val="%7."/>
      <w:lvlJc w:val="left"/>
      <w:pPr>
        <w:ind w:left="5040" w:hanging="360"/>
      </w:pPr>
    </w:lvl>
    <w:lvl w:ilvl="7" w:tplc="93D02682">
      <w:start w:val="1"/>
      <w:numFmt w:val="lowerLetter"/>
      <w:lvlText w:val="%8."/>
      <w:lvlJc w:val="left"/>
      <w:pPr>
        <w:ind w:left="5760" w:hanging="360"/>
      </w:pPr>
    </w:lvl>
    <w:lvl w:ilvl="8" w:tplc="D0D88456">
      <w:start w:val="1"/>
      <w:numFmt w:val="lowerRoman"/>
      <w:lvlText w:val="%9."/>
      <w:lvlJc w:val="right"/>
      <w:pPr>
        <w:ind w:left="6480" w:hanging="180"/>
      </w:pPr>
    </w:lvl>
  </w:abstractNum>
  <w:abstractNum w:abstractNumId="45" w15:restartNumberingAfterBreak="0">
    <w:nsid w:val="67352170"/>
    <w:multiLevelType w:val="multilevel"/>
    <w:tmpl w:val="11CE8C60"/>
    <w:lvl w:ilvl="0">
      <w:start w:val="1"/>
      <w:numFmt w:val="decimal"/>
      <w:pStyle w:val="12"/>
      <w:lvlText w:val="%1."/>
      <w:lvlJc w:val="left"/>
      <w:pPr>
        <w:tabs>
          <w:tab w:val="num" w:pos="432"/>
        </w:tabs>
        <w:ind w:left="432" w:hanging="432"/>
      </w:pPr>
      <w:rPr>
        <w:rFonts w:hint="default"/>
      </w:rPr>
    </w:lvl>
    <w:lvl w:ilvl="1">
      <w:start w:val="1"/>
      <w:numFmt w:val="decimal"/>
      <w:pStyle w:val="21"/>
      <w:lvlText w:val="%1.%2"/>
      <w:lvlJc w:val="left"/>
      <w:pPr>
        <w:tabs>
          <w:tab w:val="num" w:pos="1836"/>
        </w:tabs>
        <w:ind w:left="18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761315B"/>
    <w:multiLevelType w:val="hybridMultilevel"/>
    <w:tmpl w:val="7974B1B4"/>
    <w:lvl w:ilvl="0" w:tplc="E2241D36">
      <w:start w:val="1"/>
      <w:numFmt w:val="bullet"/>
      <w:lvlText w:val=""/>
      <w:lvlJc w:val="left"/>
      <w:pPr>
        <w:ind w:left="720" w:hanging="360"/>
      </w:pPr>
      <w:rPr>
        <w:rFonts w:ascii="Symbol" w:hAnsi="Symbol" w:hint="default"/>
      </w:rPr>
    </w:lvl>
    <w:lvl w:ilvl="1" w:tplc="E7C8A9A4">
      <w:start w:val="1"/>
      <w:numFmt w:val="bullet"/>
      <w:lvlText w:val="o"/>
      <w:lvlJc w:val="left"/>
      <w:pPr>
        <w:ind w:left="1440" w:hanging="360"/>
      </w:pPr>
      <w:rPr>
        <w:rFonts w:ascii="Courier New" w:hAnsi="Courier New" w:cs="Courier New" w:hint="default"/>
      </w:rPr>
    </w:lvl>
    <w:lvl w:ilvl="2" w:tplc="9296FAAA">
      <w:start w:val="1"/>
      <w:numFmt w:val="bullet"/>
      <w:lvlText w:val=""/>
      <w:lvlJc w:val="left"/>
      <w:pPr>
        <w:ind w:left="2160" w:hanging="360"/>
      </w:pPr>
      <w:rPr>
        <w:rFonts w:ascii="Wingdings" w:hAnsi="Wingdings" w:hint="default"/>
      </w:rPr>
    </w:lvl>
    <w:lvl w:ilvl="3" w:tplc="D99255C8">
      <w:start w:val="1"/>
      <w:numFmt w:val="bullet"/>
      <w:lvlText w:val=""/>
      <w:lvlJc w:val="left"/>
      <w:pPr>
        <w:ind w:left="2880" w:hanging="360"/>
      </w:pPr>
      <w:rPr>
        <w:rFonts w:ascii="Symbol" w:hAnsi="Symbol" w:hint="default"/>
      </w:rPr>
    </w:lvl>
    <w:lvl w:ilvl="4" w:tplc="6EAC3170">
      <w:start w:val="1"/>
      <w:numFmt w:val="bullet"/>
      <w:lvlText w:val="o"/>
      <w:lvlJc w:val="left"/>
      <w:pPr>
        <w:ind w:left="3600" w:hanging="360"/>
      </w:pPr>
      <w:rPr>
        <w:rFonts w:ascii="Courier New" w:hAnsi="Courier New" w:cs="Courier New" w:hint="default"/>
      </w:rPr>
    </w:lvl>
    <w:lvl w:ilvl="5" w:tplc="0B9A8FA0">
      <w:start w:val="1"/>
      <w:numFmt w:val="bullet"/>
      <w:lvlText w:val=""/>
      <w:lvlJc w:val="left"/>
      <w:pPr>
        <w:ind w:left="4320" w:hanging="360"/>
      </w:pPr>
      <w:rPr>
        <w:rFonts w:ascii="Wingdings" w:hAnsi="Wingdings" w:hint="default"/>
      </w:rPr>
    </w:lvl>
    <w:lvl w:ilvl="6" w:tplc="50E60FA4">
      <w:start w:val="1"/>
      <w:numFmt w:val="bullet"/>
      <w:lvlText w:val=""/>
      <w:lvlJc w:val="left"/>
      <w:pPr>
        <w:ind w:left="5040" w:hanging="360"/>
      </w:pPr>
      <w:rPr>
        <w:rFonts w:ascii="Symbol" w:hAnsi="Symbol" w:hint="default"/>
      </w:rPr>
    </w:lvl>
    <w:lvl w:ilvl="7" w:tplc="7DE09DE6">
      <w:start w:val="1"/>
      <w:numFmt w:val="bullet"/>
      <w:lvlText w:val="o"/>
      <w:lvlJc w:val="left"/>
      <w:pPr>
        <w:ind w:left="5760" w:hanging="360"/>
      </w:pPr>
      <w:rPr>
        <w:rFonts w:ascii="Courier New" w:hAnsi="Courier New" w:cs="Courier New" w:hint="default"/>
      </w:rPr>
    </w:lvl>
    <w:lvl w:ilvl="8" w:tplc="EDEAE2DA">
      <w:start w:val="1"/>
      <w:numFmt w:val="bullet"/>
      <w:lvlText w:val=""/>
      <w:lvlJc w:val="left"/>
      <w:pPr>
        <w:ind w:left="6480" w:hanging="360"/>
      </w:pPr>
      <w:rPr>
        <w:rFonts w:ascii="Wingdings" w:hAnsi="Wingdings" w:hint="default"/>
      </w:rPr>
    </w:lvl>
  </w:abstractNum>
  <w:abstractNum w:abstractNumId="47" w15:restartNumberingAfterBreak="0">
    <w:nsid w:val="68250FB9"/>
    <w:multiLevelType w:val="hybridMultilevel"/>
    <w:tmpl w:val="D786D35A"/>
    <w:lvl w:ilvl="0" w:tplc="9AC052EE">
      <w:start w:val="1"/>
      <w:numFmt w:val="bullet"/>
      <w:lvlText w:val=""/>
      <w:lvlJc w:val="left"/>
      <w:pPr>
        <w:ind w:left="720" w:hanging="360"/>
      </w:pPr>
      <w:rPr>
        <w:rFonts w:ascii="Symbol" w:hAnsi="Symbol" w:hint="default"/>
      </w:rPr>
    </w:lvl>
    <w:lvl w:ilvl="1" w:tplc="03DC48FC">
      <w:start w:val="1"/>
      <w:numFmt w:val="bullet"/>
      <w:lvlText w:val="o"/>
      <w:lvlJc w:val="left"/>
      <w:pPr>
        <w:ind w:left="1440" w:hanging="360"/>
      </w:pPr>
      <w:rPr>
        <w:rFonts w:ascii="Courier New" w:hAnsi="Courier New" w:cs="Courier New" w:hint="default"/>
      </w:rPr>
    </w:lvl>
    <w:lvl w:ilvl="2" w:tplc="667AE190">
      <w:start w:val="1"/>
      <w:numFmt w:val="bullet"/>
      <w:lvlText w:val=""/>
      <w:lvlJc w:val="left"/>
      <w:pPr>
        <w:ind w:left="2160" w:hanging="360"/>
      </w:pPr>
      <w:rPr>
        <w:rFonts w:ascii="Wingdings" w:hAnsi="Wingdings" w:hint="default"/>
      </w:rPr>
    </w:lvl>
    <w:lvl w:ilvl="3" w:tplc="D58E4E8A">
      <w:start w:val="1"/>
      <w:numFmt w:val="bullet"/>
      <w:lvlText w:val=""/>
      <w:lvlJc w:val="left"/>
      <w:pPr>
        <w:ind w:left="2880" w:hanging="360"/>
      </w:pPr>
      <w:rPr>
        <w:rFonts w:ascii="Symbol" w:hAnsi="Symbol" w:hint="default"/>
      </w:rPr>
    </w:lvl>
    <w:lvl w:ilvl="4" w:tplc="78EA35A8">
      <w:start w:val="1"/>
      <w:numFmt w:val="bullet"/>
      <w:lvlText w:val="o"/>
      <w:lvlJc w:val="left"/>
      <w:pPr>
        <w:ind w:left="3600" w:hanging="360"/>
      </w:pPr>
      <w:rPr>
        <w:rFonts w:ascii="Courier New" w:hAnsi="Courier New" w:cs="Courier New" w:hint="default"/>
      </w:rPr>
    </w:lvl>
    <w:lvl w:ilvl="5" w:tplc="CAE8BF4C">
      <w:start w:val="1"/>
      <w:numFmt w:val="bullet"/>
      <w:lvlText w:val=""/>
      <w:lvlJc w:val="left"/>
      <w:pPr>
        <w:ind w:left="4320" w:hanging="360"/>
      </w:pPr>
      <w:rPr>
        <w:rFonts w:ascii="Wingdings" w:hAnsi="Wingdings" w:hint="default"/>
      </w:rPr>
    </w:lvl>
    <w:lvl w:ilvl="6" w:tplc="718A407C">
      <w:start w:val="1"/>
      <w:numFmt w:val="bullet"/>
      <w:lvlText w:val=""/>
      <w:lvlJc w:val="left"/>
      <w:pPr>
        <w:ind w:left="5040" w:hanging="360"/>
      </w:pPr>
      <w:rPr>
        <w:rFonts w:ascii="Symbol" w:hAnsi="Symbol" w:hint="default"/>
      </w:rPr>
    </w:lvl>
    <w:lvl w:ilvl="7" w:tplc="21DE896A">
      <w:start w:val="1"/>
      <w:numFmt w:val="bullet"/>
      <w:lvlText w:val="o"/>
      <w:lvlJc w:val="left"/>
      <w:pPr>
        <w:ind w:left="5760" w:hanging="360"/>
      </w:pPr>
      <w:rPr>
        <w:rFonts w:ascii="Courier New" w:hAnsi="Courier New" w:cs="Courier New" w:hint="default"/>
      </w:rPr>
    </w:lvl>
    <w:lvl w:ilvl="8" w:tplc="18C45B3E">
      <w:start w:val="1"/>
      <w:numFmt w:val="bullet"/>
      <w:lvlText w:val=""/>
      <w:lvlJc w:val="left"/>
      <w:pPr>
        <w:ind w:left="6480" w:hanging="360"/>
      </w:pPr>
      <w:rPr>
        <w:rFonts w:ascii="Wingdings" w:hAnsi="Wingdings" w:hint="default"/>
      </w:rPr>
    </w:lvl>
  </w:abstractNum>
  <w:abstractNum w:abstractNumId="48" w15:restartNumberingAfterBreak="0">
    <w:nsid w:val="69274A59"/>
    <w:multiLevelType w:val="hybridMultilevel"/>
    <w:tmpl w:val="17E2BB8E"/>
    <w:lvl w:ilvl="0" w:tplc="B64292A4">
      <w:start w:val="1"/>
      <w:numFmt w:val="none"/>
      <w:pStyle w:val="mark-"/>
      <w:lvlText w:val=""/>
      <w:lvlJc w:val="left"/>
      <w:pPr>
        <w:tabs>
          <w:tab w:val="num" w:pos="1134"/>
        </w:tabs>
        <w:ind w:left="1134" w:hanging="425"/>
      </w:pPr>
      <w:rPr>
        <w:rFonts w:ascii="GreekMathSymbols" w:hAnsi="GreekMathSymbols" w:hint="default"/>
      </w:rPr>
    </w:lvl>
    <w:lvl w:ilvl="1" w:tplc="3D5EA502">
      <w:start w:val="1"/>
      <w:numFmt w:val="bullet"/>
      <w:lvlText w:val=""/>
      <w:lvlJc w:val="left"/>
      <w:pPr>
        <w:tabs>
          <w:tab w:val="num" w:pos="1363"/>
        </w:tabs>
        <w:ind w:left="1363" w:hanging="439"/>
      </w:pPr>
      <w:rPr>
        <w:rFonts w:ascii="Wingdings" w:hAnsi="Wingdings" w:hint="default"/>
      </w:rPr>
    </w:lvl>
    <w:lvl w:ilvl="2" w:tplc="E8B89EC8">
      <w:start w:val="1"/>
      <w:numFmt w:val="lowerRoman"/>
      <w:lvlText w:val="%3."/>
      <w:lvlJc w:val="right"/>
      <w:pPr>
        <w:tabs>
          <w:tab w:val="num" w:pos="2160"/>
        </w:tabs>
        <w:ind w:left="2160" w:hanging="180"/>
      </w:pPr>
    </w:lvl>
    <w:lvl w:ilvl="3" w:tplc="E7A06284">
      <w:start w:val="1"/>
      <w:numFmt w:val="decimal"/>
      <w:lvlText w:val="%4."/>
      <w:lvlJc w:val="left"/>
      <w:pPr>
        <w:tabs>
          <w:tab w:val="num" w:pos="2880"/>
        </w:tabs>
        <w:ind w:left="2880" w:hanging="360"/>
      </w:pPr>
    </w:lvl>
    <w:lvl w:ilvl="4" w:tplc="DB5036A0">
      <w:start w:val="1"/>
      <w:numFmt w:val="lowerLetter"/>
      <w:lvlText w:val="%5."/>
      <w:lvlJc w:val="left"/>
      <w:pPr>
        <w:tabs>
          <w:tab w:val="num" w:pos="3600"/>
        </w:tabs>
        <w:ind w:left="3600" w:hanging="360"/>
      </w:pPr>
    </w:lvl>
    <w:lvl w:ilvl="5" w:tplc="1338967A">
      <w:start w:val="1"/>
      <w:numFmt w:val="lowerRoman"/>
      <w:lvlText w:val="%6."/>
      <w:lvlJc w:val="right"/>
      <w:pPr>
        <w:tabs>
          <w:tab w:val="num" w:pos="4320"/>
        </w:tabs>
        <w:ind w:left="4320" w:hanging="180"/>
      </w:pPr>
    </w:lvl>
    <w:lvl w:ilvl="6" w:tplc="65E8F6FA">
      <w:start w:val="1"/>
      <w:numFmt w:val="decimal"/>
      <w:lvlText w:val="%7."/>
      <w:lvlJc w:val="left"/>
      <w:pPr>
        <w:tabs>
          <w:tab w:val="num" w:pos="5040"/>
        </w:tabs>
        <w:ind w:left="5040" w:hanging="360"/>
      </w:pPr>
    </w:lvl>
    <w:lvl w:ilvl="7" w:tplc="92FAEC5A">
      <w:start w:val="1"/>
      <w:numFmt w:val="lowerLetter"/>
      <w:lvlText w:val="%8."/>
      <w:lvlJc w:val="left"/>
      <w:pPr>
        <w:tabs>
          <w:tab w:val="num" w:pos="5760"/>
        </w:tabs>
        <w:ind w:left="5760" w:hanging="360"/>
      </w:pPr>
    </w:lvl>
    <w:lvl w:ilvl="8" w:tplc="CB10A432">
      <w:start w:val="1"/>
      <w:numFmt w:val="lowerRoman"/>
      <w:lvlText w:val="%9."/>
      <w:lvlJc w:val="right"/>
      <w:pPr>
        <w:tabs>
          <w:tab w:val="num" w:pos="6480"/>
        </w:tabs>
        <w:ind w:left="6480" w:hanging="180"/>
      </w:pPr>
    </w:lvl>
  </w:abstractNum>
  <w:abstractNum w:abstractNumId="49" w15:restartNumberingAfterBreak="0">
    <w:nsid w:val="6C6B07E1"/>
    <w:multiLevelType w:val="hybridMultilevel"/>
    <w:tmpl w:val="D01680FE"/>
    <w:lvl w:ilvl="0" w:tplc="30463E8A">
      <w:start w:val="1"/>
      <w:numFmt w:val="bullet"/>
      <w:lvlText w:val=""/>
      <w:lvlJc w:val="left"/>
      <w:pPr>
        <w:ind w:left="720" w:hanging="360"/>
      </w:pPr>
      <w:rPr>
        <w:rFonts w:ascii="Symbol" w:hAnsi="Symbol" w:hint="default"/>
      </w:rPr>
    </w:lvl>
    <w:lvl w:ilvl="1" w:tplc="AE6A8368">
      <w:start w:val="1"/>
      <w:numFmt w:val="lowerLetter"/>
      <w:lvlText w:val="%2."/>
      <w:lvlJc w:val="left"/>
      <w:pPr>
        <w:ind w:left="1440" w:hanging="360"/>
      </w:pPr>
    </w:lvl>
    <w:lvl w:ilvl="2" w:tplc="BC2C898A">
      <w:start w:val="1"/>
      <w:numFmt w:val="lowerRoman"/>
      <w:lvlText w:val="%3."/>
      <w:lvlJc w:val="right"/>
      <w:pPr>
        <w:ind w:left="2160" w:hanging="180"/>
      </w:pPr>
    </w:lvl>
    <w:lvl w:ilvl="3" w:tplc="F280D7F4">
      <w:start w:val="1"/>
      <w:numFmt w:val="decimal"/>
      <w:lvlText w:val="%4."/>
      <w:lvlJc w:val="left"/>
      <w:pPr>
        <w:ind w:left="2880" w:hanging="360"/>
      </w:pPr>
    </w:lvl>
    <w:lvl w:ilvl="4" w:tplc="391E9422">
      <w:start w:val="1"/>
      <w:numFmt w:val="lowerLetter"/>
      <w:lvlText w:val="%5."/>
      <w:lvlJc w:val="left"/>
      <w:pPr>
        <w:ind w:left="3600" w:hanging="360"/>
      </w:pPr>
    </w:lvl>
    <w:lvl w:ilvl="5" w:tplc="43105102">
      <w:start w:val="1"/>
      <w:numFmt w:val="lowerRoman"/>
      <w:lvlText w:val="%6."/>
      <w:lvlJc w:val="right"/>
      <w:pPr>
        <w:ind w:left="4320" w:hanging="180"/>
      </w:pPr>
    </w:lvl>
    <w:lvl w:ilvl="6" w:tplc="3AE015DA">
      <w:start w:val="1"/>
      <w:numFmt w:val="decimal"/>
      <w:lvlText w:val="%7."/>
      <w:lvlJc w:val="left"/>
      <w:pPr>
        <w:ind w:left="5040" w:hanging="360"/>
      </w:pPr>
    </w:lvl>
    <w:lvl w:ilvl="7" w:tplc="B96C0446">
      <w:start w:val="1"/>
      <w:numFmt w:val="lowerLetter"/>
      <w:lvlText w:val="%8."/>
      <w:lvlJc w:val="left"/>
      <w:pPr>
        <w:ind w:left="5760" w:hanging="360"/>
      </w:pPr>
    </w:lvl>
    <w:lvl w:ilvl="8" w:tplc="5FAA8784">
      <w:start w:val="1"/>
      <w:numFmt w:val="lowerRoman"/>
      <w:lvlText w:val="%9."/>
      <w:lvlJc w:val="right"/>
      <w:pPr>
        <w:ind w:left="6480" w:hanging="180"/>
      </w:pPr>
    </w:lvl>
  </w:abstractNum>
  <w:abstractNum w:abstractNumId="50" w15:restartNumberingAfterBreak="0">
    <w:nsid w:val="6DBF128E"/>
    <w:multiLevelType w:val="hybridMultilevel"/>
    <w:tmpl w:val="F8AA29A4"/>
    <w:lvl w:ilvl="0" w:tplc="F0F47866">
      <w:start w:val="1"/>
      <w:numFmt w:val="bullet"/>
      <w:pStyle w:val="a6"/>
      <w:lvlText w:val=""/>
      <w:lvlJc w:val="left"/>
      <w:pPr>
        <w:ind w:left="1211" w:hanging="360"/>
      </w:pPr>
      <w:rPr>
        <w:rFonts w:ascii="Symbol" w:hAnsi="Symbol" w:hint="default"/>
      </w:rPr>
    </w:lvl>
    <w:lvl w:ilvl="1" w:tplc="69D8F3DE">
      <w:start w:val="1"/>
      <w:numFmt w:val="bullet"/>
      <w:lvlText w:val="o"/>
      <w:lvlJc w:val="left"/>
      <w:pPr>
        <w:ind w:left="1931" w:hanging="360"/>
      </w:pPr>
      <w:rPr>
        <w:rFonts w:ascii="Courier New" w:hAnsi="Courier New" w:hint="default"/>
      </w:rPr>
    </w:lvl>
    <w:lvl w:ilvl="2" w:tplc="50F8C792">
      <w:start w:val="1"/>
      <w:numFmt w:val="bullet"/>
      <w:lvlText w:val=""/>
      <w:lvlJc w:val="left"/>
      <w:pPr>
        <w:ind w:left="2651" w:hanging="360"/>
      </w:pPr>
      <w:rPr>
        <w:rFonts w:ascii="Wingdings" w:hAnsi="Wingdings" w:hint="default"/>
      </w:rPr>
    </w:lvl>
    <w:lvl w:ilvl="3" w:tplc="AB207BF8">
      <w:start w:val="1"/>
      <w:numFmt w:val="bullet"/>
      <w:lvlText w:val=""/>
      <w:lvlJc w:val="left"/>
      <w:pPr>
        <w:ind w:left="3371" w:hanging="360"/>
      </w:pPr>
      <w:rPr>
        <w:rFonts w:ascii="Symbol" w:hAnsi="Symbol" w:hint="default"/>
      </w:rPr>
    </w:lvl>
    <w:lvl w:ilvl="4" w:tplc="43E65384">
      <w:start w:val="1"/>
      <w:numFmt w:val="bullet"/>
      <w:lvlText w:val="o"/>
      <w:lvlJc w:val="left"/>
      <w:pPr>
        <w:ind w:left="4091" w:hanging="360"/>
      </w:pPr>
      <w:rPr>
        <w:rFonts w:ascii="Courier New" w:hAnsi="Courier New" w:hint="default"/>
      </w:rPr>
    </w:lvl>
    <w:lvl w:ilvl="5" w:tplc="43B284B2">
      <w:start w:val="1"/>
      <w:numFmt w:val="bullet"/>
      <w:lvlText w:val=""/>
      <w:lvlJc w:val="left"/>
      <w:pPr>
        <w:ind w:left="4811" w:hanging="360"/>
      </w:pPr>
      <w:rPr>
        <w:rFonts w:ascii="Wingdings" w:hAnsi="Wingdings" w:hint="default"/>
      </w:rPr>
    </w:lvl>
    <w:lvl w:ilvl="6" w:tplc="45E4C5B2">
      <w:start w:val="1"/>
      <w:numFmt w:val="bullet"/>
      <w:lvlText w:val=""/>
      <w:lvlJc w:val="left"/>
      <w:pPr>
        <w:ind w:left="5531" w:hanging="360"/>
      </w:pPr>
      <w:rPr>
        <w:rFonts w:ascii="Symbol" w:hAnsi="Symbol" w:hint="default"/>
      </w:rPr>
    </w:lvl>
    <w:lvl w:ilvl="7" w:tplc="B0D67A5E">
      <w:start w:val="1"/>
      <w:numFmt w:val="bullet"/>
      <w:lvlText w:val="o"/>
      <w:lvlJc w:val="left"/>
      <w:pPr>
        <w:ind w:left="6251" w:hanging="360"/>
      </w:pPr>
      <w:rPr>
        <w:rFonts w:ascii="Courier New" w:hAnsi="Courier New" w:hint="default"/>
      </w:rPr>
    </w:lvl>
    <w:lvl w:ilvl="8" w:tplc="089241F4">
      <w:start w:val="1"/>
      <w:numFmt w:val="bullet"/>
      <w:lvlText w:val=""/>
      <w:lvlJc w:val="left"/>
      <w:pPr>
        <w:ind w:left="6971" w:hanging="360"/>
      </w:pPr>
      <w:rPr>
        <w:rFonts w:ascii="Wingdings" w:hAnsi="Wingdings" w:hint="default"/>
      </w:rPr>
    </w:lvl>
  </w:abstractNum>
  <w:abstractNum w:abstractNumId="51" w15:restartNumberingAfterBreak="0">
    <w:nsid w:val="72E22B70"/>
    <w:multiLevelType w:val="multilevel"/>
    <w:tmpl w:val="592C6AF8"/>
    <w:lvl w:ilvl="0">
      <w:start w:val="1"/>
      <w:numFmt w:val="decimal"/>
      <w:lvlText w:val="%1"/>
      <w:lvlJc w:val="left"/>
      <w:pPr>
        <w:ind w:left="480" w:hanging="480"/>
      </w:pPr>
      <w:rPr>
        <w:rFonts w:hint="default"/>
      </w:rPr>
    </w:lvl>
    <w:lvl w:ilvl="1">
      <w:start w:val="2"/>
      <w:numFmt w:val="decimal"/>
      <w:lvlText w:val="%1.%2"/>
      <w:lvlJc w:val="left"/>
      <w:pPr>
        <w:ind w:left="942" w:hanging="48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52" w15:restartNumberingAfterBreak="0">
    <w:nsid w:val="732637FB"/>
    <w:multiLevelType w:val="hybridMultilevel"/>
    <w:tmpl w:val="8D2C3612"/>
    <w:lvl w:ilvl="0" w:tplc="D17058AC">
      <w:start w:val="1"/>
      <w:numFmt w:val="bullet"/>
      <w:lvlText w:val=""/>
      <w:lvlJc w:val="left"/>
      <w:pPr>
        <w:ind w:left="720" w:hanging="360"/>
      </w:pPr>
      <w:rPr>
        <w:rFonts w:ascii="Symbol" w:hAnsi="Symbol" w:hint="default"/>
        <w:b w:val="0"/>
        <w:i w:val="0"/>
        <w:color w:val="auto"/>
        <w:spacing w:val="0"/>
        <w:sz w:val="18"/>
      </w:rPr>
    </w:lvl>
    <w:lvl w:ilvl="1" w:tplc="53460D3E">
      <w:start w:val="1"/>
      <w:numFmt w:val="bullet"/>
      <w:lvlText w:val=""/>
      <w:lvlJc w:val="left"/>
      <w:pPr>
        <w:ind w:left="1440" w:hanging="360"/>
      </w:pPr>
      <w:rPr>
        <w:rFonts w:ascii="Symbol" w:hAnsi="Symbol" w:hint="default"/>
        <w:b w:val="0"/>
        <w:i w:val="0"/>
        <w:color w:val="auto"/>
        <w:spacing w:val="0"/>
        <w:sz w:val="18"/>
      </w:rPr>
    </w:lvl>
    <w:lvl w:ilvl="2" w:tplc="7F58C15E">
      <w:start w:val="1"/>
      <w:numFmt w:val="bullet"/>
      <w:lvlText w:val=""/>
      <w:lvlJc w:val="left"/>
      <w:pPr>
        <w:ind w:left="2160" w:hanging="360"/>
      </w:pPr>
      <w:rPr>
        <w:rFonts w:ascii="Wingdings" w:hAnsi="Wingdings" w:hint="default"/>
      </w:rPr>
    </w:lvl>
    <w:lvl w:ilvl="3" w:tplc="A7B45236">
      <w:start w:val="1"/>
      <w:numFmt w:val="bullet"/>
      <w:lvlText w:val=""/>
      <w:lvlJc w:val="left"/>
      <w:pPr>
        <w:ind w:left="2880" w:hanging="360"/>
      </w:pPr>
      <w:rPr>
        <w:rFonts w:ascii="Symbol" w:hAnsi="Symbol" w:hint="default"/>
      </w:rPr>
    </w:lvl>
    <w:lvl w:ilvl="4" w:tplc="7C74E31C">
      <w:start w:val="1"/>
      <w:numFmt w:val="bullet"/>
      <w:lvlText w:val="o"/>
      <w:lvlJc w:val="left"/>
      <w:pPr>
        <w:ind w:left="3600" w:hanging="360"/>
      </w:pPr>
      <w:rPr>
        <w:rFonts w:ascii="Courier New" w:hAnsi="Courier New" w:cs="Courier New" w:hint="default"/>
      </w:rPr>
    </w:lvl>
    <w:lvl w:ilvl="5" w:tplc="294EDDB4">
      <w:start w:val="1"/>
      <w:numFmt w:val="bullet"/>
      <w:lvlText w:val=""/>
      <w:lvlJc w:val="left"/>
      <w:pPr>
        <w:ind w:left="4320" w:hanging="360"/>
      </w:pPr>
      <w:rPr>
        <w:rFonts w:ascii="Wingdings" w:hAnsi="Wingdings" w:hint="default"/>
      </w:rPr>
    </w:lvl>
    <w:lvl w:ilvl="6" w:tplc="D24AF43E">
      <w:start w:val="1"/>
      <w:numFmt w:val="bullet"/>
      <w:lvlText w:val=""/>
      <w:lvlJc w:val="left"/>
      <w:pPr>
        <w:ind w:left="5040" w:hanging="360"/>
      </w:pPr>
      <w:rPr>
        <w:rFonts w:ascii="Symbol" w:hAnsi="Symbol" w:hint="default"/>
      </w:rPr>
    </w:lvl>
    <w:lvl w:ilvl="7" w:tplc="9B8E2B26">
      <w:start w:val="1"/>
      <w:numFmt w:val="bullet"/>
      <w:lvlText w:val="o"/>
      <w:lvlJc w:val="left"/>
      <w:pPr>
        <w:ind w:left="5760" w:hanging="360"/>
      </w:pPr>
      <w:rPr>
        <w:rFonts w:ascii="Courier New" w:hAnsi="Courier New" w:cs="Courier New" w:hint="default"/>
      </w:rPr>
    </w:lvl>
    <w:lvl w:ilvl="8" w:tplc="C34250A6">
      <w:start w:val="1"/>
      <w:numFmt w:val="bullet"/>
      <w:lvlText w:val=""/>
      <w:lvlJc w:val="left"/>
      <w:pPr>
        <w:ind w:left="6480" w:hanging="360"/>
      </w:pPr>
      <w:rPr>
        <w:rFonts w:ascii="Wingdings" w:hAnsi="Wingdings" w:hint="default"/>
      </w:rPr>
    </w:lvl>
  </w:abstractNum>
  <w:abstractNum w:abstractNumId="53" w15:restartNumberingAfterBreak="0">
    <w:nsid w:val="758073F4"/>
    <w:multiLevelType w:val="hybridMultilevel"/>
    <w:tmpl w:val="6E088778"/>
    <w:lvl w:ilvl="0" w:tplc="7B82C1C2">
      <w:start w:val="1"/>
      <w:numFmt w:val="bullet"/>
      <w:lvlText w:val=""/>
      <w:lvlJc w:val="left"/>
      <w:pPr>
        <w:ind w:left="720" w:hanging="360"/>
      </w:pPr>
      <w:rPr>
        <w:rFonts w:ascii="Symbol" w:hAnsi="Symbol" w:hint="default"/>
      </w:rPr>
    </w:lvl>
    <w:lvl w:ilvl="1" w:tplc="B5A40B1E">
      <w:start w:val="1"/>
      <w:numFmt w:val="bullet"/>
      <w:lvlText w:val="o"/>
      <w:lvlJc w:val="left"/>
      <w:pPr>
        <w:ind w:left="1440" w:hanging="360"/>
      </w:pPr>
      <w:rPr>
        <w:rFonts w:ascii="Courier New" w:hAnsi="Courier New" w:cs="Courier New" w:hint="default"/>
      </w:rPr>
    </w:lvl>
    <w:lvl w:ilvl="2" w:tplc="BB8EE5E2">
      <w:start w:val="1"/>
      <w:numFmt w:val="bullet"/>
      <w:lvlText w:val=""/>
      <w:lvlJc w:val="left"/>
      <w:pPr>
        <w:ind w:left="2160" w:hanging="360"/>
      </w:pPr>
      <w:rPr>
        <w:rFonts w:ascii="Wingdings" w:hAnsi="Wingdings" w:hint="default"/>
      </w:rPr>
    </w:lvl>
    <w:lvl w:ilvl="3" w:tplc="8FECC57A">
      <w:start w:val="1"/>
      <w:numFmt w:val="bullet"/>
      <w:lvlText w:val=""/>
      <w:lvlJc w:val="left"/>
      <w:pPr>
        <w:ind w:left="2880" w:hanging="360"/>
      </w:pPr>
      <w:rPr>
        <w:rFonts w:ascii="Symbol" w:hAnsi="Symbol" w:hint="default"/>
      </w:rPr>
    </w:lvl>
    <w:lvl w:ilvl="4" w:tplc="8EBAE2CC">
      <w:start w:val="1"/>
      <w:numFmt w:val="bullet"/>
      <w:lvlText w:val="o"/>
      <w:lvlJc w:val="left"/>
      <w:pPr>
        <w:ind w:left="3600" w:hanging="360"/>
      </w:pPr>
      <w:rPr>
        <w:rFonts w:ascii="Courier New" w:hAnsi="Courier New" w:cs="Courier New" w:hint="default"/>
      </w:rPr>
    </w:lvl>
    <w:lvl w:ilvl="5" w:tplc="27924FEA">
      <w:start w:val="1"/>
      <w:numFmt w:val="bullet"/>
      <w:lvlText w:val=""/>
      <w:lvlJc w:val="left"/>
      <w:pPr>
        <w:ind w:left="4320" w:hanging="360"/>
      </w:pPr>
      <w:rPr>
        <w:rFonts w:ascii="Wingdings" w:hAnsi="Wingdings" w:hint="default"/>
      </w:rPr>
    </w:lvl>
    <w:lvl w:ilvl="6" w:tplc="5D3079BE">
      <w:start w:val="1"/>
      <w:numFmt w:val="bullet"/>
      <w:lvlText w:val=""/>
      <w:lvlJc w:val="left"/>
      <w:pPr>
        <w:ind w:left="5040" w:hanging="360"/>
      </w:pPr>
      <w:rPr>
        <w:rFonts w:ascii="Symbol" w:hAnsi="Symbol" w:hint="default"/>
      </w:rPr>
    </w:lvl>
    <w:lvl w:ilvl="7" w:tplc="F2402CAA">
      <w:start w:val="1"/>
      <w:numFmt w:val="bullet"/>
      <w:lvlText w:val="o"/>
      <w:lvlJc w:val="left"/>
      <w:pPr>
        <w:ind w:left="5760" w:hanging="360"/>
      </w:pPr>
      <w:rPr>
        <w:rFonts w:ascii="Courier New" w:hAnsi="Courier New" w:cs="Courier New" w:hint="default"/>
      </w:rPr>
    </w:lvl>
    <w:lvl w:ilvl="8" w:tplc="F0906F2A">
      <w:start w:val="1"/>
      <w:numFmt w:val="bullet"/>
      <w:lvlText w:val=""/>
      <w:lvlJc w:val="left"/>
      <w:pPr>
        <w:ind w:left="6480" w:hanging="360"/>
      </w:pPr>
      <w:rPr>
        <w:rFonts w:ascii="Wingdings" w:hAnsi="Wingdings" w:hint="default"/>
      </w:rPr>
    </w:lvl>
  </w:abstractNum>
  <w:abstractNum w:abstractNumId="54" w15:restartNumberingAfterBreak="0">
    <w:nsid w:val="77CE644D"/>
    <w:multiLevelType w:val="hybridMultilevel"/>
    <w:tmpl w:val="761460FE"/>
    <w:lvl w:ilvl="0" w:tplc="503ECE7E">
      <w:start w:val="1"/>
      <w:numFmt w:val="bullet"/>
      <w:pStyle w:val="List2"/>
      <w:lvlText w:val=""/>
      <w:lvlJc w:val="left"/>
      <w:pPr>
        <w:tabs>
          <w:tab w:val="num" w:pos="851"/>
        </w:tabs>
        <w:ind w:left="851" w:hanging="284"/>
      </w:pPr>
      <w:rPr>
        <w:rFonts w:ascii="Wingdings" w:hAnsi="Wingdings" w:hint="default"/>
        <w:b w:val="0"/>
        <w:i w:val="0"/>
        <w:sz w:val="16"/>
        <w:szCs w:val="24"/>
      </w:rPr>
    </w:lvl>
    <w:lvl w:ilvl="1" w:tplc="5660FBCE">
      <w:start w:val="1"/>
      <w:numFmt w:val="bullet"/>
      <w:lvlText w:val=""/>
      <w:lvlJc w:val="left"/>
      <w:pPr>
        <w:tabs>
          <w:tab w:val="num" w:pos="851"/>
        </w:tabs>
        <w:ind w:left="851" w:hanging="284"/>
      </w:pPr>
      <w:rPr>
        <w:rFonts w:ascii="Wingdings" w:hAnsi="Wingdings" w:hint="default"/>
        <w:b w:val="0"/>
        <w:i w:val="0"/>
        <w:sz w:val="20"/>
        <w:szCs w:val="24"/>
      </w:rPr>
    </w:lvl>
    <w:lvl w:ilvl="2" w:tplc="AD1C904A">
      <w:start w:val="1"/>
      <w:numFmt w:val="bullet"/>
      <w:lvlText w:val=""/>
      <w:lvlJc w:val="left"/>
      <w:pPr>
        <w:tabs>
          <w:tab w:val="num" w:pos="2160"/>
        </w:tabs>
        <w:ind w:left="2160" w:hanging="360"/>
      </w:pPr>
      <w:rPr>
        <w:rFonts w:ascii="Wingdings" w:hAnsi="Wingdings" w:hint="default"/>
      </w:rPr>
    </w:lvl>
    <w:lvl w:ilvl="3" w:tplc="D57EE25A">
      <w:start w:val="1"/>
      <w:numFmt w:val="bullet"/>
      <w:lvlText w:val=""/>
      <w:lvlJc w:val="left"/>
      <w:pPr>
        <w:tabs>
          <w:tab w:val="num" w:pos="2880"/>
        </w:tabs>
        <w:ind w:left="2880" w:hanging="360"/>
      </w:pPr>
      <w:rPr>
        <w:rFonts w:ascii="Symbol" w:hAnsi="Symbol" w:hint="default"/>
      </w:rPr>
    </w:lvl>
    <w:lvl w:ilvl="4" w:tplc="3F2CF45E">
      <w:start w:val="1"/>
      <w:numFmt w:val="bullet"/>
      <w:lvlText w:val="o"/>
      <w:lvlJc w:val="left"/>
      <w:pPr>
        <w:tabs>
          <w:tab w:val="num" w:pos="3600"/>
        </w:tabs>
        <w:ind w:left="3600" w:hanging="360"/>
      </w:pPr>
      <w:rPr>
        <w:rFonts w:ascii="Courier New" w:hAnsi="Courier New" w:cs="Courier New" w:hint="default"/>
      </w:rPr>
    </w:lvl>
    <w:lvl w:ilvl="5" w:tplc="6F18473C">
      <w:start w:val="1"/>
      <w:numFmt w:val="bullet"/>
      <w:lvlText w:val=""/>
      <w:lvlJc w:val="left"/>
      <w:pPr>
        <w:tabs>
          <w:tab w:val="num" w:pos="4320"/>
        </w:tabs>
        <w:ind w:left="4320" w:hanging="360"/>
      </w:pPr>
      <w:rPr>
        <w:rFonts w:ascii="Wingdings" w:hAnsi="Wingdings" w:hint="default"/>
      </w:rPr>
    </w:lvl>
    <w:lvl w:ilvl="6" w:tplc="561CC1D8">
      <w:start w:val="1"/>
      <w:numFmt w:val="bullet"/>
      <w:lvlText w:val=""/>
      <w:lvlJc w:val="left"/>
      <w:pPr>
        <w:tabs>
          <w:tab w:val="num" w:pos="5040"/>
        </w:tabs>
        <w:ind w:left="5040" w:hanging="360"/>
      </w:pPr>
      <w:rPr>
        <w:rFonts w:ascii="Symbol" w:hAnsi="Symbol" w:hint="default"/>
      </w:rPr>
    </w:lvl>
    <w:lvl w:ilvl="7" w:tplc="F162DD52">
      <w:start w:val="1"/>
      <w:numFmt w:val="bullet"/>
      <w:lvlText w:val="o"/>
      <w:lvlJc w:val="left"/>
      <w:pPr>
        <w:tabs>
          <w:tab w:val="num" w:pos="5760"/>
        </w:tabs>
        <w:ind w:left="5760" w:hanging="360"/>
      </w:pPr>
      <w:rPr>
        <w:rFonts w:ascii="Courier New" w:hAnsi="Courier New" w:cs="Courier New" w:hint="default"/>
      </w:rPr>
    </w:lvl>
    <w:lvl w:ilvl="8" w:tplc="21DA277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203DA"/>
    <w:multiLevelType w:val="hybridMultilevel"/>
    <w:tmpl w:val="C20AAB7A"/>
    <w:lvl w:ilvl="0" w:tplc="11DA3AB4">
      <w:start w:val="1"/>
      <w:numFmt w:val="bullet"/>
      <w:lvlText w:val=""/>
      <w:lvlJc w:val="left"/>
      <w:pPr>
        <w:ind w:left="720" w:hanging="360"/>
      </w:pPr>
      <w:rPr>
        <w:rFonts w:ascii="Symbol" w:hAnsi="Symbol" w:hint="default"/>
      </w:rPr>
    </w:lvl>
    <w:lvl w:ilvl="1" w:tplc="83222EA0">
      <w:start w:val="1"/>
      <w:numFmt w:val="bullet"/>
      <w:lvlText w:val="o"/>
      <w:lvlJc w:val="left"/>
      <w:pPr>
        <w:ind w:left="1440" w:hanging="360"/>
      </w:pPr>
      <w:rPr>
        <w:rFonts w:ascii="Courier New" w:hAnsi="Courier New" w:cs="Courier New" w:hint="default"/>
      </w:rPr>
    </w:lvl>
    <w:lvl w:ilvl="2" w:tplc="1868CBC0">
      <w:start w:val="1"/>
      <w:numFmt w:val="bullet"/>
      <w:lvlText w:val=""/>
      <w:lvlJc w:val="left"/>
      <w:pPr>
        <w:ind w:left="2160" w:hanging="360"/>
      </w:pPr>
      <w:rPr>
        <w:rFonts w:ascii="Wingdings" w:hAnsi="Wingdings" w:hint="default"/>
      </w:rPr>
    </w:lvl>
    <w:lvl w:ilvl="3" w:tplc="153C236E">
      <w:start w:val="1"/>
      <w:numFmt w:val="bullet"/>
      <w:lvlText w:val=""/>
      <w:lvlJc w:val="left"/>
      <w:pPr>
        <w:ind w:left="2880" w:hanging="360"/>
      </w:pPr>
      <w:rPr>
        <w:rFonts w:ascii="Symbol" w:hAnsi="Symbol" w:hint="default"/>
      </w:rPr>
    </w:lvl>
    <w:lvl w:ilvl="4" w:tplc="A6EC3964">
      <w:start w:val="1"/>
      <w:numFmt w:val="bullet"/>
      <w:lvlText w:val="o"/>
      <w:lvlJc w:val="left"/>
      <w:pPr>
        <w:ind w:left="3600" w:hanging="360"/>
      </w:pPr>
      <w:rPr>
        <w:rFonts w:ascii="Courier New" w:hAnsi="Courier New" w:cs="Courier New" w:hint="default"/>
      </w:rPr>
    </w:lvl>
    <w:lvl w:ilvl="5" w:tplc="3140EE8E">
      <w:start w:val="1"/>
      <w:numFmt w:val="bullet"/>
      <w:lvlText w:val=""/>
      <w:lvlJc w:val="left"/>
      <w:pPr>
        <w:ind w:left="4320" w:hanging="360"/>
      </w:pPr>
      <w:rPr>
        <w:rFonts w:ascii="Wingdings" w:hAnsi="Wingdings" w:hint="default"/>
      </w:rPr>
    </w:lvl>
    <w:lvl w:ilvl="6" w:tplc="569040E2">
      <w:start w:val="1"/>
      <w:numFmt w:val="bullet"/>
      <w:lvlText w:val=""/>
      <w:lvlJc w:val="left"/>
      <w:pPr>
        <w:ind w:left="5040" w:hanging="360"/>
      </w:pPr>
      <w:rPr>
        <w:rFonts w:ascii="Symbol" w:hAnsi="Symbol" w:hint="default"/>
      </w:rPr>
    </w:lvl>
    <w:lvl w:ilvl="7" w:tplc="72967584">
      <w:start w:val="1"/>
      <w:numFmt w:val="bullet"/>
      <w:lvlText w:val="o"/>
      <w:lvlJc w:val="left"/>
      <w:pPr>
        <w:ind w:left="5760" w:hanging="360"/>
      </w:pPr>
      <w:rPr>
        <w:rFonts w:ascii="Courier New" w:hAnsi="Courier New" w:cs="Courier New" w:hint="default"/>
      </w:rPr>
    </w:lvl>
    <w:lvl w:ilvl="8" w:tplc="A8FE9DD8">
      <w:start w:val="1"/>
      <w:numFmt w:val="bullet"/>
      <w:lvlText w:val=""/>
      <w:lvlJc w:val="left"/>
      <w:pPr>
        <w:ind w:left="6480" w:hanging="360"/>
      </w:pPr>
      <w:rPr>
        <w:rFonts w:ascii="Wingdings" w:hAnsi="Wingdings" w:hint="default"/>
      </w:rPr>
    </w:lvl>
  </w:abstractNum>
  <w:num w:numId="1">
    <w:abstractNumId w:val="15"/>
  </w:num>
  <w:num w:numId="2">
    <w:abstractNumId w:val="48"/>
  </w:num>
  <w:num w:numId="3">
    <w:abstractNumId w:val="45"/>
  </w:num>
  <w:num w:numId="4">
    <w:abstractNumId w:val="4"/>
  </w:num>
  <w:num w:numId="5">
    <w:abstractNumId w:val="20"/>
  </w:num>
  <w:num w:numId="6">
    <w:abstractNumId w:val="3"/>
  </w:num>
  <w:num w:numId="7">
    <w:abstractNumId w:val="23"/>
  </w:num>
  <w:num w:numId="8">
    <w:abstractNumId w:val="40"/>
  </w:num>
  <w:num w:numId="9">
    <w:abstractNumId w:val="33"/>
  </w:num>
  <w:num w:numId="10">
    <w:abstractNumId w:val="1"/>
  </w:num>
  <w:num w:numId="11">
    <w:abstractNumId w:val="31"/>
  </w:num>
  <w:num w:numId="12">
    <w:abstractNumId w:val="54"/>
  </w:num>
  <w:num w:numId="13">
    <w:abstractNumId w:val="13"/>
  </w:num>
  <w:num w:numId="14">
    <w:abstractNumId w:val="18"/>
  </w:num>
  <w:num w:numId="15">
    <w:abstractNumId w:val="43"/>
  </w:num>
  <w:num w:numId="16">
    <w:abstractNumId w:val="7"/>
  </w:num>
  <w:num w:numId="17">
    <w:abstractNumId w:val="0"/>
  </w:num>
  <w:num w:numId="18">
    <w:abstractNumId w:val="22"/>
  </w:num>
  <w:num w:numId="19">
    <w:abstractNumId w:val="25"/>
  </w:num>
  <w:num w:numId="20">
    <w:abstractNumId w:val="16"/>
  </w:num>
  <w:num w:numId="21">
    <w:abstractNumId w:val="39"/>
  </w:num>
  <w:num w:numId="22">
    <w:abstractNumId w:val="5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36"/>
  </w:num>
  <w:num w:numId="27">
    <w:abstractNumId w:val="17"/>
  </w:num>
  <w:num w:numId="28">
    <w:abstractNumId w:val="11"/>
  </w:num>
  <w:num w:numId="29">
    <w:abstractNumId w:val="29"/>
  </w:num>
  <w:num w:numId="30">
    <w:abstractNumId w:val="51"/>
  </w:num>
  <w:num w:numId="31">
    <w:abstractNumId w:val="5"/>
  </w:num>
  <w:num w:numId="32">
    <w:abstractNumId w:val="26"/>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7">
    <w:abstractNumId w:val="6"/>
  </w:num>
  <w:num w:numId="38">
    <w:abstractNumId w:val="9"/>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abstractNumId w:val="52"/>
  </w:num>
  <w:num w:numId="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6">
    <w:abstractNumId w:val="37"/>
  </w:num>
  <w:num w:numId="47">
    <w:abstractNumId w:val="30"/>
  </w:num>
  <w:num w:numId="48">
    <w:abstractNumId w:val="34"/>
  </w:num>
  <w:num w:numId="49">
    <w:abstractNumId w:val="53"/>
  </w:num>
  <w:num w:numId="50">
    <w:abstractNumId w:val="27"/>
  </w:num>
  <w:num w:numId="51">
    <w:abstractNumId w:val="46"/>
  </w:num>
  <w:num w:numId="52">
    <w:abstractNumId w:val="55"/>
  </w:num>
  <w:num w:numId="53">
    <w:abstractNumId w:val="49"/>
  </w:num>
  <w:num w:numId="54">
    <w:abstractNumId w:val="28"/>
  </w:num>
  <w:num w:numId="55">
    <w:abstractNumId w:val="2"/>
  </w:num>
  <w:num w:numId="56">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45"/>
    <w:rsid w:val="002E1F40"/>
    <w:rsid w:val="003C6BC7"/>
    <w:rsid w:val="0058141F"/>
    <w:rsid w:val="006E58FD"/>
    <w:rsid w:val="00B34F6C"/>
    <w:rsid w:val="00DC4E1E"/>
    <w:rsid w:val="00E00D45"/>
    <w:rsid w:val="00ED6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E5EF"/>
  <w15:docId w15:val="{9070757B-9214-4471-A2E1-395ADB96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spacing w:after="0" w:line="240" w:lineRule="auto"/>
    </w:pPr>
    <w:rPr>
      <w:rFonts w:ascii="Times New Roman" w:eastAsia="Times New Roman" w:hAnsi="Times New Roman" w:cs="Times New Roman"/>
      <w:sz w:val="20"/>
      <w:szCs w:val="20"/>
      <w:lang w:eastAsia="ru-RU"/>
    </w:rPr>
  </w:style>
  <w:style w:type="paragraph" w:styleId="13">
    <w:name w:val="heading 1"/>
    <w:basedOn w:val="a7"/>
    <w:next w:val="a7"/>
    <w:link w:val="14"/>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2">
    <w:name w:val="heading 2"/>
    <w:basedOn w:val="a7"/>
    <w:next w:val="a7"/>
    <w:link w:val="23"/>
    <w:uiPriority w:val="9"/>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basedOn w:val="a7"/>
    <w:next w:val="a7"/>
    <w:link w:val="33"/>
    <w:uiPriority w:val="9"/>
    <w:qFormat/>
    <w:pPr>
      <w:keepNext/>
      <w:keepLines/>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41">
    <w:name w:val="heading 4"/>
    <w:basedOn w:val="a7"/>
    <w:next w:val="a7"/>
    <w:link w:val="42"/>
    <w:qFormat/>
    <w:pPr>
      <w:keepNext/>
      <w:keepLines/>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basedOn w:val="a7"/>
    <w:next w:val="a7"/>
    <w:link w:val="50"/>
    <w:qFormat/>
    <w:pPr>
      <w:keepNext/>
      <w:keepLines/>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7"/>
    <w:next w:val="a7"/>
    <w:link w:val="60"/>
    <w:qFormat/>
    <w:pPr>
      <w:keepNext/>
      <w:keepLines/>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7"/>
    <w:next w:val="a7"/>
    <w:link w:val="70"/>
    <w:qFormat/>
    <w:pPr>
      <w:keepNext/>
      <w:keepLines/>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7"/>
    <w:next w:val="a7"/>
    <w:link w:val="80"/>
    <w:qFormat/>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7"/>
    <w:next w:val="a7"/>
    <w:link w:val="90"/>
    <w:qFormat/>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basedOn w:val="a8"/>
    <w:link w:val="13"/>
    <w:uiPriority w:val="9"/>
    <w:rPr>
      <w:rFonts w:asciiTheme="majorHAnsi" w:eastAsiaTheme="majorEastAsia" w:hAnsiTheme="majorHAnsi" w:cstheme="majorBidi"/>
      <w:color w:val="2E74B5" w:themeColor="accent1" w:themeShade="BF"/>
      <w:sz w:val="32"/>
      <w:szCs w:val="32"/>
      <w:lang w:eastAsia="ru-RU"/>
    </w:rPr>
  </w:style>
  <w:style w:type="character" w:customStyle="1" w:styleId="23">
    <w:name w:val="Заголовок 2 Знак"/>
    <w:basedOn w:val="a8"/>
    <w:link w:val="22"/>
    <w:uiPriority w:val="9"/>
    <w:rPr>
      <w:rFonts w:asciiTheme="majorHAnsi" w:eastAsiaTheme="majorEastAsia" w:hAnsiTheme="majorHAnsi" w:cstheme="majorBidi"/>
      <w:color w:val="2E74B5" w:themeColor="accent1" w:themeShade="BF"/>
      <w:sz w:val="26"/>
      <w:szCs w:val="26"/>
      <w:lang w:eastAsia="ru-RU"/>
    </w:rPr>
  </w:style>
  <w:style w:type="character" w:customStyle="1" w:styleId="33">
    <w:name w:val="Заголовок 3 Знак"/>
    <w:basedOn w:val="a8"/>
    <w:link w:val="32"/>
    <w:uiPriority w:val="9"/>
    <w:rPr>
      <w:rFonts w:asciiTheme="majorHAnsi" w:eastAsiaTheme="majorEastAsia" w:hAnsiTheme="majorHAnsi" w:cstheme="majorBidi"/>
      <w:color w:val="1F4D78" w:themeColor="accent1" w:themeShade="7F"/>
      <w:sz w:val="24"/>
      <w:szCs w:val="24"/>
      <w:lang w:eastAsia="ru-RU"/>
    </w:rPr>
  </w:style>
  <w:style w:type="character" w:customStyle="1" w:styleId="42">
    <w:name w:val="Заголовок 4 Знак"/>
    <w:basedOn w:val="a8"/>
    <w:link w:val="4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8"/>
    <w:link w:val="5"/>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8"/>
    <w:link w:val="6"/>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basedOn w:val="a8"/>
    <w:link w:val="7"/>
    <w:rPr>
      <w:rFonts w:asciiTheme="majorHAnsi" w:eastAsiaTheme="majorEastAsia" w:hAnsiTheme="majorHAnsi" w:cstheme="majorBidi"/>
      <w:i/>
      <w:iCs/>
      <w:color w:val="1F4D78" w:themeColor="accent1" w:themeShade="7F"/>
      <w:sz w:val="20"/>
      <w:szCs w:val="20"/>
      <w:lang w:eastAsia="ru-RU"/>
    </w:rPr>
  </w:style>
  <w:style w:type="character" w:customStyle="1" w:styleId="80">
    <w:name w:val="Заголовок 8 Знак"/>
    <w:basedOn w:val="a8"/>
    <w:link w:val="8"/>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8"/>
    <w:link w:val="9"/>
    <w:rPr>
      <w:rFonts w:asciiTheme="majorHAnsi" w:eastAsiaTheme="majorEastAsia" w:hAnsiTheme="majorHAnsi" w:cstheme="majorBidi"/>
      <w:i/>
      <w:iCs/>
      <w:color w:val="272727" w:themeColor="text1" w:themeTint="D8"/>
      <w:sz w:val="21"/>
      <w:szCs w:val="21"/>
      <w:lang w:eastAsia="ru-RU"/>
    </w:rPr>
  </w:style>
  <w:style w:type="paragraph" w:styleId="ab">
    <w:name w:val="Body Text Indent"/>
    <w:basedOn w:val="a7"/>
    <w:link w:val="ac"/>
    <w:pPr>
      <w:ind w:firstLine="567"/>
      <w:jc w:val="both"/>
    </w:pPr>
    <w:rPr>
      <w:spacing w:val="-4"/>
    </w:rPr>
  </w:style>
  <w:style w:type="character" w:customStyle="1" w:styleId="ac">
    <w:name w:val="Основной текст с отступом Знак"/>
    <w:basedOn w:val="a8"/>
    <w:link w:val="ab"/>
    <w:rPr>
      <w:rFonts w:ascii="Times New Roman" w:eastAsia="Times New Roman" w:hAnsi="Times New Roman" w:cs="Times New Roman"/>
      <w:spacing w:val="-4"/>
      <w:sz w:val="20"/>
      <w:szCs w:val="20"/>
      <w:lang w:eastAsia="ru-RU"/>
    </w:rPr>
  </w:style>
  <w:style w:type="paragraph" w:styleId="24">
    <w:name w:val="Body Text Indent 2"/>
    <w:basedOn w:val="a7"/>
    <w:link w:val="25"/>
    <w:uiPriority w:val="99"/>
    <w:pPr>
      <w:tabs>
        <w:tab w:val="left" w:pos="0"/>
      </w:tabs>
      <w:ind w:firstLine="567"/>
      <w:jc w:val="both"/>
    </w:pPr>
    <w:rPr>
      <w:sz w:val="24"/>
    </w:rPr>
  </w:style>
  <w:style w:type="character" w:customStyle="1" w:styleId="25">
    <w:name w:val="Основной текст с отступом 2 Знак"/>
    <w:basedOn w:val="a8"/>
    <w:link w:val="24"/>
    <w:uiPriority w:val="99"/>
    <w:rPr>
      <w:rFonts w:ascii="Times New Roman" w:eastAsia="Times New Roman" w:hAnsi="Times New Roman" w:cs="Times New Roman"/>
      <w:sz w:val="24"/>
      <w:szCs w:val="20"/>
      <w:lang w:eastAsia="ru-RU"/>
    </w:rPr>
  </w:style>
  <w:style w:type="paragraph" w:styleId="34">
    <w:name w:val="Body Text Indent 3"/>
    <w:basedOn w:val="a7"/>
    <w:link w:val="35"/>
    <w:uiPriority w:val="99"/>
    <w:pPr>
      <w:tabs>
        <w:tab w:val="left" w:pos="0"/>
        <w:tab w:val="left" w:pos="1418"/>
      </w:tabs>
      <w:ind w:firstLine="709"/>
      <w:jc w:val="both"/>
    </w:pPr>
    <w:rPr>
      <w:sz w:val="24"/>
    </w:rPr>
  </w:style>
  <w:style w:type="character" w:customStyle="1" w:styleId="35">
    <w:name w:val="Основной текст с отступом 3 Знак"/>
    <w:basedOn w:val="a8"/>
    <w:link w:val="34"/>
    <w:uiPriority w:val="99"/>
    <w:rPr>
      <w:rFonts w:ascii="Times New Roman" w:eastAsia="Times New Roman" w:hAnsi="Times New Roman" w:cs="Times New Roman"/>
      <w:sz w:val="24"/>
      <w:szCs w:val="20"/>
      <w:lang w:eastAsia="ru-RU"/>
    </w:rPr>
  </w:style>
  <w:style w:type="paragraph" w:styleId="ad">
    <w:name w:val="header"/>
    <w:basedOn w:val="a7"/>
    <w:link w:val="ae"/>
    <w:pPr>
      <w:tabs>
        <w:tab w:val="center" w:pos="4536"/>
        <w:tab w:val="right" w:pos="9072"/>
      </w:tabs>
    </w:pPr>
  </w:style>
  <w:style w:type="character" w:customStyle="1" w:styleId="ae">
    <w:name w:val="Верхний колонтитул Знак"/>
    <w:basedOn w:val="a8"/>
    <w:link w:val="ad"/>
    <w:rPr>
      <w:rFonts w:ascii="Times New Roman" w:eastAsia="Times New Roman" w:hAnsi="Times New Roman" w:cs="Times New Roman"/>
      <w:sz w:val="20"/>
      <w:szCs w:val="20"/>
      <w:lang w:eastAsia="ru-RU"/>
    </w:rPr>
  </w:style>
  <w:style w:type="paragraph" w:customStyle="1" w:styleId="FR2">
    <w:name w:val="FR2"/>
    <w:uiPriority w:val="9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15">
    <w:name w:val="Обычный1"/>
    <w:uiPriority w:val="9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Iauiue">
    <w:name w:val="Iau?iue"/>
    <w:uiPriority w:val="9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uiPriority w:val="99"/>
    <w:pPr>
      <w:spacing w:after="0" w:line="240" w:lineRule="auto"/>
    </w:pPr>
    <w:rPr>
      <w:rFonts w:ascii="Courier New" w:eastAsia="Times New Roman" w:hAnsi="Courier New" w:cs="Times New Roman"/>
      <w:b/>
      <w:sz w:val="20"/>
      <w:szCs w:val="20"/>
      <w:lang w:eastAsia="ru-RU"/>
    </w:rPr>
  </w:style>
  <w:style w:type="paragraph" w:styleId="16">
    <w:name w:val="toc 1"/>
    <w:basedOn w:val="a7"/>
    <w:next w:val="a7"/>
    <w:uiPriority w:val="39"/>
    <w:qFormat/>
    <w:pPr>
      <w:tabs>
        <w:tab w:val="right" w:leader="dot" w:pos="9679"/>
      </w:tabs>
      <w:spacing w:before="360"/>
    </w:pPr>
    <w:rPr>
      <w:b/>
      <w:bCs/>
      <w:caps/>
      <w:sz w:val="24"/>
      <w:szCs w:val="24"/>
    </w:rPr>
  </w:style>
  <w:style w:type="paragraph" w:styleId="af">
    <w:name w:val="Body Text"/>
    <w:basedOn w:val="a7"/>
    <w:link w:val="af0"/>
    <w:pPr>
      <w:jc w:val="center"/>
    </w:pPr>
  </w:style>
  <w:style w:type="character" w:customStyle="1" w:styleId="af0">
    <w:name w:val="Основной текст Знак"/>
    <w:basedOn w:val="a8"/>
    <w:link w:val="af"/>
    <w:rPr>
      <w:rFonts w:ascii="Times New Roman" w:eastAsia="Times New Roman" w:hAnsi="Times New Roman" w:cs="Times New Roman"/>
      <w:sz w:val="20"/>
      <w:szCs w:val="20"/>
      <w:lang w:eastAsia="ru-RU"/>
    </w:rPr>
  </w:style>
  <w:style w:type="character" w:customStyle="1" w:styleId="17">
    <w:name w:val="Основной текст Знак1"/>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uiPriority w:val="9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uiPriority w:val="99"/>
    <w:pPr>
      <w:widowControl w:val="0"/>
      <w:spacing w:after="0" w:line="240" w:lineRule="auto"/>
    </w:pPr>
    <w:rPr>
      <w:rFonts w:ascii="Arial" w:eastAsia="Times New Roman" w:hAnsi="Arial" w:cs="Times New Roman"/>
      <w:sz w:val="20"/>
      <w:szCs w:val="20"/>
      <w:lang w:eastAsia="ru-RU"/>
    </w:rPr>
  </w:style>
  <w:style w:type="paragraph" w:styleId="26">
    <w:name w:val="toc 2"/>
    <w:basedOn w:val="a7"/>
    <w:next w:val="a7"/>
    <w:uiPriority w:val="39"/>
    <w:qFormat/>
    <w:pPr>
      <w:tabs>
        <w:tab w:val="right" w:leader="dot" w:pos="9344"/>
      </w:tabs>
      <w:spacing w:before="240"/>
      <w:ind w:firstLine="196"/>
    </w:pPr>
    <w:rPr>
      <w:rFonts w:eastAsia="Calibri"/>
      <w:bCs/>
      <w:i/>
    </w:rPr>
  </w:style>
  <w:style w:type="paragraph" w:styleId="36">
    <w:name w:val="toc 3"/>
    <w:basedOn w:val="a7"/>
    <w:next w:val="a7"/>
    <w:uiPriority w:val="39"/>
    <w:qFormat/>
    <w:pPr>
      <w:ind w:left="200"/>
    </w:pPr>
  </w:style>
  <w:style w:type="paragraph" w:customStyle="1" w:styleId="af1">
    <w:name w:val="текст сноски"/>
    <w:basedOn w:val="a7"/>
    <w:uiPriority w:val="99"/>
    <w:pPr>
      <w:widowControl w:val="0"/>
    </w:pPr>
    <w:rPr>
      <w:rFonts w:ascii="Gelvetsky 12pt" w:hAnsi="Gelvetsky 12pt"/>
      <w:sz w:val="24"/>
      <w:lang w:val="en-US"/>
    </w:rPr>
  </w:style>
  <w:style w:type="paragraph" w:styleId="37">
    <w:name w:val="Body Text 3"/>
    <w:basedOn w:val="a7"/>
    <w:link w:val="38"/>
    <w:uiPriority w:val="99"/>
    <w:pPr>
      <w:widowControl w:val="0"/>
      <w:jc w:val="both"/>
    </w:pPr>
    <w:rPr>
      <w:color w:val="FF0000"/>
      <w:sz w:val="22"/>
    </w:rPr>
  </w:style>
  <w:style w:type="character" w:customStyle="1" w:styleId="38">
    <w:name w:val="Основной текст 3 Знак"/>
    <w:basedOn w:val="a8"/>
    <w:link w:val="37"/>
    <w:uiPriority w:val="99"/>
    <w:rPr>
      <w:rFonts w:ascii="Times New Roman" w:eastAsia="Times New Roman" w:hAnsi="Times New Roman" w:cs="Times New Roman"/>
      <w:color w:val="FF0000"/>
      <w:szCs w:val="20"/>
      <w:lang w:eastAsia="ru-RU"/>
    </w:rPr>
  </w:style>
  <w:style w:type="paragraph" w:styleId="27">
    <w:name w:val="Body Text 2"/>
    <w:basedOn w:val="a7"/>
    <w:link w:val="28"/>
    <w:pPr>
      <w:widowControl w:val="0"/>
      <w:jc w:val="both"/>
    </w:pPr>
    <w:rPr>
      <w:i/>
      <w:sz w:val="22"/>
      <w:lang w:val="en-US"/>
    </w:rPr>
  </w:style>
  <w:style w:type="character" w:customStyle="1" w:styleId="28">
    <w:name w:val="Основной текст 2 Знак"/>
    <w:basedOn w:val="a8"/>
    <w:link w:val="27"/>
    <w:rPr>
      <w:rFonts w:ascii="Times New Roman" w:eastAsia="Times New Roman" w:hAnsi="Times New Roman" w:cs="Times New Roman"/>
      <w:i/>
      <w:szCs w:val="20"/>
      <w:lang w:val="en-US" w:eastAsia="ru-RU"/>
    </w:rPr>
  </w:style>
  <w:style w:type="paragraph" w:styleId="af2">
    <w:name w:val="Date"/>
    <w:basedOn w:val="a7"/>
    <w:next w:val="a7"/>
    <w:link w:val="af3"/>
    <w:uiPriority w:val="99"/>
    <w:pPr>
      <w:jc w:val="both"/>
    </w:pPr>
  </w:style>
  <w:style w:type="character" w:customStyle="1" w:styleId="af3">
    <w:name w:val="Дата Знак"/>
    <w:basedOn w:val="a8"/>
    <w:link w:val="af2"/>
    <w:uiPriority w:val="99"/>
    <w:rPr>
      <w:rFonts w:ascii="Times New Roman" w:eastAsia="Times New Roman" w:hAnsi="Times New Roman" w:cs="Times New Roman"/>
      <w:sz w:val="20"/>
      <w:szCs w:val="20"/>
      <w:lang w:eastAsia="ru-RU"/>
    </w:rPr>
  </w:style>
  <w:style w:type="paragraph" w:customStyle="1" w:styleId="FR1">
    <w:name w:val="FR1"/>
    <w:uiPriority w:val="99"/>
    <w:pPr>
      <w:widowControl w:val="0"/>
      <w:spacing w:before="160" w:after="0" w:line="300" w:lineRule="auto"/>
      <w:jc w:val="center"/>
    </w:pPr>
    <w:rPr>
      <w:rFonts w:ascii="Arial" w:eastAsia="Times New Roman" w:hAnsi="Arial" w:cs="Times New Roman"/>
      <w:sz w:val="16"/>
      <w:szCs w:val="20"/>
      <w:lang w:eastAsia="ru-RU"/>
    </w:rPr>
  </w:style>
  <w:style w:type="paragraph" w:styleId="af4">
    <w:name w:val="Document Map"/>
    <w:basedOn w:val="a7"/>
    <w:link w:val="af5"/>
    <w:uiPriority w:val="99"/>
    <w:semiHidden/>
    <w:pPr>
      <w:shd w:val="clear" w:color="auto" w:fill="000080"/>
    </w:pPr>
    <w:rPr>
      <w:rFonts w:ascii="Tahoma" w:hAnsi="Tahoma"/>
    </w:rPr>
  </w:style>
  <w:style w:type="character" w:customStyle="1" w:styleId="af5">
    <w:name w:val="Схема документа Знак"/>
    <w:basedOn w:val="a8"/>
    <w:link w:val="af4"/>
    <w:uiPriority w:val="99"/>
    <w:semiHidden/>
    <w:rPr>
      <w:rFonts w:ascii="Tahoma" w:eastAsia="Times New Roman" w:hAnsi="Tahoma" w:cs="Times New Roman"/>
      <w:sz w:val="20"/>
      <w:szCs w:val="20"/>
      <w:shd w:val="clear" w:color="auto" w:fill="000080"/>
      <w:lang w:eastAsia="ru-RU"/>
    </w:rPr>
  </w:style>
  <w:style w:type="paragraph" w:customStyle="1" w:styleId="H2">
    <w:name w:val="H2"/>
    <w:basedOn w:val="a7"/>
    <w:next w:val="a7"/>
    <w:uiPriority w:val="99"/>
    <w:pPr>
      <w:keepNext/>
      <w:spacing w:before="100" w:after="100"/>
      <w:outlineLvl w:val="2"/>
    </w:pPr>
    <w:rPr>
      <w:b/>
      <w:sz w:val="36"/>
    </w:rPr>
  </w:style>
  <w:style w:type="character" w:styleId="af6">
    <w:name w:val="Hyperlink"/>
    <w:uiPriority w:val="99"/>
    <w:rPr>
      <w:color w:val="0000FF"/>
      <w:u w:val="single"/>
    </w:rPr>
  </w:style>
  <w:style w:type="paragraph" w:customStyle="1" w:styleId="110">
    <w:name w:val="заголовок 11"/>
    <w:basedOn w:val="a7"/>
    <w:next w:val="a7"/>
    <w:uiPriority w:val="99"/>
    <w:pPr>
      <w:keepNext/>
      <w:jc w:val="center"/>
    </w:pPr>
    <w:rPr>
      <w:sz w:val="24"/>
    </w:rPr>
  </w:style>
  <w:style w:type="paragraph" w:styleId="af7">
    <w:name w:val="footer"/>
    <w:basedOn w:val="a7"/>
    <w:link w:val="af8"/>
    <w:uiPriority w:val="99"/>
    <w:pPr>
      <w:tabs>
        <w:tab w:val="center" w:pos="4153"/>
        <w:tab w:val="right" w:pos="8306"/>
      </w:tabs>
    </w:pPr>
  </w:style>
  <w:style w:type="character" w:customStyle="1" w:styleId="af8">
    <w:name w:val="Нижний колонтитул Знак"/>
    <w:basedOn w:val="a8"/>
    <w:link w:val="af7"/>
    <w:uiPriority w:val="99"/>
    <w:rPr>
      <w:rFonts w:ascii="Times New Roman" w:eastAsia="Times New Roman" w:hAnsi="Times New Roman" w:cs="Times New Roman"/>
      <w:sz w:val="20"/>
      <w:szCs w:val="20"/>
      <w:lang w:eastAsia="ru-RU"/>
    </w:rPr>
  </w:style>
  <w:style w:type="character" w:styleId="af9">
    <w:name w:val="page number"/>
    <w:basedOn w:val="a8"/>
  </w:style>
  <w:style w:type="paragraph" w:styleId="afa">
    <w:name w:val="Block Text"/>
    <w:basedOn w:val="a7"/>
    <w:uiPriority w:val="99"/>
    <w:pPr>
      <w:ind w:left="-142" w:right="-285" w:firstLine="284"/>
      <w:jc w:val="both"/>
    </w:pPr>
    <w:rPr>
      <w:sz w:val="28"/>
    </w:rPr>
  </w:style>
  <w:style w:type="character" w:styleId="afb">
    <w:name w:val="FollowedHyperlink"/>
    <w:rPr>
      <w:color w:val="800080"/>
      <w:u w:val="single"/>
    </w:rPr>
  </w:style>
  <w:style w:type="paragraph" w:styleId="afc">
    <w:name w:val="Normal (Web)"/>
    <w:basedOn w:val="a7"/>
    <w:uiPriority w:val="99"/>
    <w:pPr>
      <w:spacing w:before="100" w:after="100"/>
    </w:pPr>
    <w:rPr>
      <w:sz w:val="24"/>
    </w:rPr>
  </w:style>
  <w:style w:type="paragraph" w:customStyle="1" w:styleId="310">
    <w:name w:val="Основной текст 31"/>
    <w:basedOn w:val="a7"/>
    <w:uiPriority w:val="99"/>
    <w:pPr>
      <w:spacing w:line="220" w:lineRule="auto"/>
      <w:ind w:right="-5"/>
      <w:jc w:val="both"/>
    </w:pPr>
  </w:style>
  <w:style w:type="paragraph" w:customStyle="1" w:styleId="18">
    <w:name w:val="Обычный (веб)1"/>
    <w:basedOn w:val="a7"/>
    <w:uiPriority w:val="99"/>
    <w:pPr>
      <w:spacing w:before="100" w:after="100"/>
    </w:pPr>
    <w:rPr>
      <w:rFonts w:ascii="Arial" w:hAnsi="Arial"/>
      <w:color w:val="000000"/>
      <w:sz w:val="10"/>
    </w:rPr>
  </w:style>
  <w:style w:type="character" w:styleId="afd">
    <w:name w:val="annotation reference"/>
    <w:uiPriority w:val="99"/>
    <w:rPr>
      <w:sz w:val="16"/>
      <w:szCs w:val="16"/>
    </w:rPr>
  </w:style>
  <w:style w:type="paragraph" w:styleId="afe">
    <w:name w:val="annotation text"/>
    <w:basedOn w:val="a7"/>
    <w:link w:val="19"/>
    <w:uiPriority w:val="99"/>
  </w:style>
  <w:style w:type="character" w:customStyle="1" w:styleId="aff">
    <w:name w:val="Текст примечания Знак"/>
    <w:basedOn w:val="a8"/>
    <w:uiPriority w:val="99"/>
    <w:rPr>
      <w:rFonts w:ascii="Times New Roman" w:eastAsia="Times New Roman" w:hAnsi="Times New Roman" w:cs="Times New Roman"/>
      <w:sz w:val="20"/>
      <w:szCs w:val="20"/>
      <w:lang w:eastAsia="ru-RU"/>
    </w:rPr>
  </w:style>
  <w:style w:type="paragraph" w:styleId="aff0">
    <w:name w:val="Balloon Text"/>
    <w:basedOn w:val="a7"/>
    <w:link w:val="aff1"/>
    <w:uiPriority w:val="99"/>
    <w:rPr>
      <w:rFonts w:ascii="Tahoma" w:hAnsi="Tahoma" w:cs="Tahoma"/>
      <w:sz w:val="16"/>
      <w:szCs w:val="16"/>
    </w:rPr>
  </w:style>
  <w:style w:type="character" w:customStyle="1" w:styleId="aff1">
    <w:name w:val="Текст выноски Знак"/>
    <w:basedOn w:val="a8"/>
    <w:link w:val="aff0"/>
    <w:uiPriority w:val="99"/>
    <w:rPr>
      <w:rFonts w:ascii="Tahoma" w:eastAsia="Times New Roman" w:hAnsi="Tahoma" w:cs="Tahoma"/>
      <w:sz w:val="16"/>
      <w:szCs w:val="16"/>
      <w:lang w:eastAsia="ru-RU"/>
    </w:rPr>
  </w:style>
  <w:style w:type="paragraph" w:styleId="aff2">
    <w:name w:val="Title"/>
    <w:basedOn w:val="a7"/>
    <w:link w:val="aff3"/>
    <w:qFormat/>
    <w:pPr>
      <w:widowControl w:val="0"/>
      <w:jc w:val="center"/>
    </w:pPr>
    <w:rPr>
      <w:sz w:val="28"/>
    </w:rPr>
  </w:style>
  <w:style w:type="character" w:customStyle="1" w:styleId="aff3">
    <w:name w:val="Название Знак"/>
    <w:basedOn w:val="a8"/>
    <w:link w:val="aff2"/>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7"/>
    <w:uiPriority w:val="99"/>
    <w:pPr>
      <w:widowControl w:val="0"/>
      <w:tabs>
        <w:tab w:val="left" w:pos="760"/>
      </w:tabs>
      <w:spacing w:line="280" w:lineRule="atLeast"/>
      <w:ind w:left="680"/>
      <w:jc w:val="both"/>
    </w:pPr>
    <w:rPr>
      <w:sz w:val="24"/>
    </w:rPr>
  </w:style>
  <w:style w:type="paragraph" w:customStyle="1" w:styleId="xl29">
    <w:name w:val="xl29"/>
    <w:basedOn w:val="a7"/>
    <w:uiPriority w:val="99"/>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7"/>
    <w:next w:val="a7"/>
    <w:uiPriority w:val="99"/>
    <w:pPr>
      <w:keepNext/>
      <w:widowControl w:val="0"/>
      <w:spacing w:before="240" w:after="60"/>
      <w:jc w:val="center"/>
    </w:pPr>
    <w:rPr>
      <w:rFonts w:ascii="Times New Roman Bold" w:hAnsi="Times New Roman Bold"/>
      <w:b/>
      <w:bCs/>
      <w:sz w:val="28"/>
      <w:szCs w:val="28"/>
    </w:rPr>
  </w:style>
  <w:style w:type="paragraph" w:styleId="aff4">
    <w:name w:val="Plain Text"/>
    <w:basedOn w:val="a7"/>
    <w:link w:val="aff5"/>
    <w:uiPriority w:val="99"/>
    <w:rPr>
      <w:rFonts w:ascii="Courier New" w:hAnsi="Courier New" w:cs="Courier New"/>
    </w:rPr>
  </w:style>
  <w:style w:type="character" w:customStyle="1" w:styleId="aff5">
    <w:name w:val="Текст Знак"/>
    <w:basedOn w:val="a8"/>
    <w:link w:val="aff4"/>
    <w:uiPriority w:val="99"/>
    <w:rPr>
      <w:rFonts w:ascii="Courier New" w:eastAsia="Times New Roman" w:hAnsi="Courier New" w:cs="Courier New"/>
      <w:sz w:val="20"/>
      <w:szCs w:val="20"/>
      <w:lang w:eastAsia="ru-RU"/>
    </w:rPr>
  </w:style>
  <w:style w:type="paragraph" w:styleId="29">
    <w:name w:val="List 2"/>
    <w:basedOn w:val="a7"/>
    <w:uiPriority w:val="99"/>
    <w:pPr>
      <w:tabs>
        <w:tab w:val="num" w:pos="360"/>
      </w:tabs>
      <w:spacing w:after="120"/>
      <w:ind w:left="360" w:hanging="360"/>
    </w:pPr>
    <w:rPr>
      <w:sz w:val="24"/>
    </w:rPr>
  </w:style>
  <w:style w:type="paragraph" w:styleId="aff6">
    <w:name w:val="List"/>
    <w:basedOn w:val="a7"/>
    <w:uiPriority w:val="99"/>
    <w:pPr>
      <w:tabs>
        <w:tab w:val="num" w:pos="360"/>
      </w:tabs>
      <w:spacing w:after="240"/>
      <w:ind w:left="360" w:hanging="360"/>
    </w:pPr>
    <w:rPr>
      <w:sz w:val="24"/>
    </w:rPr>
  </w:style>
  <w:style w:type="paragraph" w:styleId="HTML">
    <w:name w:val="HTML Preformatted"/>
    <w:basedOn w:val="a7"/>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8"/>
    <w:link w:val="HTML"/>
    <w:uiPriority w:val="99"/>
    <w:rPr>
      <w:rFonts w:ascii="Arial Unicode MS" w:eastAsia="Arial Unicode MS" w:hAnsi="Arial Unicode MS" w:cs="Arial Unicode MS"/>
      <w:color w:val="000000"/>
      <w:sz w:val="20"/>
      <w:szCs w:val="20"/>
      <w:lang w:eastAsia="ru-RU"/>
    </w:rPr>
  </w:style>
  <w:style w:type="paragraph" w:customStyle="1" w:styleId="10">
    <w:name w:val="Список1"/>
    <w:basedOn w:val="a7"/>
    <w:uiPriority w:val="99"/>
    <w:pPr>
      <w:numPr>
        <w:numId w:val="1"/>
      </w:numPr>
      <w:tabs>
        <w:tab w:val="left" w:pos="7088"/>
      </w:tabs>
      <w:spacing w:line="360" w:lineRule="auto"/>
    </w:pPr>
    <w:rPr>
      <w:sz w:val="24"/>
    </w:rPr>
  </w:style>
  <w:style w:type="paragraph" w:customStyle="1" w:styleId="mark-">
    <w:name w:val="mark -"/>
    <w:basedOn w:val="aff7"/>
    <w:uiPriority w:val="99"/>
    <w:pPr>
      <w:numPr>
        <w:numId w:val="2"/>
      </w:numPr>
      <w:tabs>
        <w:tab w:val="right" w:leader="dot" w:pos="10490"/>
      </w:tabs>
      <w:jc w:val="left"/>
    </w:pPr>
  </w:style>
  <w:style w:type="paragraph" w:customStyle="1" w:styleId="aff7">
    <w:name w:val="Осн. текст Д"/>
    <w:uiPriority w:val="9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7"/>
    <w:uiPriority w:val="99"/>
    <w:pPr>
      <w:widowControl w:val="0"/>
      <w:spacing w:before="120"/>
    </w:pPr>
    <w:rPr>
      <w:rFonts w:ascii="Arial" w:hAnsi="Arial"/>
      <w:b/>
      <w:sz w:val="24"/>
    </w:rPr>
  </w:style>
  <w:style w:type="paragraph" w:customStyle="1" w:styleId="3---">
    <w:name w:val="3---"/>
    <w:basedOn w:val="a7"/>
    <w:uiPriority w:val="99"/>
    <w:pPr>
      <w:spacing w:before="120" w:after="120"/>
      <w:jc w:val="both"/>
    </w:pPr>
    <w:rPr>
      <w:sz w:val="24"/>
    </w:rPr>
  </w:style>
  <w:style w:type="paragraph" w:styleId="43">
    <w:name w:val="toc 4"/>
    <w:basedOn w:val="a7"/>
    <w:next w:val="a7"/>
    <w:uiPriority w:val="99"/>
    <w:semiHidden/>
    <w:pPr>
      <w:ind w:left="400"/>
    </w:pPr>
  </w:style>
  <w:style w:type="paragraph" w:styleId="aff8">
    <w:name w:val="annotation subject"/>
    <w:basedOn w:val="afe"/>
    <w:next w:val="afe"/>
    <w:link w:val="aff9"/>
    <w:uiPriority w:val="99"/>
    <w:rPr>
      <w:b/>
      <w:bCs/>
    </w:rPr>
  </w:style>
  <w:style w:type="character" w:customStyle="1" w:styleId="aff9">
    <w:name w:val="Тема примечания Знак"/>
    <w:basedOn w:val="aff"/>
    <w:link w:val="aff8"/>
    <w:uiPriority w:val="99"/>
    <w:rPr>
      <w:rFonts w:ascii="Times New Roman" w:eastAsia="Times New Roman" w:hAnsi="Times New Roman" w:cs="Times New Roman"/>
      <w:b/>
      <w:bCs/>
      <w:sz w:val="20"/>
      <w:szCs w:val="20"/>
      <w:lang w:eastAsia="ru-RU"/>
    </w:rPr>
  </w:style>
  <w:style w:type="paragraph" w:customStyle="1" w:styleId="12">
    <w:name w:val="Стиль1"/>
    <w:basedOn w:val="a7"/>
    <w:link w:val="1a"/>
    <w:uiPriority w:val="99"/>
    <w:qFormat/>
    <w:pPr>
      <w:keepNext/>
      <w:keepLines/>
      <w:widowControl w:val="0"/>
      <w:numPr>
        <w:numId w:val="3"/>
      </w:numPr>
      <w:suppressLineNumbers/>
      <w:spacing w:after="60"/>
    </w:pPr>
    <w:rPr>
      <w:b/>
      <w:sz w:val="28"/>
      <w:szCs w:val="24"/>
    </w:rPr>
  </w:style>
  <w:style w:type="paragraph" w:customStyle="1" w:styleId="21">
    <w:name w:val="Стиль2"/>
    <w:basedOn w:val="2a"/>
    <w:uiPriority w:val="99"/>
    <w:pPr>
      <w:keepNext/>
      <w:keepLines/>
      <w:widowControl w:val="0"/>
      <w:numPr>
        <w:ilvl w:val="1"/>
        <w:numId w:val="3"/>
      </w:numPr>
      <w:suppressLineNumbers/>
      <w:spacing w:after="60"/>
      <w:jc w:val="both"/>
    </w:pPr>
    <w:rPr>
      <w:b/>
      <w:sz w:val="24"/>
    </w:rPr>
  </w:style>
  <w:style w:type="paragraph" w:customStyle="1" w:styleId="31">
    <w:name w:val="Стиль3"/>
    <w:basedOn w:val="24"/>
    <w:uiPriority w:val="99"/>
    <w:pPr>
      <w:widowControl w:val="0"/>
      <w:numPr>
        <w:ilvl w:val="2"/>
        <w:numId w:val="3"/>
      </w:numPr>
      <w:tabs>
        <w:tab w:val="clear" w:pos="0"/>
      </w:tabs>
    </w:pPr>
  </w:style>
  <w:style w:type="character" w:customStyle="1" w:styleId="39">
    <w:name w:val="Стиль3 Знак"/>
    <w:uiPriority w:val="99"/>
    <w:rPr>
      <w:sz w:val="24"/>
      <w:lang w:val="ru-RU" w:eastAsia="ru-RU" w:bidi="ar-SA"/>
    </w:rPr>
  </w:style>
  <w:style w:type="paragraph" w:styleId="2a">
    <w:name w:val="List Number 2"/>
    <w:basedOn w:val="a7"/>
    <w:uiPriority w:val="99"/>
    <w:pPr>
      <w:tabs>
        <w:tab w:val="num" w:pos="432"/>
      </w:tabs>
      <w:ind w:left="432" w:hanging="432"/>
    </w:pPr>
  </w:style>
  <w:style w:type="paragraph" w:styleId="51">
    <w:name w:val="toc 5"/>
    <w:basedOn w:val="a7"/>
    <w:next w:val="a7"/>
    <w:uiPriority w:val="99"/>
    <w:semiHidden/>
    <w:pPr>
      <w:ind w:left="600"/>
    </w:pPr>
  </w:style>
  <w:style w:type="paragraph" w:styleId="61">
    <w:name w:val="toc 6"/>
    <w:basedOn w:val="a7"/>
    <w:next w:val="a7"/>
    <w:uiPriority w:val="99"/>
    <w:semiHidden/>
    <w:pPr>
      <w:ind w:left="800"/>
    </w:pPr>
  </w:style>
  <w:style w:type="paragraph" w:styleId="71">
    <w:name w:val="toc 7"/>
    <w:basedOn w:val="a7"/>
    <w:next w:val="a7"/>
    <w:uiPriority w:val="99"/>
    <w:semiHidden/>
    <w:pPr>
      <w:ind w:left="1000"/>
    </w:pPr>
  </w:style>
  <w:style w:type="paragraph" w:styleId="81">
    <w:name w:val="toc 8"/>
    <w:basedOn w:val="a7"/>
    <w:next w:val="a7"/>
    <w:uiPriority w:val="99"/>
    <w:semiHidden/>
    <w:pPr>
      <w:ind w:left="1200"/>
    </w:pPr>
  </w:style>
  <w:style w:type="paragraph" w:styleId="91">
    <w:name w:val="toc 9"/>
    <w:basedOn w:val="a7"/>
    <w:next w:val="a7"/>
    <w:uiPriority w:val="99"/>
    <w:semiHidden/>
    <w:pPr>
      <w:ind w:left="1400"/>
    </w:pPr>
  </w:style>
  <w:style w:type="paragraph" w:customStyle="1" w:styleId="affa">
    <w:name w:val="Знак Знак Знак Знак Знак Знак Знак Знак Знак Знак Знак Знак"/>
    <w:basedOn w:val="a7"/>
    <w:uiPriority w:val="99"/>
    <w:pPr>
      <w:spacing w:after="160" w:line="240" w:lineRule="exact"/>
    </w:pPr>
    <w:rPr>
      <w:rFonts w:ascii="Verdana" w:hAnsi="Verdana"/>
      <w:lang w:val="en-US" w:eastAsia="en-US"/>
    </w:rPr>
  </w:style>
  <w:style w:type="paragraph" w:styleId="affb">
    <w:name w:val="footnote text"/>
    <w:basedOn w:val="a7"/>
    <w:link w:val="affc"/>
    <w:uiPriority w:val="99"/>
  </w:style>
  <w:style w:type="character" w:customStyle="1" w:styleId="affc">
    <w:name w:val="Текст сноски Знак"/>
    <w:basedOn w:val="a8"/>
    <w:link w:val="affb"/>
    <w:uiPriority w:val="99"/>
    <w:rPr>
      <w:rFonts w:ascii="Times New Roman" w:eastAsia="Times New Roman" w:hAnsi="Times New Roman" w:cs="Times New Roman"/>
      <w:sz w:val="20"/>
      <w:szCs w:val="20"/>
      <w:lang w:eastAsia="ru-RU"/>
    </w:rPr>
  </w:style>
  <w:style w:type="character" w:styleId="affd">
    <w:name w:val="footnote reference"/>
    <w:uiPriority w:val="99"/>
    <w:rPr>
      <w:vertAlign w:val="superscript"/>
    </w:rPr>
  </w:style>
  <w:style w:type="character" w:customStyle="1" w:styleId="blk">
    <w:name w:val="blk"/>
  </w:style>
  <w:style w:type="paragraph" w:customStyle="1" w:styleId="affe">
    <w:name w:val="Знак Знак Знак Знак Знак Знак Знак Знак Знак Знак"/>
    <w:basedOn w:val="a7"/>
    <w:uiPriority w:val="99"/>
    <w:pPr>
      <w:spacing w:after="160" w:line="240" w:lineRule="exact"/>
    </w:pPr>
    <w:rPr>
      <w:rFonts w:ascii="Verdana" w:hAnsi="Verdana"/>
      <w:lang w:val="en-US" w:eastAsia="en-US"/>
    </w:rPr>
  </w:style>
  <w:style w:type="paragraph" w:customStyle="1" w:styleId="afff">
    <w:name w:val="Знак Знак Знак Знак Знак Знак Знак Знак Знак Знак Знак Знак Знак"/>
    <w:basedOn w:val="a7"/>
    <w:uiPriority w:val="99"/>
    <w:pPr>
      <w:spacing w:after="160" w:line="240" w:lineRule="exact"/>
    </w:pPr>
    <w:rPr>
      <w:rFonts w:ascii="Verdana" w:hAnsi="Verdana"/>
      <w:lang w:val="en-US" w:eastAsia="en-US"/>
    </w:rPr>
  </w:style>
  <w:style w:type="paragraph" w:styleId="afff0">
    <w:name w:val="endnote text"/>
    <w:basedOn w:val="a7"/>
    <w:link w:val="afff1"/>
    <w:uiPriority w:val="99"/>
  </w:style>
  <w:style w:type="character" w:customStyle="1" w:styleId="afff1">
    <w:name w:val="Текст концевой сноски Знак"/>
    <w:basedOn w:val="a8"/>
    <w:link w:val="afff0"/>
    <w:uiPriority w:val="99"/>
    <w:rPr>
      <w:rFonts w:ascii="Times New Roman" w:eastAsia="Times New Roman" w:hAnsi="Times New Roman" w:cs="Times New Roman"/>
      <w:sz w:val="20"/>
      <w:szCs w:val="20"/>
      <w:lang w:eastAsia="ru-RU"/>
    </w:rPr>
  </w:style>
  <w:style w:type="paragraph" w:customStyle="1" w:styleId="1b">
    <w:name w:val="Знак1"/>
    <w:basedOn w:val="a7"/>
    <w:pPr>
      <w:spacing w:after="160" w:line="240" w:lineRule="exact"/>
    </w:pPr>
    <w:rPr>
      <w:rFonts w:ascii="Verdana" w:hAnsi="Verdana"/>
      <w:lang w:val="en-US" w:eastAsia="en-US"/>
    </w:rPr>
  </w:style>
  <w:style w:type="paragraph" w:customStyle="1" w:styleId="3a">
    <w:name w:val="Стиль3 Знак Знак Знак Знак"/>
    <w:basedOn w:val="24"/>
    <w:uiPriority w:val="99"/>
    <w:pPr>
      <w:widowControl w:val="0"/>
      <w:tabs>
        <w:tab w:val="clear" w:pos="0"/>
        <w:tab w:val="num" w:pos="227"/>
      </w:tabs>
      <w:ind w:firstLine="0"/>
    </w:pPr>
  </w:style>
  <w:style w:type="character" w:customStyle="1" w:styleId="3b">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customStyle="1" w:styleId="3c">
    <w:name w:val="3"/>
    <w:basedOn w:val="a7"/>
    <w:uiPriority w:val="99"/>
    <w:pPr>
      <w:spacing w:before="100" w:beforeAutospacing="1" w:after="100" w:afterAutospacing="1"/>
    </w:pPr>
    <w:rPr>
      <w:sz w:val="24"/>
      <w:szCs w:val="24"/>
    </w:rPr>
  </w:style>
  <w:style w:type="paragraph" w:customStyle="1" w:styleId="1c">
    <w:name w:val="Знак1 Знак Знак Знак"/>
    <w:basedOn w:val="a7"/>
    <w:uiPriority w:val="99"/>
    <w:pPr>
      <w:spacing w:after="160" w:line="240" w:lineRule="exact"/>
    </w:pPr>
    <w:rPr>
      <w:rFonts w:ascii="Verdana" w:hAnsi="Verdana"/>
      <w:lang w:val="en-US" w:eastAsia="en-US"/>
    </w:rPr>
  </w:style>
  <w:style w:type="paragraph" w:customStyle="1" w:styleId="afff2">
    <w:name w:val="Знак Знак Знак Знак Знак"/>
    <w:basedOn w:val="a7"/>
    <w:uiPriority w:val="99"/>
    <w:pPr>
      <w:spacing w:after="160" w:line="240" w:lineRule="exact"/>
    </w:pPr>
    <w:rPr>
      <w:rFonts w:ascii="Verdana" w:hAnsi="Verdana" w:cs="Verdana"/>
      <w:lang w:val="en-US" w:eastAsia="en-US"/>
    </w:rPr>
  </w:style>
  <w:style w:type="paragraph" w:customStyle="1" w:styleId="a">
    <w:name w:val="Т Номер"/>
    <w:basedOn w:val="a7"/>
    <w:uiPriority w:val="99"/>
    <w:pPr>
      <w:numPr>
        <w:numId w:val="4"/>
      </w:numPr>
      <w:spacing w:before="60" w:after="60"/>
    </w:pPr>
    <w:rPr>
      <w:sz w:val="24"/>
      <w:szCs w:val="24"/>
    </w:rPr>
  </w:style>
  <w:style w:type="paragraph" w:styleId="afff3">
    <w:name w:val="List Bullet"/>
    <w:basedOn w:val="aff6"/>
    <w:uiPriority w:val="99"/>
    <w:pPr>
      <w:widowControl w:val="0"/>
      <w:tabs>
        <w:tab w:val="clear" w:pos="360"/>
      </w:tabs>
      <w:spacing w:before="100" w:beforeAutospacing="1" w:after="100" w:afterAutospacing="1"/>
      <w:ind w:left="0" w:firstLine="0"/>
      <w:jc w:val="both"/>
    </w:pPr>
    <w:rPr>
      <w:rFonts w:ascii="Arial" w:hAnsi="Arial"/>
      <w:lang w:val="en-US" w:eastAsia="en-US"/>
    </w:rPr>
  </w:style>
  <w:style w:type="paragraph" w:customStyle="1" w:styleId="a1">
    <w:name w:val="Марксписок_Е"/>
    <w:uiPriority w:val="99"/>
    <w:pPr>
      <w:numPr>
        <w:numId w:val="5"/>
      </w:numPr>
      <w:spacing w:after="0" w:line="240" w:lineRule="auto"/>
    </w:pPr>
    <w:rPr>
      <w:rFonts w:ascii="Times New Roman" w:eastAsia="Times New Roman" w:hAnsi="Times New Roman" w:cs="Times New Roman"/>
      <w:sz w:val="24"/>
      <w:szCs w:val="20"/>
    </w:rPr>
  </w:style>
  <w:style w:type="paragraph" w:customStyle="1" w:styleId="E1">
    <w:name w:val="Текст_E"/>
    <w:basedOn w:val="a7"/>
    <w:uiPriority w:val="99"/>
    <w:pPr>
      <w:spacing w:before="120" w:after="120"/>
      <w:jc w:val="both"/>
    </w:pPr>
    <w:rPr>
      <w:sz w:val="24"/>
      <w:szCs w:val="24"/>
    </w:rPr>
  </w:style>
  <w:style w:type="paragraph" w:customStyle="1" w:styleId="3d">
    <w:name w:val="Знак3"/>
    <w:basedOn w:val="a7"/>
    <w:uiPriority w:val="99"/>
    <w:pPr>
      <w:spacing w:after="160" w:line="240" w:lineRule="exact"/>
    </w:pPr>
    <w:rPr>
      <w:rFonts w:ascii="Verdana" w:hAnsi="Verdana" w:cs="Verdana"/>
      <w:lang w:val="en-US" w:eastAsia="en-US"/>
    </w:rPr>
  </w:style>
  <w:style w:type="paragraph" w:customStyle="1" w:styleId="m1">
    <w:name w:val="m1"/>
    <w:basedOn w:val="afff3"/>
    <w:uiPriority w:val="99"/>
    <w:pPr>
      <w:tabs>
        <w:tab w:val="num" w:pos="567"/>
      </w:tabs>
      <w:spacing w:before="0" w:after="0"/>
      <w:ind w:left="567" w:hanging="283"/>
    </w:pPr>
    <w:rPr>
      <w:rFonts w:ascii="Times New Roman" w:hAnsi="Times New Roman"/>
      <w:sz w:val="20"/>
    </w:rPr>
  </w:style>
  <w:style w:type="paragraph" w:customStyle="1" w:styleId="afff4">
    <w:name w:val="Нумсписок_тЕ"/>
    <w:uiPriority w:val="9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uiPriority w:val="99"/>
    <w:rPr>
      <w:rFonts w:ascii="Times New Roman" w:eastAsia="Times New Roman" w:hAnsi="Times New Roman" w:cs="Times New Roman"/>
      <w:sz w:val="20"/>
      <w:szCs w:val="20"/>
      <w:lang w:val="en-US"/>
    </w:rPr>
  </w:style>
  <w:style w:type="paragraph" w:customStyle="1" w:styleId="2b">
    <w:name w:val="Требование_у2_тЕ"/>
    <w:basedOn w:val="a7"/>
    <w:uiPriority w:val="99"/>
    <w:pPr>
      <w:ind w:left="360" w:hanging="360"/>
      <w:jc w:val="both"/>
    </w:pPr>
  </w:style>
  <w:style w:type="paragraph" w:customStyle="1" w:styleId="m2">
    <w:name w:val="m2"/>
    <w:basedOn w:val="m1"/>
    <w:uiPriority w:val="99"/>
    <w:pPr>
      <w:widowControl/>
      <w:numPr>
        <w:ilvl w:val="1"/>
        <w:numId w:val="6"/>
      </w:numPr>
      <w:tabs>
        <w:tab w:val="clear" w:pos="1307"/>
        <w:tab w:val="num" w:pos="360"/>
        <w:tab w:val="num" w:pos="885"/>
      </w:tabs>
      <w:spacing w:before="100" w:beforeAutospacing="0" w:after="100" w:afterAutospacing="0"/>
      <w:ind w:left="885" w:hanging="284"/>
      <w:jc w:val="left"/>
    </w:pPr>
    <w:rPr>
      <w:lang w:val="ru-RU"/>
    </w:rPr>
  </w:style>
  <w:style w:type="paragraph" w:customStyle="1" w:styleId="1d">
    <w:name w:val="Заг1_Е"/>
    <w:basedOn w:val="a7"/>
    <w:uiPriority w:val="99"/>
    <w:pPr>
      <w:widowControl w:val="0"/>
    </w:pPr>
    <w:rPr>
      <w:b/>
      <w:bCs/>
      <w:sz w:val="28"/>
      <w:szCs w:val="24"/>
    </w:rPr>
  </w:style>
  <w:style w:type="paragraph" w:customStyle="1" w:styleId="2c">
    <w:name w:val="Марксписок_у2_Е"/>
    <w:basedOn w:val="a7"/>
    <w:uiPriority w:val="99"/>
    <w:pPr>
      <w:tabs>
        <w:tab w:val="num" w:pos="1800"/>
      </w:tabs>
      <w:ind w:left="1800" w:hanging="360"/>
    </w:pPr>
    <w:rPr>
      <w:sz w:val="24"/>
      <w:szCs w:val="24"/>
    </w:rPr>
  </w:style>
  <w:style w:type="paragraph" w:customStyle="1" w:styleId="4">
    <w:name w:val="Требование4"/>
    <w:basedOn w:val="a7"/>
    <w:uiPriority w:val="99"/>
    <w:pPr>
      <w:numPr>
        <w:ilvl w:val="3"/>
        <w:numId w:val="17"/>
      </w:numPr>
      <w:tabs>
        <w:tab w:val="left" w:pos="851"/>
      </w:tabs>
    </w:pPr>
    <w:rPr>
      <w:bCs/>
      <w:sz w:val="24"/>
    </w:rPr>
  </w:style>
  <w:style w:type="paragraph" w:customStyle="1" w:styleId="New4E">
    <w:name w:val="МаркNew_4E"/>
    <w:basedOn w:val="a7"/>
    <w:uiPriority w:val="99"/>
    <w:pPr>
      <w:numPr>
        <w:numId w:val="7"/>
      </w:numPr>
    </w:pPr>
    <w:rPr>
      <w:sz w:val="24"/>
    </w:rPr>
  </w:style>
  <w:style w:type="paragraph" w:styleId="afff5">
    <w:name w:val="List Paragraph"/>
    <w:basedOn w:val="a7"/>
    <w:link w:val="afff6"/>
    <w:uiPriority w:val="34"/>
    <w:qFormat/>
    <w:pPr>
      <w:ind w:left="708"/>
    </w:pPr>
  </w:style>
  <w:style w:type="paragraph" w:customStyle="1" w:styleId="11">
    <w:name w:val="Заг1"/>
    <w:basedOn w:val="a7"/>
    <w:uiPriority w:val="99"/>
    <w:pPr>
      <w:numPr>
        <w:numId w:val="8"/>
      </w:numPr>
      <w:spacing w:before="360"/>
    </w:pPr>
    <w:rPr>
      <w:b/>
      <w:sz w:val="24"/>
      <w:szCs w:val="24"/>
    </w:rPr>
  </w:style>
  <w:style w:type="paragraph" w:customStyle="1" w:styleId="20">
    <w:name w:val="Заг2"/>
    <w:basedOn w:val="11"/>
    <w:uiPriority w:val="99"/>
    <w:pPr>
      <w:numPr>
        <w:ilvl w:val="1"/>
      </w:numPr>
      <w:tabs>
        <w:tab w:val="clear" w:pos="0"/>
        <w:tab w:val="num" w:pos="540"/>
        <w:tab w:val="num" w:pos="2160"/>
      </w:tabs>
      <w:spacing w:before="180"/>
      <w:ind w:left="2160" w:hanging="360"/>
    </w:pPr>
    <w:rPr>
      <w:b w:val="0"/>
    </w:rPr>
  </w:style>
  <w:style w:type="paragraph" w:customStyle="1" w:styleId="ConsTitle">
    <w:name w:val="ConsTitle"/>
    <w:uiPriority w:val="99"/>
    <w:pPr>
      <w:spacing w:after="0" w:line="240" w:lineRule="auto"/>
    </w:pPr>
    <w:rPr>
      <w:rFonts w:ascii="Arial" w:eastAsia="Times New Roman" w:hAnsi="Arial" w:cs="Arial"/>
      <w:b/>
      <w:bCs/>
      <w:sz w:val="14"/>
      <w:szCs w:val="14"/>
      <w:lang w:eastAsia="ru-RU"/>
    </w:rPr>
  </w:style>
  <w:style w:type="paragraph" w:customStyle="1" w:styleId="afff7">
    <w:name w:val="Абзац"/>
    <w:basedOn w:val="a7"/>
    <w:uiPriority w:val="99"/>
    <w:pPr>
      <w:spacing w:before="120"/>
      <w:ind w:firstLine="709"/>
      <w:jc w:val="both"/>
    </w:pPr>
    <w:rPr>
      <w:sz w:val="24"/>
      <w:szCs w:val="24"/>
    </w:rPr>
  </w:style>
  <w:style w:type="paragraph" w:customStyle="1" w:styleId="afff8">
    <w:name w:val="МОН"/>
    <w:basedOn w:val="a7"/>
    <w:uiPriority w:val="99"/>
    <w:pPr>
      <w:spacing w:line="360" w:lineRule="auto"/>
      <w:ind w:firstLine="709"/>
      <w:jc w:val="both"/>
    </w:pPr>
    <w:rPr>
      <w:sz w:val="28"/>
      <w:szCs w:val="24"/>
    </w:rPr>
  </w:style>
  <w:style w:type="paragraph" w:customStyle="1" w:styleId="007-">
    <w:name w:val="007-список"/>
    <w:basedOn w:val="a7"/>
    <w:uiPriority w:val="99"/>
    <w:pPr>
      <w:tabs>
        <w:tab w:val="num" w:pos="360"/>
      </w:tabs>
      <w:ind w:left="360" w:hanging="360"/>
    </w:pPr>
    <w:rPr>
      <w:rFonts w:ascii="Verdana" w:hAnsi="Verdana"/>
    </w:rPr>
  </w:style>
  <w:style w:type="paragraph" w:customStyle="1" w:styleId="Bullet1">
    <w:name w:val="Bullet 1"/>
    <w:basedOn w:val="a7"/>
    <w:uiPriority w:val="99"/>
    <w:pPr>
      <w:tabs>
        <w:tab w:val="num" w:pos="360"/>
        <w:tab w:val="left" w:pos="1276"/>
        <w:tab w:val="left" w:pos="1560"/>
      </w:tabs>
      <w:ind w:left="360" w:hanging="360"/>
      <w:jc w:val="both"/>
    </w:pPr>
    <w:rPr>
      <w:rFonts w:ascii="Arial" w:hAnsi="Arial" w:cs="Arial"/>
    </w:rPr>
  </w:style>
  <w:style w:type="paragraph" w:customStyle="1" w:styleId="Head1">
    <w:name w:val="Head1"/>
    <w:basedOn w:val="a7"/>
    <w:uiPriority w:val="99"/>
    <w:pPr>
      <w:tabs>
        <w:tab w:val="num" w:pos="360"/>
      </w:tabs>
      <w:spacing w:before="120"/>
      <w:ind w:left="360" w:hanging="360"/>
      <w:jc w:val="both"/>
    </w:pPr>
    <w:rPr>
      <w:rFonts w:ascii="Arial" w:hAnsi="Arial" w:cs="Arial"/>
      <w:b/>
      <w:bCs/>
      <w:sz w:val="28"/>
      <w:szCs w:val="28"/>
    </w:rPr>
  </w:style>
  <w:style w:type="paragraph" w:customStyle="1" w:styleId="Head3">
    <w:name w:val="Head3"/>
    <w:basedOn w:val="a7"/>
    <w:uiPriority w:val="99"/>
    <w:pPr>
      <w:tabs>
        <w:tab w:val="num" w:pos="2880"/>
      </w:tabs>
      <w:spacing w:before="120"/>
      <w:ind w:left="2880" w:hanging="360"/>
      <w:jc w:val="both"/>
    </w:pPr>
    <w:rPr>
      <w:rFonts w:ascii="Arial" w:hAnsi="Arial" w:cs="Arial"/>
      <w:sz w:val="24"/>
      <w:szCs w:val="24"/>
    </w:rPr>
  </w:style>
  <w:style w:type="paragraph" w:customStyle="1" w:styleId="Head2">
    <w:name w:val="Head2"/>
    <w:basedOn w:val="a7"/>
    <w:uiPriority w:val="99"/>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7"/>
    <w:uiPriority w:val="99"/>
    <w:pPr>
      <w:jc w:val="both"/>
    </w:pPr>
    <w:rPr>
      <w:sz w:val="28"/>
    </w:rPr>
  </w:style>
  <w:style w:type="character" w:customStyle="1" w:styleId="050510">
    <w:name w:val="Стиль Перед:  05 ст. После:  05 ст.1 Знак Знак Знак"/>
    <w:uiPriority w:val="99"/>
    <w:rPr>
      <w:rFonts w:ascii="Times New Roman" w:eastAsia="Times New Roman" w:hAnsi="Times New Roman" w:cs="Times New Roman"/>
      <w:sz w:val="28"/>
      <w:szCs w:val="20"/>
      <w:lang w:eastAsia="ru-RU"/>
    </w:rPr>
  </w:style>
  <w:style w:type="paragraph" w:customStyle="1" w:styleId="CharChar">
    <w:name w:val="Char Char Знак Знак Знак"/>
    <w:basedOn w:val="a7"/>
    <w:uiPriority w:val="99"/>
    <w:pPr>
      <w:numPr>
        <w:numId w:val="9"/>
      </w:numPr>
      <w:tabs>
        <w:tab w:val="clear" w:pos="720"/>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7"/>
    <w:uiPriority w:val="99"/>
    <w:pPr>
      <w:numPr>
        <w:numId w:val="10"/>
      </w:numPr>
      <w:tabs>
        <w:tab w:val="clear" w:pos="697"/>
      </w:tabs>
      <w:spacing w:after="160" w:line="240" w:lineRule="exact"/>
      <w:ind w:left="0" w:firstLine="0"/>
    </w:pPr>
    <w:rPr>
      <w:rFonts w:ascii="Verdana" w:hAnsi="Verdana"/>
      <w:color w:val="000000"/>
      <w:sz w:val="24"/>
      <w:szCs w:val="24"/>
      <w:lang w:val="en-US" w:eastAsia="en-US"/>
    </w:rPr>
  </w:style>
  <w:style w:type="paragraph" w:customStyle="1" w:styleId="Normal13pt">
    <w:name w:val="Normal + 13 pt Знак"/>
    <w:basedOn w:val="a7"/>
    <w:uiPriority w:val="99"/>
    <w:rPr>
      <w:color w:val="333333"/>
      <w:sz w:val="26"/>
      <w:szCs w:val="26"/>
      <w:lang w:val="en-US" w:eastAsia="en-US"/>
    </w:rPr>
  </w:style>
  <w:style w:type="character" w:customStyle="1" w:styleId="Normal13pt0">
    <w:name w:val="Normal + 13 pt Знак Знак"/>
    <w:uiPriority w:val="99"/>
    <w:rPr>
      <w:rFonts w:ascii="Times New Roman" w:eastAsia="Times New Roman" w:hAnsi="Times New Roman" w:cs="Times New Roman"/>
      <w:color w:val="333333"/>
      <w:sz w:val="26"/>
      <w:szCs w:val="26"/>
      <w:lang w:val="en-US"/>
    </w:rPr>
  </w:style>
  <w:style w:type="paragraph" w:customStyle="1" w:styleId="afff9">
    <w:name w:val="Содержимое таблицы"/>
    <w:basedOn w:val="a7"/>
    <w:uiPriority w:val="99"/>
    <w:pPr>
      <w:widowControl w:val="0"/>
      <w:suppressLineNumbers/>
    </w:pPr>
    <w:rPr>
      <w:rFonts w:ascii="Arial" w:eastAsia="Lucida Sans Unicode" w:hAnsi="Arial"/>
      <w:sz w:val="24"/>
      <w:szCs w:val="24"/>
    </w:rPr>
  </w:style>
  <w:style w:type="character" w:styleId="afffa">
    <w:name w:val="Strong"/>
    <w:uiPriority w:val="22"/>
    <w:qFormat/>
    <w:rPr>
      <w:b/>
      <w:bCs/>
    </w:rPr>
  </w:style>
  <w:style w:type="paragraph" w:customStyle="1" w:styleId="Paragraph0">
    <w:name w:val="Paragraph 0 Знак Знак"/>
    <w:basedOn w:val="a7"/>
    <w:uiPriority w:val="99"/>
    <w:pPr>
      <w:numPr>
        <w:numId w:val="11"/>
      </w:numPr>
      <w:tabs>
        <w:tab w:val="clear" w:pos="552"/>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pPr>
      <w:numPr>
        <w:ilvl w:val="2"/>
        <w:numId w:val="11"/>
      </w:numPr>
      <w:tabs>
        <w:tab w:val="clear" w:pos="720"/>
      </w:tabs>
      <w:spacing w:before="100" w:beforeAutospacing="1" w:after="100" w:afterAutospacing="1"/>
      <w:ind w:left="0" w:firstLine="0"/>
    </w:pPr>
    <w:rPr>
      <w:rFonts w:ascii="Tahoma" w:hAnsi="Tahoma"/>
      <w:lang w:val="en-US" w:eastAsia="en-US"/>
    </w:rPr>
  </w:style>
  <w:style w:type="character" w:customStyle="1" w:styleId="zakonspanusual11">
    <w:name w:val="zakon_spanusual11"/>
    <w:uiPriority w:val="99"/>
    <w:rPr>
      <w:rFonts w:ascii="Courier New" w:hAnsi="Courier New" w:cs="Arial Unicode MS" w:hint="default"/>
      <w:color w:val="000000"/>
      <w:sz w:val="18"/>
      <w:szCs w:val="18"/>
    </w:rPr>
  </w:style>
  <w:style w:type="character" w:customStyle="1" w:styleId="zakonspanusual2">
    <w:name w:val="zakon_spanusual2"/>
    <w:uiPriority w:val="99"/>
    <w:rPr>
      <w:rFonts w:ascii="Arial" w:hAnsi="Arial" w:cs="Arial" w:hint="default"/>
      <w:color w:val="000000"/>
      <w:sz w:val="18"/>
      <w:szCs w:val="18"/>
    </w:rPr>
  </w:style>
  <w:style w:type="paragraph" w:customStyle="1" w:styleId="CharCharCharCharCharChar">
    <w:name w:val="Char Char Char Char Знак Знак Char Char"/>
    <w:basedOn w:val="a7"/>
    <w:uiPriority w:val="99"/>
    <w:pPr>
      <w:spacing w:before="100" w:beforeAutospacing="1" w:after="100" w:afterAutospacing="1"/>
    </w:pPr>
    <w:rPr>
      <w:rFonts w:ascii="Tahoma" w:hAnsi="Tahoma"/>
      <w:lang w:val="en-US" w:eastAsia="en-US"/>
    </w:rPr>
  </w:style>
  <w:style w:type="paragraph" w:styleId="afffb">
    <w:name w:val="Revision"/>
    <w:hidden/>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uiPriority w:val="99"/>
    <w:rPr>
      <w:rFonts w:ascii="Arial" w:hAnsi="Arial" w:cs="Arial" w:hint="default"/>
      <w:color w:val="000080"/>
      <w:sz w:val="18"/>
      <w:szCs w:val="18"/>
    </w:rPr>
  </w:style>
  <w:style w:type="character" w:customStyle="1" w:styleId="Paragraph00">
    <w:name w:val="Paragraph 0 Знак Знак Знак"/>
    <w:uiPriority w:val="99"/>
    <w:rPr>
      <w:rFonts w:ascii="Arial" w:eastAsia="Times New Roman" w:hAnsi="Arial"/>
      <w:szCs w:val="24"/>
    </w:rPr>
  </w:style>
  <w:style w:type="paragraph" w:customStyle="1" w:styleId="afffc">
    <w:name w:val="Знак Знак Знак Знак Знак Знак Знак"/>
    <w:basedOn w:val="a7"/>
    <w:uiPriority w:val="99"/>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7"/>
    <w:uiPriority w:val="99"/>
    <w:pPr>
      <w:spacing w:before="100" w:beforeAutospacing="1" w:after="100" w:afterAutospacing="1"/>
    </w:pPr>
    <w:rPr>
      <w:rFonts w:ascii="Tahoma" w:hAnsi="Tahoma"/>
      <w:lang w:val="en-US" w:eastAsia="en-US"/>
    </w:rPr>
  </w:style>
  <w:style w:type="paragraph" w:customStyle="1" w:styleId="List2">
    <w:name w:val="List2"/>
    <w:basedOn w:val="a7"/>
    <w:uiPriority w:val="99"/>
    <w:pPr>
      <w:numPr>
        <w:numId w:val="12"/>
      </w:numPr>
    </w:pPr>
  </w:style>
  <w:style w:type="paragraph" w:customStyle="1" w:styleId="E">
    <w:name w:val="E_нумерованный список"/>
    <w:basedOn w:val="a7"/>
    <w:uiPriority w:val="99"/>
    <w:pPr>
      <w:numPr>
        <w:numId w:val="13"/>
      </w:numPr>
    </w:pPr>
  </w:style>
  <w:style w:type="character" w:customStyle="1" w:styleId="2d">
    <w:name w:val="Знак Знак2"/>
    <w:uiPriority w:val="99"/>
    <w:rPr>
      <w:b/>
      <w:lang w:val="ru-RU" w:eastAsia="ru-RU" w:bidi="ar-SA"/>
    </w:rPr>
  </w:style>
  <w:style w:type="paragraph" w:customStyle="1" w:styleId="2e">
    <w:name w:val="Заг2_Е"/>
    <w:basedOn w:val="a7"/>
    <w:uiPriority w:val="99"/>
    <w:pPr>
      <w:tabs>
        <w:tab w:val="num" w:pos="360"/>
      </w:tabs>
      <w:spacing w:before="120" w:after="120"/>
      <w:ind w:left="360" w:hanging="360"/>
      <w:jc w:val="both"/>
    </w:pPr>
    <w:rPr>
      <w:b/>
      <w:sz w:val="24"/>
      <w:szCs w:val="24"/>
    </w:rPr>
  </w:style>
  <w:style w:type="paragraph" w:customStyle="1" w:styleId="1e">
    <w:name w:val="Требование_у1_тЕ"/>
    <w:basedOn w:val="a7"/>
    <w:uiPriority w:val="99"/>
    <w:pPr>
      <w:ind w:left="318" w:hanging="318"/>
      <w:jc w:val="both"/>
    </w:pPr>
  </w:style>
  <w:style w:type="paragraph" w:customStyle="1" w:styleId="30">
    <w:name w:val="Е_маркир_3внут"/>
    <w:basedOn w:val="E2"/>
    <w:uiPriority w:val="99"/>
    <w:pPr>
      <w:numPr>
        <w:ilvl w:val="2"/>
      </w:numPr>
      <w:jc w:val="left"/>
    </w:pPr>
  </w:style>
  <w:style w:type="paragraph" w:customStyle="1" w:styleId="E0">
    <w:name w:val="E_Маркир"/>
    <w:basedOn w:val="a7"/>
    <w:uiPriority w:val="99"/>
    <w:pPr>
      <w:numPr>
        <w:numId w:val="14"/>
      </w:numPr>
      <w:spacing w:before="60" w:after="60"/>
    </w:pPr>
    <w:rPr>
      <w:color w:val="000000"/>
      <w:sz w:val="24"/>
      <w:szCs w:val="24"/>
      <w:lang w:eastAsia="en-US"/>
    </w:rPr>
  </w:style>
  <w:style w:type="paragraph" w:customStyle="1" w:styleId="E2">
    <w:name w:val="E_маркир_2внут"/>
    <w:basedOn w:val="a7"/>
    <w:uiPriority w:val="99"/>
    <w:pPr>
      <w:numPr>
        <w:ilvl w:val="1"/>
        <w:numId w:val="14"/>
      </w:numPr>
      <w:spacing w:before="60" w:after="60"/>
      <w:jc w:val="both"/>
    </w:pPr>
    <w:rPr>
      <w:color w:val="000000"/>
      <w:sz w:val="24"/>
      <w:szCs w:val="24"/>
      <w:lang w:eastAsia="en-US"/>
    </w:rPr>
  </w:style>
  <w:style w:type="character" w:customStyle="1" w:styleId="u">
    <w:name w:val="u"/>
  </w:style>
  <w:style w:type="character" w:customStyle="1" w:styleId="m10">
    <w:name w:val="m1 Знак"/>
    <w:uiPriority w:val="99"/>
    <w:rPr>
      <w:lang w:val="ru-RU" w:eastAsia="ru-RU" w:bidi="ar-SA"/>
    </w:rPr>
  </w:style>
  <w:style w:type="paragraph" w:customStyle="1" w:styleId="a5">
    <w:name w:val="Нумерованный список_ Е"/>
    <w:basedOn w:val="a7"/>
    <w:qFormat/>
    <w:pPr>
      <w:keepNext/>
      <w:keepLines/>
      <w:numPr>
        <w:numId w:val="15"/>
      </w:numPr>
    </w:pPr>
    <w:rPr>
      <w:bCs/>
    </w:rPr>
  </w:style>
  <w:style w:type="paragraph" w:customStyle="1" w:styleId="afffd">
    <w:name w:val="Таблица Обычный"/>
    <w:basedOn w:val="a7"/>
    <w:uiPriority w:val="99"/>
    <w:pPr>
      <w:spacing w:before="120" w:after="60"/>
      <w:jc w:val="both"/>
    </w:pPr>
    <w:rPr>
      <w:rFonts w:ascii="Arial" w:hAnsi="Arial"/>
      <w:lang w:eastAsia="ar-SA"/>
    </w:rPr>
  </w:style>
  <w:style w:type="paragraph" w:styleId="afffe">
    <w:name w:val="TOC Heading"/>
    <w:basedOn w:val="13"/>
    <w:next w:val="a7"/>
    <w:uiPriority w:val="39"/>
    <w:qFormat/>
    <w:p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1">
    <w:name w:val="Прил_ур1"/>
    <w:uiPriority w:val="99"/>
    <w:pPr>
      <w:numPr>
        <w:numId w:val="17"/>
      </w:numPr>
      <w:spacing w:before="120" w:after="120" w:line="240" w:lineRule="auto"/>
      <w:jc w:val="both"/>
    </w:pPr>
    <w:rPr>
      <w:rFonts w:ascii="Times New Roman" w:eastAsia="Times New Roman" w:hAnsi="Times New Roman" w:cs="Times New Roman"/>
      <w:b/>
      <w:sz w:val="24"/>
      <w:szCs w:val="24"/>
      <w:lang w:eastAsia="ru-RU"/>
    </w:rPr>
  </w:style>
  <w:style w:type="paragraph" w:customStyle="1" w:styleId="2">
    <w:name w:val="Прил_ур2"/>
    <w:uiPriority w:val="99"/>
    <w:pPr>
      <w:numPr>
        <w:ilvl w:val="1"/>
        <w:numId w:val="17"/>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3">
    <w:name w:val="Прил_ур3"/>
    <w:basedOn w:val="2"/>
    <w:uiPriority w:val="99"/>
    <w:pPr>
      <w:numPr>
        <w:ilvl w:val="2"/>
      </w:numPr>
    </w:pPr>
  </w:style>
  <w:style w:type="paragraph" w:customStyle="1" w:styleId="40">
    <w:name w:val="Прил_ур4"/>
    <w:uiPriority w:val="99"/>
    <w:pPr>
      <w:numPr>
        <w:ilvl w:val="3"/>
        <w:numId w:val="16"/>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uiPriority w:val="99"/>
    <w:pPr>
      <w:ind w:left="2778" w:firstLine="0"/>
      <w:jc w:val="both"/>
    </w:pPr>
    <w:rPr>
      <w:szCs w:val="24"/>
    </w:rPr>
  </w:style>
  <w:style w:type="paragraph" w:customStyle="1" w:styleId="1f">
    <w:name w:val="МОН1"/>
    <w:basedOn w:val="afff8"/>
    <w:uiPriority w:val="99"/>
  </w:style>
  <w:style w:type="paragraph" w:customStyle="1" w:styleId="1f0">
    <w:name w:val="Адрес1"/>
    <w:basedOn w:val="a7"/>
    <w:uiPriority w:val="99"/>
    <w:pPr>
      <w:ind w:right="-91"/>
      <w:jc w:val="center"/>
    </w:pPr>
    <w:rPr>
      <w:b/>
      <w:sz w:val="24"/>
    </w:rPr>
  </w:style>
  <w:style w:type="paragraph" w:customStyle="1" w:styleId="affff">
    <w:name w:val="Телефон"/>
    <w:basedOn w:val="a7"/>
    <w:uiPriority w:val="99"/>
    <w:pPr>
      <w:jc w:val="center"/>
    </w:pPr>
    <w:rPr>
      <w:b/>
      <w:sz w:val="24"/>
    </w:rPr>
  </w:style>
  <w:style w:type="paragraph" w:styleId="affff0">
    <w:name w:val="Subtitle"/>
    <w:basedOn w:val="a7"/>
    <w:link w:val="affff1"/>
    <w:uiPriority w:val="99"/>
    <w:qFormat/>
    <w:pPr>
      <w:ind w:left="-540"/>
    </w:pPr>
    <w:rPr>
      <w:sz w:val="28"/>
      <w:szCs w:val="28"/>
    </w:rPr>
  </w:style>
  <w:style w:type="character" w:customStyle="1" w:styleId="affff1">
    <w:name w:val="Подзаголовок Знак"/>
    <w:basedOn w:val="a8"/>
    <w:link w:val="affff0"/>
    <w:uiPriority w:val="11"/>
    <w:rPr>
      <w:rFonts w:ascii="Times New Roman" w:eastAsia="Times New Roman" w:hAnsi="Times New Roman" w:cs="Times New Roman"/>
      <w:sz w:val="28"/>
      <w:szCs w:val="28"/>
      <w:lang w:eastAsia="ru-RU"/>
    </w:rPr>
  </w:style>
  <w:style w:type="paragraph" w:customStyle="1" w:styleId="affff2">
    <w:name w:val="Заголовок к тексту"/>
    <w:basedOn w:val="a7"/>
    <w:next w:val="af"/>
    <w:uiPriority w:val="99"/>
    <w:pPr>
      <w:spacing w:after="480" w:line="240" w:lineRule="exact"/>
    </w:pPr>
    <w:rPr>
      <w:b/>
      <w:sz w:val="28"/>
    </w:rPr>
  </w:style>
  <w:style w:type="character" w:customStyle="1" w:styleId="m12">
    <w:name w:val="m1 Знак Знак"/>
    <w:uiPriority w:val="99"/>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ffff3">
    <w:name w:val="Знак Знак Знак Знак"/>
    <w:basedOn w:val="a7"/>
    <w:uiPriority w:val="99"/>
    <w:pPr>
      <w:spacing w:after="160" w:line="240" w:lineRule="exact"/>
    </w:pPr>
    <w:rPr>
      <w:rFonts w:ascii="Verdana" w:hAnsi="Verdana"/>
      <w:lang w:val="en-US" w:eastAsia="en-US"/>
    </w:rPr>
  </w:style>
  <w:style w:type="paragraph" w:customStyle="1" w:styleId="a2">
    <w:name w:val="Перечисления нум."/>
    <w:basedOn w:val="af"/>
    <w:uiPriority w:val="99"/>
    <w:pPr>
      <w:keepNext/>
      <w:numPr>
        <w:numId w:val="18"/>
      </w:numPr>
      <w:spacing w:before="100" w:after="100"/>
      <w:jc w:val="both"/>
    </w:pPr>
    <w:rPr>
      <w:sz w:val="28"/>
      <w:lang w:eastAsia="en-US"/>
    </w:rPr>
  </w:style>
  <w:style w:type="paragraph" w:customStyle="1" w:styleId="CharChar0">
    <w:name w:val="Char Char"/>
    <w:basedOn w:val="a7"/>
    <w:uiPriority w:val="99"/>
    <w:pPr>
      <w:spacing w:after="160" w:line="240" w:lineRule="exact"/>
    </w:pPr>
    <w:rPr>
      <w:rFonts w:ascii="Verdana" w:hAnsi="Verdana" w:cs="Verdana"/>
      <w:lang w:val="en-US" w:eastAsia="en-US"/>
    </w:rPr>
  </w:style>
  <w:style w:type="paragraph" w:customStyle="1" w:styleId="3e">
    <w:name w:val="Стиль3 Знак Знак"/>
    <w:basedOn w:val="24"/>
    <w:uiPriority w:val="99"/>
    <w:pPr>
      <w:widowControl w:val="0"/>
      <w:tabs>
        <w:tab w:val="clear" w:pos="0"/>
        <w:tab w:val="num" w:pos="227"/>
      </w:tabs>
      <w:ind w:firstLine="0"/>
    </w:pPr>
  </w:style>
  <w:style w:type="paragraph" w:customStyle="1" w:styleId="050511">
    <w:name w:val="Стиль Перед:  05 ст. После:  05 ст.1"/>
    <w:basedOn w:val="a7"/>
    <w:uiPriority w:val="99"/>
    <w:pPr>
      <w:jc w:val="both"/>
    </w:pPr>
    <w:rPr>
      <w:sz w:val="28"/>
    </w:rPr>
  </w:style>
  <w:style w:type="paragraph" w:customStyle="1" w:styleId="Paragraph01">
    <w:name w:val="Paragraph 0"/>
    <w:basedOn w:val="a7"/>
    <w:uiPriority w:val="99"/>
    <w:pPr>
      <w:ind w:firstLine="284"/>
      <w:jc w:val="both"/>
    </w:pPr>
    <w:rPr>
      <w:rFonts w:ascii="Arial" w:hAnsi="Arial"/>
      <w:szCs w:val="24"/>
    </w:rPr>
  </w:style>
  <w:style w:type="character" w:customStyle="1" w:styleId="2f">
    <w:name w:val="Знак2"/>
    <w:uiPriority w:val="99"/>
    <w:rPr>
      <w:b/>
      <w:lang w:val="ru-RU" w:eastAsia="ru-RU" w:bidi="ar-SA"/>
    </w:rPr>
  </w:style>
  <w:style w:type="paragraph" w:customStyle="1" w:styleId="1f1">
    <w:name w:val="Знак Знак Знак Знак Знак Знак Знак Знак Знак Знак Знак Знак Знак1 Знак Знак Знак Знак Знак Знак"/>
    <w:basedOn w:val="a7"/>
    <w:uiPriority w:val="99"/>
    <w:pPr>
      <w:spacing w:after="160" w:line="240" w:lineRule="exact"/>
    </w:pPr>
    <w:rPr>
      <w:rFonts w:ascii="Verdana" w:hAnsi="Verdana"/>
      <w:lang w:val="en-US" w:eastAsia="en-US"/>
    </w:rPr>
  </w:style>
  <w:style w:type="character" w:customStyle="1" w:styleId="3f">
    <w:name w:val="Стиль3 Знак Знак Знак"/>
    <w:uiPriority w:val="99"/>
    <w:rPr>
      <w:rFonts w:ascii="Times New Roman" w:eastAsia="Times New Roman" w:hAnsi="Times New Roman" w:cs="Times New Roman"/>
      <w:sz w:val="24"/>
      <w:szCs w:val="20"/>
      <w:lang w:eastAsia="ru-RU"/>
    </w:rPr>
  </w:style>
  <w:style w:type="character" w:styleId="affff4">
    <w:name w:val="endnote reference"/>
    <w:rPr>
      <w:vertAlign w:val="superscript"/>
    </w:rPr>
  </w:style>
  <w:style w:type="character" w:customStyle="1" w:styleId="52">
    <w:name w:val="Знак Знак5"/>
    <w:semiHidden/>
    <w:rPr>
      <w:lang w:val="ru-RU" w:eastAsia="ru-RU" w:bidi="ar-SA"/>
    </w:rPr>
  </w:style>
  <w:style w:type="character" w:customStyle="1" w:styleId="111">
    <w:name w:val="Знак Знак11"/>
    <w:semiHidden/>
    <w:rPr>
      <w:lang w:val="ru-RU" w:eastAsia="ru-RU" w:bidi="ar-SA"/>
    </w:rPr>
  </w:style>
  <w:style w:type="character" w:customStyle="1" w:styleId="emailstyle17">
    <w:name w:val="emailstyle17"/>
    <w:semiHidden/>
    <w:rPr>
      <w:rFonts w:ascii="Arial" w:hAnsi="Arial" w:cs="Arial" w:hint="default"/>
      <w:color w:val="auto"/>
      <w:sz w:val="20"/>
      <w:szCs w:val="20"/>
    </w:rPr>
  </w:style>
  <w:style w:type="paragraph" w:customStyle="1" w:styleId="210">
    <w:name w:val="Основной текст 21"/>
    <w:basedOn w:val="a7"/>
    <w:uiPriority w:val="99"/>
    <w:pPr>
      <w:widowControl w:val="0"/>
      <w:jc w:val="both"/>
    </w:pPr>
    <w:rPr>
      <w:i/>
      <w:sz w:val="22"/>
      <w:lang w:val="en-US" w:eastAsia="ar-SA"/>
    </w:rPr>
  </w:style>
  <w:style w:type="paragraph" w:customStyle="1" w:styleId="220">
    <w:name w:val="Основной текст 22"/>
    <w:basedOn w:val="a7"/>
    <w:uiPriority w:val="99"/>
    <w:pPr>
      <w:spacing w:after="120" w:line="480" w:lineRule="auto"/>
    </w:pPr>
    <w:rPr>
      <w:lang w:eastAsia="ar-SA"/>
    </w:rPr>
  </w:style>
  <w:style w:type="paragraph" w:customStyle="1" w:styleId="211">
    <w:name w:val="Список 21"/>
    <w:basedOn w:val="a7"/>
    <w:uiPriority w:val="99"/>
    <w:pPr>
      <w:tabs>
        <w:tab w:val="left" w:pos="360"/>
      </w:tabs>
      <w:spacing w:after="120"/>
      <w:ind w:left="360" w:hanging="360"/>
    </w:pPr>
    <w:rPr>
      <w:sz w:val="24"/>
      <w:lang w:eastAsia="ar-SA"/>
    </w:rPr>
  </w:style>
  <w:style w:type="paragraph" w:customStyle="1" w:styleId="221">
    <w:name w:val="Список 22"/>
    <w:basedOn w:val="a7"/>
    <w:uiPriority w:val="99"/>
    <w:pPr>
      <w:widowControl w:val="0"/>
      <w:ind w:left="566" w:hanging="283"/>
    </w:pPr>
    <w:rPr>
      <w:b/>
      <w:bCs/>
      <w:lang w:eastAsia="ar-SA"/>
    </w:rPr>
  </w:style>
  <w:style w:type="paragraph" w:customStyle="1" w:styleId="3f0">
    <w:name w:val="Знак3 Знак Знак Знак Знак Знак Знак"/>
    <w:basedOn w:val="a7"/>
    <w:uiPriority w:val="99"/>
    <w:pPr>
      <w:spacing w:after="160" w:line="240" w:lineRule="exact"/>
    </w:pPr>
    <w:rPr>
      <w:rFonts w:ascii="Verdana" w:hAnsi="Verdana"/>
      <w:lang w:val="en-US" w:eastAsia="en-US"/>
    </w:rPr>
  </w:style>
  <w:style w:type="paragraph" w:customStyle="1" w:styleId="212">
    <w:name w:val="Знак21"/>
    <w:basedOn w:val="a7"/>
    <w:uiPriority w:val="99"/>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7"/>
    <w:uiPriority w:val="99"/>
    <w:pPr>
      <w:spacing w:after="160" w:line="240" w:lineRule="exact"/>
    </w:pPr>
    <w:rPr>
      <w:rFonts w:ascii="Verdana" w:hAnsi="Verdana" w:cs="Verdana"/>
      <w:lang w:val="en-US" w:eastAsia="en-US"/>
    </w:rPr>
  </w:style>
  <w:style w:type="character" w:customStyle="1" w:styleId="f">
    <w:name w:val="f"/>
  </w:style>
  <w:style w:type="paragraph" w:customStyle="1" w:styleId="2f0">
    <w:name w:val="Обычный2"/>
    <w:uiPriority w:val="99"/>
    <w:pPr>
      <w:widowControl w:val="0"/>
      <w:spacing w:after="0" w:line="240" w:lineRule="auto"/>
      <w:ind w:firstLine="400"/>
      <w:jc w:val="both"/>
    </w:pPr>
    <w:rPr>
      <w:rFonts w:ascii="Times New Roman" w:eastAsia="Arial" w:hAnsi="Times New Roman" w:cs="Times New Roman"/>
      <w:sz w:val="24"/>
      <w:szCs w:val="20"/>
      <w:lang w:eastAsia="ar-SA"/>
    </w:rPr>
  </w:style>
  <w:style w:type="character" w:customStyle="1" w:styleId="afff6">
    <w:name w:val="Абзац списка Знак"/>
    <w:link w:val="afff5"/>
    <w:qFormat/>
    <w:rPr>
      <w:rFonts w:ascii="Times New Roman" w:eastAsia="Times New Roman" w:hAnsi="Times New Roman" w:cs="Times New Roman"/>
      <w:sz w:val="20"/>
      <w:szCs w:val="20"/>
    </w:rPr>
  </w:style>
  <w:style w:type="paragraph" w:customStyle="1" w:styleId="1f2">
    <w:name w:val="Абзац списка1"/>
    <w:basedOn w:val="a7"/>
    <w:link w:val="ListParagraphChar"/>
    <w:pPr>
      <w:ind w:left="720"/>
    </w:pPr>
    <w:rPr>
      <w:rFonts w:ascii="Calibri" w:eastAsia="Calibri" w:hAnsi="Calibri"/>
    </w:rPr>
  </w:style>
  <w:style w:type="character" w:customStyle="1" w:styleId="ListParagraphChar">
    <w:name w:val="List Paragraph Char"/>
    <w:link w:val="1f2"/>
    <w:rPr>
      <w:rFonts w:ascii="Calibri" w:eastAsia="Calibri" w:hAnsi="Calibri" w:cs="Times New Roman"/>
      <w:sz w:val="20"/>
      <w:szCs w:val="20"/>
      <w:lang w:eastAsia="ru-RU"/>
    </w:rPr>
  </w:style>
  <w:style w:type="character" w:customStyle="1" w:styleId="WW8Num21z0">
    <w:name w:val="WW8Num21z0"/>
    <w:rPr>
      <w:b w:val="0"/>
      <w:szCs w:val="24"/>
    </w:rPr>
  </w:style>
  <w:style w:type="paragraph" w:customStyle="1" w:styleId="a3">
    <w:name w:val="_Табл_Перечисл.за.Табл.Текст"/>
    <w:uiPriority w:val="99"/>
    <w:pPr>
      <w:numPr>
        <w:numId w:val="19"/>
      </w:numPr>
      <w:spacing w:before="40" w:after="0" w:line="240" w:lineRule="auto"/>
      <w:jc w:val="both"/>
    </w:pPr>
    <w:rPr>
      <w:rFonts w:ascii="Times New Roman" w:eastAsia="Times New Roman" w:hAnsi="Times New Roman" w:cs="Times New Roman"/>
      <w:spacing w:val="-2"/>
      <w:sz w:val="24"/>
      <w:szCs w:val="18"/>
      <w:lang w:eastAsia="ru-RU"/>
    </w:rPr>
  </w:style>
  <w:style w:type="table" w:styleId="affff5">
    <w:name w:val="Table Grid"/>
    <w:basedOn w:val="a9"/>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6">
    <w:name w:val="No Spacing"/>
    <w:link w:val="affff7"/>
    <w:uiPriority w:val="1"/>
    <w:qFormat/>
    <w:pPr>
      <w:spacing w:after="0" w:line="240" w:lineRule="auto"/>
    </w:pPr>
    <w:rPr>
      <w:rFonts w:ascii="Calibri" w:eastAsia="Calibri" w:hAnsi="Calibri" w:cs="Times New Roman"/>
    </w:rPr>
  </w:style>
  <w:style w:type="paragraph" w:customStyle="1" w:styleId="2f1">
    <w:name w:val="Список2"/>
    <w:basedOn w:val="a7"/>
    <w:uiPriority w:val="99"/>
    <w:pPr>
      <w:tabs>
        <w:tab w:val="num" w:pos="360"/>
        <w:tab w:val="left" w:pos="7088"/>
      </w:tabs>
      <w:spacing w:line="360" w:lineRule="auto"/>
      <w:ind w:left="360" w:hanging="360"/>
    </w:pPr>
    <w:rPr>
      <w:sz w:val="24"/>
    </w:rPr>
  </w:style>
  <w:style w:type="paragraph" w:styleId="affff8">
    <w:name w:val="caption"/>
    <w:basedOn w:val="a7"/>
    <w:next w:val="a7"/>
    <w:uiPriority w:val="35"/>
    <w:unhideWhenUsed/>
    <w:qFormat/>
    <w:rPr>
      <w:b/>
      <w:bCs/>
      <w:color w:val="4F81BD"/>
      <w:sz w:val="18"/>
      <w:szCs w:val="18"/>
    </w:rPr>
  </w:style>
  <w:style w:type="character" w:styleId="affff9">
    <w:name w:val="Emphasis"/>
    <w:qFormat/>
    <w:rPr>
      <w:i/>
      <w:iCs/>
    </w:rPr>
  </w:style>
  <w:style w:type="paragraph" w:styleId="2f2">
    <w:name w:val="Quote"/>
    <w:basedOn w:val="a7"/>
    <w:next w:val="a7"/>
    <w:link w:val="2f3"/>
    <w:uiPriority w:val="29"/>
    <w:qFormat/>
    <w:rPr>
      <w:rFonts w:eastAsia="Calibri"/>
      <w:i/>
      <w:iCs/>
      <w:color w:val="000000"/>
      <w:sz w:val="22"/>
      <w:szCs w:val="22"/>
      <w:lang w:val="en-US" w:eastAsia="en-US" w:bidi="en-US"/>
    </w:rPr>
  </w:style>
  <w:style w:type="character" w:customStyle="1" w:styleId="2f3">
    <w:name w:val="Цитата 2 Знак"/>
    <w:basedOn w:val="a8"/>
    <w:link w:val="2f2"/>
    <w:uiPriority w:val="29"/>
    <w:rPr>
      <w:rFonts w:ascii="Times New Roman" w:eastAsia="Calibri" w:hAnsi="Times New Roman" w:cs="Times New Roman"/>
      <w:i/>
      <w:iCs/>
      <w:color w:val="000000"/>
      <w:lang w:val="en-US" w:bidi="en-US"/>
    </w:rPr>
  </w:style>
  <w:style w:type="paragraph" w:styleId="affffa">
    <w:name w:val="Intense Quote"/>
    <w:basedOn w:val="a7"/>
    <w:next w:val="a7"/>
    <w:link w:val="affffb"/>
    <w:uiPriority w:val="30"/>
    <w:qFormat/>
    <w:pPr>
      <w:pBdr>
        <w:bottom w:val="single" w:sz="4" w:space="4" w:color="4F81BD"/>
      </w:pBdr>
      <w:spacing w:before="200" w:after="280"/>
      <w:ind w:left="936" w:right="936"/>
    </w:pPr>
    <w:rPr>
      <w:rFonts w:eastAsia="Calibri"/>
      <w:b/>
      <w:bCs/>
      <w:i/>
      <w:iCs/>
      <w:color w:val="4F81BD"/>
      <w:sz w:val="22"/>
      <w:szCs w:val="22"/>
      <w:lang w:val="en-US" w:eastAsia="en-US" w:bidi="en-US"/>
    </w:rPr>
  </w:style>
  <w:style w:type="character" w:customStyle="1" w:styleId="affffb">
    <w:name w:val="Выделенная цитата Знак"/>
    <w:basedOn w:val="a8"/>
    <w:link w:val="affffa"/>
    <w:uiPriority w:val="30"/>
    <w:rPr>
      <w:rFonts w:ascii="Times New Roman" w:eastAsia="Calibri" w:hAnsi="Times New Roman" w:cs="Times New Roman"/>
      <w:b/>
      <w:bCs/>
      <w:i/>
      <w:iCs/>
      <w:color w:val="4F81BD"/>
      <w:lang w:val="en-US" w:bidi="en-US"/>
    </w:rPr>
  </w:style>
  <w:style w:type="character" w:styleId="affffc">
    <w:name w:val="Subtle Emphasis"/>
    <w:uiPriority w:val="19"/>
    <w:qFormat/>
    <w:rPr>
      <w:i/>
      <w:iCs/>
      <w:color w:val="808080"/>
    </w:rPr>
  </w:style>
  <w:style w:type="character" w:styleId="affffd">
    <w:name w:val="Intense Emphasis"/>
    <w:uiPriority w:val="21"/>
    <w:qFormat/>
    <w:rPr>
      <w:b/>
      <w:bCs/>
      <w:i/>
      <w:iCs/>
      <w:color w:val="4F81BD"/>
    </w:rPr>
  </w:style>
  <w:style w:type="character" w:styleId="affffe">
    <w:name w:val="Subtle Reference"/>
    <w:uiPriority w:val="31"/>
    <w:qFormat/>
    <w:rPr>
      <w:smallCaps/>
      <w:color w:val="C0504D"/>
      <w:u w:val="single"/>
    </w:rPr>
  </w:style>
  <w:style w:type="character" w:styleId="afffff">
    <w:name w:val="Intense Reference"/>
    <w:uiPriority w:val="32"/>
    <w:qFormat/>
    <w:rPr>
      <w:b/>
      <w:bCs/>
      <w:smallCaps/>
      <w:color w:val="C0504D"/>
      <w:spacing w:val="5"/>
      <w:u w:val="single"/>
    </w:rPr>
  </w:style>
  <w:style w:type="character" w:styleId="afffff0">
    <w:name w:val="Book Title"/>
    <w:uiPriority w:val="33"/>
    <w:qFormat/>
    <w:rPr>
      <w:b/>
      <w:bCs/>
      <w:smallCaps/>
      <w:spacing w:val="5"/>
    </w:rPr>
  </w:style>
  <w:style w:type="character" w:customStyle="1" w:styleId="1a">
    <w:name w:val="Стиль1 Знак"/>
    <w:link w:val="12"/>
    <w:uiPriority w:val="99"/>
    <w:rPr>
      <w:rFonts w:ascii="Times New Roman" w:eastAsia="Times New Roman" w:hAnsi="Times New Roman" w:cs="Times New Roman"/>
      <w:b/>
      <w:sz w:val="28"/>
      <w:szCs w:val="24"/>
      <w:lang w:eastAsia="ru-RU"/>
    </w:rPr>
  </w:style>
  <w:style w:type="paragraph" w:customStyle="1" w:styleId="afffff1">
    <w:name w:val="Знак"/>
    <w:basedOn w:val="a7"/>
    <w:pPr>
      <w:spacing w:after="160" w:line="240" w:lineRule="exact"/>
    </w:pPr>
    <w:rPr>
      <w:rFonts w:ascii="Verdana" w:hAnsi="Verdana"/>
    </w:rPr>
  </w:style>
  <w:style w:type="paragraph" w:customStyle="1" w:styleId="BodyTextIndent21">
    <w:name w:val="Body Text Indent 21"/>
    <w:basedOn w:val="a7"/>
    <w:uiPriority w:val="99"/>
    <w:pPr>
      <w:ind w:firstLine="720"/>
      <w:jc w:val="both"/>
    </w:pPr>
    <w:rPr>
      <w:sz w:val="24"/>
    </w:rPr>
  </w:style>
  <w:style w:type="paragraph" w:customStyle="1" w:styleId="afffff2">
    <w:name w:val="ìàêðîñ"/>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8"/>
    </w:rPr>
  </w:style>
  <w:style w:type="paragraph" w:customStyle="1" w:styleId="ConsNormal0">
    <w:name w:val="ConsNormal Знак Знак"/>
    <w:link w:val="ConsNormal1"/>
    <w:pPr>
      <w:widowControl w:val="0"/>
      <w:spacing w:after="0" w:line="240" w:lineRule="auto"/>
      <w:ind w:firstLine="720"/>
    </w:pPr>
    <w:rPr>
      <w:rFonts w:ascii="Arial" w:eastAsia="Times New Roman" w:hAnsi="Arial" w:cs="Times New Roman"/>
      <w:sz w:val="28"/>
      <w:szCs w:val="28"/>
      <w:lang w:eastAsia="ru-RU"/>
    </w:rPr>
  </w:style>
  <w:style w:type="paragraph" w:customStyle="1" w:styleId="ConsNonformat0">
    <w:name w:val="ConsNonformat Знак"/>
    <w:link w:val="ConsNonformat1"/>
    <w:pPr>
      <w:widowControl w:val="0"/>
      <w:spacing w:after="0" w:line="240" w:lineRule="auto"/>
    </w:pPr>
    <w:rPr>
      <w:rFonts w:ascii="Courier New" w:eastAsia="Times New Roman" w:hAnsi="Courier New" w:cs="Times New Roman"/>
      <w:sz w:val="28"/>
      <w:szCs w:val="28"/>
      <w:lang w:eastAsia="ru-RU"/>
    </w:rPr>
  </w:style>
  <w:style w:type="paragraph" w:customStyle="1" w:styleId="ConsDocList">
    <w:name w:val="ConsDocList"/>
    <w:uiPriority w:val="99"/>
    <w:pPr>
      <w:widowControl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ourier New"/>
      <w:sz w:val="20"/>
      <w:szCs w:val="20"/>
      <w:lang w:eastAsia="ru-RU"/>
    </w:rPr>
  </w:style>
  <w:style w:type="paragraph" w:customStyle="1" w:styleId="afffff3">
    <w:name w:val="Формула Где"/>
    <w:basedOn w:val="a7"/>
    <w:next w:val="a7"/>
    <w:uiPriority w:val="99"/>
    <w:pPr>
      <w:tabs>
        <w:tab w:val="left" w:pos="1276"/>
        <w:tab w:val="left" w:pos="1701"/>
      </w:tabs>
      <w:spacing w:after="60" w:line="360" w:lineRule="auto"/>
      <w:ind w:firstLine="709"/>
      <w:jc w:val="both"/>
    </w:pPr>
    <w:rPr>
      <w:sz w:val="24"/>
    </w:rPr>
  </w:style>
  <w:style w:type="paragraph" w:customStyle="1" w:styleId="invisible">
    <w:name w:val="invisible"/>
    <w:basedOn w:val="a7"/>
    <w:uiPriority w:val="99"/>
    <w:pPr>
      <w:spacing w:before="100" w:beforeAutospacing="1" w:after="100" w:afterAutospacing="1"/>
    </w:pPr>
    <w:rPr>
      <w:rFonts w:eastAsia="MS Mincho"/>
      <w:sz w:val="24"/>
      <w:szCs w:val="24"/>
      <w:lang w:eastAsia="ja-JP"/>
    </w:rPr>
  </w:style>
  <w:style w:type="character" w:customStyle="1" w:styleId="themebody1">
    <w:name w:val="themebody1"/>
    <w:rPr>
      <w:color w:val="FFFFFF"/>
    </w:rPr>
  </w:style>
  <w:style w:type="character" w:customStyle="1" w:styleId="ConsNormal1">
    <w:name w:val="ConsNormal Знак Знак Знак"/>
    <w:link w:val="ConsNormal0"/>
    <w:rPr>
      <w:rFonts w:ascii="Arial" w:eastAsia="Times New Roman" w:hAnsi="Arial" w:cs="Times New Roman"/>
      <w:sz w:val="28"/>
      <w:szCs w:val="28"/>
      <w:lang w:eastAsia="ru-RU"/>
    </w:rPr>
  </w:style>
  <w:style w:type="paragraph" w:customStyle="1" w:styleId="ConsNormal2">
    <w:name w:val="ConsNormal Знак"/>
    <w:uiPriority w:val="99"/>
    <w:pPr>
      <w:widowControl w:val="0"/>
      <w:spacing w:after="0" w:line="240" w:lineRule="auto"/>
      <w:ind w:firstLine="720"/>
    </w:pPr>
    <w:rPr>
      <w:rFonts w:ascii="Arial" w:eastAsia="Times New Roman" w:hAnsi="Arial" w:cs="Times New Roman"/>
      <w:sz w:val="20"/>
      <w:szCs w:val="20"/>
      <w:lang w:eastAsia="ru-RU"/>
    </w:rPr>
  </w:style>
  <w:style w:type="character" w:customStyle="1" w:styleId="ConsNonformat1">
    <w:name w:val="ConsNonformat Знак Знак"/>
    <w:link w:val="ConsNonformat0"/>
    <w:rPr>
      <w:rFonts w:ascii="Courier New" w:eastAsia="Times New Roman" w:hAnsi="Courier New" w:cs="Times New Roman"/>
      <w:sz w:val="28"/>
      <w:szCs w:val="28"/>
      <w:lang w:eastAsia="ru-RU"/>
    </w:rPr>
  </w:style>
  <w:style w:type="character" w:customStyle="1" w:styleId="postbody">
    <w:name w:val="postbody"/>
    <w:basedOn w:val="a8"/>
  </w:style>
  <w:style w:type="paragraph" w:customStyle="1" w:styleId="1f3">
    <w:name w:val="Текст1"/>
    <w:basedOn w:val="a7"/>
    <w:uiPriority w:val="99"/>
    <w:rPr>
      <w:rFonts w:ascii="Courier New" w:hAnsi="Courier New" w:cs="Courier New"/>
      <w:lang w:eastAsia="ar-SA"/>
    </w:rPr>
  </w:style>
  <w:style w:type="paragraph" w:customStyle="1" w:styleId="xl26">
    <w:name w:val="xl26"/>
    <w:basedOn w:val="a7"/>
    <w:uiPriority w:val="99"/>
    <w:pPr>
      <w:spacing w:before="100" w:beforeAutospacing="1" w:after="100" w:afterAutospacing="1"/>
    </w:pPr>
    <w:rPr>
      <w:rFonts w:eastAsia="Arial Unicode MS"/>
      <w:sz w:val="24"/>
      <w:szCs w:val="24"/>
    </w:rPr>
  </w:style>
  <w:style w:type="character" w:customStyle="1" w:styleId="113">
    <w:name w:val="Заголовок 1 Знак1"/>
    <w:uiPriority w:val="9"/>
    <w:rPr>
      <w:sz w:val="24"/>
      <w:lang w:val="ru-RU" w:eastAsia="ru-RU" w:bidi="ar-SA"/>
    </w:rPr>
  </w:style>
  <w:style w:type="paragraph" w:customStyle="1" w:styleId="afffff4">
    <w:name w:val="Пункт"/>
    <w:basedOn w:val="a7"/>
    <w:uiPriority w:val="99"/>
    <w:pPr>
      <w:jc w:val="both"/>
    </w:pPr>
    <w:rPr>
      <w:sz w:val="24"/>
      <w:szCs w:val="28"/>
    </w:rPr>
  </w:style>
  <w:style w:type="paragraph" w:styleId="afffff5">
    <w:name w:val="List Number"/>
    <w:basedOn w:val="a7"/>
    <w:uiPriority w:val="99"/>
    <w:pPr>
      <w:tabs>
        <w:tab w:val="num" w:pos="360"/>
      </w:tabs>
      <w:spacing w:line="360" w:lineRule="auto"/>
      <w:jc w:val="both"/>
    </w:pPr>
    <w:rPr>
      <w:sz w:val="24"/>
    </w:rPr>
  </w:style>
  <w:style w:type="character" w:customStyle="1" w:styleId="afffff6">
    <w:name w:val="_Жирный"/>
    <w:rPr>
      <w:b/>
      <w:lang w:val="ru-RU"/>
    </w:rPr>
  </w:style>
  <w:style w:type="paragraph" w:customStyle="1" w:styleId="2f4">
    <w:name w:val="Абзац списка2"/>
    <w:basedOn w:val="a7"/>
    <w:qFormat/>
    <w:pPr>
      <w:spacing w:after="200" w:line="276" w:lineRule="auto"/>
      <w:ind w:left="720"/>
      <w:contextualSpacing/>
    </w:pPr>
    <w:rPr>
      <w:rFonts w:ascii="Calibri" w:hAnsi="Calibri"/>
      <w:sz w:val="22"/>
      <w:szCs w:val="22"/>
      <w:lang w:eastAsia="en-US"/>
    </w:rPr>
  </w:style>
  <w:style w:type="paragraph" w:customStyle="1" w:styleId="afffff7">
    <w:name w:val="Подпункт"/>
    <w:basedOn w:val="afffff4"/>
    <w:uiPriority w:val="99"/>
  </w:style>
  <w:style w:type="character" w:customStyle="1" w:styleId="410">
    <w:name w:val="Заголовок 4 Знак1"/>
    <w:uiPriority w:val="9"/>
    <w:rPr>
      <w:sz w:val="28"/>
      <w:lang w:val="ru-RU" w:eastAsia="ru-RU" w:bidi="ar-SA"/>
    </w:rPr>
  </w:style>
  <w:style w:type="character" w:customStyle="1" w:styleId="19">
    <w:name w:val="Текст примечания Знак1"/>
    <w:link w:val="afe"/>
    <w:uiPriority w:val="99"/>
    <w:rPr>
      <w:rFonts w:ascii="Times New Roman" w:eastAsia="Times New Roman" w:hAnsi="Times New Roman" w:cs="Times New Roman"/>
      <w:sz w:val="20"/>
      <w:szCs w:val="20"/>
    </w:rPr>
  </w:style>
  <w:style w:type="paragraph" w:customStyle="1" w:styleId="afffff8">
    <w:name w:val="текст по ЕСПД"/>
    <w:basedOn w:val="a7"/>
    <w:link w:val="afffff9"/>
    <w:pPr>
      <w:spacing w:after="200" w:line="360" w:lineRule="auto"/>
      <w:ind w:firstLine="425"/>
      <w:jc w:val="both"/>
    </w:pPr>
    <w:rPr>
      <w:rFonts w:ascii="Calibri" w:eastAsia="Calibri" w:hAnsi="Calibri"/>
    </w:rPr>
  </w:style>
  <w:style w:type="character" w:customStyle="1" w:styleId="afffff9">
    <w:name w:val="текст по ЕСПД Знак"/>
    <w:link w:val="afffff8"/>
    <w:rPr>
      <w:rFonts w:ascii="Calibri" w:eastAsia="Calibri" w:hAnsi="Calibri" w:cs="Times New Roman"/>
      <w:sz w:val="20"/>
      <w:szCs w:val="20"/>
      <w:lang w:eastAsia="ru-RU"/>
    </w:rPr>
  </w:style>
  <w:style w:type="character" w:customStyle="1" w:styleId="213">
    <w:name w:val="Заголовок 2 Знак1"/>
    <w:rPr>
      <w:sz w:val="28"/>
      <w:lang w:val="ru-RU" w:eastAsia="ru-RU" w:bidi="ar-SA"/>
    </w:rPr>
  </w:style>
  <w:style w:type="character" w:customStyle="1" w:styleId="311">
    <w:name w:val="Заголовок 3 Знак1"/>
    <w:uiPriority w:val="9"/>
    <w:rPr>
      <w:sz w:val="28"/>
      <w:lang w:val="ru-RU" w:eastAsia="ru-RU" w:bidi="ar-SA"/>
    </w:rPr>
  </w:style>
  <w:style w:type="character" w:customStyle="1" w:styleId="510">
    <w:name w:val="Заголовок 5 Знак1"/>
    <w:uiPriority w:val="9"/>
    <w:rPr>
      <w:b/>
      <w:sz w:val="36"/>
      <w:lang w:val="ru-RU" w:eastAsia="ru-RU" w:bidi="ar-SA"/>
    </w:rPr>
  </w:style>
  <w:style w:type="character" w:customStyle="1" w:styleId="710">
    <w:name w:val="Заголовок 7 Знак1"/>
    <w:uiPriority w:val="9"/>
    <w:rPr>
      <w:sz w:val="24"/>
      <w:lang w:val="ru-RU" w:eastAsia="ru-RU" w:bidi="ar-SA"/>
    </w:rPr>
  </w:style>
  <w:style w:type="character" w:customStyle="1" w:styleId="810">
    <w:name w:val="Заголовок 8 Знак1"/>
    <w:uiPriority w:val="9"/>
    <w:rPr>
      <w:b/>
      <w:sz w:val="24"/>
      <w:lang w:val="ru-RU" w:eastAsia="ru-RU" w:bidi="ar-SA"/>
    </w:rPr>
  </w:style>
  <w:style w:type="character" w:customStyle="1" w:styleId="120">
    <w:name w:val="Знак12"/>
    <w:rPr>
      <w:rFonts w:ascii="Times New Roman" w:eastAsia="Times New Roman" w:hAnsi="Times New Roman"/>
      <w:b/>
      <w:bCs/>
      <w:sz w:val="22"/>
      <w:szCs w:val="22"/>
    </w:rPr>
  </w:style>
  <w:style w:type="character" w:customStyle="1" w:styleId="114">
    <w:name w:val="Знак11"/>
    <w:rPr>
      <w:rFonts w:ascii="Arial" w:eastAsia="Times New Roman" w:hAnsi="Arial" w:cs="Arial"/>
      <w:sz w:val="22"/>
      <w:szCs w:val="22"/>
    </w:rPr>
  </w:style>
  <w:style w:type="character" w:customStyle="1" w:styleId="1f4">
    <w:name w:val="Знак Знак1"/>
    <w:uiPriority w:val="99"/>
    <w:rPr>
      <w:rFonts w:ascii="Times New Roman" w:eastAsia="Times New Roman" w:hAnsi="Times New Roman" w:cs="Times New Roman"/>
      <w:i/>
      <w:iCs/>
      <w:spacing w:val="-3"/>
      <w:sz w:val="20"/>
      <w:szCs w:val="20"/>
      <w:lang w:eastAsia="ru-RU"/>
    </w:rPr>
  </w:style>
  <w:style w:type="paragraph" w:customStyle="1" w:styleId="1f5">
    <w:name w:val="Знак Знак Знак Знак Знак Знак Знак Знак Знак Знак1"/>
    <w:basedOn w:val="a7"/>
    <w:uiPriority w:val="99"/>
    <w:pPr>
      <w:spacing w:after="160" w:line="240" w:lineRule="exact"/>
    </w:pPr>
    <w:rPr>
      <w:rFonts w:ascii="Verdana" w:eastAsia="Calibri" w:hAnsi="Verdana" w:cs="Verdana"/>
      <w:lang w:val="en-US" w:eastAsia="en-US"/>
    </w:rPr>
  </w:style>
  <w:style w:type="character" w:customStyle="1" w:styleId="Normal13pt1">
    <w:name w:val="Normal + 13 pt"/>
    <w:uiPriority w:val="99"/>
    <w:rPr>
      <w:rFonts w:cs="Times New Roman"/>
      <w:color w:val="333333"/>
      <w:sz w:val="26"/>
      <w:szCs w:val="26"/>
      <w:lang w:val="en-US" w:eastAsia="en-US"/>
    </w:rPr>
  </w:style>
  <w:style w:type="paragraph" w:customStyle="1" w:styleId="1f6">
    <w:name w:val="Знак Знак Знак Знак Знак Знак Знак1"/>
    <w:basedOn w:val="a7"/>
    <w:uiPriority w:val="99"/>
    <w:pPr>
      <w:spacing w:after="160" w:line="240" w:lineRule="exact"/>
    </w:pPr>
    <w:rPr>
      <w:rFonts w:ascii="Verdana" w:eastAsia="Calibri" w:hAnsi="Verdana" w:cs="Verdana"/>
      <w:sz w:val="24"/>
      <w:szCs w:val="24"/>
      <w:lang w:val="en-US" w:eastAsia="en-US"/>
    </w:rPr>
  </w:style>
  <w:style w:type="character" w:customStyle="1" w:styleId="511">
    <w:name w:val="Знак Знак51"/>
    <w:uiPriority w:val="99"/>
    <w:semiHidden/>
    <w:rPr>
      <w:rFonts w:cs="Times New Roman"/>
      <w:lang w:val="ru-RU" w:eastAsia="ru-RU"/>
    </w:rPr>
  </w:style>
  <w:style w:type="character" w:customStyle="1" w:styleId="1110">
    <w:name w:val="Знак Знак111"/>
    <w:uiPriority w:val="99"/>
    <w:semiHidden/>
    <w:rPr>
      <w:rFonts w:cs="Times New Roman"/>
      <w:lang w:val="ru-RU" w:eastAsia="ru-RU"/>
    </w:rPr>
  </w:style>
  <w:style w:type="character" w:customStyle="1" w:styleId="EmailStyle226">
    <w:name w:val="EmailStyle226"/>
    <w:uiPriority w:val="99"/>
    <w:semiHidden/>
    <w:rPr>
      <w:rFonts w:ascii="Arial" w:hAnsi="Arial" w:cs="Arial"/>
      <w:color w:val="auto"/>
      <w:sz w:val="20"/>
      <w:szCs w:val="20"/>
    </w:rPr>
  </w:style>
  <w:style w:type="paragraph" w:customStyle="1" w:styleId="1111">
    <w:name w:val="Знак Знак Знак Знак Знак Знак Знак Знак1 Знак Знак Знак Знак Знак Знак Знак11"/>
    <w:basedOn w:val="a7"/>
    <w:uiPriority w:val="99"/>
    <w:pPr>
      <w:spacing w:after="160" w:line="240" w:lineRule="exact"/>
    </w:pPr>
    <w:rPr>
      <w:rFonts w:ascii="Verdana" w:eastAsia="Calibri" w:hAnsi="Verdana" w:cs="Verdana"/>
      <w:lang w:val="en-US" w:eastAsia="en-US"/>
    </w:rPr>
  </w:style>
  <w:style w:type="paragraph" w:customStyle="1" w:styleId="consplustitle">
    <w:name w:val="consplustitle"/>
    <w:basedOn w:val="a7"/>
    <w:uiPriority w:val="99"/>
    <w:pPr>
      <w:spacing w:before="100" w:beforeAutospacing="1" w:after="100" w:afterAutospacing="1"/>
    </w:pPr>
    <w:rPr>
      <w:rFonts w:eastAsia="Calibri"/>
      <w:sz w:val="24"/>
      <w:szCs w:val="24"/>
    </w:rPr>
  </w:style>
  <w:style w:type="paragraph" w:customStyle="1" w:styleId="1f7">
    <w:name w:val="Указатель1"/>
    <w:basedOn w:val="a7"/>
    <w:uiPriority w:val="99"/>
    <w:pPr>
      <w:suppressLineNumbers/>
    </w:pPr>
    <w:rPr>
      <w:rFonts w:ascii="Arial" w:eastAsia="Calibri" w:hAnsi="Arial" w:cs="Arial"/>
      <w:sz w:val="24"/>
      <w:szCs w:val="24"/>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style>
  <w:style w:type="character" w:customStyle="1" w:styleId="1f8">
    <w:name w:val="Основной шрифт абзаца1"/>
  </w:style>
  <w:style w:type="character" w:customStyle="1" w:styleId="afffffa">
    <w:name w:val="Символ сноски"/>
    <w:rPr>
      <w:rFonts w:cs="Times New Roman"/>
      <w:vertAlign w:val="superscript"/>
    </w:rPr>
  </w:style>
  <w:style w:type="character" w:customStyle="1" w:styleId="afffffb">
    <w:name w:val="Символы концевой сноски"/>
    <w:uiPriority w:val="99"/>
    <w:rPr>
      <w:rFonts w:cs="Times New Roman"/>
      <w:vertAlign w:val="superscript"/>
    </w:rPr>
  </w:style>
  <w:style w:type="character" w:customStyle="1" w:styleId="1f9">
    <w:name w:val="Знак примечания1"/>
    <w:rPr>
      <w:rFonts w:cs="Times New Roman"/>
      <w:sz w:val="16"/>
      <w:szCs w:val="16"/>
    </w:rPr>
  </w:style>
  <w:style w:type="paragraph" w:customStyle="1" w:styleId="1fa">
    <w:name w:val="Заголовок1"/>
    <w:basedOn w:val="a7"/>
    <w:next w:val="af"/>
    <w:uiPriority w:val="99"/>
    <w:pPr>
      <w:keepNext/>
      <w:spacing w:before="240" w:after="120"/>
    </w:pPr>
    <w:rPr>
      <w:rFonts w:ascii="Arial" w:eastAsia="MS Mincho" w:hAnsi="Arial" w:cs="Arial"/>
      <w:sz w:val="28"/>
      <w:szCs w:val="28"/>
      <w:lang w:eastAsia="ar-SA"/>
    </w:rPr>
  </w:style>
  <w:style w:type="paragraph" w:customStyle="1" w:styleId="1fb">
    <w:name w:val="Название1"/>
    <w:basedOn w:val="a7"/>
    <w:uiPriority w:val="99"/>
    <w:pPr>
      <w:suppressLineNumbers/>
      <w:spacing w:before="120" w:after="120"/>
    </w:pPr>
    <w:rPr>
      <w:rFonts w:ascii="Arial" w:eastAsia="Calibri" w:hAnsi="Arial" w:cs="Arial"/>
      <w:i/>
      <w:iCs/>
      <w:lang w:eastAsia="ar-SA"/>
    </w:rPr>
  </w:style>
  <w:style w:type="paragraph" w:customStyle="1" w:styleId="1fc">
    <w:name w:val="Текст примечания1"/>
    <w:basedOn w:val="a7"/>
    <w:uiPriority w:val="99"/>
    <w:rPr>
      <w:rFonts w:eastAsia="Calibri"/>
      <w:lang w:eastAsia="ar-SA"/>
    </w:rPr>
  </w:style>
  <w:style w:type="paragraph" w:customStyle="1" w:styleId="afffffc">
    <w:name w:val="Заголовок таблицы"/>
    <w:basedOn w:val="afff9"/>
    <w:uiPriority w:val="99"/>
    <w:pPr>
      <w:widowControl/>
      <w:jc w:val="center"/>
    </w:pPr>
    <w:rPr>
      <w:rFonts w:ascii="Times New Roman" w:eastAsia="Calibri" w:hAnsi="Times New Roman"/>
      <w:b/>
      <w:bCs/>
      <w:lang w:eastAsia="ar-SA"/>
    </w:rPr>
  </w:style>
  <w:style w:type="paragraph" w:customStyle="1" w:styleId="afffffd">
    <w:name w:val="Содержимое врезки"/>
    <w:basedOn w:val="af"/>
    <w:uiPriority w:val="99"/>
    <w:rPr>
      <w:rFonts w:eastAsia="Calibri"/>
      <w:b/>
      <w:bCs/>
      <w:sz w:val="32"/>
      <w:szCs w:val="32"/>
      <w:lang w:eastAsia="ar-SA"/>
    </w:rPr>
  </w:style>
  <w:style w:type="paragraph" w:customStyle="1" w:styleId="2f5">
    <w:name w:val="Знак2 Знак Знак Знак"/>
    <w:basedOn w:val="a7"/>
    <w:uiPriority w:val="99"/>
    <w:pPr>
      <w:spacing w:after="160" w:line="240" w:lineRule="exact"/>
    </w:pPr>
    <w:rPr>
      <w:rFonts w:ascii="Verdana" w:eastAsia="Calibri" w:hAnsi="Verdana" w:cs="Verdana"/>
      <w:lang w:val="en-US" w:eastAsia="en-US"/>
    </w:rPr>
  </w:style>
  <w:style w:type="paragraph" w:customStyle="1" w:styleId="214">
    <w:name w:val="21"/>
    <w:basedOn w:val="a7"/>
    <w:uiPriority w:val="99"/>
    <w:pPr>
      <w:ind w:left="566" w:hanging="283"/>
    </w:pPr>
    <w:rPr>
      <w:rFonts w:eastAsia="Calibri"/>
      <w:b/>
      <w:bCs/>
    </w:rPr>
  </w:style>
  <w:style w:type="paragraph" w:customStyle="1" w:styleId="a4">
    <w:name w:val="ТЗ_Основной"/>
    <w:basedOn w:val="a7"/>
    <w:link w:val="afffffe"/>
    <w:uiPriority w:val="99"/>
    <w:pPr>
      <w:numPr>
        <w:numId w:val="21"/>
      </w:numPr>
      <w:spacing w:before="20" w:after="20" w:line="360" w:lineRule="auto"/>
      <w:jc w:val="both"/>
    </w:pPr>
    <w:rPr>
      <w:rFonts w:eastAsia="Calibri"/>
      <w:spacing w:val="-5"/>
      <w:lang w:val="en-US"/>
    </w:rPr>
  </w:style>
  <w:style w:type="character" w:customStyle="1" w:styleId="afffffe">
    <w:name w:val="ТЗ_Основной Знак"/>
    <w:link w:val="a4"/>
    <w:uiPriority w:val="99"/>
    <w:rPr>
      <w:rFonts w:ascii="Times New Roman" w:eastAsia="Calibri" w:hAnsi="Times New Roman" w:cs="Times New Roman"/>
      <w:spacing w:val="-5"/>
      <w:sz w:val="20"/>
      <w:szCs w:val="20"/>
      <w:lang w:val="en-US" w:eastAsia="ru-RU"/>
    </w:rPr>
  </w:style>
  <w:style w:type="paragraph" w:customStyle="1" w:styleId="a6">
    <w:name w:val="Буллет"/>
    <w:uiPriority w:val="99"/>
    <w:pPr>
      <w:numPr>
        <w:numId w:val="22"/>
      </w:numPr>
      <w:tabs>
        <w:tab w:val="num" w:pos="360"/>
        <w:tab w:val="num" w:pos="432"/>
        <w:tab w:val="num" w:pos="900"/>
      </w:tabs>
      <w:spacing w:before="20" w:after="20" w:line="360" w:lineRule="auto"/>
      <w:ind w:left="539" w:firstLine="340"/>
      <w:jc w:val="both"/>
    </w:pPr>
    <w:rPr>
      <w:rFonts w:ascii="Times New Roman" w:eastAsia="Calibri" w:hAnsi="Times New Roman" w:cs="Times New Roman"/>
      <w:spacing w:val="-5"/>
      <w:sz w:val="28"/>
      <w:szCs w:val="28"/>
    </w:rPr>
  </w:style>
  <w:style w:type="paragraph" w:customStyle="1" w:styleId="affffff">
    <w:name w:val="Основной_"/>
    <w:basedOn w:val="a7"/>
    <w:uiPriority w:val="99"/>
    <w:pPr>
      <w:widowControl w:val="0"/>
      <w:jc w:val="both"/>
    </w:pPr>
    <w:rPr>
      <w:rFonts w:eastAsia="Calibri"/>
      <w:lang w:eastAsia="ar-SA"/>
    </w:rPr>
  </w:style>
  <w:style w:type="paragraph" w:customStyle="1" w:styleId="ConsPlusTitle0">
    <w:name w:val="ConsPlusTitle"/>
    <w:uiPriority w:val="99"/>
    <w:pPr>
      <w:widowControl w:val="0"/>
      <w:spacing w:after="0" w:line="240" w:lineRule="auto"/>
    </w:pPr>
    <w:rPr>
      <w:rFonts w:ascii="Arial" w:eastAsia="Calibri" w:hAnsi="Arial" w:cs="Arial"/>
      <w:b/>
      <w:bCs/>
      <w:sz w:val="20"/>
      <w:szCs w:val="20"/>
      <w:lang w:eastAsia="ru-RU"/>
    </w:rPr>
  </w:style>
  <w:style w:type="paragraph" w:customStyle="1" w:styleId="1fd">
    <w:name w:val="Маркер1"/>
    <w:basedOn w:val="a7"/>
    <w:uiPriority w:val="99"/>
    <w:pPr>
      <w:tabs>
        <w:tab w:val="num" w:pos="360"/>
      </w:tabs>
      <w:spacing w:line="312" w:lineRule="auto"/>
      <w:ind w:left="360" w:hanging="360"/>
      <w:jc w:val="both"/>
    </w:pPr>
    <w:rPr>
      <w:rFonts w:eastAsia="Calibri"/>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pPr>
      <w:tabs>
        <w:tab w:val="num" w:pos="720"/>
      </w:tabs>
      <w:ind w:left="720" w:hanging="720"/>
    </w:pPr>
    <w:rPr>
      <w:rFonts w:eastAsia="Calibri"/>
      <w:sz w:val="24"/>
      <w:szCs w:val="24"/>
      <w:lang w:eastAsia="ar-SA"/>
    </w:rPr>
  </w:style>
  <w:style w:type="paragraph" w:customStyle="1" w:styleId="215">
    <w:name w:val="Знак2 Знак Знак Знак1"/>
    <w:basedOn w:val="a7"/>
    <w:uiPriority w:val="99"/>
    <w:pPr>
      <w:spacing w:after="160" w:line="240" w:lineRule="exact"/>
    </w:pPr>
    <w:rPr>
      <w:rFonts w:ascii="Verdana" w:eastAsia="Calibri" w:hAnsi="Verdana" w:cs="Verdana"/>
      <w:lang w:val="en-US" w:eastAsia="en-US"/>
    </w:rPr>
  </w:style>
  <w:style w:type="paragraph" w:customStyle="1" w:styleId="1fe">
    <w:name w:val="Знак Знак Знак Знак Знак Знак Знак Знак Знак Знак Знак Знак1"/>
    <w:basedOn w:val="a7"/>
    <w:uiPriority w:val="99"/>
    <w:pPr>
      <w:spacing w:after="160" w:line="240" w:lineRule="exact"/>
    </w:pPr>
    <w:rPr>
      <w:rFonts w:ascii="Verdana" w:eastAsia="Calibri" w:hAnsi="Verdana" w:cs="Verdana"/>
      <w:lang w:val="en-US" w:eastAsia="en-US"/>
    </w:rPr>
  </w:style>
  <w:style w:type="paragraph" w:customStyle="1" w:styleId="1ff">
    <w:name w:val="Знак Знак Знак Знак Знак Знак Знак Знак Знак Знак Знак Знак Знак1"/>
    <w:basedOn w:val="a7"/>
    <w:uiPriority w:val="99"/>
    <w:pPr>
      <w:spacing w:after="160" w:line="240" w:lineRule="exact"/>
    </w:pPr>
    <w:rPr>
      <w:rFonts w:ascii="Verdana" w:eastAsia="Calibri" w:hAnsi="Verdana" w:cs="Verdana"/>
      <w:lang w:val="en-US" w:eastAsia="en-US"/>
    </w:rPr>
  </w:style>
  <w:style w:type="paragraph" w:customStyle="1" w:styleId="115">
    <w:name w:val="Знак1 Знак Знак Знак1"/>
    <w:basedOn w:val="a7"/>
    <w:uiPriority w:val="99"/>
    <w:pPr>
      <w:spacing w:after="160" w:line="240" w:lineRule="exact"/>
    </w:pPr>
    <w:rPr>
      <w:rFonts w:ascii="Verdana" w:eastAsia="Calibri" w:hAnsi="Verdana" w:cs="Verdana"/>
      <w:lang w:val="en-US" w:eastAsia="en-US"/>
    </w:rPr>
  </w:style>
  <w:style w:type="paragraph" w:customStyle="1" w:styleId="1ff0">
    <w:name w:val="Знак Знак Знак Знак Знак1"/>
    <w:basedOn w:val="a7"/>
    <w:uiPriority w:val="99"/>
    <w:pPr>
      <w:spacing w:after="160" w:line="240" w:lineRule="exact"/>
    </w:pPr>
    <w:rPr>
      <w:rFonts w:ascii="Verdana" w:eastAsia="Calibri" w:hAnsi="Verdana" w:cs="Verdana"/>
      <w:lang w:val="en-US" w:eastAsia="en-US"/>
    </w:rPr>
  </w:style>
  <w:style w:type="paragraph" w:customStyle="1" w:styleId="312">
    <w:name w:val="Знак31"/>
    <w:basedOn w:val="a7"/>
    <w:uiPriority w:val="99"/>
    <w:pPr>
      <w:spacing w:after="160" w:line="240" w:lineRule="exact"/>
    </w:pPr>
    <w:rPr>
      <w:rFonts w:ascii="Verdana" w:eastAsia="Calibri" w:hAnsi="Verdana" w:cs="Verdana"/>
      <w:lang w:val="en-US" w:eastAsia="en-US"/>
    </w:rPr>
  </w:style>
  <w:style w:type="paragraph" w:customStyle="1" w:styleId="CharChar1">
    <w:name w:val="Char Char Знак Знак Знак1"/>
    <w:basedOn w:val="a7"/>
    <w:uiPriority w:val="99"/>
    <w:pPr>
      <w:spacing w:before="100" w:beforeAutospacing="1" w:after="100" w:afterAutospacing="1"/>
    </w:pPr>
    <w:rPr>
      <w:rFonts w:ascii="Tahoma" w:eastAsia="Calibri" w:hAnsi="Tahoma" w:cs="Tahoma"/>
      <w:lang w:val="en-US" w:eastAsia="en-US"/>
    </w:rPr>
  </w:style>
  <w:style w:type="paragraph" w:customStyle="1" w:styleId="CharCharCharChar1">
    <w:name w:val="Char Char Знак Знак Char Char1"/>
    <w:basedOn w:val="a7"/>
    <w:uiPriority w:val="99"/>
    <w:pPr>
      <w:spacing w:after="160" w:line="240" w:lineRule="exact"/>
    </w:pPr>
    <w:rPr>
      <w:rFonts w:ascii="Verdana" w:eastAsia="Calibri" w:hAnsi="Verdana" w:cs="Verdana"/>
      <w:color w:val="000000"/>
      <w:sz w:val="24"/>
      <w:szCs w:val="24"/>
      <w:lang w:val="en-US" w:eastAsia="en-US"/>
    </w:rPr>
  </w:style>
  <w:style w:type="paragraph" w:customStyle="1" w:styleId="CharCharCharCharCharChar1">
    <w:name w:val="Char Char Char Char Знак Знак Char Char1"/>
    <w:basedOn w:val="a7"/>
    <w:uiPriority w:val="99"/>
    <w:pPr>
      <w:spacing w:before="100" w:beforeAutospacing="1" w:after="100" w:afterAutospacing="1"/>
    </w:pPr>
    <w:rPr>
      <w:rFonts w:ascii="Tahoma" w:eastAsia="Calibri" w:hAnsi="Tahoma" w:cs="Tahoma"/>
      <w:lang w:val="en-US" w:eastAsia="en-US"/>
    </w:rPr>
  </w:style>
  <w:style w:type="paragraph" w:customStyle="1" w:styleId="CharCharCharCharCharCharCharCharCharChar1">
    <w:name w:val="Char Char Знак Знак Char Char Знак Знак Char Char Знак Знак Char Char Знак Знак Char Char Знак Знак Знак1"/>
    <w:basedOn w:val="a7"/>
    <w:uiPriority w:val="99"/>
    <w:pPr>
      <w:spacing w:before="100" w:beforeAutospacing="1" w:after="100" w:afterAutospacing="1"/>
    </w:pPr>
    <w:rPr>
      <w:rFonts w:ascii="Tahoma" w:eastAsia="Calibri" w:hAnsi="Tahoma" w:cs="Tahoma"/>
      <w:lang w:val="en-US" w:eastAsia="en-US"/>
    </w:rPr>
  </w:style>
  <w:style w:type="character" w:customStyle="1" w:styleId="270">
    <w:name w:val="Знак Знак27"/>
    <w:uiPriority w:val="99"/>
    <w:rPr>
      <w:rFonts w:cs="Times New Roman"/>
      <w:b/>
      <w:bCs/>
      <w:lang w:val="ru-RU" w:eastAsia="ru-RU"/>
    </w:rPr>
  </w:style>
  <w:style w:type="paragraph" w:customStyle="1" w:styleId="2f6">
    <w:name w:val="Знак Знак Знак Знак2"/>
    <w:basedOn w:val="a7"/>
    <w:uiPriority w:val="99"/>
    <w:pPr>
      <w:spacing w:after="160" w:line="240" w:lineRule="exact"/>
    </w:pPr>
    <w:rPr>
      <w:rFonts w:ascii="Verdana" w:eastAsia="Calibri" w:hAnsi="Verdana" w:cs="Verdana"/>
      <w:lang w:val="en-US" w:eastAsia="en-US"/>
    </w:rPr>
  </w:style>
  <w:style w:type="paragraph" w:customStyle="1" w:styleId="CharChar10">
    <w:name w:val="Char Char1"/>
    <w:basedOn w:val="a7"/>
    <w:uiPriority w:val="99"/>
    <w:pPr>
      <w:spacing w:after="160" w:line="240" w:lineRule="exact"/>
    </w:pPr>
    <w:rPr>
      <w:rFonts w:ascii="Verdana" w:eastAsia="Calibri" w:hAnsi="Verdana" w:cs="Verdana"/>
      <w:lang w:val="en-US" w:eastAsia="en-US"/>
    </w:rPr>
  </w:style>
  <w:style w:type="paragraph" w:customStyle="1" w:styleId="116">
    <w:name w:val="Знак Знак Знак Знак Знак Знак Знак Знак Знак Знак Знак Знак Знак1 Знак Знак Знак Знак Знак Знак1"/>
    <w:basedOn w:val="a7"/>
    <w:uiPriority w:val="99"/>
    <w:pPr>
      <w:spacing w:after="160" w:line="240" w:lineRule="exact"/>
    </w:pPr>
    <w:rPr>
      <w:rFonts w:ascii="Verdana" w:eastAsia="Calibri" w:hAnsi="Verdana" w:cs="Verdana"/>
      <w:lang w:val="en-US" w:eastAsia="en-US"/>
    </w:rPr>
  </w:style>
  <w:style w:type="character" w:customStyle="1" w:styleId="EmailStyle275">
    <w:name w:val="EmailStyle275"/>
    <w:uiPriority w:val="99"/>
    <w:semiHidden/>
    <w:rPr>
      <w:rFonts w:ascii="Arial" w:hAnsi="Arial" w:cs="Arial"/>
      <w:color w:val="auto"/>
      <w:sz w:val="20"/>
      <w:szCs w:val="20"/>
    </w:rPr>
  </w:style>
  <w:style w:type="paragraph" w:customStyle="1" w:styleId="z1">
    <w:name w:val="z1"/>
    <w:basedOn w:val="a7"/>
    <w:uiPriority w:val="99"/>
    <w:pPr>
      <w:spacing w:before="100" w:beforeAutospacing="1" w:after="100" w:afterAutospacing="1"/>
    </w:pPr>
    <w:rPr>
      <w:rFonts w:eastAsia="Calibri"/>
      <w:sz w:val="24"/>
      <w:szCs w:val="24"/>
    </w:rPr>
  </w:style>
  <w:style w:type="numbering" w:styleId="a0">
    <w:name w:val="Outline List 3"/>
    <w:basedOn w:val="aa"/>
    <w:uiPriority w:val="99"/>
    <w:unhideWhenUsed/>
    <w:pPr>
      <w:numPr>
        <w:numId w:val="20"/>
      </w:numPr>
    </w:pPr>
  </w:style>
  <w:style w:type="character" w:customStyle="1" w:styleId="WW8Num1z1">
    <w:name w:val="WW8Num1z1"/>
    <w:rPr>
      <w:i w:val="0"/>
    </w:rPr>
  </w:style>
  <w:style w:type="character" w:customStyle="1" w:styleId="WW8Num1z2">
    <w:name w:val="WW8Num1z2"/>
    <w:rPr>
      <w:color w:val="000000"/>
    </w:rPr>
  </w:style>
  <w:style w:type="character" w:customStyle="1" w:styleId="WW8Num6z0">
    <w:name w:val="WW8Num6z0"/>
    <w:rPr>
      <w:sz w:val="20"/>
    </w:rPr>
  </w:style>
  <w:style w:type="character" w:customStyle="1" w:styleId="WW8Num10z0">
    <w:name w:val="WW8Num10z0"/>
    <w:rPr>
      <w:rFonts w:ascii="Wingdings" w:hAnsi="Wingdings"/>
    </w:rPr>
  </w:style>
  <w:style w:type="character" w:customStyle="1" w:styleId="WW8Num11z1">
    <w:name w:val="WW8Num11z1"/>
    <w:rPr>
      <w:i w:val="0"/>
    </w:rPr>
  </w:style>
  <w:style w:type="character" w:customStyle="1" w:styleId="WW8Num11z2">
    <w:name w:val="WW8Num11z2"/>
    <w:rPr>
      <w:color w:val="000000"/>
    </w:rPr>
  </w:style>
  <w:style w:type="character" w:customStyle="1" w:styleId="WW8Num15z0">
    <w:name w:val="WW8Num15z0"/>
    <w:rPr>
      <w:b w:val="0"/>
      <w:i w:val="0"/>
    </w:rPr>
  </w:style>
  <w:style w:type="character" w:customStyle="1" w:styleId="WW8Num17z0">
    <w:name w:val="WW8Num17z0"/>
    <w:rPr>
      <w:rFonts w:ascii="Wingdings" w:hAnsi="Wingdings"/>
    </w:rPr>
  </w:style>
  <w:style w:type="character" w:customStyle="1" w:styleId="WW8Num19z0">
    <w:name w:val="WW8Num19z0"/>
    <w:rPr>
      <w:rFonts w:ascii="Symbol" w:hAnsi="Symbol"/>
    </w:rPr>
  </w:style>
  <w:style w:type="character" w:customStyle="1" w:styleId="WW8Num24z1">
    <w:name w:val="WW8Num24z1"/>
    <w:rPr>
      <w:i w:val="0"/>
    </w:rPr>
  </w:style>
  <w:style w:type="character" w:customStyle="1" w:styleId="WW8Num24z2">
    <w:name w:val="WW8Num24z2"/>
    <w:rPr>
      <w:color w:val="000000"/>
    </w:rPr>
  </w:style>
  <w:style w:type="character" w:customStyle="1" w:styleId="WW-Absatz-Standardschriftart11">
    <w:name w:val="WW-Absatz-Standardschriftart11"/>
  </w:style>
  <w:style w:type="character" w:customStyle="1" w:styleId="WW8Num2z1">
    <w:name w:val="WW8Num2z1"/>
    <w:rPr>
      <w:i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sz w:val="20"/>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1">
    <w:name w:val="WW8Num18z1"/>
    <w:rPr>
      <w:i w:val="0"/>
    </w:rPr>
  </w:style>
  <w:style w:type="character" w:customStyle="1" w:styleId="WW8Num18z2">
    <w:name w:val="WW8Num18z2"/>
    <w:rPr>
      <w:color w:val="000000"/>
    </w:rPr>
  </w:style>
  <w:style w:type="character" w:customStyle="1" w:styleId="WW8Num20z2">
    <w:name w:val="WW8Num20z2"/>
    <w:rPr>
      <w:b w:val="0"/>
    </w:rPr>
  </w:style>
  <w:style w:type="character" w:customStyle="1" w:styleId="WW8Num24z0">
    <w:name w:val="WW8Num24z0"/>
    <w:rPr>
      <w:b w:val="0"/>
      <w:i w:val="0"/>
    </w:rPr>
  </w:style>
  <w:style w:type="character" w:customStyle="1" w:styleId="WW8Num25z0">
    <w:name w:val="WW8Num25z0"/>
    <w:rPr>
      <w:rFonts w:ascii="Symbol" w:hAnsi="Symbol"/>
    </w:rPr>
  </w:style>
  <w:style w:type="character" w:customStyle="1" w:styleId="WW8Num25z1">
    <w:name w:val="WW8Num25z1"/>
    <w:rPr>
      <w:rFonts w:ascii="Wingdings" w:hAnsi="Wingdings"/>
    </w:rPr>
  </w:style>
  <w:style w:type="character" w:customStyle="1" w:styleId="WW8Num25z4">
    <w:name w:val="WW8Num25z4"/>
    <w:rPr>
      <w:rFonts w:ascii="Courier New" w:hAnsi="Courier New" w:cs="Courier New"/>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b w:val="0"/>
      <w:szCs w:val="24"/>
    </w:rPr>
  </w:style>
  <w:style w:type="character" w:customStyle="1" w:styleId="WW8Num35z1">
    <w:name w:val="WW8Num35z1"/>
    <w:rPr>
      <w:i w:val="0"/>
    </w:rPr>
  </w:style>
  <w:style w:type="character" w:customStyle="1" w:styleId="WW8Num37z1">
    <w:name w:val="WW8Num37z1"/>
    <w:rPr>
      <w:i w:val="0"/>
    </w:rPr>
  </w:style>
  <w:style w:type="character" w:customStyle="1" w:styleId="WW8Num37z2">
    <w:name w:val="WW8Num37z2"/>
    <w:rPr>
      <w:color w:val="000000"/>
    </w:rPr>
  </w:style>
  <w:style w:type="character" w:customStyle="1" w:styleId="WW8Num38z0">
    <w:name w:val="WW8Num38z0"/>
    <w:rPr>
      <w:rFonts w:ascii="Symbol" w:hAnsi="Symbol"/>
      <w:sz w:val="20"/>
    </w:rPr>
  </w:style>
  <w:style w:type="character" w:customStyle="1" w:styleId="WW8Num38z1">
    <w:name w:val="WW8Num38z1"/>
    <w:rPr>
      <w:rFonts w:ascii="Times New Roman" w:eastAsia="Times New Roman" w:hAnsi="Times New Roman" w:cs="Times New Roman"/>
    </w:rPr>
  </w:style>
  <w:style w:type="character" w:customStyle="1" w:styleId="WW8Num38z2">
    <w:name w:val="WW8Num38z2"/>
    <w:rPr>
      <w:rFonts w:ascii="Wingdings" w:hAnsi="Wingdings"/>
      <w:sz w:val="20"/>
    </w:rPr>
  </w:style>
  <w:style w:type="paragraph" w:customStyle="1" w:styleId="216">
    <w:name w:val="Основной текст с отступом 21"/>
    <w:basedOn w:val="a7"/>
    <w:uiPriority w:val="99"/>
    <w:pPr>
      <w:tabs>
        <w:tab w:val="left" w:pos="0"/>
      </w:tabs>
      <w:ind w:firstLine="567"/>
      <w:jc w:val="both"/>
    </w:pPr>
    <w:rPr>
      <w:sz w:val="24"/>
      <w:lang w:eastAsia="ar-SA"/>
    </w:rPr>
  </w:style>
  <w:style w:type="paragraph" w:customStyle="1" w:styleId="313">
    <w:name w:val="Основной текст с отступом 31"/>
    <w:basedOn w:val="a7"/>
    <w:uiPriority w:val="99"/>
    <w:pPr>
      <w:tabs>
        <w:tab w:val="left" w:pos="0"/>
        <w:tab w:val="left" w:pos="1418"/>
      </w:tabs>
      <w:ind w:firstLine="709"/>
      <w:jc w:val="both"/>
    </w:pPr>
    <w:rPr>
      <w:sz w:val="24"/>
      <w:lang w:eastAsia="ar-SA"/>
    </w:rPr>
  </w:style>
  <w:style w:type="paragraph" w:customStyle="1" w:styleId="1ff1">
    <w:name w:val="Дата1"/>
    <w:basedOn w:val="a7"/>
    <w:next w:val="a7"/>
    <w:uiPriority w:val="99"/>
    <w:pPr>
      <w:jc w:val="both"/>
    </w:pPr>
    <w:rPr>
      <w:lang w:eastAsia="ar-SA"/>
    </w:rPr>
  </w:style>
  <w:style w:type="paragraph" w:customStyle="1" w:styleId="1ff2">
    <w:name w:val="Схема документа1"/>
    <w:basedOn w:val="a7"/>
    <w:uiPriority w:val="99"/>
    <w:pPr>
      <w:shd w:val="clear" w:color="auto" w:fill="000080"/>
    </w:pPr>
    <w:rPr>
      <w:rFonts w:ascii="Tahoma" w:hAnsi="Tahoma"/>
      <w:lang w:eastAsia="ar-SA"/>
    </w:rPr>
  </w:style>
  <w:style w:type="paragraph" w:customStyle="1" w:styleId="1ff3">
    <w:name w:val="Цитата1"/>
    <w:basedOn w:val="a7"/>
    <w:uiPriority w:val="99"/>
    <w:pPr>
      <w:ind w:left="-142" w:right="-285" w:firstLine="284"/>
      <w:jc w:val="both"/>
    </w:pPr>
    <w:rPr>
      <w:sz w:val="28"/>
      <w:lang w:eastAsia="ar-SA"/>
    </w:rPr>
  </w:style>
  <w:style w:type="paragraph" w:customStyle="1" w:styleId="320">
    <w:name w:val="Основной текст 32"/>
    <w:basedOn w:val="a7"/>
    <w:uiPriority w:val="99"/>
    <w:pPr>
      <w:spacing w:line="216" w:lineRule="auto"/>
      <w:ind w:right="-5"/>
      <w:jc w:val="both"/>
    </w:pPr>
    <w:rPr>
      <w:lang w:eastAsia="ar-SA"/>
    </w:rPr>
  </w:style>
  <w:style w:type="paragraph" w:customStyle="1" w:styleId="44">
    <w:name w:val="заголовок 4"/>
    <w:basedOn w:val="a7"/>
    <w:next w:val="a7"/>
    <w:uiPriority w:val="99"/>
    <w:pPr>
      <w:keepNext/>
      <w:tabs>
        <w:tab w:val="num" w:pos="1800"/>
      </w:tabs>
      <w:spacing w:before="240" w:after="60"/>
      <w:ind w:left="360" w:hanging="360"/>
      <w:outlineLvl w:val="3"/>
    </w:pPr>
    <w:rPr>
      <w:rFonts w:ascii="Arial" w:hAnsi="Arial"/>
      <w:b/>
      <w:sz w:val="24"/>
      <w:lang w:eastAsia="ar-SA"/>
    </w:rPr>
  </w:style>
  <w:style w:type="paragraph" w:customStyle="1" w:styleId="Nonformat">
    <w:name w:val="Nonformat"/>
    <w:basedOn w:val="a7"/>
    <w:uiPriority w:val="99"/>
    <w:rPr>
      <w:rFonts w:ascii="Consultant" w:hAnsi="Consultant"/>
      <w:lang w:eastAsia="ar-SA"/>
    </w:rPr>
  </w:style>
  <w:style w:type="paragraph" w:customStyle="1" w:styleId="Cell">
    <w:name w:val="Cell"/>
    <w:basedOn w:val="a7"/>
    <w:uiPriority w:val="99"/>
    <w:rPr>
      <w:lang w:eastAsia="ar-SA"/>
    </w:rPr>
  </w:style>
  <w:style w:type="paragraph" w:customStyle="1" w:styleId="c2">
    <w:name w:val="c2"/>
    <w:basedOn w:val="a7"/>
    <w:uiPriority w:val="99"/>
    <w:pPr>
      <w:widowControl w:val="0"/>
      <w:spacing w:line="240" w:lineRule="atLeast"/>
      <w:jc w:val="center"/>
    </w:pPr>
    <w:rPr>
      <w:sz w:val="24"/>
      <w:lang w:eastAsia="ar-SA"/>
    </w:rPr>
  </w:style>
  <w:style w:type="paragraph" w:customStyle="1" w:styleId="217">
    <w:name w:val="Продолжение списка 21"/>
    <w:basedOn w:val="a7"/>
    <w:uiPriority w:val="99"/>
    <w:pPr>
      <w:widowControl w:val="0"/>
      <w:spacing w:after="120"/>
      <w:ind w:left="566"/>
    </w:pPr>
    <w:rPr>
      <w:b/>
      <w:lang w:eastAsia="ar-SA"/>
    </w:rPr>
  </w:style>
  <w:style w:type="paragraph" w:customStyle="1" w:styleId="314">
    <w:name w:val="Список 31"/>
    <w:basedOn w:val="a7"/>
    <w:uiPriority w:val="99"/>
    <w:pPr>
      <w:widowControl w:val="0"/>
      <w:ind w:left="849" w:hanging="283"/>
    </w:pPr>
    <w:rPr>
      <w:b/>
      <w:lang w:eastAsia="ar-SA"/>
    </w:rPr>
  </w:style>
  <w:style w:type="paragraph" w:customStyle="1" w:styleId="117">
    <w:name w:val="1Стиль1"/>
    <w:basedOn w:val="a7"/>
    <w:uiPriority w:val="99"/>
    <w:pPr>
      <w:widowControl w:val="0"/>
      <w:ind w:left="130" w:right="567" w:firstLine="658"/>
      <w:jc w:val="both"/>
    </w:pPr>
    <w:rPr>
      <w:rFonts w:ascii="Arial" w:hAnsi="Arial"/>
      <w:sz w:val="24"/>
      <w:lang w:eastAsia="ar-SA"/>
    </w:rPr>
  </w:style>
  <w:style w:type="paragraph" w:customStyle="1" w:styleId="affffff0">
    <w:name w:val="Номер"/>
    <w:basedOn w:val="a7"/>
    <w:uiPriority w:val="99"/>
    <w:pPr>
      <w:spacing w:before="120"/>
      <w:jc w:val="both"/>
    </w:pPr>
    <w:rPr>
      <w:sz w:val="28"/>
      <w:lang w:eastAsia="ar-SA"/>
    </w:rPr>
  </w:style>
  <w:style w:type="paragraph" w:customStyle="1" w:styleId="affffff1">
    <w:name w:val="Отбивка"/>
    <w:basedOn w:val="a7"/>
    <w:uiPriority w:val="99"/>
    <w:pPr>
      <w:spacing w:before="120"/>
      <w:ind w:left="-3"/>
      <w:jc w:val="both"/>
    </w:pPr>
    <w:rPr>
      <w:sz w:val="28"/>
      <w:lang w:eastAsia="ar-SA"/>
    </w:rPr>
  </w:style>
  <w:style w:type="paragraph" w:customStyle="1" w:styleId="00">
    <w:name w:val="Н00"/>
    <w:basedOn w:val="a7"/>
    <w:uiPriority w:val="99"/>
    <w:rPr>
      <w:sz w:val="24"/>
      <w:lang w:eastAsia="ar-SA"/>
    </w:rPr>
  </w:style>
  <w:style w:type="paragraph" w:customStyle="1" w:styleId="222">
    <w:name w:val="Н22"/>
    <w:basedOn w:val="a7"/>
    <w:uiPriority w:val="99"/>
    <w:rPr>
      <w:sz w:val="24"/>
      <w:lang w:eastAsia="ar-SA"/>
    </w:rPr>
  </w:style>
  <w:style w:type="paragraph" w:customStyle="1" w:styleId="330">
    <w:name w:val="Н33"/>
    <w:basedOn w:val="a7"/>
    <w:uiPriority w:val="99"/>
    <w:rPr>
      <w:sz w:val="24"/>
      <w:lang w:eastAsia="ar-SA"/>
    </w:rPr>
  </w:style>
  <w:style w:type="paragraph" w:customStyle="1" w:styleId="affffff2">
    <w:name w:val="отбивка"/>
    <w:basedOn w:val="a7"/>
    <w:uiPriority w:val="99"/>
    <w:pPr>
      <w:tabs>
        <w:tab w:val="left" w:pos="709"/>
      </w:tabs>
      <w:spacing w:before="60"/>
      <w:ind w:left="-76"/>
    </w:pPr>
    <w:rPr>
      <w:sz w:val="24"/>
      <w:lang w:eastAsia="ar-SA"/>
    </w:rPr>
  </w:style>
  <w:style w:type="paragraph" w:customStyle="1" w:styleId="affffff3">
    <w:name w:val="Т Абзац"/>
    <w:basedOn w:val="a7"/>
    <w:uiPriority w:val="99"/>
    <w:pPr>
      <w:spacing w:before="60" w:after="60"/>
    </w:pPr>
    <w:rPr>
      <w:sz w:val="24"/>
      <w:szCs w:val="24"/>
      <w:lang w:eastAsia="ar-SA"/>
    </w:rPr>
  </w:style>
  <w:style w:type="paragraph" w:customStyle="1" w:styleId="2f7">
    <w:name w:val="Абзац2"/>
    <w:basedOn w:val="a7"/>
    <w:uiPriority w:val="99"/>
    <w:pPr>
      <w:spacing w:before="60"/>
      <w:ind w:left="720"/>
    </w:pPr>
    <w:rPr>
      <w:sz w:val="24"/>
      <w:szCs w:val="24"/>
      <w:lang w:eastAsia="ar-SA"/>
    </w:rPr>
  </w:style>
  <w:style w:type="paragraph" w:customStyle="1" w:styleId="ChapterSubtitle">
    <w:name w:val="Chapter Subtitle"/>
    <w:basedOn w:val="affff0"/>
    <w:next w:val="13"/>
    <w:uiPriority w:val="99"/>
    <w:pPr>
      <w:keepNext/>
      <w:keepLines/>
      <w:spacing w:before="60" w:after="120" w:line="340" w:lineRule="atLeast"/>
      <w:ind w:left="0"/>
      <w:jc w:val="center"/>
    </w:pPr>
    <w:rPr>
      <w:b/>
      <w:caps/>
      <w:spacing w:val="-16"/>
      <w:sz w:val="32"/>
      <w:szCs w:val="24"/>
      <w:lang w:val="en-US" w:eastAsia="ar-SA"/>
    </w:rPr>
  </w:style>
  <w:style w:type="paragraph" w:customStyle="1" w:styleId="Web">
    <w:name w:val="Обычный (Web)"/>
    <w:basedOn w:val="a7"/>
    <w:uiPriority w:val="99"/>
    <w:pPr>
      <w:spacing w:before="100" w:after="100"/>
    </w:pPr>
    <w:rPr>
      <w:rFonts w:ascii="Arial Unicode MS" w:eastAsia="Arial Unicode MS" w:hAnsi="Arial Unicode MS"/>
      <w:sz w:val="24"/>
      <w:szCs w:val="24"/>
      <w:lang w:eastAsia="ar-SA"/>
    </w:rPr>
  </w:style>
  <w:style w:type="paragraph" w:customStyle="1" w:styleId="218">
    <w:name w:val="Нумерованный список 21"/>
    <w:basedOn w:val="a7"/>
    <w:uiPriority w:val="99"/>
    <w:rPr>
      <w:lang w:eastAsia="ar-SA"/>
    </w:rPr>
  </w:style>
  <w:style w:type="paragraph" w:customStyle="1" w:styleId="CharCharCharChar0">
    <w:name w:val="Знак Char Char Знак Char Char"/>
    <w:basedOn w:val="a7"/>
    <w:uiPriority w:val="99"/>
    <w:pPr>
      <w:spacing w:after="160" w:line="240" w:lineRule="exact"/>
    </w:pPr>
    <w:rPr>
      <w:rFonts w:ascii="Verdana" w:hAnsi="Verdana"/>
      <w:lang w:val="en-US" w:eastAsia="ar-SA"/>
    </w:rPr>
  </w:style>
  <w:style w:type="paragraph" w:customStyle="1" w:styleId="CharCharCharCharCharChar0">
    <w:name w:val="Знак Char Char Знак Char Char Знак Char Char"/>
    <w:basedOn w:val="a7"/>
    <w:uiPriority w:val="99"/>
    <w:pPr>
      <w:spacing w:after="160" w:line="240" w:lineRule="exact"/>
    </w:pPr>
    <w:rPr>
      <w:rFonts w:ascii="Verdana" w:hAnsi="Verdana"/>
      <w:lang w:val="en-US" w:eastAsia="ar-SA"/>
    </w:rPr>
  </w:style>
  <w:style w:type="paragraph" w:customStyle="1" w:styleId="100">
    <w:name w:val="Оглавление 10"/>
    <w:basedOn w:val="1f7"/>
    <w:uiPriority w:val="99"/>
    <w:pPr>
      <w:tabs>
        <w:tab w:val="right" w:leader="dot" w:pos="9637"/>
      </w:tabs>
      <w:ind w:left="2547"/>
    </w:pPr>
    <w:rPr>
      <w:rFonts w:eastAsia="Times New Roman" w:cs="Tahoma"/>
      <w:sz w:val="20"/>
      <w:szCs w:val="20"/>
    </w:rPr>
  </w:style>
  <w:style w:type="paragraph" w:customStyle="1" w:styleId="consnormal3">
    <w:name w:val="consnormal"/>
    <w:basedOn w:val="a7"/>
    <w:uiPriority w:val="99"/>
    <w:pPr>
      <w:ind w:firstLine="720"/>
    </w:pPr>
    <w:rPr>
      <w:rFonts w:ascii="Consultant" w:hAnsi="Consultant"/>
    </w:rPr>
  </w:style>
  <w:style w:type="character" w:customStyle="1" w:styleId="WW8Num52z1">
    <w:name w:val="WW8Num52z1"/>
    <w:rPr>
      <w:rFonts w:ascii="Courier New" w:hAnsi="Courier New" w:cs="Courier New"/>
    </w:rPr>
  </w:style>
  <w:style w:type="character" w:customStyle="1" w:styleId="101">
    <w:name w:val="Знак Знак10"/>
    <w:semiHidden/>
    <w:rPr>
      <w:rFonts w:ascii="Tahoma" w:eastAsia="Times New Roman" w:hAnsi="Tahoma" w:cs="Tahoma"/>
      <w:sz w:val="16"/>
      <w:szCs w:val="16"/>
      <w:lang w:eastAsia="ru-RU"/>
    </w:rPr>
  </w:style>
  <w:style w:type="paragraph" w:customStyle="1" w:styleId="230">
    <w:name w:val="Основной текст 23"/>
    <w:basedOn w:val="a7"/>
    <w:uiPriority w:val="99"/>
    <w:pPr>
      <w:widowControl w:val="0"/>
      <w:jc w:val="both"/>
    </w:pPr>
    <w:rPr>
      <w:i/>
      <w:sz w:val="22"/>
      <w:lang w:val="en-US" w:eastAsia="ar-SA"/>
    </w:rPr>
  </w:style>
  <w:style w:type="paragraph" w:customStyle="1" w:styleId="s3">
    <w:name w:val="s3"/>
    <w:basedOn w:val="a7"/>
    <w:uiPriority w:val="99"/>
    <w:pPr>
      <w:spacing w:before="100" w:beforeAutospacing="1" w:after="100" w:afterAutospacing="1"/>
    </w:pPr>
    <w:rPr>
      <w:rFonts w:eastAsia="Calibri"/>
      <w:sz w:val="24"/>
      <w:szCs w:val="24"/>
    </w:rPr>
  </w:style>
  <w:style w:type="character" w:customStyle="1" w:styleId="s2">
    <w:name w:val="s2"/>
  </w:style>
  <w:style w:type="paragraph" w:customStyle="1" w:styleId="s9">
    <w:name w:val="s9"/>
    <w:basedOn w:val="a7"/>
    <w:uiPriority w:val="99"/>
    <w:pPr>
      <w:spacing w:before="100" w:beforeAutospacing="1" w:after="100" w:afterAutospacing="1"/>
    </w:pPr>
    <w:rPr>
      <w:rFonts w:eastAsia="Calibri"/>
      <w:sz w:val="24"/>
      <w:szCs w:val="24"/>
    </w:rPr>
  </w:style>
  <w:style w:type="character" w:customStyle="1" w:styleId="s8">
    <w:name w:val="s8"/>
  </w:style>
  <w:style w:type="paragraph" w:customStyle="1" w:styleId="3f1">
    <w:name w:val="Обычный3"/>
    <w:uiPriority w:val="99"/>
    <w:pPr>
      <w:widowControl w:val="0"/>
      <w:spacing w:after="0" w:line="240" w:lineRule="auto"/>
      <w:ind w:firstLine="400"/>
      <w:jc w:val="both"/>
    </w:pPr>
    <w:rPr>
      <w:rFonts w:ascii="Times New Roman" w:eastAsia="Arial" w:hAnsi="Times New Roman" w:cs="Times New Roman"/>
      <w:sz w:val="24"/>
      <w:szCs w:val="20"/>
      <w:lang w:eastAsia="ar-SA"/>
    </w:rPr>
  </w:style>
  <w:style w:type="paragraph" w:customStyle="1" w:styleId="331">
    <w:name w:val="Основной текст 33"/>
    <w:basedOn w:val="a7"/>
    <w:uiPriority w:val="99"/>
    <w:pPr>
      <w:spacing w:line="216" w:lineRule="auto"/>
      <w:ind w:right="-5"/>
      <w:jc w:val="both"/>
    </w:pPr>
    <w:rPr>
      <w:lang w:eastAsia="ar-SA"/>
    </w:rPr>
  </w:style>
  <w:style w:type="paragraph" w:customStyle="1" w:styleId="rg">
    <w:name w:val="rg"/>
    <w:basedOn w:val="a7"/>
    <w:uiPriority w:val="99"/>
    <w:pPr>
      <w:spacing w:before="136" w:after="136"/>
      <w:ind w:left="136" w:right="136"/>
      <w:jc w:val="center"/>
    </w:pPr>
    <w:rPr>
      <w:rFonts w:ascii="Verdana" w:hAnsi="Verdana"/>
      <w:b/>
      <w:bCs/>
      <w:color w:val="800000"/>
      <w:sz w:val="19"/>
      <w:szCs w:val="19"/>
    </w:rPr>
  </w:style>
  <w:style w:type="paragraph" w:customStyle="1" w:styleId="rg3">
    <w:name w:val="rg3"/>
    <w:basedOn w:val="a7"/>
    <w:uiPriority w:val="99"/>
    <w:pPr>
      <w:spacing w:before="136" w:after="136"/>
      <w:ind w:left="136" w:right="136"/>
      <w:jc w:val="center"/>
    </w:pPr>
    <w:rPr>
      <w:rFonts w:ascii="Verdana" w:hAnsi="Verdana"/>
      <w:b/>
      <w:bCs/>
      <w:color w:val="804000"/>
      <w:sz w:val="16"/>
      <w:szCs w:val="16"/>
    </w:rPr>
  </w:style>
  <w:style w:type="paragraph" w:customStyle="1" w:styleId="Default">
    <w:name w:val="Default"/>
    <w:uiPriority w:val="99"/>
    <w:pPr>
      <w:spacing w:after="0" w:line="240" w:lineRule="auto"/>
    </w:pPr>
    <w:rPr>
      <w:rFonts w:ascii="Times New Roman" w:eastAsia="Times New Roman" w:hAnsi="Times New Roman" w:cs="Times New Roman"/>
      <w:color w:val="000000"/>
      <w:sz w:val="24"/>
      <w:szCs w:val="24"/>
      <w:lang w:eastAsia="ru-RU"/>
    </w:rPr>
  </w:style>
  <w:style w:type="paragraph" w:customStyle="1" w:styleId="style132955992300000008721">
    <w:name w:val="style_132955992300000008721"/>
    <w:basedOn w:val="a7"/>
    <w:uiPriority w:val="99"/>
    <w:pPr>
      <w:spacing w:before="100" w:beforeAutospacing="1" w:after="100" w:afterAutospacing="1"/>
    </w:pPr>
    <w:rPr>
      <w:sz w:val="24"/>
      <w:szCs w:val="24"/>
    </w:rPr>
  </w:style>
  <w:style w:type="paragraph" w:customStyle="1" w:styleId="style13295599230000000872msonormal">
    <w:name w:val="style_13295599230000000872msonormal"/>
    <w:basedOn w:val="a7"/>
    <w:uiPriority w:val="99"/>
    <w:pPr>
      <w:spacing w:before="100" w:beforeAutospacing="1" w:after="100" w:afterAutospacing="1"/>
    </w:pPr>
    <w:rPr>
      <w:sz w:val="24"/>
      <w:szCs w:val="24"/>
    </w:rPr>
  </w:style>
  <w:style w:type="paragraph" w:customStyle="1" w:styleId="style13295599230000000872consnormal">
    <w:name w:val="style_13295599230000000872consnormal"/>
    <w:basedOn w:val="a7"/>
    <w:uiPriority w:val="99"/>
    <w:pPr>
      <w:spacing w:before="100" w:beforeAutospacing="1" w:after="100" w:afterAutospacing="1"/>
    </w:pPr>
    <w:rPr>
      <w:sz w:val="24"/>
      <w:szCs w:val="24"/>
    </w:rPr>
  </w:style>
  <w:style w:type="paragraph" w:customStyle="1" w:styleId="-1">
    <w:name w:val="Многоуровневый - 1"/>
    <w:basedOn w:val="a7"/>
    <w:uiPriority w:val="99"/>
    <w:pPr>
      <w:keepNext/>
      <w:numPr>
        <w:numId w:val="23"/>
      </w:numPr>
      <w:spacing w:before="240" w:after="240"/>
      <w:jc w:val="both"/>
    </w:pPr>
    <w:rPr>
      <w:rFonts w:eastAsia="Calibri"/>
      <w:b/>
      <w:bCs/>
      <w:color w:val="000080"/>
      <w:sz w:val="24"/>
      <w:szCs w:val="24"/>
    </w:rPr>
  </w:style>
  <w:style w:type="paragraph" w:customStyle="1" w:styleId="-2">
    <w:name w:val="Многоуровневый - 2"/>
    <w:basedOn w:val="a7"/>
    <w:uiPriority w:val="99"/>
    <w:pPr>
      <w:numPr>
        <w:ilvl w:val="1"/>
        <w:numId w:val="23"/>
      </w:numPr>
      <w:spacing w:after="60"/>
      <w:jc w:val="both"/>
    </w:pPr>
    <w:rPr>
      <w:rFonts w:eastAsia="Calibri"/>
    </w:rPr>
  </w:style>
  <w:style w:type="paragraph" w:customStyle="1" w:styleId="-3">
    <w:name w:val="Многоуровневый - 3"/>
    <w:basedOn w:val="a7"/>
    <w:uiPriority w:val="99"/>
    <w:pPr>
      <w:numPr>
        <w:ilvl w:val="2"/>
        <w:numId w:val="23"/>
      </w:numPr>
      <w:spacing w:after="60"/>
      <w:jc w:val="both"/>
    </w:pPr>
    <w:rPr>
      <w:rFonts w:eastAsia="Calibri"/>
    </w:rPr>
  </w:style>
  <w:style w:type="paragraph" w:customStyle="1" w:styleId="-4">
    <w:name w:val="Многоуровневый - 4"/>
    <w:basedOn w:val="a7"/>
    <w:uiPriority w:val="99"/>
    <w:pPr>
      <w:numPr>
        <w:ilvl w:val="3"/>
        <w:numId w:val="23"/>
      </w:numPr>
      <w:spacing w:after="60"/>
      <w:jc w:val="both"/>
    </w:pPr>
    <w:rPr>
      <w:rFonts w:eastAsia="Calibri"/>
    </w:rPr>
  </w:style>
  <w:style w:type="paragraph" w:customStyle="1" w:styleId="3f2">
    <w:name w:val="Абзац списка3"/>
    <w:basedOn w:val="a7"/>
    <w:uiPriority w:val="99"/>
    <w:pPr>
      <w:ind w:left="720"/>
    </w:pPr>
    <w:rPr>
      <w:sz w:val="24"/>
      <w:szCs w:val="22"/>
      <w:lang w:eastAsia="en-US"/>
    </w:rPr>
  </w:style>
  <w:style w:type="paragraph" w:customStyle="1" w:styleId="affffff4">
    <w:name w:val="Текст по ГОСТ"/>
    <w:basedOn w:val="a7"/>
    <w:uiPriority w:val="99"/>
    <w:pPr>
      <w:spacing w:line="360" w:lineRule="auto"/>
      <w:ind w:left="30" w:hanging="30"/>
      <w:jc w:val="center"/>
    </w:pPr>
    <w:rPr>
      <w:rFonts w:eastAsia="Calibri"/>
      <w:sz w:val="28"/>
      <w:szCs w:val="28"/>
    </w:rPr>
  </w:style>
  <w:style w:type="paragraph" w:customStyle="1" w:styleId="45">
    <w:name w:val="Обычный4"/>
    <w:uiPriority w:val="9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2f8">
    <w:name w:val="Знак Знак Знак Знак Знак Знак Знак Знак Знак Знак2"/>
    <w:basedOn w:val="a7"/>
    <w:uiPriority w:val="99"/>
    <w:pPr>
      <w:spacing w:after="160" w:line="240" w:lineRule="exact"/>
    </w:pPr>
    <w:rPr>
      <w:rFonts w:ascii="Verdana" w:hAnsi="Verdana" w:cs="Verdana"/>
      <w:lang w:val="en-US" w:eastAsia="en-US"/>
    </w:rPr>
  </w:style>
  <w:style w:type="paragraph" w:customStyle="1" w:styleId="2f9">
    <w:name w:val="Знак Знак Знак Знак Знак Знак Знак2"/>
    <w:basedOn w:val="a7"/>
    <w:uiPriority w:val="99"/>
    <w:pPr>
      <w:spacing w:after="160" w:line="240" w:lineRule="exact"/>
    </w:pPr>
    <w:rPr>
      <w:rFonts w:ascii="Verdana" w:hAnsi="Verdana"/>
      <w:sz w:val="24"/>
      <w:szCs w:val="24"/>
      <w:lang w:val="en-US" w:eastAsia="en-US"/>
    </w:rPr>
  </w:style>
  <w:style w:type="paragraph" w:customStyle="1" w:styleId="130">
    <w:name w:val="Знак13"/>
    <w:basedOn w:val="a7"/>
    <w:uiPriority w:val="99"/>
    <w:pPr>
      <w:spacing w:after="160" w:line="240" w:lineRule="exact"/>
    </w:pPr>
    <w:rPr>
      <w:rFonts w:ascii="Verdana" w:hAnsi="Verdana" w:cs="Verdana"/>
      <w:lang w:val="en-US" w:eastAsia="en-US"/>
    </w:rPr>
  </w:style>
  <w:style w:type="paragraph" w:customStyle="1" w:styleId="3110">
    <w:name w:val="Основной текст 311"/>
    <w:basedOn w:val="a7"/>
    <w:uiPriority w:val="99"/>
    <w:pPr>
      <w:widowControl w:val="0"/>
      <w:jc w:val="both"/>
    </w:pPr>
    <w:rPr>
      <w:color w:val="FF0000"/>
      <w:sz w:val="22"/>
      <w:lang w:eastAsia="ar-SA"/>
    </w:rPr>
  </w:style>
  <w:style w:type="paragraph" w:customStyle="1" w:styleId="2110">
    <w:name w:val="Знак211"/>
    <w:basedOn w:val="a7"/>
    <w:uiPriority w:val="99"/>
    <w:pPr>
      <w:spacing w:after="160" w:line="240" w:lineRule="exact"/>
    </w:pPr>
    <w:rPr>
      <w:rFonts w:ascii="Verdana" w:hAnsi="Verdana" w:cs="Verdana"/>
      <w:lang w:val="en-US" w:eastAsia="en-US"/>
    </w:rPr>
  </w:style>
  <w:style w:type="paragraph" w:customStyle="1" w:styleId="1120">
    <w:name w:val="Знак Знак Знак Знак Знак Знак Знак Знак1 Знак Знак Знак Знак Знак Знак Знак12"/>
    <w:basedOn w:val="a7"/>
    <w:uiPriority w:val="99"/>
    <w:pPr>
      <w:spacing w:after="160" w:line="240" w:lineRule="exact"/>
    </w:pPr>
    <w:rPr>
      <w:rFonts w:ascii="Verdana" w:hAnsi="Verdana" w:cs="Verdana"/>
      <w:lang w:val="en-US" w:eastAsia="en-US"/>
    </w:rPr>
  </w:style>
  <w:style w:type="paragraph" w:customStyle="1" w:styleId="118">
    <w:name w:val="Обычный11"/>
    <w:uiPriority w:val="99"/>
    <w:pPr>
      <w:widowControl w:val="0"/>
      <w:spacing w:after="0" w:line="240" w:lineRule="auto"/>
      <w:ind w:firstLine="400"/>
      <w:jc w:val="both"/>
    </w:pPr>
    <w:rPr>
      <w:rFonts w:ascii="Times New Roman" w:eastAsia="Arial" w:hAnsi="Times New Roman" w:cs="Times New Roman"/>
      <w:sz w:val="24"/>
      <w:szCs w:val="20"/>
      <w:lang w:eastAsia="ar-SA"/>
    </w:rPr>
  </w:style>
  <w:style w:type="paragraph" w:customStyle="1" w:styleId="p27">
    <w:name w:val="p27"/>
    <w:basedOn w:val="a7"/>
    <w:uiPriority w:val="99"/>
    <w:pPr>
      <w:spacing w:before="100" w:beforeAutospacing="1" w:after="100" w:afterAutospacing="1"/>
    </w:pPr>
    <w:rPr>
      <w:sz w:val="24"/>
      <w:szCs w:val="24"/>
    </w:rPr>
  </w:style>
  <w:style w:type="paragraph" w:customStyle="1" w:styleId="Style9">
    <w:name w:val="Style9"/>
    <w:basedOn w:val="a7"/>
    <w:uiPriority w:val="99"/>
    <w:pPr>
      <w:widowControl w:val="0"/>
      <w:spacing w:line="253" w:lineRule="exact"/>
      <w:ind w:firstLine="590"/>
      <w:jc w:val="both"/>
    </w:pPr>
    <w:rPr>
      <w:sz w:val="24"/>
      <w:szCs w:val="24"/>
    </w:rPr>
  </w:style>
  <w:style w:type="character" w:customStyle="1" w:styleId="FontStyle22">
    <w:name w:val="Font Style22"/>
    <w:uiPriority w:val="99"/>
    <w:rPr>
      <w:rFonts w:ascii="Times New Roman" w:hAnsi="Times New Roman" w:cs="Times New Roman"/>
      <w:sz w:val="20"/>
      <w:szCs w:val="20"/>
    </w:rPr>
  </w:style>
  <w:style w:type="paragraph" w:customStyle="1" w:styleId="LO-Normal">
    <w:name w:val="LO-Normal"/>
    <w:pPr>
      <w:spacing w:after="0" w:line="240" w:lineRule="auto"/>
    </w:pPr>
    <w:rPr>
      <w:rFonts w:ascii="Times New Roman" w:eastAsia="Times New Roman" w:hAnsi="Times New Roman" w:cs="Times New Roman"/>
      <w:sz w:val="24"/>
      <w:szCs w:val="20"/>
      <w:lang w:eastAsia="zh-CN"/>
    </w:rPr>
  </w:style>
  <w:style w:type="character" w:customStyle="1" w:styleId="2fa">
    <w:name w:val="Основной текст (2)_"/>
    <w:basedOn w:val="a8"/>
    <w:link w:val="2fb"/>
    <w:rPr>
      <w:sz w:val="26"/>
      <w:szCs w:val="26"/>
      <w:shd w:val="clear" w:color="auto" w:fill="FFFFFF"/>
    </w:rPr>
  </w:style>
  <w:style w:type="paragraph" w:customStyle="1" w:styleId="2fb">
    <w:name w:val="Основной текст (2)"/>
    <w:basedOn w:val="a7"/>
    <w:link w:val="2fa"/>
    <w:pPr>
      <w:widowControl w:val="0"/>
      <w:shd w:val="clear" w:color="auto" w:fill="FFFFFF"/>
      <w:spacing w:after="60" w:line="0" w:lineRule="atLeast"/>
      <w:ind w:hanging="780"/>
      <w:jc w:val="both"/>
    </w:pPr>
    <w:rPr>
      <w:rFonts w:asciiTheme="minorHAnsi" w:eastAsiaTheme="minorHAnsi" w:hAnsiTheme="minorHAnsi" w:cstheme="minorBidi"/>
      <w:sz w:val="26"/>
      <w:szCs w:val="26"/>
      <w:lang w:eastAsia="en-US"/>
    </w:rPr>
  </w:style>
  <w:style w:type="character" w:customStyle="1" w:styleId="610">
    <w:name w:val="Заголовок 6 Знак1"/>
    <w:basedOn w:val="a8"/>
    <w:uiPriority w:val="99"/>
    <w:semiHidden/>
    <w:rPr>
      <w:rFonts w:asciiTheme="majorHAnsi" w:eastAsiaTheme="majorEastAsia" w:hAnsiTheme="majorHAnsi" w:cstheme="majorBidi"/>
      <w:i/>
      <w:iCs/>
      <w:color w:val="1F4D78" w:themeColor="accent1" w:themeShade="7F"/>
      <w:lang w:eastAsia="ru-RU"/>
    </w:rPr>
  </w:style>
  <w:style w:type="character" w:customStyle="1" w:styleId="910">
    <w:name w:val="Заголовок 9 Знак1"/>
    <w:basedOn w:val="a8"/>
    <w:uiPriority w:val="99"/>
    <w:semiHidden/>
    <w:rPr>
      <w:rFonts w:asciiTheme="majorHAnsi" w:eastAsiaTheme="majorEastAsia" w:hAnsiTheme="majorHAnsi" w:cstheme="majorBidi"/>
      <w:i/>
      <w:iCs/>
      <w:color w:val="404040" w:themeColor="text1" w:themeTint="BF"/>
      <w:lang w:eastAsia="ru-RU"/>
    </w:rPr>
  </w:style>
  <w:style w:type="character" w:customStyle="1" w:styleId="2fc">
    <w:name w:val="Текст сноски Знак2"/>
    <w:basedOn w:val="a8"/>
    <w:uiPriority w:val="99"/>
    <w:semiHidden/>
    <w:rPr>
      <w:rFonts w:ascii="Times New Roman" w:eastAsia="Times New Roman" w:hAnsi="Times New Roman" w:cs="Times New Roman"/>
      <w:lang w:eastAsia="ru-RU"/>
    </w:rPr>
  </w:style>
  <w:style w:type="character" w:customStyle="1" w:styleId="1ff4">
    <w:name w:val="Верхний колонтитул Знак1"/>
    <w:basedOn w:val="a8"/>
    <w:semiHidden/>
    <w:rPr>
      <w:rFonts w:ascii="Times New Roman" w:eastAsia="Times New Roman" w:hAnsi="Times New Roman" w:cs="Times New Roman"/>
      <w:sz w:val="20"/>
      <w:szCs w:val="20"/>
      <w:lang w:eastAsia="ru-RU"/>
    </w:rPr>
  </w:style>
  <w:style w:type="character" w:customStyle="1" w:styleId="1ff5">
    <w:name w:val="Основной текст с отступом Знак1"/>
    <w:basedOn w:val="a8"/>
    <w:semiHidden/>
    <w:rPr>
      <w:rFonts w:ascii="Times New Roman" w:eastAsia="Times New Roman" w:hAnsi="Times New Roman" w:cs="Times New Roman"/>
      <w:sz w:val="20"/>
      <w:szCs w:val="20"/>
      <w:lang w:eastAsia="ru-RU"/>
    </w:rPr>
  </w:style>
  <w:style w:type="character" w:customStyle="1" w:styleId="223">
    <w:name w:val="Заголовок 2 Знак2"/>
    <w:basedOn w:val="a8"/>
    <w:rPr>
      <w:rFonts w:asciiTheme="majorHAnsi" w:eastAsiaTheme="majorEastAsia" w:hAnsiTheme="majorHAnsi" w:cstheme="majorBidi"/>
      <w:b/>
      <w:bCs/>
      <w:color w:val="5B9BD5" w:themeColor="accent1"/>
      <w:sz w:val="26"/>
      <w:szCs w:val="26"/>
      <w:lang w:eastAsia="ru-RU"/>
    </w:rPr>
  </w:style>
  <w:style w:type="paragraph" w:customStyle="1" w:styleId="MainTXT">
    <w:name w:val="MainTXT"/>
    <w:basedOn w:val="a7"/>
    <w:pPr>
      <w:spacing w:line="360" w:lineRule="auto"/>
      <w:ind w:left="142"/>
    </w:pPr>
    <w:rPr>
      <w:rFonts w:ascii="Arial" w:hAnsi="Arial"/>
      <w:sz w:val="24"/>
    </w:rPr>
  </w:style>
  <w:style w:type="character" w:customStyle="1" w:styleId="Heading1Char">
    <w:name w:val="Heading 1 Char"/>
    <w:basedOn w:val="a8"/>
    <w:uiPriority w:val="9"/>
    <w:rPr>
      <w:rFonts w:ascii="Arial" w:eastAsia="Arial" w:hAnsi="Arial" w:cs="Arial"/>
      <w:sz w:val="40"/>
      <w:szCs w:val="40"/>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character" w:customStyle="1" w:styleId="TitleChar">
    <w:name w:val="Title Char"/>
    <w:basedOn w:val="a8"/>
    <w:uiPriority w:val="10"/>
    <w:rPr>
      <w:sz w:val="48"/>
      <w:szCs w:val="48"/>
    </w:rPr>
  </w:style>
  <w:style w:type="character" w:customStyle="1" w:styleId="SubtitleChar">
    <w:name w:val="Subtitle Char"/>
    <w:basedOn w:val="a8"/>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6">
    <w:name w:val="Plain Table 1"/>
    <w:basedOn w:val="a9"/>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d">
    <w:name w:val="Plain Table 2"/>
    <w:basedOn w:val="a9"/>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3">
    <w:name w:val="Plain Table 3"/>
    <w:basedOn w:val="a9"/>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6">
    <w:name w:val="Plain Table 4"/>
    <w:basedOn w:val="a9"/>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basedOn w:val="a9"/>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9"/>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9"/>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0">
    <w:name w:val="Grid Table 2"/>
    <w:basedOn w:val="a9"/>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9"/>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9"/>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0">
    <w:name w:val="Grid Table 3"/>
    <w:basedOn w:val="a9"/>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9"/>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9"/>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9"/>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9"/>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9"/>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9"/>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9"/>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9"/>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9"/>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9"/>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9"/>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9"/>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
    <w:name w:val="List Table 1 Light"/>
    <w:basedOn w:val="a9"/>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9"/>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9"/>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1">
    <w:name w:val="List Table 2"/>
    <w:basedOn w:val="a9"/>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9"/>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9"/>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1">
    <w:name w:val="List Table 3"/>
    <w:basedOn w:val="a9"/>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9"/>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9"/>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9"/>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9"/>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9"/>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9"/>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9"/>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9"/>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9"/>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9"/>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9"/>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9"/>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9"/>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9"/>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9"/>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9"/>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9"/>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fffff5">
    <w:name w:val="table of figures"/>
    <w:basedOn w:val="a7"/>
    <w:next w:val="a7"/>
    <w:uiPriority w:val="99"/>
    <w:unhideWhenUsed/>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3f4">
    <w:name w:val="ТЗ_3 уровень_Маркер_круг"/>
    <w:link w:val="3f5"/>
    <w:qFormat/>
    <w:pPr>
      <w:keepLines/>
      <w:tabs>
        <w:tab w:val="num" w:pos="907"/>
      </w:tabs>
      <w:spacing w:after="0" w:line="240" w:lineRule="auto"/>
      <w:ind w:left="2137" w:hanging="360"/>
      <w:contextualSpacing/>
      <w:jc w:val="both"/>
    </w:pPr>
    <w:rPr>
      <w:rFonts w:ascii="Times New Roman" w:eastAsia="Calibri" w:hAnsi="Times New Roman" w:cs="Times New Roman"/>
      <w:sz w:val="24"/>
      <w:szCs w:val="24"/>
    </w:rPr>
  </w:style>
  <w:style w:type="character" w:customStyle="1" w:styleId="3f5">
    <w:name w:val="ТЗ_3 уровень_Маркер_круг Знак"/>
    <w:link w:val="3f4"/>
    <w:rPr>
      <w:rFonts w:ascii="Times New Roman" w:eastAsia="Calibri" w:hAnsi="Times New Roman" w:cs="Times New Roman"/>
      <w:sz w:val="24"/>
      <w:szCs w:val="24"/>
    </w:rPr>
  </w:style>
  <w:style w:type="paragraph" w:customStyle="1" w:styleId="affffff6">
    <w:name w:val="ЦОбычный"/>
    <w:basedOn w:val="a7"/>
    <w:uiPriority w:val="99"/>
    <w:qFormat/>
    <w:pPr>
      <w:spacing w:line="360" w:lineRule="auto"/>
      <w:ind w:firstLine="567"/>
    </w:pPr>
    <w:rPr>
      <w:sz w:val="24"/>
      <w:szCs w:val="26"/>
    </w:rPr>
  </w:style>
  <w:style w:type="character" w:customStyle="1" w:styleId="1ff7">
    <w:name w:val="Подзаголовок Знак1"/>
    <w:uiPriority w:val="99"/>
    <w:rPr>
      <w:rFonts w:ascii="Cambria" w:hAnsi="Cambria"/>
      <w:sz w:val="24"/>
      <w:szCs w:val="24"/>
      <w:lang w:eastAsia="ar-SA"/>
    </w:rPr>
  </w:style>
  <w:style w:type="character" w:customStyle="1" w:styleId="affff7">
    <w:name w:val="Без интервала Знак"/>
    <w:link w:val="affff6"/>
    <w:uiPriority w:val="1"/>
    <w:rPr>
      <w:rFonts w:ascii="Calibri" w:eastAsia="Calibri" w:hAnsi="Calibri" w:cs="Times New Roman"/>
    </w:rPr>
  </w:style>
  <w:style w:type="character" w:customStyle="1" w:styleId="UnresolvedMention">
    <w:name w:val="Unresolved Mention"/>
    <w:basedOn w:val="a8"/>
    <w:uiPriority w:val="99"/>
    <w:semiHidden/>
    <w:unhideWhenUsed/>
    <w:rsid w:val="00DC4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bashkortostan@iror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9878</Words>
  <Characters>56309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Оводов</dc:creator>
  <cp:lastModifiedBy>Admin</cp:lastModifiedBy>
  <cp:revision>2</cp:revision>
  <dcterms:created xsi:type="dcterms:W3CDTF">2024-04-22T08:51:00Z</dcterms:created>
  <dcterms:modified xsi:type="dcterms:W3CDTF">2024-04-22T08:51:00Z</dcterms:modified>
</cp:coreProperties>
</file>