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7E1E0" w14:textId="77777777" w:rsidR="00E22B4A" w:rsidRPr="00A73905" w:rsidRDefault="00E22B4A">
      <w:pPr>
        <w:spacing w:after="240" w:line="240" w:lineRule="auto"/>
        <w:jc w:val="center"/>
        <w:rPr>
          <w:rFonts w:ascii="Times New Roman" w:hAnsi="Times New Roman" w:cs="Times New Roman"/>
          <w:sz w:val="24"/>
          <w:szCs w:val="24"/>
          <w:lang w:val="en-US"/>
        </w:rPr>
      </w:pPr>
    </w:p>
    <w:p w14:paraId="363133AE" w14:textId="77777777" w:rsidR="00E22B4A" w:rsidRPr="00A73905" w:rsidRDefault="00E22B4A">
      <w:pPr>
        <w:spacing w:after="240" w:line="240" w:lineRule="auto"/>
        <w:jc w:val="center"/>
        <w:rPr>
          <w:rFonts w:ascii="Times New Roman" w:hAnsi="Times New Roman" w:cs="Times New Roman"/>
          <w:sz w:val="24"/>
          <w:szCs w:val="24"/>
        </w:rPr>
      </w:pPr>
    </w:p>
    <w:p w14:paraId="189863DE" w14:textId="77777777" w:rsidR="00E22B4A" w:rsidRPr="00A73905" w:rsidRDefault="00E22B4A">
      <w:pPr>
        <w:spacing w:after="240" w:line="240" w:lineRule="auto"/>
        <w:jc w:val="center"/>
        <w:rPr>
          <w:rFonts w:ascii="Times New Roman" w:hAnsi="Times New Roman" w:cs="Times New Roman"/>
          <w:sz w:val="24"/>
          <w:szCs w:val="24"/>
        </w:rPr>
      </w:pPr>
    </w:p>
    <w:p w14:paraId="293C0455" w14:textId="77777777" w:rsidR="00E22B4A" w:rsidRPr="00A73905" w:rsidRDefault="00E22B4A">
      <w:pPr>
        <w:spacing w:after="240" w:line="240" w:lineRule="auto"/>
        <w:jc w:val="center"/>
        <w:rPr>
          <w:rFonts w:ascii="Times New Roman" w:hAnsi="Times New Roman" w:cs="Times New Roman"/>
          <w:sz w:val="24"/>
          <w:szCs w:val="24"/>
        </w:rPr>
      </w:pPr>
    </w:p>
    <w:p w14:paraId="7E7EEBB2" w14:textId="77777777" w:rsidR="00E22B4A" w:rsidRPr="00A73905" w:rsidRDefault="00E22B4A">
      <w:pPr>
        <w:spacing w:after="240" w:line="240" w:lineRule="auto"/>
        <w:jc w:val="center"/>
        <w:rPr>
          <w:rFonts w:ascii="Times New Roman" w:hAnsi="Times New Roman" w:cs="Times New Roman"/>
          <w:sz w:val="24"/>
          <w:szCs w:val="24"/>
        </w:rPr>
      </w:pPr>
    </w:p>
    <w:p w14:paraId="6624FC0E" w14:textId="77777777" w:rsidR="00E22B4A" w:rsidRPr="00A73905" w:rsidRDefault="00E22B4A">
      <w:pPr>
        <w:spacing w:after="240" w:line="240" w:lineRule="auto"/>
        <w:jc w:val="center"/>
        <w:rPr>
          <w:rFonts w:ascii="Times New Roman" w:hAnsi="Times New Roman" w:cs="Times New Roman"/>
          <w:sz w:val="24"/>
          <w:szCs w:val="24"/>
        </w:rPr>
      </w:pPr>
    </w:p>
    <w:p w14:paraId="33E6909C" w14:textId="77777777" w:rsidR="00E22B4A" w:rsidRPr="00A73905" w:rsidRDefault="00E22B4A">
      <w:pPr>
        <w:spacing w:after="240" w:line="240" w:lineRule="auto"/>
        <w:jc w:val="center"/>
        <w:rPr>
          <w:rFonts w:ascii="Times New Roman" w:hAnsi="Times New Roman" w:cs="Times New Roman"/>
          <w:sz w:val="24"/>
          <w:szCs w:val="24"/>
        </w:rPr>
      </w:pPr>
    </w:p>
    <w:p w14:paraId="2F467D40" w14:textId="77777777" w:rsidR="00E22B4A" w:rsidRPr="00A73905" w:rsidRDefault="00E22B4A">
      <w:pPr>
        <w:spacing w:after="240" w:line="240" w:lineRule="auto"/>
        <w:jc w:val="center"/>
        <w:rPr>
          <w:rFonts w:ascii="Times New Roman" w:hAnsi="Times New Roman" w:cs="Times New Roman"/>
          <w:sz w:val="24"/>
          <w:szCs w:val="24"/>
        </w:rPr>
      </w:pPr>
    </w:p>
    <w:p w14:paraId="3E3FCC27" w14:textId="77777777" w:rsidR="00E22B4A" w:rsidRPr="00A73905" w:rsidRDefault="0053112A">
      <w:pPr>
        <w:spacing w:after="240" w:line="240" w:lineRule="auto"/>
        <w:jc w:val="center"/>
        <w:rPr>
          <w:rFonts w:ascii="Times New Roman" w:hAnsi="Times New Roman" w:cs="Times New Roman"/>
          <w:b/>
          <w:sz w:val="24"/>
          <w:szCs w:val="24"/>
        </w:rPr>
      </w:pPr>
      <w:r w:rsidRPr="00A73905">
        <w:rPr>
          <w:rFonts w:ascii="Times New Roman" w:hAnsi="Times New Roman" w:cs="Times New Roman"/>
          <w:b/>
          <w:sz w:val="24"/>
          <w:szCs w:val="24"/>
        </w:rPr>
        <w:t xml:space="preserve">ТЕХНИЧЕСКИЕ ТРЕБОВАНИЯ </w:t>
      </w:r>
    </w:p>
    <w:p w14:paraId="3087CE15" w14:textId="77777777" w:rsidR="00E22B4A" w:rsidRPr="00A73905" w:rsidRDefault="0053112A">
      <w:pPr>
        <w:spacing w:after="0" w:line="240" w:lineRule="auto"/>
        <w:jc w:val="center"/>
        <w:rPr>
          <w:rFonts w:ascii="Times New Roman" w:eastAsia="Calibri" w:hAnsi="Times New Roman" w:cs="Times New Roman"/>
          <w:b/>
          <w:sz w:val="24"/>
          <w:szCs w:val="24"/>
        </w:rPr>
      </w:pPr>
      <w:r w:rsidRPr="00A73905">
        <w:rPr>
          <w:rFonts w:ascii="Times New Roman" w:eastAsia="Calibri" w:hAnsi="Times New Roman" w:cs="Times New Roman"/>
          <w:b/>
          <w:sz w:val="24"/>
          <w:szCs w:val="24"/>
        </w:rPr>
        <w:t xml:space="preserve">Электротехническое оборудование для реконструкции </w:t>
      </w:r>
      <w:r w:rsidR="00F32F6C" w:rsidRPr="00A73905">
        <w:rPr>
          <w:rFonts w:ascii="Times New Roman" w:eastAsia="Calibri" w:hAnsi="Times New Roman" w:cs="Times New Roman"/>
          <w:b/>
          <w:sz w:val="24"/>
          <w:szCs w:val="24"/>
        </w:rPr>
        <w:t>Сенгилеевской</w:t>
      </w:r>
      <w:r w:rsidRPr="00A73905">
        <w:rPr>
          <w:rFonts w:ascii="Times New Roman" w:eastAsia="Calibri" w:hAnsi="Times New Roman" w:cs="Times New Roman"/>
          <w:b/>
          <w:sz w:val="24"/>
          <w:szCs w:val="24"/>
        </w:rPr>
        <w:t xml:space="preserve"> ГЭС</w:t>
      </w:r>
      <w:r w:rsidR="00F32F6C" w:rsidRPr="00A73905">
        <w:rPr>
          <w:rFonts w:ascii="Times New Roman" w:eastAsia="Calibri" w:hAnsi="Times New Roman" w:cs="Times New Roman"/>
          <w:b/>
          <w:sz w:val="24"/>
          <w:szCs w:val="24"/>
        </w:rPr>
        <w:t xml:space="preserve"> (4-й этап)</w:t>
      </w:r>
      <w:r w:rsidRPr="00A73905">
        <w:rPr>
          <w:rFonts w:ascii="Times New Roman" w:eastAsia="Calibri" w:hAnsi="Times New Roman" w:cs="Times New Roman"/>
          <w:b/>
          <w:sz w:val="24"/>
          <w:szCs w:val="24"/>
        </w:rPr>
        <w:t xml:space="preserve">. Поставка, монтаж и пуско-наладка </w:t>
      </w:r>
    </w:p>
    <w:p w14:paraId="64F9D444" w14:textId="77777777" w:rsidR="00E22B4A" w:rsidRPr="00A73905" w:rsidRDefault="0040468D">
      <w:pPr>
        <w:spacing w:after="0" w:line="240" w:lineRule="auto"/>
        <w:jc w:val="center"/>
        <w:rPr>
          <w:rFonts w:ascii="Times New Roman" w:eastAsia="Calibri" w:hAnsi="Times New Roman" w:cs="Times New Roman"/>
          <w:b/>
          <w:sz w:val="24"/>
          <w:szCs w:val="24"/>
        </w:rPr>
      </w:pPr>
      <w:r w:rsidRPr="00A73905">
        <w:rPr>
          <w:rFonts w:ascii="Times New Roman" w:eastAsia="Calibri" w:hAnsi="Times New Roman" w:cs="Times New Roman"/>
          <w:b/>
          <w:sz w:val="24"/>
          <w:szCs w:val="24"/>
        </w:rPr>
        <w:t xml:space="preserve">Лот </w:t>
      </w:r>
      <w:r w:rsidR="005631C8" w:rsidRPr="00A73905">
        <w:rPr>
          <w:rFonts w:ascii="Times New Roman" w:eastAsia="Calibri" w:hAnsi="Times New Roman" w:cs="Times New Roman"/>
          <w:b/>
          <w:sz w:val="24"/>
          <w:szCs w:val="24"/>
        </w:rPr>
        <w:t>№ 0002-КС ДОХ-2025-ЧГЭС</w:t>
      </w:r>
    </w:p>
    <w:p w14:paraId="5F513055" w14:textId="77777777" w:rsidR="00E22B4A" w:rsidRPr="00A73905" w:rsidRDefault="00E22B4A">
      <w:pPr>
        <w:rPr>
          <w:rFonts w:ascii="Times New Roman" w:hAnsi="Times New Roman" w:cs="Times New Roman"/>
          <w:b/>
          <w:iCs/>
          <w:sz w:val="24"/>
          <w:szCs w:val="24"/>
        </w:rPr>
      </w:pPr>
    </w:p>
    <w:sdt>
      <w:sdtPr>
        <w:rPr>
          <w:rFonts w:ascii="Times New Roman" w:eastAsiaTheme="minorHAnsi" w:hAnsi="Times New Roman" w:cs="Times New Roman"/>
          <w:color w:val="auto"/>
          <w:sz w:val="22"/>
          <w:szCs w:val="22"/>
          <w:lang w:eastAsia="en-US"/>
        </w:rPr>
        <w:id w:val="-10226743"/>
        <w:docPartObj>
          <w:docPartGallery w:val="Table of Contents"/>
          <w:docPartUnique/>
        </w:docPartObj>
      </w:sdtPr>
      <w:sdtContent>
        <w:p w14:paraId="48B821D7" w14:textId="77777777" w:rsidR="00E22B4A" w:rsidRPr="00A73905" w:rsidRDefault="0053112A">
          <w:pPr>
            <w:pStyle w:val="aff6"/>
            <w:jc w:val="center"/>
            <w:rPr>
              <w:rFonts w:ascii="Times New Roman" w:hAnsi="Times New Roman" w:cs="Times New Roman"/>
              <w:b/>
              <w:color w:val="auto"/>
              <w:sz w:val="24"/>
              <w:szCs w:val="24"/>
            </w:rPr>
          </w:pPr>
          <w:r w:rsidRPr="00A73905">
            <w:rPr>
              <w:rFonts w:ascii="Times New Roman" w:hAnsi="Times New Roman" w:cs="Times New Roman"/>
              <w:color w:val="auto"/>
            </w:rPr>
            <w:br w:type="page"/>
          </w:r>
          <w:r w:rsidRPr="00A73905">
            <w:rPr>
              <w:rFonts w:ascii="Times New Roman" w:hAnsi="Times New Roman" w:cs="Times New Roman"/>
              <w:b/>
              <w:color w:val="auto"/>
              <w:sz w:val="24"/>
              <w:szCs w:val="24"/>
            </w:rPr>
            <w:lastRenderedPageBreak/>
            <w:t>СОДЕРЖАНИЕ</w:t>
          </w:r>
        </w:p>
        <w:p w14:paraId="5AF723B3" w14:textId="77777777" w:rsidR="00E22B4A" w:rsidRPr="00A73905" w:rsidRDefault="0053112A">
          <w:pPr>
            <w:tabs>
              <w:tab w:val="left" w:pos="440"/>
              <w:tab w:val="right" w:leader="dot" w:pos="9344"/>
            </w:tabs>
            <w:rPr>
              <w:rFonts w:ascii="Times New Roman" w:eastAsiaTheme="minorEastAsia" w:hAnsi="Times New Roman" w:cs="Times New Roman"/>
              <w:lang w:eastAsia="ru-RU"/>
            </w:rPr>
          </w:pPr>
          <w:r w:rsidRPr="00A73905">
            <w:rPr>
              <w:rFonts w:ascii="Times New Roman" w:hAnsi="Times New Roman" w:cs="Times New Roman"/>
            </w:rPr>
            <w:fldChar w:fldCharType="begin"/>
          </w:r>
          <w:r w:rsidRPr="00A73905">
            <w:rPr>
              <w:rStyle w:val="afe"/>
              <w:rFonts w:ascii="Times New Roman" w:hAnsi="Times New Roman" w:cs="Times New Roman"/>
              <w:b/>
              <w:webHidden/>
            </w:rPr>
            <w:instrText xml:space="preserve"> TOC \z \o "1-3" \u \h</w:instrText>
          </w:r>
          <w:r w:rsidRPr="00A73905">
            <w:rPr>
              <w:rStyle w:val="afe"/>
              <w:b/>
            </w:rPr>
            <w:fldChar w:fldCharType="separate"/>
          </w:r>
          <w:hyperlink w:anchor="_Toc149646561">
            <w:r w:rsidRPr="00A73905">
              <w:rPr>
                <w:rStyle w:val="afe"/>
                <w:rFonts w:ascii="Times New Roman" w:hAnsi="Times New Roman" w:cs="Times New Roman"/>
                <w:b/>
                <w:webHidden/>
              </w:rPr>
              <w:t>1.</w:t>
            </w:r>
            <w:r w:rsidRPr="00A73905">
              <w:rPr>
                <w:rStyle w:val="afe"/>
                <w:rFonts w:ascii="Times New Roman" w:eastAsiaTheme="minorEastAsia" w:hAnsi="Times New Roman" w:cs="Times New Roman"/>
                <w:lang w:eastAsia="ru-RU"/>
              </w:rPr>
              <w:tab/>
            </w:r>
            <w:r w:rsidRPr="00A73905">
              <w:rPr>
                <w:rStyle w:val="afe"/>
                <w:rFonts w:ascii="Times New Roman" w:hAnsi="Times New Roman" w:cs="Times New Roman"/>
                <w:b/>
              </w:rPr>
              <w:t>Общие сведения</w:t>
            </w:r>
            <w:r w:rsidRPr="00A73905">
              <w:rPr>
                <w:rFonts w:ascii="Times New Roman" w:hAnsi="Times New Roman" w:cs="Times New Roman"/>
                <w:webHidden/>
              </w:rPr>
              <w:fldChar w:fldCharType="begin"/>
            </w:r>
            <w:r w:rsidRPr="00A73905">
              <w:rPr>
                <w:rFonts w:ascii="Times New Roman" w:hAnsi="Times New Roman" w:cs="Times New Roman"/>
                <w:webHidden/>
              </w:rPr>
              <w:instrText>PAGEREF _Toc149646561 \h</w:instrText>
            </w:r>
            <w:r w:rsidRPr="00A73905">
              <w:rPr>
                <w:rFonts w:ascii="Times New Roman" w:hAnsi="Times New Roman" w:cs="Times New Roman"/>
                <w:webHidden/>
              </w:rPr>
            </w:r>
            <w:r w:rsidRPr="00A73905">
              <w:rPr>
                <w:rFonts w:ascii="Times New Roman" w:hAnsi="Times New Roman" w:cs="Times New Roman"/>
                <w:webHidden/>
              </w:rPr>
              <w:fldChar w:fldCharType="separate"/>
            </w:r>
            <w:r w:rsidRPr="00A73905">
              <w:rPr>
                <w:rStyle w:val="afe"/>
                <w:rFonts w:ascii="Times New Roman" w:hAnsi="Times New Roman" w:cs="Times New Roman"/>
              </w:rPr>
              <w:tab/>
              <w:t>4</w:t>
            </w:r>
            <w:r w:rsidRPr="00A73905">
              <w:rPr>
                <w:rFonts w:ascii="Times New Roman" w:hAnsi="Times New Roman" w:cs="Times New Roman"/>
                <w:webHidden/>
              </w:rPr>
              <w:fldChar w:fldCharType="end"/>
            </w:r>
          </w:hyperlink>
        </w:p>
        <w:p w14:paraId="562167C3" w14:textId="77777777" w:rsidR="00E22B4A" w:rsidRPr="00A73905" w:rsidRDefault="00E22B4A">
          <w:pPr>
            <w:pStyle w:val="23"/>
            <w:tabs>
              <w:tab w:val="left" w:pos="880"/>
              <w:tab w:val="right" w:leader="dot" w:pos="9344"/>
            </w:tabs>
            <w:rPr>
              <w:rFonts w:ascii="Times New Roman" w:eastAsiaTheme="minorEastAsia" w:hAnsi="Times New Roman" w:cs="Times New Roman"/>
              <w:lang w:eastAsia="ru-RU"/>
            </w:rPr>
          </w:pPr>
        </w:p>
        <w:p w14:paraId="5A968698" w14:textId="77777777" w:rsidR="00E22B4A" w:rsidRPr="00A73905" w:rsidRDefault="00EE50E2">
          <w:pPr>
            <w:tabs>
              <w:tab w:val="left" w:pos="440"/>
              <w:tab w:val="right" w:leader="dot" w:pos="9344"/>
            </w:tabs>
            <w:rPr>
              <w:rFonts w:ascii="Times New Roman" w:eastAsiaTheme="minorEastAsia" w:hAnsi="Times New Roman" w:cs="Times New Roman"/>
              <w:lang w:eastAsia="ru-RU"/>
            </w:rPr>
          </w:pPr>
          <w:hyperlink w:anchor="_Toc149646567">
            <w:r w:rsidR="0053112A" w:rsidRPr="00A73905">
              <w:rPr>
                <w:rStyle w:val="afe"/>
                <w:rFonts w:ascii="Times New Roman" w:hAnsi="Times New Roman" w:cs="Times New Roman"/>
                <w:b/>
                <w:webHidden/>
              </w:rPr>
              <w:t>2.</w:t>
            </w:r>
            <w:r w:rsidR="0053112A" w:rsidRPr="00A73905">
              <w:rPr>
                <w:rStyle w:val="afe"/>
                <w:rFonts w:ascii="Times New Roman" w:eastAsiaTheme="minorEastAsia" w:hAnsi="Times New Roman" w:cs="Times New Roman"/>
                <w:lang w:eastAsia="ru-RU"/>
              </w:rPr>
              <w:tab/>
            </w:r>
            <w:r w:rsidR="0053112A" w:rsidRPr="00A73905">
              <w:rPr>
                <w:rStyle w:val="afe"/>
                <w:rFonts w:ascii="Times New Roman" w:hAnsi="Times New Roman" w:cs="Times New Roman"/>
                <w:b/>
              </w:rPr>
              <w:t>Требования к продукции</w:t>
            </w:r>
            <w:r w:rsidR="0053112A" w:rsidRPr="00A73905">
              <w:rPr>
                <w:rFonts w:ascii="Times New Roman" w:hAnsi="Times New Roman" w:cs="Times New Roman"/>
                <w:webHidden/>
              </w:rPr>
              <w:fldChar w:fldCharType="begin"/>
            </w:r>
            <w:r w:rsidR="0053112A" w:rsidRPr="00A73905">
              <w:rPr>
                <w:rFonts w:ascii="Times New Roman" w:hAnsi="Times New Roman" w:cs="Times New Roman"/>
                <w:webHidden/>
              </w:rPr>
              <w:instrText>PAGEREF _Toc149646567 \h</w:instrText>
            </w:r>
            <w:r w:rsidR="0053112A" w:rsidRPr="00A73905">
              <w:rPr>
                <w:rFonts w:ascii="Times New Roman" w:hAnsi="Times New Roman" w:cs="Times New Roman"/>
                <w:webHidden/>
              </w:rPr>
            </w:r>
            <w:r w:rsidR="0053112A" w:rsidRPr="00A73905">
              <w:rPr>
                <w:rFonts w:ascii="Times New Roman" w:hAnsi="Times New Roman" w:cs="Times New Roman"/>
                <w:webHidden/>
              </w:rPr>
              <w:fldChar w:fldCharType="separate"/>
            </w:r>
            <w:r w:rsidR="0053112A" w:rsidRPr="00A73905">
              <w:rPr>
                <w:rStyle w:val="afe"/>
                <w:rFonts w:ascii="Times New Roman" w:hAnsi="Times New Roman" w:cs="Times New Roman"/>
              </w:rPr>
              <w:tab/>
              <w:t>6</w:t>
            </w:r>
            <w:r w:rsidR="0053112A" w:rsidRPr="00A73905">
              <w:rPr>
                <w:rFonts w:ascii="Times New Roman" w:hAnsi="Times New Roman" w:cs="Times New Roman"/>
                <w:webHidden/>
              </w:rPr>
              <w:fldChar w:fldCharType="end"/>
            </w:r>
          </w:hyperlink>
        </w:p>
        <w:p w14:paraId="5BB65E7E" w14:textId="77777777" w:rsidR="00E22B4A" w:rsidRPr="00A73905" w:rsidRDefault="00EE50E2">
          <w:pPr>
            <w:pStyle w:val="23"/>
            <w:tabs>
              <w:tab w:val="left" w:pos="880"/>
              <w:tab w:val="right" w:leader="dot" w:pos="9344"/>
            </w:tabs>
            <w:rPr>
              <w:rFonts w:ascii="Times New Roman" w:eastAsiaTheme="minorEastAsia" w:hAnsi="Times New Roman" w:cs="Times New Roman"/>
              <w:lang w:eastAsia="ru-RU"/>
            </w:rPr>
          </w:pPr>
          <w:hyperlink w:anchor="_Toc149646568">
            <w:r w:rsidR="0053112A" w:rsidRPr="00A73905">
              <w:rPr>
                <w:rStyle w:val="afe"/>
                <w:rFonts w:ascii="Times New Roman" w:hAnsi="Times New Roman" w:cs="Times New Roman"/>
                <w:b/>
                <w:bCs/>
                <w:iCs/>
                <w:webHidden/>
              </w:rPr>
              <w:t>2.1.</w:t>
            </w:r>
            <w:r w:rsidR="0053112A" w:rsidRPr="00A73905">
              <w:rPr>
                <w:rStyle w:val="afe"/>
                <w:rFonts w:ascii="Times New Roman" w:eastAsiaTheme="minorEastAsia" w:hAnsi="Times New Roman" w:cs="Times New Roman"/>
                <w:lang w:eastAsia="ru-RU"/>
              </w:rPr>
              <w:tab/>
            </w:r>
            <w:r w:rsidR="0053112A" w:rsidRPr="00A73905">
              <w:rPr>
                <w:rStyle w:val="afe"/>
                <w:rFonts w:ascii="Times New Roman" w:hAnsi="Times New Roman" w:cs="Times New Roman"/>
                <w:b/>
              </w:rPr>
              <w:t>Требования по объемам и срокам</w:t>
            </w:r>
            <w:r w:rsidR="0053112A" w:rsidRPr="00A73905">
              <w:rPr>
                <w:rFonts w:ascii="Times New Roman" w:hAnsi="Times New Roman" w:cs="Times New Roman"/>
                <w:webHidden/>
              </w:rPr>
              <w:fldChar w:fldCharType="begin"/>
            </w:r>
            <w:r w:rsidR="0053112A" w:rsidRPr="00A73905">
              <w:rPr>
                <w:rFonts w:ascii="Times New Roman" w:hAnsi="Times New Roman" w:cs="Times New Roman"/>
                <w:webHidden/>
              </w:rPr>
              <w:instrText>PAGEREF _Toc149646568 \h</w:instrText>
            </w:r>
            <w:r w:rsidR="0053112A" w:rsidRPr="00A73905">
              <w:rPr>
                <w:rFonts w:ascii="Times New Roman" w:hAnsi="Times New Roman" w:cs="Times New Roman"/>
                <w:webHidden/>
              </w:rPr>
            </w:r>
            <w:r w:rsidR="0053112A" w:rsidRPr="00A73905">
              <w:rPr>
                <w:rFonts w:ascii="Times New Roman" w:hAnsi="Times New Roman" w:cs="Times New Roman"/>
                <w:webHidden/>
              </w:rPr>
              <w:fldChar w:fldCharType="separate"/>
            </w:r>
            <w:r w:rsidR="0053112A" w:rsidRPr="00A73905">
              <w:rPr>
                <w:rStyle w:val="afe"/>
                <w:rFonts w:ascii="Times New Roman" w:hAnsi="Times New Roman" w:cs="Times New Roman"/>
              </w:rPr>
              <w:tab/>
              <w:t>6</w:t>
            </w:r>
            <w:r w:rsidR="0053112A" w:rsidRPr="00A73905">
              <w:rPr>
                <w:rFonts w:ascii="Times New Roman" w:hAnsi="Times New Roman" w:cs="Times New Roman"/>
                <w:webHidden/>
              </w:rPr>
              <w:fldChar w:fldCharType="end"/>
            </w:r>
          </w:hyperlink>
        </w:p>
        <w:p w14:paraId="7E53E97A" w14:textId="77777777" w:rsidR="00E22B4A" w:rsidRPr="00A73905" w:rsidRDefault="00EE50E2">
          <w:pPr>
            <w:pStyle w:val="23"/>
            <w:tabs>
              <w:tab w:val="left" w:pos="880"/>
              <w:tab w:val="right" w:leader="dot" w:pos="9344"/>
            </w:tabs>
            <w:rPr>
              <w:rFonts w:ascii="Times New Roman" w:eastAsiaTheme="minorEastAsia" w:hAnsi="Times New Roman" w:cs="Times New Roman"/>
              <w:lang w:eastAsia="ru-RU"/>
            </w:rPr>
          </w:pPr>
          <w:hyperlink w:anchor="_Toc149646571">
            <w:r w:rsidR="0053112A" w:rsidRPr="00A73905">
              <w:rPr>
                <w:rStyle w:val="afe"/>
                <w:rFonts w:ascii="Times New Roman" w:hAnsi="Times New Roman" w:cs="Times New Roman"/>
                <w:b/>
                <w:bCs/>
                <w:iCs/>
                <w:webHidden/>
              </w:rPr>
              <w:t>2.2.</w:t>
            </w:r>
            <w:r w:rsidR="0053112A" w:rsidRPr="00A73905">
              <w:rPr>
                <w:rStyle w:val="afe"/>
                <w:rFonts w:ascii="Times New Roman" w:eastAsiaTheme="minorEastAsia" w:hAnsi="Times New Roman" w:cs="Times New Roman"/>
                <w:lang w:eastAsia="ru-RU"/>
              </w:rPr>
              <w:tab/>
            </w:r>
            <w:r w:rsidR="0053112A" w:rsidRPr="00A73905">
              <w:rPr>
                <w:rStyle w:val="afe"/>
                <w:rFonts w:ascii="Times New Roman" w:hAnsi="Times New Roman" w:cs="Times New Roman"/>
                <w:b/>
              </w:rPr>
              <w:t>Требования к качеству продукции</w:t>
            </w:r>
            <w:r w:rsidR="0053112A" w:rsidRPr="00A73905">
              <w:rPr>
                <w:rFonts w:ascii="Times New Roman" w:hAnsi="Times New Roman" w:cs="Times New Roman"/>
                <w:webHidden/>
              </w:rPr>
              <w:fldChar w:fldCharType="begin"/>
            </w:r>
            <w:r w:rsidR="0053112A" w:rsidRPr="00A73905">
              <w:rPr>
                <w:rFonts w:ascii="Times New Roman" w:hAnsi="Times New Roman" w:cs="Times New Roman"/>
                <w:webHidden/>
              </w:rPr>
              <w:instrText>PAGEREF _Toc149646571 \h</w:instrText>
            </w:r>
            <w:r w:rsidR="0053112A" w:rsidRPr="00A73905">
              <w:rPr>
                <w:rFonts w:ascii="Times New Roman" w:hAnsi="Times New Roman" w:cs="Times New Roman"/>
                <w:webHidden/>
              </w:rPr>
            </w:r>
            <w:r w:rsidR="0053112A" w:rsidRPr="00A73905">
              <w:rPr>
                <w:rFonts w:ascii="Times New Roman" w:hAnsi="Times New Roman" w:cs="Times New Roman"/>
                <w:webHidden/>
              </w:rPr>
              <w:fldChar w:fldCharType="separate"/>
            </w:r>
            <w:r w:rsidR="0053112A" w:rsidRPr="00A73905">
              <w:rPr>
                <w:rStyle w:val="afe"/>
                <w:rFonts w:ascii="Times New Roman" w:hAnsi="Times New Roman" w:cs="Times New Roman"/>
              </w:rPr>
              <w:tab/>
              <w:t>8</w:t>
            </w:r>
            <w:r w:rsidR="0053112A" w:rsidRPr="00A73905">
              <w:rPr>
                <w:rFonts w:ascii="Times New Roman" w:hAnsi="Times New Roman" w:cs="Times New Roman"/>
                <w:webHidden/>
              </w:rPr>
              <w:fldChar w:fldCharType="end"/>
            </w:r>
          </w:hyperlink>
        </w:p>
        <w:p w14:paraId="7430E820" w14:textId="77777777" w:rsidR="00E22B4A" w:rsidRPr="00A73905" w:rsidRDefault="00E22B4A">
          <w:pPr>
            <w:tabs>
              <w:tab w:val="right" w:leader="dot" w:pos="9344"/>
            </w:tabs>
            <w:rPr>
              <w:rFonts w:ascii="Times New Roman" w:eastAsiaTheme="minorEastAsia" w:hAnsi="Times New Roman" w:cs="Times New Roman"/>
              <w:lang w:eastAsia="ru-RU"/>
            </w:rPr>
          </w:pPr>
        </w:p>
        <w:p w14:paraId="134608BE" w14:textId="77777777" w:rsidR="00E22B4A" w:rsidRPr="00A73905" w:rsidRDefault="00EE50E2">
          <w:pPr>
            <w:tabs>
              <w:tab w:val="left" w:pos="440"/>
              <w:tab w:val="right" w:leader="dot" w:pos="9344"/>
            </w:tabs>
            <w:rPr>
              <w:rFonts w:ascii="Times New Roman" w:eastAsiaTheme="minorEastAsia" w:hAnsi="Times New Roman" w:cs="Times New Roman"/>
              <w:lang w:eastAsia="ru-RU"/>
            </w:rPr>
          </w:pPr>
          <w:hyperlink w:anchor="_Toc149646599">
            <w:r w:rsidR="0053112A" w:rsidRPr="00A73905">
              <w:rPr>
                <w:rStyle w:val="afe"/>
                <w:rFonts w:ascii="Times New Roman" w:hAnsi="Times New Roman" w:cs="Times New Roman"/>
                <w:b/>
                <w:webHidden/>
              </w:rPr>
              <w:t>3.</w:t>
            </w:r>
            <w:r w:rsidR="0053112A" w:rsidRPr="00A73905">
              <w:rPr>
                <w:rStyle w:val="afe"/>
                <w:rFonts w:ascii="Times New Roman" w:eastAsiaTheme="minorEastAsia" w:hAnsi="Times New Roman" w:cs="Times New Roman"/>
                <w:lang w:eastAsia="ru-RU"/>
              </w:rPr>
              <w:tab/>
            </w:r>
            <w:r w:rsidR="0053112A" w:rsidRPr="00A73905">
              <w:rPr>
                <w:rStyle w:val="afe"/>
                <w:rFonts w:ascii="Times New Roman" w:hAnsi="Times New Roman" w:cs="Times New Roman"/>
                <w:b/>
              </w:rPr>
              <w:t>Требования к документации по ценообразованию</w:t>
            </w:r>
            <w:r w:rsidR="0053112A" w:rsidRPr="00A73905">
              <w:rPr>
                <w:rFonts w:ascii="Times New Roman" w:hAnsi="Times New Roman" w:cs="Times New Roman"/>
                <w:webHidden/>
              </w:rPr>
              <w:fldChar w:fldCharType="begin"/>
            </w:r>
            <w:r w:rsidR="0053112A" w:rsidRPr="00A73905">
              <w:rPr>
                <w:rFonts w:ascii="Times New Roman" w:hAnsi="Times New Roman" w:cs="Times New Roman"/>
                <w:webHidden/>
              </w:rPr>
              <w:instrText>PAGEREF _Toc149646599 \h</w:instrText>
            </w:r>
            <w:r w:rsidR="0053112A" w:rsidRPr="00A73905">
              <w:rPr>
                <w:rFonts w:ascii="Times New Roman" w:hAnsi="Times New Roman" w:cs="Times New Roman"/>
                <w:webHidden/>
              </w:rPr>
            </w:r>
            <w:r w:rsidR="0053112A" w:rsidRPr="00A73905">
              <w:rPr>
                <w:rFonts w:ascii="Times New Roman" w:hAnsi="Times New Roman" w:cs="Times New Roman"/>
                <w:webHidden/>
              </w:rPr>
              <w:fldChar w:fldCharType="separate"/>
            </w:r>
            <w:r w:rsidR="0053112A" w:rsidRPr="00A73905">
              <w:rPr>
                <w:rStyle w:val="afe"/>
                <w:rFonts w:ascii="Times New Roman" w:hAnsi="Times New Roman" w:cs="Times New Roman"/>
              </w:rPr>
              <w:tab/>
              <w:t>140</w:t>
            </w:r>
            <w:r w:rsidR="0053112A" w:rsidRPr="00A73905">
              <w:rPr>
                <w:rFonts w:ascii="Times New Roman" w:hAnsi="Times New Roman" w:cs="Times New Roman"/>
                <w:webHidden/>
              </w:rPr>
              <w:fldChar w:fldCharType="end"/>
            </w:r>
          </w:hyperlink>
        </w:p>
        <w:p w14:paraId="00CA10E8" w14:textId="77777777" w:rsidR="00E22B4A" w:rsidRPr="00A73905" w:rsidRDefault="00EE50E2">
          <w:pPr>
            <w:tabs>
              <w:tab w:val="left" w:pos="440"/>
              <w:tab w:val="right" w:leader="dot" w:pos="9344"/>
            </w:tabs>
            <w:rPr>
              <w:rFonts w:ascii="Times New Roman" w:eastAsiaTheme="minorEastAsia" w:hAnsi="Times New Roman" w:cs="Times New Roman"/>
              <w:lang w:eastAsia="ru-RU"/>
            </w:rPr>
          </w:pPr>
          <w:hyperlink w:anchor="_Toc149646600">
            <w:r w:rsidR="0053112A" w:rsidRPr="00A73905">
              <w:rPr>
                <w:rStyle w:val="afe"/>
                <w:rFonts w:ascii="Times New Roman" w:hAnsi="Times New Roman" w:cs="Times New Roman"/>
                <w:b/>
                <w:webHidden/>
              </w:rPr>
              <w:t>4.</w:t>
            </w:r>
            <w:r w:rsidR="0053112A" w:rsidRPr="00A73905">
              <w:rPr>
                <w:rStyle w:val="afe"/>
                <w:rFonts w:ascii="Times New Roman" w:eastAsiaTheme="minorEastAsia" w:hAnsi="Times New Roman" w:cs="Times New Roman"/>
                <w:lang w:eastAsia="ru-RU"/>
              </w:rPr>
              <w:tab/>
            </w:r>
            <w:r w:rsidR="0053112A" w:rsidRPr="00A73905">
              <w:rPr>
                <w:rStyle w:val="afe"/>
                <w:rFonts w:ascii="Times New Roman" w:hAnsi="Times New Roman" w:cs="Times New Roman"/>
                <w:b/>
              </w:rPr>
              <w:t>Приложения</w:t>
            </w:r>
            <w:r w:rsidR="0053112A" w:rsidRPr="00A73905">
              <w:rPr>
                <w:rFonts w:ascii="Times New Roman" w:hAnsi="Times New Roman" w:cs="Times New Roman"/>
                <w:webHidden/>
              </w:rPr>
              <w:fldChar w:fldCharType="begin"/>
            </w:r>
            <w:r w:rsidR="0053112A" w:rsidRPr="00A73905">
              <w:rPr>
                <w:rFonts w:ascii="Times New Roman" w:hAnsi="Times New Roman" w:cs="Times New Roman"/>
                <w:webHidden/>
              </w:rPr>
              <w:instrText>PAGEREF _Toc149646600 \h</w:instrText>
            </w:r>
            <w:r w:rsidR="0053112A" w:rsidRPr="00A73905">
              <w:rPr>
                <w:rFonts w:ascii="Times New Roman" w:hAnsi="Times New Roman" w:cs="Times New Roman"/>
                <w:webHidden/>
              </w:rPr>
            </w:r>
            <w:r w:rsidR="0053112A" w:rsidRPr="00A73905">
              <w:rPr>
                <w:rFonts w:ascii="Times New Roman" w:hAnsi="Times New Roman" w:cs="Times New Roman"/>
                <w:webHidden/>
              </w:rPr>
              <w:fldChar w:fldCharType="separate"/>
            </w:r>
            <w:r w:rsidR="0053112A" w:rsidRPr="00A73905">
              <w:rPr>
                <w:rStyle w:val="afe"/>
                <w:rFonts w:ascii="Times New Roman" w:hAnsi="Times New Roman" w:cs="Times New Roman"/>
              </w:rPr>
              <w:tab/>
              <w:t>141</w:t>
            </w:r>
            <w:r w:rsidR="0053112A" w:rsidRPr="00A73905">
              <w:rPr>
                <w:rFonts w:ascii="Times New Roman" w:hAnsi="Times New Roman" w:cs="Times New Roman"/>
                <w:webHidden/>
              </w:rPr>
              <w:fldChar w:fldCharType="end"/>
            </w:r>
          </w:hyperlink>
        </w:p>
        <w:p w14:paraId="62F74A61" w14:textId="77777777" w:rsidR="00E22B4A" w:rsidRPr="00A73905" w:rsidRDefault="0053112A">
          <w:pPr>
            <w:rPr>
              <w:rFonts w:ascii="Times New Roman" w:hAnsi="Times New Roman" w:cs="Times New Roman"/>
              <w:sz w:val="24"/>
              <w:szCs w:val="24"/>
            </w:rPr>
          </w:pPr>
          <w:r w:rsidRPr="00A73905">
            <w:rPr>
              <w:rFonts w:ascii="Times New Roman" w:hAnsi="Times New Roman" w:cs="Times New Roman"/>
              <w:sz w:val="24"/>
              <w:szCs w:val="24"/>
            </w:rPr>
            <w:fldChar w:fldCharType="end"/>
          </w:r>
        </w:p>
      </w:sdtContent>
    </w:sdt>
    <w:p w14:paraId="43ED4AA0" w14:textId="77777777" w:rsidR="00E22B4A" w:rsidRPr="00A73905" w:rsidRDefault="0053112A">
      <w:pPr>
        <w:rPr>
          <w:rFonts w:ascii="Times New Roman" w:hAnsi="Times New Roman" w:cs="Times New Roman"/>
          <w:sz w:val="24"/>
          <w:szCs w:val="24"/>
        </w:rPr>
      </w:pPr>
      <w:r w:rsidRPr="00A73905">
        <w:rPr>
          <w:rFonts w:ascii="Times New Roman" w:hAnsi="Times New Roman" w:cs="Times New Roman"/>
        </w:rPr>
        <w:br w:type="page"/>
      </w:r>
    </w:p>
    <w:p w14:paraId="0154A3D6" w14:textId="77777777" w:rsidR="00E22B4A" w:rsidRPr="00A73905" w:rsidRDefault="0053112A">
      <w:pPr>
        <w:pStyle w:val="1"/>
        <w:keepLines w:val="0"/>
        <w:numPr>
          <w:ilvl w:val="0"/>
          <w:numId w:val="1"/>
        </w:numPr>
        <w:spacing w:before="120" w:after="240" w:line="240" w:lineRule="auto"/>
        <w:ind w:left="357" w:hanging="357"/>
        <w:jc w:val="center"/>
        <w:rPr>
          <w:rFonts w:ascii="Times New Roman" w:hAnsi="Times New Roman" w:cs="Times New Roman"/>
          <w:b/>
          <w:color w:val="auto"/>
          <w:sz w:val="24"/>
          <w:szCs w:val="24"/>
        </w:rPr>
      </w:pPr>
      <w:bookmarkStart w:id="0" w:name="_Toc54970174"/>
      <w:bookmarkStart w:id="1" w:name="_Toc149646561"/>
      <w:bookmarkStart w:id="2" w:name="_Toc51339692"/>
      <w:r w:rsidRPr="00A73905">
        <w:rPr>
          <w:rFonts w:ascii="Times New Roman" w:hAnsi="Times New Roman" w:cs="Times New Roman"/>
          <w:b/>
          <w:color w:val="auto"/>
          <w:sz w:val="24"/>
          <w:szCs w:val="24"/>
        </w:rPr>
        <w:lastRenderedPageBreak/>
        <w:t>Общие сведения</w:t>
      </w:r>
      <w:bookmarkEnd w:id="0"/>
      <w:bookmarkEnd w:id="1"/>
      <w:bookmarkEnd w:id="2"/>
    </w:p>
    <w:p w14:paraId="271DF5B3" w14:textId="77777777" w:rsidR="00E22B4A" w:rsidRPr="00A73905" w:rsidRDefault="0053112A">
      <w:pPr>
        <w:pStyle w:val="2"/>
        <w:numPr>
          <w:ilvl w:val="1"/>
          <w:numId w:val="1"/>
        </w:numPr>
        <w:spacing w:before="120" w:after="120" w:line="240" w:lineRule="auto"/>
        <w:ind w:left="709" w:hanging="709"/>
        <w:rPr>
          <w:rFonts w:ascii="Times New Roman" w:hAnsi="Times New Roman" w:cs="Times New Roman"/>
          <w:b/>
          <w:color w:val="auto"/>
          <w:sz w:val="24"/>
          <w:szCs w:val="24"/>
        </w:rPr>
      </w:pPr>
      <w:bookmarkStart w:id="3" w:name="_Toc46743505"/>
      <w:bookmarkStart w:id="4" w:name="_Toc54970175"/>
      <w:bookmarkStart w:id="5" w:name="_Toc149646562"/>
      <w:r w:rsidRPr="00A73905">
        <w:rPr>
          <w:rFonts w:ascii="Times New Roman" w:hAnsi="Times New Roman" w:cs="Times New Roman"/>
          <w:b/>
          <w:color w:val="auto"/>
          <w:sz w:val="24"/>
          <w:szCs w:val="24"/>
        </w:rPr>
        <w:t>Обозначения и сокращения</w:t>
      </w:r>
      <w:bookmarkEnd w:id="3"/>
      <w:bookmarkEnd w:id="4"/>
      <w:bookmarkEnd w:id="5"/>
    </w:p>
    <w:p w14:paraId="4367AD45" w14:textId="77777777" w:rsidR="00E22B4A" w:rsidRPr="00A73905" w:rsidRDefault="0053112A">
      <w:pPr>
        <w:tabs>
          <w:tab w:val="left" w:pos="1418"/>
        </w:tabs>
        <w:spacing w:after="0" w:line="360" w:lineRule="auto"/>
        <w:rPr>
          <w:rFonts w:ascii="Times New Roman" w:hAnsi="Times New Roman" w:cs="Times New Roman"/>
          <w:sz w:val="24"/>
          <w:szCs w:val="24"/>
        </w:rPr>
      </w:pPr>
      <w:r w:rsidRPr="00A73905">
        <w:rPr>
          <w:rFonts w:ascii="Times New Roman" w:hAnsi="Times New Roman" w:cs="Times New Roman"/>
          <w:sz w:val="24"/>
          <w:szCs w:val="24"/>
        </w:rPr>
        <w:t>ГАЭС</w:t>
      </w:r>
      <w:r w:rsidRPr="00A73905">
        <w:rPr>
          <w:rFonts w:ascii="Times New Roman" w:hAnsi="Times New Roman" w:cs="Times New Roman"/>
          <w:sz w:val="24"/>
          <w:szCs w:val="24"/>
        </w:rPr>
        <w:tab/>
        <w:t>– Гидроаккумулирующая электростанция.</w:t>
      </w:r>
    </w:p>
    <w:p w14:paraId="7B6EFBDA" w14:textId="77777777" w:rsidR="00E22B4A" w:rsidRPr="00A73905" w:rsidRDefault="0053112A">
      <w:pPr>
        <w:tabs>
          <w:tab w:val="left" w:pos="1418"/>
        </w:tabs>
        <w:spacing w:after="0" w:line="360" w:lineRule="auto"/>
        <w:rPr>
          <w:rFonts w:ascii="Times New Roman" w:hAnsi="Times New Roman" w:cs="Times New Roman"/>
          <w:sz w:val="24"/>
          <w:szCs w:val="24"/>
        </w:rPr>
      </w:pPr>
      <w:r w:rsidRPr="00A73905">
        <w:rPr>
          <w:rFonts w:ascii="Times New Roman" w:hAnsi="Times New Roman" w:cs="Times New Roman"/>
          <w:sz w:val="24"/>
          <w:szCs w:val="24"/>
        </w:rPr>
        <w:t>Объект</w:t>
      </w:r>
      <w:r w:rsidRPr="00A73905">
        <w:rPr>
          <w:rFonts w:ascii="Times New Roman" w:hAnsi="Times New Roman" w:cs="Times New Roman"/>
          <w:sz w:val="24"/>
          <w:szCs w:val="24"/>
        </w:rPr>
        <w:tab/>
        <w:t xml:space="preserve">– </w:t>
      </w:r>
      <w:r w:rsidR="00F32F6C" w:rsidRPr="00A73905">
        <w:rPr>
          <w:rFonts w:ascii="Times New Roman" w:hAnsi="Times New Roman" w:cs="Times New Roman"/>
          <w:sz w:val="24"/>
          <w:szCs w:val="24"/>
        </w:rPr>
        <w:t>Сенгилеевская ГЭС (4-й этап)</w:t>
      </w:r>
    </w:p>
    <w:p w14:paraId="6BC0E329" w14:textId="77777777" w:rsidR="00E22B4A" w:rsidRPr="00A73905" w:rsidRDefault="0053112A">
      <w:pPr>
        <w:tabs>
          <w:tab w:val="left" w:pos="1418"/>
        </w:tabs>
        <w:spacing w:after="0" w:line="360" w:lineRule="auto"/>
        <w:rPr>
          <w:rFonts w:ascii="Times New Roman" w:hAnsi="Times New Roman" w:cs="Times New Roman"/>
          <w:sz w:val="24"/>
          <w:szCs w:val="24"/>
        </w:rPr>
      </w:pPr>
      <w:r w:rsidRPr="00A73905">
        <w:rPr>
          <w:rFonts w:ascii="Times New Roman" w:hAnsi="Times New Roman" w:cs="Times New Roman"/>
          <w:sz w:val="24"/>
          <w:szCs w:val="24"/>
        </w:rPr>
        <w:t>АСДК</w:t>
      </w:r>
      <w:r w:rsidRPr="00A73905">
        <w:rPr>
          <w:rFonts w:ascii="Times New Roman" w:hAnsi="Times New Roman" w:cs="Times New Roman"/>
          <w:sz w:val="24"/>
          <w:szCs w:val="24"/>
        </w:rPr>
        <w:tab/>
        <w:t>– Автоматизированная система диагностического контроля</w:t>
      </w:r>
    </w:p>
    <w:p w14:paraId="61D79D98" w14:textId="77777777" w:rsidR="00E22B4A" w:rsidRPr="00A73905" w:rsidRDefault="0053112A">
      <w:pPr>
        <w:tabs>
          <w:tab w:val="left" w:pos="1418"/>
        </w:tabs>
        <w:spacing w:after="0" w:line="360" w:lineRule="auto"/>
        <w:rPr>
          <w:rFonts w:ascii="Times New Roman" w:hAnsi="Times New Roman" w:cs="Times New Roman"/>
          <w:sz w:val="24"/>
          <w:szCs w:val="24"/>
        </w:rPr>
      </w:pPr>
      <w:r w:rsidRPr="00A73905">
        <w:rPr>
          <w:rFonts w:ascii="Times New Roman" w:hAnsi="Times New Roman" w:cs="Times New Roman"/>
          <w:sz w:val="24"/>
          <w:szCs w:val="24"/>
        </w:rPr>
        <w:t xml:space="preserve">АСУ ТП </w:t>
      </w:r>
      <w:r w:rsidRPr="00A73905">
        <w:rPr>
          <w:rFonts w:ascii="Times New Roman" w:hAnsi="Times New Roman" w:cs="Times New Roman"/>
          <w:sz w:val="24"/>
          <w:szCs w:val="24"/>
        </w:rPr>
        <w:tab/>
        <w:t>– Автоматизированная система управления технологическими процессами</w:t>
      </w:r>
    </w:p>
    <w:p w14:paraId="27C5BA3E" w14:textId="77777777" w:rsidR="00E22B4A" w:rsidRPr="00A73905" w:rsidRDefault="0053112A">
      <w:pPr>
        <w:tabs>
          <w:tab w:val="left" w:pos="1418"/>
        </w:tabs>
        <w:spacing w:after="0" w:line="360" w:lineRule="auto"/>
        <w:rPr>
          <w:rFonts w:ascii="Times New Roman" w:hAnsi="Times New Roman" w:cs="Times New Roman"/>
          <w:sz w:val="24"/>
          <w:szCs w:val="24"/>
        </w:rPr>
      </w:pPr>
      <w:r w:rsidRPr="00A73905">
        <w:rPr>
          <w:rFonts w:ascii="Times New Roman" w:hAnsi="Times New Roman" w:cs="Times New Roman"/>
        </w:rPr>
        <w:t>ВОД</w:t>
      </w:r>
      <w:r w:rsidRPr="00A73905">
        <w:rPr>
          <w:rFonts w:ascii="Times New Roman" w:hAnsi="Times New Roman" w:cs="Times New Roman"/>
        </w:rPr>
        <w:tab/>
      </w:r>
      <w:r w:rsidRPr="00A73905">
        <w:rPr>
          <w:rFonts w:ascii="Times New Roman" w:hAnsi="Times New Roman" w:cs="Times New Roman"/>
          <w:sz w:val="24"/>
          <w:szCs w:val="24"/>
        </w:rPr>
        <w:t xml:space="preserve">– </w:t>
      </w:r>
      <w:r w:rsidRPr="00A73905">
        <w:rPr>
          <w:rFonts w:ascii="Times New Roman" w:hAnsi="Times New Roman" w:cs="Times New Roman"/>
        </w:rPr>
        <w:t>Волоконно-оптический датчик</w:t>
      </w:r>
    </w:p>
    <w:p w14:paraId="6786B72F" w14:textId="77777777" w:rsidR="00E22B4A" w:rsidRPr="00A73905" w:rsidRDefault="0053112A">
      <w:pPr>
        <w:tabs>
          <w:tab w:val="left" w:pos="1418"/>
        </w:tabs>
        <w:spacing w:after="0" w:line="360" w:lineRule="auto"/>
        <w:rPr>
          <w:rFonts w:ascii="Times New Roman" w:hAnsi="Times New Roman" w:cs="Times New Roman"/>
          <w:sz w:val="24"/>
          <w:szCs w:val="24"/>
        </w:rPr>
      </w:pPr>
      <w:r w:rsidRPr="00A73905">
        <w:rPr>
          <w:rFonts w:ascii="Times New Roman" w:hAnsi="Times New Roman" w:cs="Times New Roman"/>
          <w:sz w:val="24"/>
          <w:szCs w:val="24"/>
        </w:rPr>
        <w:t>СП</w:t>
      </w:r>
      <w:r w:rsidRPr="00A73905">
        <w:rPr>
          <w:rFonts w:ascii="Times New Roman" w:hAnsi="Times New Roman" w:cs="Times New Roman"/>
          <w:sz w:val="24"/>
          <w:szCs w:val="24"/>
        </w:rPr>
        <w:tab/>
        <w:t>– Свод правил</w:t>
      </w:r>
    </w:p>
    <w:p w14:paraId="362E7E09" w14:textId="77777777" w:rsidR="00E22B4A" w:rsidRPr="00A73905" w:rsidRDefault="0053112A">
      <w:pPr>
        <w:tabs>
          <w:tab w:val="left" w:pos="1418"/>
        </w:tabs>
        <w:spacing w:after="0" w:line="360" w:lineRule="auto"/>
        <w:rPr>
          <w:rFonts w:ascii="Times New Roman" w:hAnsi="Times New Roman" w:cs="Times New Roman"/>
          <w:sz w:val="24"/>
          <w:szCs w:val="24"/>
        </w:rPr>
      </w:pPr>
      <w:r w:rsidRPr="00A73905">
        <w:rPr>
          <w:rFonts w:ascii="Times New Roman" w:hAnsi="Times New Roman" w:cs="Times New Roman"/>
          <w:sz w:val="24"/>
          <w:szCs w:val="24"/>
        </w:rPr>
        <w:t>СТО</w:t>
      </w:r>
      <w:r w:rsidRPr="00A73905">
        <w:rPr>
          <w:rFonts w:ascii="Times New Roman" w:hAnsi="Times New Roman" w:cs="Times New Roman"/>
          <w:sz w:val="24"/>
          <w:szCs w:val="24"/>
        </w:rPr>
        <w:tab/>
        <w:t>– Стандарт организации</w:t>
      </w:r>
    </w:p>
    <w:p w14:paraId="30A5F1B1" w14:textId="77777777" w:rsidR="00E22B4A" w:rsidRPr="00A73905" w:rsidRDefault="0053112A">
      <w:pPr>
        <w:tabs>
          <w:tab w:val="left" w:pos="1418"/>
        </w:tabs>
        <w:spacing w:after="0" w:line="360" w:lineRule="auto"/>
        <w:rPr>
          <w:rFonts w:ascii="Times New Roman" w:hAnsi="Times New Roman" w:cs="Times New Roman"/>
          <w:sz w:val="24"/>
          <w:szCs w:val="24"/>
        </w:rPr>
      </w:pPr>
      <w:r w:rsidRPr="00A73905">
        <w:rPr>
          <w:rFonts w:ascii="Times New Roman" w:hAnsi="Times New Roman" w:cs="Times New Roman"/>
          <w:sz w:val="24"/>
          <w:szCs w:val="24"/>
        </w:rPr>
        <w:t>ТТ</w:t>
      </w:r>
      <w:r w:rsidRPr="00A73905">
        <w:rPr>
          <w:rFonts w:ascii="Times New Roman" w:hAnsi="Times New Roman" w:cs="Times New Roman"/>
          <w:sz w:val="24"/>
          <w:szCs w:val="24"/>
        </w:rPr>
        <w:tab/>
        <w:t>– настоящие Технические требования</w:t>
      </w:r>
    </w:p>
    <w:p w14:paraId="6935E5A5" w14:textId="77777777" w:rsidR="00E22B4A" w:rsidRPr="00A73905" w:rsidRDefault="0053112A">
      <w:pPr>
        <w:tabs>
          <w:tab w:val="left" w:pos="1418"/>
        </w:tabs>
        <w:spacing w:after="0" w:line="360" w:lineRule="auto"/>
        <w:rPr>
          <w:rFonts w:ascii="Times New Roman" w:hAnsi="Times New Roman" w:cs="Times New Roman"/>
          <w:sz w:val="24"/>
          <w:szCs w:val="24"/>
        </w:rPr>
      </w:pPr>
      <w:r w:rsidRPr="00A73905">
        <w:rPr>
          <w:rFonts w:ascii="Times New Roman" w:hAnsi="Times New Roman" w:cs="Times New Roman"/>
          <w:sz w:val="24"/>
          <w:szCs w:val="24"/>
        </w:rPr>
        <w:t>НТД</w:t>
      </w:r>
      <w:r w:rsidRPr="00A73905">
        <w:rPr>
          <w:rFonts w:ascii="Times New Roman" w:hAnsi="Times New Roman" w:cs="Times New Roman"/>
          <w:sz w:val="24"/>
          <w:szCs w:val="24"/>
        </w:rPr>
        <w:tab/>
        <w:t>– Нормативно-техническая документация</w:t>
      </w:r>
    </w:p>
    <w:p w14:paraId="53B7DCAF" w14:textId="77777777" w:rsidR="00E22B4A" w:rsidRPr="00A73905" w:rsidRDefault="0053112A">
      <w:pPr>
        <w:tabs>
          <w:tab w:val="left" w:pos="1418"/>
        </w:tabs>
        <w:spacing w:after="0" w:line="360" w:lineRule="auto"/>
        <w:rPr>
          <w:rFonts w:ascii="Times New Roman" w:hAnsi="Times New Roman" w:cs="Times New Roman"/>
          <w:sz w:val="24"/>
          <w:szCs w:val="24"/>
        </w:rPr>
      </w:pPr>
      <w:r w:rsidRPr="00A73905">
        <w:rPr>
          <w:rFonts w:ascii="Times New Roman" w:hAnsi="Times New Roman" w:cs="Times New Roman"/>
          <w:sz w:val="24"/>
          <w:szCs w:val="24"/>
        </w:rPr>
        <w:t>РД</w:t>
      </w:r>
      <w:r w:rsidRPr="00A73905">
        <w:rPr>
          <w:rFonts w:ascii="Times New Roman" w:hAnsi="Times New Roman" w:cs="Times New Roman"/>
          <w:sz w:val="24"/>
          <w:szCs w:val="24"/>
        </w:rPr>
        <w:tab/>
        <w:t xml:space="preserve">– Рабочая документация, разрабатываемая генеральным проектировщиком по договору с заказчиком. </w:t>
      </w:r>
    </w:p>
    <w:p w14:paraId="4F99F513" w14:textId="77777777" w:rsidR="00E22B4A" w:rsidRPr="00A73905" w:rsidRDefault="0053112A">
      <w:pPr>
        <w:tabs>
          <w:tab w:val="left" w:pos="1418"/>
        </w:tabs>
        <w:spacing w:after="0" w:line="360" w:lineRule="auto"/>
        <w:rPr>
          <w:rFonts w:ascii="Times New Roman" w:hAnsi="Times New Roman" w:cs="Times New Roman"/>
          <w:sz w:val="24"/>
          <w:szCs w:val="24"/>
        </w:rPr>
      </w:pPr>
      <w:r w:rsidRPr="00A73905">
        <w:rPr>
          <w:rFonts w:ascii="Times New Roman" w:hAnsi="Times New Roman" w:cs="Times New Roman"/>
          <w:sz w:val="24"/>
          <w:szCs w:val="24"/>
        </w:rPr>
        <w:t>СМР</w:t>
      </w:r>
      <w:r w:rsidRPr="00A73905">
        <w:rPr>
          <w:rFonts w:ascii="Times New Roman" w:hAnsi="Times New Roman" w:cs="Times New Roman"/>
          <w:sz w:val="24"/>
          <w:szCs w:val="24"/>
        </w:rPr>
        <w:tab/>
        <w:t>– Строительно-монтажные работы</w:t>
      </w:r>
    </w:p>
    <w:p w14:paraId="605BA906" w14:textId="77777777" w:rsidR="00E22B4A" w:rsidRPr="00A73905" w:rsidRDefault="0053112A">
      <w:pPr>
        <w:tabs>
          <w:tab w:val="left" w:pos="1418"/>
        </w:tabs>
        <w:spacing w:after="0" w:line="360" w:lineRule="auto"/>
        <w:rPr>
          <w:rFonts w:ascii="Times New Roman" w:hAnsi="Times New Roman" w:cs="Times New Roman"/>
          <w:sz w:val="24"/>
          <w:szCs w:val="24"/>
        </w:rPr>
      </w:pPr>
      <w:r w:rsidRPr="00A73905">
        <w:rPr>
          <w:rFonts w:ascii="Times New Roman" w:hAnsi="Times New Roman" w:cs="Times New Roman"/>
          <w:sz w:val="24"/>
          <w:szCs w:val="24"/>
        </w:rPr>
        <w:t>ПНР</w:t>
      </w:r>
      <w:r w:rsidRPr="00A73905">
        <w:rPr>
          <w:rFonts w:ascii="Times New Roman" w:hAnsi="Times New Roman" w:cs="Times New Roman"/>
          <w:sz w:val="24"/>
          <w:szCs w:val="24"/>
        </w:rPr>
        <w:tab/>
        <w:t>– Пусконаладочные работы</w:t>
      </w:r>
    </w:p>
    <w:p w14:paraId="37704431" w14:textId="77777777" w:rsidR="00E22B4A" w:rsidRPr="00A73905" w:rsidRDefault="0053112A">
      <w:pPr>
        <w:tabs>
          <w:tab w:val="left" w:pos="1418"/>
        </w:tabs>
        <w:spacing w:after="0" w:line="360" w:lineRule="auto"/>
        <w:rPr>
          <w:rFonts w:ascii="Times New Roman" w:hAnsi="Times New Roman" w:cs="Times New Roman"/>
          <w:sz w:val="24"/>
          <w:szCs w:val="24"/>
        </w:rPr>
      </w:pPr>
      <w:r w:rsidRPr="00A73905">
        <w:rPr>
          <w:rFonts w:ascii="Times New Roman" w:hAnsi="Times New Roman" w:cs="Times New Roman"/>
          <w:sz w:val="24"/>
          <w:szCs w:val="24"/>
        </w:rPr>
        <w:t>ЗИП</w:t>
      </w:r>
      <w:r w:rsidRPr="00A73905">
        <w:rPr>
          <w:rFonts w:ascii="Times New Roman" w:hAnsi="Times New Roman" w:cs="Times New Roman"/>
          <w:sz w:val="24"/>
          <w:szCs w:val="24"/>
        </w:rPr>
        <w:tab/>
        <w:t>– запасные части, инструменты и принадлежности</w:t>
      </w:r>
    </w:p>
    <w:p w14:paraId="68F4CCB0" w14:textId="77777777" w:rsidR="00E22B4A" w:rsidRPr="00A73905" w:rsidRDefault="0053112A">
      <w:pPr>
        <w:tabs>
          <w:tab w:val="left" w:pos="1418"/>
        </w:tabs>
        <w:spacing w:after="0" w:line="360" w:lineRule="auto"/>
        <w:rPr>
          <w:rFonts w:ascii="Times New Roman" w:hAnsi="Times New Roman" w:cs="Times New Roman"/>
          <w:sz w:val="24"/>
          <w:szCs w:val="24"/>
        </w:rPr>
      </w:pPr>
      <w:r w:rsidRPr="00A73905">
        <w:rPr>
          <w:rFonts w:ascii="Times New Roman" w:hAnsi="Times New Roman" w:cs="Times New Roman"/>
        </w:rPr>
        <w:br w:type="page"/>
      </w:r>
    </w:p>
    <w:p w14:paraId="125D6152" w14:textId="77777777" w:rsidR="00E22B4A" w:rsidRPr="00A73905" w:rsidRDefault="0053112A">
      <w:pPr>
        <w:pStyle w:val="2"/>
        <w:numPr>
          <w:ilvl w:val="1"/>
          <w:numId w:val="1"/>
        </w:numPr>
        <w:spacing w:before="120" w:after="120" w:line="240" w:lineRule="auto"/>
        <w:ind w:left="709" w:hanging="709"/>
        <w:rPr>
          <w:rFonts w:ascii="Times New Roman" w:hAnsi="Times New Roman" w:cs="Times New Roman"/>
          <w:b/>
          <w:color w:val="auto"/>
          <w:sz w:val="24"/>
          <w:szCs w:val="24"/>
        </w:rPr>
      </w:pPr>
      <w:bookmarkStart w:id="6" w:name="_Toc149646563"/>
      <w:bookmarkStart w:id="7" w:name="_Toc54970200"/>
      <w:r w:rsidRPr="00A73905">
        <w:rPr>
          <w:rFonts w:ascii="Times New Roman" w:hAnsi="Times New Roman" w:cs="Times New Roman"/>
          <w:b/>
          <w:color w:val="auto"/>
          <w:sz w:val="24"/>
          <w:szCs w:val="24"/>
        </w:rPr>
        <w:lastRenderedPageBreak/>
        <w:t>Наименование закупаемой продукции</w:t>
      </w:r>
      <w:bookmarkEnd w:id="6"/>
      <w:bookmarkEnd w:id="7"/>
    </w:p>
    <w:p w14:paraId="236B310D" w14:textId="77777777" w:rsidR="00E22B4A" w:rsidRPr="00A73905" w:rsidRDefault="0053112A">
      <w:pPr>
        <w:tabs>
          <w:tab w:val="left" w:pos="709"/>
        </w:tabs>
        <w:spacing w:before="40" w:after="40" w:line="240" w:lineRule="auto"/>
        <w:jc w:val="both"/>
        <w:rPr>
          <w:rFonts w:ascii="Times New Roman" w:hAnsi="Times New Roman" w:cs="Times New Roman"/>
          <w:sz w:val="24"/>
          <w:szCs w:val="24"/>
        </w:rPr>
      </w:pPr>
      <w:r w:rsidRPr="00A73905">
        <w:rPr>
          <w:rFonts w:ascii="Times New Roman" w:hAnsi="Times New Roman" w:cs="Times New Roman"/>
          <w:sz w:val="24"/>
          <w:szCs w:val="24"/>
        </w:rPr>
        <w:tab/>
      </w:r>
      <w:r w:rsidRPr="00A73905">
        <w:rPr>
          <w:rFonts w:ascii="Times New Roman" w:eastAsia="Calibri" w:hAnsi="Times New Roman" w:cs="Times New Roman"/>
          <w:bCs/>
          <w:sz w:val="24"/>
          <w:szCs w:val="24"/>
        </w:rPr>
        <w:t xml:space="preserve">Электротехническое оборудование для реконструкции </w:t>
      </w:r>
      <w:r w:rsidR="00F32F6C" w:rsidRPr="00A73905">
        <w:rPr>
          <w:rFonts w:ascii="Times New Roman" w:eastAsia="Calibri" w:hAnsi="Times New Roman" w:cs="Times New Roman"/>
          <w:bCs/>
          <w:sz w:val="24"/>
          <w:szCs w:val="24"/>
        </w:rPr>
        <w:t>Сенгилеевской ГЭС (4-й этап)</w:t>
      </w:r>
      <w:r w:rsidRPr="00A73905">
        <w:rPr>
          <w:rFonts w:ascii="Times New Roman" w:eastAsia="Calibri" w:hAnsi="Times New Roman" w:cs="Times New Roman"/>
          <w:bCs/>
          <w:sz w:val="24"/>
          <w:szCs w:val="24"/>
        </w:rPr>
        <w:t>. Поставка, монтаж и пуско-наладка</w:t>
      </w:r>
      <w:r w:rsidRPr="00A73905">
        <w:rPr>
          <w:rFonts w:ascii="Times New Roman" w:hAnsi="Times New Roman" w:cs="Times New Roman"/>
          <w:sz w:val="24"/>
          <w:szCs w:val="24"/>
        </w:rPr>
        <w:t>.</w:t>
      </w:r>
    </w:p>
    <w:p w14:paraId="62458448" w14:textId="77777777" w:rsidR="00E22B4A" w:rsidRPr="00A73905" w:rsidRDefault="00E22B4A">
      <w:pPr>
        <w:tabs>
          <w:tab w:val="left" w:pos="709"/>
        </w:tabs>
        <w:spacing w:before="40" w:after="40" w:line="240" w:lineRule="auto"/>
        <w:jc w:val="both"/>
        <w:rPr>
          <w:rFonts w:ascii="Times New Roman" w:hAnsi="Times New Roman" w:cs="Times New Roman"/>
          <w:sz w:val="24"/>
          <w:szCs w:val="24"/>
        </w:rPr>
      </w:pPr>
    </w:p>
    <w:p w14:paraId="1FF09FB7" w14:textId="77777777" w:rsidR="00E22B4A" w:rsidRPr="00A73905" w:rsidRDefault="0053112A">
      <w:pPr>
        <w:pStyle w:val="2"/>
        <w:numPr>
          <w:ilvl w:val="1"/>
          <w:numId w:val="1"/>
        </w:numPr>
        <w:spacing w:before="120" w:after="120" w:line="240" w:lineRule="auto"/>
        <w:ind w:left="709" w:hanging="709"/>
        <w:rPr>
          <w:rFonts w:ascii="Times New Roman" w:hAnsi="Times New Roman" w:cs="Times New Roman"/>
          <w:b/>
          <w:color w:val="auto"/>
          <w:sz w:val="24"/>
          <w:szCs w:val="24"/>
        </w:rPr>
      </w:pPr>
      <w:bookmarkStart w:id="8" w:name="_Toc149646564"/>
      <w:bookmarkStart w:id="9" w:name="_Toc46743507"/>
      <w:r w:rsidRPr="00A73905">
        <w:rPr>
          <w:rFonts w:ascii="Times New Roman" w:hAnsi="Times New Roman" w:cs="Times New Roman"/>
          <w:b/>
          <w:color w:val="auto"/>
          <w:sz w:val="24"/>
          <w:szCs w:val="24"/>
        </w:rPr>
        <w:t>Цель использования закупаемой продукции</w:t>
      </w:r>
      <w:bookmarkEnd w:id="8"/>
      <w:bookmarkEnd w:id="9"/>
    </w:p>
    <w:p w14:paraId="6D2BF5FC" w14:textId="631E9858" w:rsidR="00E22B4A" w:rsidRPr="00A73905" w:rsidRDefault="0053112A">
      <w:pPr>
        <w:spacing w:line="240" w:lineRule="auto"/>
        <w:ind w:firstLine="708"/>
        <w:jc w:val="both"/>
        <w:rPr>
          <w:rFonts w:ascii="Times New Roman" w:eastAsia="Calibri" w:hAnsi="Times New Roman" w:cs="Times New Roman"/>
          <w:bCs/>
          <w:sz w:val="24"/>
          <w:szCs w:val="24"/>
        </w:rPr>
      </w:pPr>
      <w:r w:rsidRPr="00A73905">
        <w:rPr>
          <w:rFonts w:ascii="Times New Roman" w:hAnsi="Times New Roman" w:cs="Times New Roman"/>
          <w:sz w:val="24"/>
          <w:szCs w:val="24"/>
        </w:rPr>
        <w:t>Целью закупки</w:t>
      </w:r>
      <w:r w:rsidRPr="00A73905">
        <w:rPr>
          <w:rFonts w:ascii="Times New Roman" w:hAnsi="Times New Roman" w:cs="Times New Roman"/>
          <w:sz w:val="24"/>
          <w:szCs w:val="24"/>
          <w:shd w:val="clear" w:color="auto" w:fill="FFFFFF"/>
        </w:rPr>
        <w:t xml:space="preserve"> является выполнение всего комплекса работ по разработке конструкторской и эксплуатационной документации, изготовлению, поставке, </w:t>
      </w:r>
      <w:r w:rsidRPr="00A73905">
        <w:rPr>
          <w:rFonts w:ascii="Times New Roman" w:hAnsi="Times New Roman" w:cs="Times New Roman"/>
          <w:bCs/>
          <w:sz w:val="24"/>
          <w:szCs w:val="24"/>
          <w:shd w:val="clear" w:color="auto" w:fill="FFFFFF"/>
        </w:rPr>
        <w:t>выполнению монтажных, шефмонтажных и пуско-наладочных работ,</w:t>
      </w:r>
      <w:r w:rsidRPr="00A73905">
        <w:rPr>
          <w:rFonts w:ascii="Times New Roman" w:hAnsi="Times New Roman" w:cs="Times New Roman"/>
          <w:sz w:val="24"/>
          <w:szCs w:val="24"/>
          <w:shd w:val="clear" w:color="auto" w:fill="FFFFFF"/>
        </w:rPr>
        <w:t xml:space="preserve"> вводу в эксплуатацию </w:t>
      </w:r>
      <w:r w:rsidRPr="00A73905">
        <w:rPr>
          <w:rFonts w:ascii="Times New Roman" w:eastAsia="Calibri" w:hAnsi="Times New Roman" w:cs="Times New Roman"/>
          <w:bCs/>
          <w:sz w:val="24"/>
          <w:szCs w:val="24"/>
        </w:rPr>
        <w:t xml:space="preserve">электротехнического оборудования для реконструкции </w:t>
      </w:r>
      <w:r w:rsidR="00511B4A" w:rsidRPr="00A73905">
        <w:rPr>
          <w:rFonts w:ascii="Times New Roman" w:eastAsia="Calibri" w:hAnsi="Times New Roman" w:cs="Times New Roman"/>
          <w:bCs/>
          <w:sz w:val="24"/>
          <w:szCs w:val="24"/>
        </w:rPr>
        <w:t>Сенгилеевской ГЭС (4-й этап)</w:t>
      </w:r>
      <w:r w:rsidRPr="00A73905">
        <w:rPr>
          <w:rFonts w:ascii="Times New Roman" w:eastAsia="Calibri" w:hAnsi="Times New Roman" w:cs="Times New Roman"/>
          <w:bCs/>
          <w:sz w:val="24"/>
          <w:szCs w:val="24"/>
        </w:rPr>
        <w:t>.</w:t>
      </w:r>
    </w:p>
    <w:p w14:paraId="4A88C1D4" w14:textId="77777777" w:rsidR="00E22B4A" w:rsidRPr="00A73905" w:rsidRDefault="00E22B4A">
      <w:pPr>
        <w:tabs>
          <w:tab w:val="left" w:pos="709"/>
        </w:tabs>
        <w:spacing w:before="40" w:after="40" w:line="240" w:lineRule="auto"/>
        <w:jc w:val="both"/>
        <w:rPr>
          <w:rFonts w:ascii="Times New Roman" w:hAnsi="Times New Roman" w:cs="Times New Roman"/>
          <w:sz w:val="24"/>
          <w:szCs w:val="24"/>
        </w:rPr>
      </w:pPr>
    </w:p>
    <w:p w14:paraId="7B80B076" w14:textId="77777777" w:rsidR="00E22B4A" w:rsidRPr="00A73905" w:rsidRDefault="0053112A">
      <w:pPr>
        <w:pStyle w:val="2"/>
        <w:numPr>
          <w:ilvl w:val="1"/>
          <w:numId w:val="1"/>
        </w:numPr>
        <w:spacing w:before="120" w:after="120" w:line="240" w:lineRule="auto"/>
        <w:ind w:left="709" w:hanging="709"/>
        <w:rPr>
          <w:rFonts w:ascii="Times New Roman" w:hAnsi="Times New Roman" w:cs="Times New Roman"/>
          <w:b/>
          <w:color w:val="auto"/>
          <w:sz w:val="24"/>
          <w:szCs w:val="24"/>
        </w:rPr>
      </w:pPr>
      <w:bookmarkStart w:id="10" w:name="_Toc149646565"/>
      <w:bookmarkStart w:id="11" w:name="_Toc46743508"/>
      <w:r w:rsidRPr="00A73905">
        <w:rPr>
          <w:rFonts w:ascii="Times New Roman" w:hAnsi="Times New Roman" w:cs="Times New Roman"/>
          <w:b/>
          <w:color w:val="auto"/>
          <w:sz w:val="24"/>
          <w:szCs w:val="24"/>
        </w:rPr>
        <w:t>Существующее положение</w:t>
      </w:r>
      <w:bookmarkEnd w:id="10"/>
      <w:bookmarkEnd w:id="11"/>
    </w:p>
    <w:p w14:paraId="12FEA5E4" w14:textId="77777777" w:rsidR="00C6276C" w:rsidRPr="00A73905" w:rsidRDefault="0053112A" w:rsidP="00C6276C">
      <w:pPr>
        <w:tabs>
          <w:tab w:val="left" w:pos="709"/>
        </w:tabs>
        <w:spacing w:before="40" w:after="40" w:line="240" w:lineRule="auto"/>
        <w:jc w:val="both"/>
        <w:rPr>
          <w:rFonts w:ascii="Times New Roman" w:hAnsi="Times New Roman" w:cs="Times New Roman"/>
          <w:bCs/>
          <w:sz w:val="24"/>
          <w:szCs w:val="24"/>
        </w:rPr>
      </w:pPr>
      <w:r w:rsidRPr="00A73905">
        <w:rPr>
          <w:rFonts w:ascii="Times New Roman" w:hAnsi="Times New Roman" w:cs="Times New Roman"/>
          <w:sz w:val="24"/>
          <w:szCs w:val="24"/>
        </w:rPr>
        <w:tab/>
        <w:t xml:space="preserve"> </w:t>
      </w:r>
      <w:r w:rsidR="00C6276C" w:rsidRPr="00A73905">
        <w:rPr>
          <w:rFonts w:ascii="Times New Roman" w:hAnsi="Times New Roman" w:cs="Times New Roman"/>
          <w:bCs/>
          <w:sz w:val="24"/>
          <w:szCs w:val="24"/>
        </w:rPr>
        <w:t xml:space="preserve">Реконструируемая Сенгилеевская ГЭС расположена на 55 км Невинномысского канала у пос. Приозерный Шпаковского района Ставропольского края. Станция деривационного типа. Водохранилища и бассейна суточного регулирования не имеет. </w:t>
      </w:r>
    </w:p>
    <w:p w14:paraId="4E2EDB97" w14:textId="77777777" w:rsidR="00C6276C" w:rsidRPr="00A73905" w:rsidRDefault="00C6276C" w:rsidP="00C6276C">
      <w:pPr>
        <w:tabs>
          <w:tab w:val="left" w:pos="709"/>
        </w:tabs>
        <w:spacing w:before="120" w:after="120"/>
        <w:ind w:firstLine="851"/>
        <w:jc w:val="both"/>
        <w:rPr>
          <w:rFonts w:ascii="Times New Roman" w:hAnsi="Times New Roman" w:cs="Times New Roman"/>
          <w:sz w:val="24"/>
          <w:szCs w:val="24"/>
        </w:rPr>
      </w:pPr>
      <w:r w:rsidRPr="00A73905">
        <w:rPr>
          <w:rFonts w:ascii="Times New Roman" w:hAnsi="Times New Roman" w:cs="Times New Roman"/>
          <w:sz w:val="24"/>
          <w:szCs w:val="24"/>
        </w:rPr>
        <w:t>Северо-Кавказская климатическая область характеризуется умеренно-континентальным климатом с жарким, сравнительно мало дождливым летом и довольно холодной, но не продолжительной зимой.</w:t>
      </w:r>
    </w:p>
    <w:p w14:paraId="76AB1FCC" w14:textId="77777777" w:rsidR="00C6276C" w:rsidRPr="00A73905" w:rsidRDefault="00C6276C" w:rsidP="00C6276C">
      <w:pPr>
        <w:pStyle w:val="affe"/>
        <w:spacing w:before="120"/>
      </w:pPr>
      <w:r w:rsidRPr="00A73905">
        <w:t>Географическая широта места расположения</w:t>
      </w:r>
      <w:r w:rsidRPr="00A73905">
        <w:tab/>
        <w:t>45</w:t>
      </w:r>
      <w:r w:rsidRPr="00A73905">
        <w:sym w:font="Symbol" w:char="F0B0"/>
      </w:r>
      <w:r w:rsidRPr="00A73905">
        <w:t xml:space="preserve">01’ с.ш. </w:t>
      </w:r>
    </w:p>
    <w:p w14:paraId="1DEFBD30" w14:textId="77777777" w:rsidR="00C6276C" w:rsidRPr="00A73905" w:rsidRDefault="00C6276C" w:rsidP="00C6276C">
      <w:pPr>
        <w:pStyle w:val="affe"/>
        <w:spacing w:before="120"/>
        <w:rPr>
          <w:rFonts w:eastAsia="Times New Roman"/>
          <w:bCs/>
          <w:lang w:eastAsia="ru-RU"/>
        </w:rPr>
      </w:pPr>
      <w:r w:rsidRPr="00A73905">
        <w:rPr>
          <w:rFonts w:eastAsia="Times New Roman"/>
          <w:bCs/>
          <w:lang w:eastAsia="ru-RU"/>
        </w:rPr>
        <w:t>Климатические условия в месте расположения Сенгилеевской ГЭС:</w:t>
      </w:r>
    </w:p>
    <w:p w14:paraId="11399975" w14:textId="77777777" w:rsidR="00C6276C" w:rsidRPr="00A73905" w:rsidRDefault="00C6276C" w:rsidP="00C6276C">
      <w:pPr>
        <w:pStyle w:val="affe"/>
        <w:rPr>
          <w:rFonts w:eastAsia="Times New Roman"/>
          <w:bCs/>
          <w:lang w:eastAsia="ru-RU"/>
        </w:rPr>
      </w:pPr>
      <w:r w:rsidRPr="00A73905">
        <w:rPr>
          <w:rFonts w:eastAsia="Times New Roman"/>
          <w:bCs/>
          <w:lang w:eastAsia="ru-RU"/>
        </w:rPr>
        <w:t>а) температура воздуха:</w:t>
      </w:r>
    </w:p>
    <w:p w14:paraId="69C0C7C3" w14:textId="77777777" w:rsidR="00C6276C" w:rsidRPr="00A73905" w:rsidRDefault="00C6276C" w:rsidP="00C6276C">
      <w:pPr>
        <w:pStyle w:val="affe"/>
        <w:ind w:left="708"/>
        <w:rPr>
          <w:rFonts w:eastAsia="Times New Roman"/>
          <w:bCs/>
          <w:lang w:eastAsia="ru-RU"/>
        </w:rPr>
      </w:pPr>
      <w:r w:rsidRPr="00A73905">
        <w:t xml:space="preserve">- среднегодовая температура воздуха, </w:t>
      </w:r>
      <w:r w:rsidRPr="00A73905">
        <w:sym w:font="Symbol" w:char="F0B0"/>
      </w:r>
      <w:r w:rsidRPr="00A73905">
        <w:t>С</w:t>
      </w:r>
      <w:r w:rsidRPr="00A73905">
        <w:tab/>
      </w:r>
      <w:r w:rsidRPr="00A73905">
        <w:tab/>
      </w:r>
      <w:r w:rsidRPr="00A73905">
        <w:tab/>
        <w:t>плюс 10,6</w:t>
      </w:r>
    </w:p>
    <w:p w14:paraId="23BC6EC4" w14:textId="77777777" w:rsidR="00C6276C" w:rsidRPr="00A73905" w:rsidRDefault="00C6276C" w:rsidP="00C6276C">
      <w:pPr>
        <w:pStyle w:val="affe"/>
        <w:ind w:left="708"/>
        <w:rPr>
          <w:rFonts w:eastAsia="Times New Roman"/>
          <w:bCs/>
          <w:lang w:eastAsia="ru-RU"/>
        </w:rPr>
      </w:pPr>
      <w:r w:rsidRPr="00A73905">
        <w:t xml:space="preserve">- средняя самого холодного месяца, </w:t>
      </w:r>
      <w:r w:rsidRPr="00A73905">
        <w:sym w:font="Symbol" w:char="F0B0"/>
      </w:r>
      <w:r w:rsidRPr="00A73905">
        <w:t>С</w:t>
      </w:r>
      <w:r w:rsidRPr="00A73905">
        <w:tab/>
      </w:r>
      <w:r w:rsidRPr="00A73905">
        <w:tab/>
      </w:r>
      <w:r w:rsidRPr="00A73905">
        <w:tab/>
        <w:t>минус 2,4 (январь)</w:t>
      </w:r>
    </w:p>
    <w:p w14:paraId="0EF21066" w14:textId="77777777" w:rsidR="00C6276C" w:rsidRPr="00A73905" w:rsidRDefault="00C6276C" w:rsidP="00C6276C">
      <w:pPr>
        <w:pStyle w:val="affe"/>
        <w:ind w:left="708"/>
        <w:rPr>
          <w:rFonts w:eastAsia="Times New Roman"/>
          <w:bCs/>
          <w:lang w:eastAsia="ru-RU"/>
        </w:rPr>
      </w:pPr>
      <w:r w:rsidRPr="00A73905">
        <w:t xml:space="preserve">- средняя самого теплого месяца, </w:t>
      </w:r>
      <w:r w:rsidRPr="00A73905">
        <w:sym w:font="Symbol" w:char="F0B0"/>
      </w:r>
      <w:r w:rsidRPr="00A73905">
        <w:t>С</w:t>
      </w:r>
      <w:r w:rsidRPr="00A73905">
        <w:tab/>
      </w:r>
      <w:r w:rsidRPr="00A73905">
        <w:tab/>
      </w:r>
      <w:r w:rsidRPr="00A73905">
        <w:tab/>
        <w:t>плюс 22,9 (июль)</w:t>
      </w:r>
    </w:p>
    <w:p w14:paraId="776BDF8F" w14:textId="77777777" w:rsidR="00C6276C" w:rsidRPr="00A73905" w:rsidRDefault="00C6276C" w:rsidP="00C6276C">
      <w:pPr>
        <w:pStyle w:val="affe"/>
        <w:ind w:left="708"/>
        <w:rPr>
          <w:rFonts w:eastAsia="Times New Roman"/>
          <w:bCs/>
          <w:lang w:eastAsia="ru-RU"/>
        </w:rPr>
      </w:pPr>
      <w:r w:rsidRPr="00A73905">
        <w:rPr>
          <w:rFonts w:eastAsia="Times New Roman"/>
          <w:bCs/>
          <w:lang w:eastAsia="ru-RU"/>
        </w:rPr>
        <w:t xml:space="preserve">- абсолютный максимум, </w:t>
      </w:r>
      <w:r w:rsidRPr="00A73905">
        <w:sym w:font="Symbol" w:char="F0B0"/>
      </w:r>
      <w:r w:rsidRPr="00A73905">
        <w:t>С</w:t>
      </w:r>
      <w:r w:rsidRPr="00A73905">
        <w:tab/>
      </w:r>
      <w:r w:rsidRPr="00A73905">
        <w:tab/>
      </w:r>
      <w:r w:rsidRPr="00A73905">
        <w:tab/>
      </w:r>
      <w:r w:rsidRPr="00A73905">
        <w:tab/>
      </w:r>
      <w:r w:rsidRPr="00A73905">
        <w:rPr>
          <w:rFonts w:eastAsia="Times New Roman"/>
          <w:bCs/>
          <w:lang w:eastAsia="ru-RU"/>
        </w:rPr>
        <w:t xml:space="preserve">плюс 39,9 </w:t>
      </w:r>
    </w:p>
    <w:p w14:paraId="006C6E3C" w14:textId="77777777" w:rsidR="00C6276C" w:rsidRPr="00A73905" w:rsidRDefault="00C6276C" w:rsidP="00C6276C">
      <w:pPr>
        <w:pStyle w:val="affe"/>
        <w:ind w:left="708"/>
        <w:rPr>
          <w:rFonts w:eastAsia="Times New Roman"/>
          <w:bCs/>
          <w:lang w:eastAsia="ru-RU"/>
        </w:rPr>
      </w:pPr>
      <w:r w:rsidRPr="00A73905">
        <w:rPr>
          <w:rFonts w:eastAsia="Times New Roman"/>
          <w:bCs/>
          <w:lang w:eastAsia="ru-RU"/>
        </w:rPr>
        <w:t xml:space="preserve">- абсолютный минимум, </w:t>
      </w:r>
      <w:r w:rsidRPr="00A73905">
        <w:sym w:font="Symbol" w:char="F0B0"/>
      </w:r>
      <w:r w:rsidRPr="00A73905">
        <w:t>С</w:t>
      </w:r>
      <w:r w:rsidRPr="00A73905">
        <w:rPr>
          <w:rFonts w:eastAsia="Times New Roman"/>
          <w:bCs/>
          <w:lang w:eastAsia="ru-RU"/>
        </w:rPr>
        <w:t xml:space="preserve"> </w:t>
      </w:r>
      <w:r w:rsidRPr="00A73905">
        <w:rPr>
          <w:rFonts w:eastAsia="Times New Roman"/>
          <w:bCs/>
          <w:lang w:eastAsia="ru-RU"/>
        </w:rPr>
        <w:tab/>
      </w:r>
      <w:r w:rsidRPr="00A73905">
        <w:rPr>
          <w:rFonts w:eastAsia="Times New Roman"/>
          <w:bCs/>
          <w:lang w:eastAsia="ru-RU"/>
        </w:rPr>
        <w:tab/>
      </w:r>
      <w:r w:rsidRPr="00A73905">
        <w:rPr>
          <w:rFonts w:eastAsia="Times New Roman"/>
          <w:bCs/>
          <w:lang w:eastAsia="ru-RU"/>
        </w:rPr>
        <w:tab/>
      </w:r>
      <w:r w:rsidRPr="00A73905">
        <w:rPr>
          <w:rFonts w:eastAsia="Times New Roman"/>
          <w:bCs/>
          <w:lang w:eastAsia="ru-RU"/>
        </w:rPr>
        <w:tab/>
        <w:t>минус 25,6.</w:t>
      </w:r>
    </w:p>
    <w:p w14:paraId="5ACD9BE2" w14:textId="77777777" w:rsidR="00C6276C" w:rsidRPr="00A73905" w:rsidRDefault="00C6276C" w:rsidP="00C6276C">
      <w:pPr>
        <w:pStyle w:val="affe"/>
        <w:rPr>
          <w:rFonts w:eastAsia="Times New Roman"/>
          <w:bCs/>
          <w:lang w:eastAsia="ru-RU"/>
        </w:rPr>
      </w:pPr>
      <w:r w:rsidRPr="00A73905">
        <w:rPr>
          <w:rFonts w:eastAsia="Times New Roman"/>
          <w:bCs/>
          <w:lang w:eastAsia="ru-RU"/>
        </w:rPr>
        <w:t>б) среднегодовая относительная влажность, %</w:t>
      </w:r>
      <w:r w:rsidRPr="00A73905">
        <w:rPr>
          <w:rFonts w:eastAsia="Times New Roman"/>
          <w:bCs/>
          <w:lang w:eastAsia="ru-RU"/>
        </w:rPr>
        <w:tab/>
      </w:r>
      <w:r w:rsidRPr="00A73905">
        <w:rPr>
          <w:rFonts w:eastAsia="Times New Roman"/>
          <w:bCs/>
          <w:lang w:eastAsia="ru-RU"/>
        </w:rPr>
        <w:tab/>
      </w:r>
      <w:r w:rsidRPr="00A73905">
        <w:rPr>
          <w:rFonts w:eastAsia="Times New Roman"/>
          <w:bCs/>
          <w:lang w:eastAsia="ru-RU"/>
        </w:rPr>
        <w:tab/>
        <w:t>75</w:t>
      </w:r>
    </w:p>
    <w:p w14:paraId="1CE20DC3" w14:textId="77777777" w:rsidR="00C6276C" w:rsidRPr="00A73905" w:rsidRDefault="00C6276C" w:rsidP="00C6276C">
      <w:pPr>
        <w:pStyle w:val="affe"/>
        <w:rPr>
          <w:rFonts w:eastAsia="Times New Roman"/>
          <w:bCs/>
          <w:lang w:eastAsia="ru-RU"/>
        </w:rPr>
      </w:pPr>
      <w:r w:rsidRPr="00A73905">
        <w:rPr>
          <w:rFonts w:eastAsia="Times New Roman"/>
          <w:bCs/>
          <w:lang w:eastAsia="ru-RU"/>
        </w:rPr>
        <w:t>в) среднегодовая скорость ветра, м/с</w:t>
      </w:r>
      <w:r w:rsidRPr="00A73905">
        <w:rPr>
          <w:rFonts w:eastAsia="Times New Roman"/>
          <w:bCs/>
          <w:lang w:eastAsia="ru-RU"/>
        </w:rPr>
        <w:tab/>
      </w:r>
      <w:r w:rsidRPr="00A73905">
        <w:rPr>
          <w:rFonts w:eastAsia="Times New Roman"/>
          <w:bCs/>
          <w:lang w:eastAsia="ru-RU"/>
        </w:rPr>
        <w:tab/>
      </w:r>
      <w:r w:rsidRPr="00A73905">
        <w:rPr>
          <w:rFonts w:eastAsia="Times New Roman"/>
          <w:bCs/>
          <w:lang w:eastAsia="ru-RU"/>
        </w:rPr>
        <w:tab/>
      </w:r>
      <w:r w:rsidRPr="00A73905">
        <w:rPr>
          <w:rFonts w:eastAsia="Times New Roman"/>
          <w:bCs/>
          <w:lang w:eastAsia="ru-RU"/>
        </w:rPr>
        <w:tab/>
        <w:t>2,4.</w:t>
      </w:r>
    </w:p>
    <w:p w14:paraId="2736BCEB" w14:textId="77777777" w:rsidR="00E22B4A" w:rsidRPr="00A73905" w:rsidRDefault="00C6276C" w:rsidP="00C6276C">
      <w:pPr>
        <w:tabs>
          <w:tab w:val="left" w:pos="709"/>
        </w:tabs>
        <w:spacing w:before="40" w:after="40" w:line="240" w:lineRule="auto"/>
        <w:jc w:val="both"/>
        <w:rPr>
          <w:rFonts w:ascii="Times New Roman" w:hAnsi="Times New Roman" w:cs="Times New Roman"/>
          <w:sz w:val="24"/>
          <w:szCs w:val="24"/>
        </w:rPr>
      </w:pPr>
      <w:r w:rsidRPr="00A73905">
        <w:rPr>
          <w:rFonts w:ascii="Times New Roman" w:eastAsia="Times New Roman" w:hAnsi="Times New Roman" w:cs="Times New Roman"/>
          <w:bCs/>
          <w:sz w:val="24"/>
          <w:szCs w:val="24"/>
          <w:lang w:eastAsia="ru-RU"/>
        </w:rPr>
        <w:t>Расчетная сейсмичность ПЗ по шкале MSK-64 составляет 8 баллов.</w:t>
      </w:r>
    </w:p>
    <w:p w14:paraId="79FA5D5B" w14:textId="77777777" w:rsidR="0035051C" w:rsidRPr="00A73905" w:rsidRDefault="0035051C" w:rsidP="0035051C">
      <w:pPr>
        <w:spacing w:after="0"/>
        <w:ind w:firstLine="709"/>
        <w:jc w:val="both"/>
        <w:rPr>
          <w:rFonts w:ascii="Times New Roman" w:eastAsia="Calibri" w:hAnsi="Times New Roman" w:cs="Times New Roman"/>
          <w:sz w:val="24"/>
          <w:szCs w:val="24"/>
        </w:rPr>
      </w:pPr>
      <w:r w:rsidRPr="00A73905">
        <w:rPr>
          <w:rFonts w:ascii="Times New Roman" w:eastAsia="Calibri" w:hAnsi="Times New Roman" w:cs="Times New Roman"/>
          <w:sz w:val="24"/>
          <w:szCs w:val="24"/>
        </w:rPr>
        <w:t>В состав реконструируемых сооружений 4 этапа входят следующие здания и сооружения:</w:t>
      </w:r>
    </w:p>
    <w:p w14:paraId="14DC7209" w14:textId="77777777" w:rsidR="0035051C" w:rsidRPr="00A73905" w:rsidRDefault="0035051C" w:rsidP="0035051C">
      <w:pPr>
        <w:spacing w:after="0"/>
        <w:ind w:firstLine="709"/>
        <w:jc w:val="both"/>
        <w:rPr>
          <w:rFonts w:ascii="Times New Roman" w:eastAsia="Calibri" w:hAnsi="Times New Roman" w:cs="Times New Roman"/>
          <w:sz w:val="24"/>
          <w:szCs w:val="24"/>
        </w:rPr>
      </w:pPr>
      <w:r w:rsidRPr="00A73905">
        <w:rPr>
          <w:rFonts w:ascii="Times New Roman" w:eastAsia="Calibri" w:hAnsi="Times New Roman" w:cs="Times New Roman"/>
          <w:sz w:val="24"/>
          <w:szCs w:val="24"/>
        </w:rPr>
        <w:t>- здание ГЭС с АПК;</w:t>
      </w:r>
    </w:p>
    <w:p w14:paraId="680F6E0D" w14:textId="77777777" w:rsidR="0035051C" w:rsidRPr="00A73905" w:rsidRDefault="0035051C" w:rsidP="0035051C">
      <w:pPr>
        <w:spacing w:after="0"/>
        <w:ind w:firstLine="709"/>
        <w:jc w:val="both"/>
        <w:rPr>
          <w:rFonts w:ascii="Times New Roman" w:eastAsia="Calibri" w:hAnsi="Times New Roman" w:cs="Times New Roman"/>
          <w:sz w:val="24"/>
          <w:szCs w:val="24"/>
        </w:rPr>
      </w:pPr>
      <w:r w:rsidRPr="00A73905">
        <w:rPr>
          <w:rFonts w:ascii="Times New Roman" w:eastAsia="Calibri" w:hAnsi="Times New Roman" w:cs="Times New Roman"/>
          <w:sz w:val="24"/>
          <w:szCs w:val="24"/>
        </w:rPr>
        <w:t>- водоприемник;</w:t>
      </w:r>
    </w:p>
    <w:p w14:paraId="32FDDE10" w14:textId="77777777" w:rsidR="0035051C" w:rsidRPr="00A73905" w:rsidRDefault="0035051C" w:rsidP="0035051C">
      <w:pPr>
        <w:spacing w:after="0"/>
        <w:ind w:firstLine="709"/>
        <w:jc w:val="both"/>
        <w:rPr>
          <w:rFonts w:ascii="Times New Roman" w:eastAsia="Calibri" w:hAnsi="Times New Roman" w:cs="Times New Roman"/>
          <w:sz w:val="24"/>
          <w:szCs w:val="24"/>
        </w:rPr>
      </w:pPr>
      <w:r w:rsidRPr="00A73905">
        <w:rPr>
          <w:rFonts w:ascii="Times New Roman" w:eastAsia="Calibri" w:hAnsi="Times New Roman" w:cs="Times New Roman"/>
          <w:sz w:val="24"/>
          <w:szCs w:val="24"/>
        </w:rPr>
        <w:t>- здание технологическое привлеченного персонала;</w:t>
      </w:r>
    </w:p>
    <w:p w14:paraId="503CD085" w14:textId="77777777" w:rsidR="0035051C" w:rsidRPr="00A73905" w:rsidRDefault="0035051C" w:rsidP="0035051C">
      <w:pPr>
        <w:spacing w:after="0"/>
        <w:ind w:firstLine="709"/>
        <w:jc w:val="both"/>
        <w:rPr>
          <w:rFonts w:ascii="Times New Roman" w:eastAsia="Calibri" w:hAnsi="Times New Roman" w:cs="Times New Roman"/>
          <w:sz w:val="24"/>
          <w:szCs w:val="24"/>
        </w:rPr>
      </w:pPr>
      <w:r w:rsidRPr="00A73905">
        <w:rPr>
          <w:rFonts w:ascii="Times New Roman" w:eastAsia="Calibri" w:hAnsi="Times New Roman" w:cs="Times New Roman"/>
          <w:sz w:val="24"/>
          <w:szCs w:val="24"/>
        </w:rPr>
        <w:t>- контрольно-пропускной пункт (КПП);</w:t>
      </w:r>
    </w:p>
    <w:p w14:paraId="48186DCF" w14:textId="77777777" w:rsidR="0035051C" w:rsidRPr="00A73905" w:rsidRDefault="0035051C" w:rsidP="0035051C">
      <w:pPr>
        <w:spacing w:after="0"/>
        <w:ind w:firstLine="709"/>
        <w:jc w:val="both"/>
        <w:rPr>
          <w:rFonts w:ascii="Times New Roman" w:eastAsia="Calibri" w:hAnsi="Times New Roman" w:cs="Times New Roman"/>
          <w:sz w:val="24"/>
          <w:szCs w:val="24"/>
        </w:rPr>
      </w:pPr>
      <w:r w:rsidRPr="00A73905">
        <w:rPr>
          <w:rFonts w:ascii="Times New Roman" w:eastAsia="Calibri" w:hAnsi="Times New Roman" w:cs="Times New Roman"/>
          <w:sz w:val="24"/>
          <w:szCs w:val="24"/>
        </w:rPr>
        <w:t>- пост охраны;</w:t>
      </w:r>
    </w:p>
    <w:p w14:paraId="6C3982D3" w14:textId="77777777" w:rsidR="0035051C" w:rsidRPr="00A73905" w:rsidRDefault="0035051C" w:rsidP="0035051C">
      <w:pPr>
        <w:spacing w:after="0"/>
        <w:ind w:firstLine="709"/>
        <w:jc w:val="both"/>
        <w:rPr>
          <w:rFonts w:ascii="Times New Roman" w:eastAsia="Calibri" w:hAnsi="Times New Roman" w:cs="Times New Roman"/>
          <w:sz w:val="24"/>
          <w:szCs w:val="24"/>
        </w:rPr>
      </w:pPr>
      <w:r w:rsidRPr="00A73905">
        <w:rPr>
          <w:rFonts w:ascii="Times New Roman" w:eastAsia="Calibri" w:hAnsi="Times New Roman" w:cs="Times New Roman"/>
          <w:sz w:val="24"/>
          <w:szCs w:val="24"/>
        </w:rPr>
        <w:t>- комплектная трансформаторная подстанция КТП 250/10/6/0,4 кВ;</w:t>
      </w:r>
    </w:p>
    <w:p w14:paraId="755CD6AE" w14:textId="77777777" w:rsidR="0035051C" w:rsidRPr="00A73905" w:rsidRDefault="0035051C" w:rsidP="0035051C">
      <w:pPr>
        <w:spacing w:after="0"/>
        <w:ind w:firstLine="709"/>
        <w:jc w:val="both"/>
        <w:rPr>
          <w:rFonts w:ascii="Times New Roman" w:eastAsia="Calibri" w:hAnsi="Times New Roman" w:cs="Times New Roman"/>
          <w:sz w:val="24"/>
          <w:szCs w:val="24"/>
        </w:rPr>
      </w:pPr>
      <w:r w:rsidRPr="00A73905">
        <w:rPr>
          <w:rFonts w:ascii="Times New Roman" w:eastAsia="Calibri" w:hAnsi="Times New Roman" w:cs="Times New Roman"/>
          <w:sz w:val="24"/>
          <w:szCs w:val="24"/>
        </w:rPr>
        <w:t>- дизельная электростанция (ДЭС).</w:t>
      </w:r>
    </w:p>
    <w:p w14:paraId="05A4BF22"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На Сенгилеевской ГЭС устанавливаются три радиально-осевых гидротурбины и три гидрогенератора с системой возбуждения, номинальной мощностью не менее  5,95 МВт/7,44 МВА, номинальным напряжением 6,3 кВ, номинальной частотой электрического тока 50 Гц и КПД при номинальной мощности не менее 97 % каждый. Подключение гидроагрегатов к сети обеспечивается генераторным распределительным устройством ГРУ 6,3 кВ.</w:t>
      </w:r>
    </w:p>
    <w:p w14:paraId="1C4540D0"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lastRenderedPageBreak/>
        <w:t>Связь генераторов с ГРУ 6,3 кВ предусматривается трехфазными токопроводами с воздушной изоляцией, подключенными к шинам ГРУ 6,3 кВ  через вакуумные силовые выключатели с номинальным током 1250 А.</w:t>
      </w:r>
    </w:p>
    <w:p w14:paraId="27D42DA7"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Связь трансформаторов T-1 и T-2 с ГРУ 6,3 кВ организуется через силовые выключатели с номинальным током 3150 А трехфазными токопроводами с воздушной изоляцией.</w:t>
      </w:r>
    </w:p>
    <w:p w14:paraId="11E81B17"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Выдача мощности в энергосистему осуществляется на напряжении 110 кВ по четырем кабельно - воздушным линиям электропередачи.</w:t>
      </w:r>
    </w:p>
    <w:p w14:paraId="1063F668"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Для обеспечения электроэнергией потребителей собственных нужд на Сенгилеевской ГЭС устанавливается комплектная двухтрансформаторная подстанция (КТП СН)</w:t>
      </w:r>
      <w:r w:rsidRPr="00A73905">
        <w:rPr>
          <w:rFonts w:ascii="Times New Roman" w:hAnsi="Times New Roman" w:cs="Times New Roman"/>
          <w:sz w:val="24"/>
          <w:szCs w:val="24"/>
        </w:rPr>
        <w:t xml:space="preserve"> </w:t>
      </w:r>
      <w:r w:rsidRPr="00A73905">
        <w:rPr>
          <w:rFonts w:ascii="Times New Roman" w:eastAsia="Calibri" w:hAnsi="Times New Roman" w:cs="Times New Roman"/>
          <w:spacing w:val="-6"/>
          <w:sz w:val="24"/>
          <w:szCs w:val="24"/>
        </w:rPr>
        <w:t xml:space="preserve">на напряжении 6,3/0,4 кВ мощностью 630 кВА. </w:t>
      </w:r>
    </w:p>
    <w:p w14:paraId="65F0BE55"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xml:space="preserve">КТП СН выполняется по схеме «одна рабочая, секционированная выключателем, система шин». Каждая секция подключается к отдельному источнику питания. Трансформаторы ТСН-61 и ТСН-62 присоединяются к первой и третьей секциям шин ГРУ 6,3 кВ посредством вакуумных силовых выключателе с номинальным током 630 А. Трансформаторы являются взаиморезервируемыми. </w:t>
      </w:r>
    </w:p>
    <w:p w14:paraId="5FC2B8D0" w14:textId="77777777" w:rsidR="0035051C" w:rsidRPr="00A73905" w:rsidRDefault="0035051C" w:rsidP="0035051C">
      <w:pPr>
        <w:widowControl w:val="0"/>
        <w:shd w:val="clear" w:color="auto" w:fill="FFFFFF"/>
        <w:autoSpaceDE w:val="0"/>
        <w:autoSpaceDN w:val="0"/>
        <w:adjustRightInd w:val="0"/>
        <w:spacing w:after="12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xml:space="preserve">Наличие напряжения на каждой секции КТП СН обеспечивается независимо от режима работы ГЭС: </w:t>
      </w:r>
    </w:p>
    <w:p w14:paraId="4C390005" w14:textId="77777777" w:rsidR="0035051C" w:rsidRPr="00A73905" w:rsidRDefault="0035051C" w:rsidP="0035051C">
      <w:pPr>
        <w:widowControl w:val="0"/>
        <w:shd w:val="clear" w:color="auto" w:fill="FFFFFF"/>
        <w:autoSpaceDE w:val="0"/>
        <w:autoSpaceDN w:val="0"/>
        <w:adjustRightInd w:val="0"/>
        <w:spacing w:after="12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w:t>
      </w:r>
      <w:r w:rsidRPr="00A73905">
        <w:rPr>
          <w:rFonts w:ascii="Times New Roman" w:eastAsia="Calibri" w:hAnsi="Times New Roman" w:cs="Times New Roman"/>
          <w:spacing w:val="-6"/>
          <w:sz w:val="24"/>
          <w:szCs w:val="24"/>
        </w:rPr>
        <w:tab/>
        <w:t>в режиме генерации электроснабжение КТП СН осуществляется от генераторов ГЭС;</w:t>
      </w:r>
    </w:p>
    <w:p w14:paraId="41C28E57" w14:textId="77777777" w:rsidR="0035051C" w:rsidRPr="00A73905" w:rsidRDefault="0035051C" w:rsidP="0035051C">
      <w:pPr>
        <w:widowControl w:val="0"/>
        <w:shd w:val="clear" w:color="auto" w:fill="FFFFFF"/>
        <w:autoSpaceDE w:val="0"/>
        <w:autoSpaceDN w:val="0"/>
        <w:adjustRightInd w:val="0"/>
        <w:spacing w:after="12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w:t>
      </w:r>
      <w:r w:rsidRPr="00A73905">
        <w:rPr>
          <w:rFonts w:ascii="Times New Roman" w:eastAsia="Calibri" w:hAnsi="Times New Roman" w:cs="Times New Roman"/>
          <w:spacing w:val="-6"/>
          <w:sz w:val="24"/>
          <w:szCs w:val="24"/>
        </w:rPr>
        <w:tab/>
        <w:t>в случае остановки гидроагрегатов КТП СН получает питание от трансформаторов выдачи мощности Т-1 и Т-2 мощностью 16 МВА  напряжением   110/6,3 кВ;</w:t>
      </w:r>
    </w:p>
    <w:p w14:paraId="5FDB873B" w14:textId="77777777" w:rsidR="0035051C" w:rsidRPr="00A73905" w:rsidRDefault="0035051C" w:rsidP="0035051C">
      <w:pPr>
        <w:widowControl w:val="0"/>
        <w:shd w:val="clear" w:color="auto" w:fill="FFFFFF"/>
        <w:autoSpaceDE w:val="0"/>
        <w:autoSpaceDN w:val="0"/>
        <w:adjustRightInd w:val="0"/>
        <w:spacing w:after="12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w:t>
      </w:r>
      <w:r w:rsidRPr="00A73905">
        <w:rPr>
          <w:rFonts w:ascii="Times New Roman" w:eastAsia="Calibri" w:hAnsi="Times New Roman" w:cs="Times New Roman"/>
          <w:spacing w:val="-6"/>
          <w:sz w:val="24"/>
          <w:szCs w:val="24"/>
        </w:rPr>
        <w:tab/>
        <w:t>в качестве аварийного источника электроснабжения для особо ответственных потребителей СН предусмотрена дизельная электростанция (ДЭС) в модульном контейнерном исполнении мощностью 250 кВт/313 кВА, устанавливаемая около здания ГЭС;</w:t>
      </w:r>
    </w:p>
    <w:p w14:paraId="03DFC44B"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для электроснабжения потребителей водоприемника ГЭС на территории водоприемника устанавливается КТП 250/10/6/0,4 кВ в модульном контейнерном исполнении.</w:t>
      </w:r>
    </w:p>
    <w:p w14:paraId="3A7A2D44"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В качестве источника оперативного тока для электроснабжения ответственных потребителей на электростанции применяется СОПТ, включающая следующие оборудование и устройства:</w:t>
      </w:r>
    </w:p>
    <w:p w14:paraId="7C275022"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аккумуляторные батареи;</w:t>
      </w:r>
    </w:p>
    <w:p w14:paraId="0B3A1EAB"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устройства заряда-подзаряда;</w:t>
      </w:r>
    </w:p>
    <w:p w14:paraId="4FB73267"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xml:space="preserve">- устройства стабилизации напряжения; </w:t>
      </w:r>
    </w:p>
    <w:p w14:paraId="421580AB"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преобразователи напряжения;</w:t>
      </w:r>
    </w:p>
    <w:p w14:paraId="4DF60580"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распределительные щиты и панели с защитной и коммутационной аппаратурой;</w:t>
      </w:r>
    </w:p>
    <w:p w14:paraId="723DD01F"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устройства контроля и автоматики;</w:t>
      </w:r>
    </w:p>
    <w:p w14:paraId="4866202F"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силовые и контрольные кабели</w:t>
      </w:r>
    </w:p>
    <w:p w14:paraId="10ED8CB5"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xml:space="preserve">От системы оперативного постоянного тока (СОПТ) питаются ответственные потребители, к которым относятся: </w:t>
      </w:r>
    </w:p>
    <w:p w14:paraId="043BC93C"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устройства управления, автоматики, сигнализации и релейной защиты элементов главной электрической схемы электростанции;</w:t>
      </w:r>
    </w:p>
    <w:p w14:paraId="04A3AF3C"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оборудование средств диспетчерского и технологического управления, в том числе оборудование ТСПД и ВУ АСУ ТП при выполнении функции СДТУ;</w:t>
      </w:r>
    </w:p>
    <w:p w14:paraId="16863943"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цепи начального возбуждения генераторов;</w:t>
      </w:r>
    </w:p>
    <w:p w14:paraId="364F761D"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аварийное освещение;</w:t>
      </w:r>
    </w:p>
    <w:p w14:paraId="217307E9"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системы автоматики.</w:t>
      </w:r>
    </w:p>
    <w:p w14:paraId="55033329"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xml:space="preserve">В  качестве аварийного источника электроснабжения для особо ответственных </w:t>
      </w:r>
      <w:r w:rsidRPr="00A73905">
        <w:rPr>
          <w:rFonts w:ascii="Times New Roman" w:eastAsia="Calibri" w:hAnsi="Times New Roman" w:cs="Times New Roman"/>
          <w:spacing w:val="-6"/>
          <w:sz w:val="24"/>
          <w:szCs w:val="24"/>
        </w:rPr>
        <w:lastRenderedPageBreak/>
        <w:t>потребителей СН предусмотрена дизельная электростанция (ДЭС) в модульном контейнерном исполнении мощностью 250 кВт/313 кВА, устанавливаемая около здания ГЭС.</w:t>
      </w:r>
    </w:p>
    <w:p w14:paraId="76CE8A9A" w14:textId="77777777" w:rsidR="005631C8" w:rsidRPr="00A73905" w:rsidRDefault="005631C8"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b/>
          <w:spacing w:val="-6"/>
          <w:sz w:val="24"/>
          <w:szCs w:val="24"/>
        </w:rPr>
      </w:pPr>
    </w:p>
    <w:p w14:paraId="6CA8268F"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b/>
          <w:spacing w:val="-6"/>
          <w:sz w:val="24"/>
          <w:szCs w:val="24"/>
        </w:rPr>
      </w:pPr>
      <w:r w:rsidRPr="00A73905">
        <w:rPr>
          <w:rFonts w:ascii="Times New Roman" w:eastAsia="Calibri" w:hAnsi="Times New Roman" w:cs="Times New Roman"/>
          <w:b/>
          <w:spacing w:val="-6"/>
          <w:sz w:val="24"/>
          <w:szCs w:val="24"/>
        </w:rPr>
        <w:t>Система оперативного постоянного тока 220 В</w:t>
      </w:r>
    </w:p>
    <w:p w14:paraId="09DC3C74"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СОПТ  состоит из двух аккумуляторных батарей (АБ1, АБ2), двух щитов постоянного тока (ЩПТ1, ЩПТ2) и трех зарядно-подзарядных устройств (ЗВУ11, ЗВУ12, ЗВУ22). В каждой системе применяется закрытая стационарная свинцово-кислотная аккумуляторная батарея типа 10 GroE 250, состоящая из 104 элементов емкостью 250 Ач каждая.</w:t>
      </w:r>
    </w:p>
    <w:p w14:paraId="6107F565"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Для распределения  электрической энергии постоянного тока, подключения нагрузок потребителей, их коммутации, защиты и контроля параметров устанавливаются два щита постоянного тока ЩПТ1 и ЩПТ2,  каждый для «своей» АБ. В случае вывода одной аккумуляторной батареи в ремонт питание потребителей осуществляется от второго щита постоянного тока.</w:t>
      </w:r>
    </w:p>
    <w:p w14:paraId="095E19EF"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ЩПТ оборудуется системами:</w:t>
      </w:r>
    </w:p>
    <w:p w14:paraId="7A158B0F"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защиты от перенапряжений;</w:t>
      </w:r>
    </w:p>
    <w:p w14:paraId="2784C938"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мониторинга и измерения параметров СОПТ;</w:t>
      </w:r>
    </w:p>
    <w:p w14:paraId="2C282C1B"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xml:space="preserve">- контроля состояния отдельных элементов СОПТ; </w:t>
      </w:r>
    </w:p>
    <w:p w14:paraId="1C30DB95"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контролируемого разряда аккумуляторных батарей;</w:t>
      </w:r>
    </w:p>
    <w:p w14:paraId="19649974"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контроля тока подзаряда;</w:t>
      </w:r>
    </w:p>
    <w:p w14:paraId="435FC511"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xml:space="preserve">- контроля сопротивления изоляции полюсов сети относительно земли; </w:t>
      </w:r>
    </w:p>
    <w:p w14:paraId="4C17F36B"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контроля сопротивления изоляции отходящих линий;</w:t>
      </w:r>
    </w:p>
    <w:p w14:paraId="4DE22C55"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обнаружения мест повреждения изоляции;</w:t>
      </w:r>
    </w:p>
    <w:p w14:paraId="78CB9842"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обнаружения места замыкания на землю;</w:t>
      </w:r>
    </w:p>
    <w:p w14:paraId="359D24F2"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регистрации аварийных событий в СОПТ;</w:t>
      </w:r>
    </w:p>
    <w:p w14:paraId="689F3340"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местной сигнализации.</w:t>
      </w:r>
    </w:p>
    <w:p w14:paraId="3E7E0833" w14:textId="77777777" w:rsidR="005631C8" w:rsidRPr="00A73905" w:rsidRDefault="005631C8"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b/>
          <w:spacing w:val="-6"/>
          <w:sz w:val="24"/>
          <w:szCs w:val="24"/>
        </w:rPr>
      </w:pPr>
    </w:p>
    <w:p w14:paraId="040D603A"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b/>
          <w:spacing w:val="-6"/>
          <w:sz w:val="24"/>
          <w:szCs w:val="24"/>
        </w:rPr>
      </w:pPr>
      <w:r w:rsidRPr="00A73905">
        <w:rPr>
          <w:rFonts w:ascii="Times New Roman" w:eastAsia="Calibri" w:hAnsi="Times New Roman" w:cs="Times New Roman"/>
          <w:b/>
          <w:spacing w:val="-6"/>
          <w:sz w:val="24"/>
          <w:szCs w:val="24"/>
        </w:rPr>
        <w:t>Система гарантированного электропитания (СГЭ)</w:t>
      </w:r>
    </w:p>
    <w:p w14:paraId="1031406E"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xml:space="preserve">Система гарантированного электропитания обеспечивает бесперебойную подачу электроэнергии для ответственных потребителей оборудование средств диспетчерского и технологического управления, автоматизированных систем управления технологическими процессами, систем связи. </w:t>
      </w:r>
    </w:p>
    <w:p w14:paraId="4C8167A5"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Система гарантированного питания предполагает использование 1-й и 2-й секций щита собственных нужд  переменного тока 380/220 В  КТП СН и 1-ой и 2-ой секций системы оперативного постоянного тока (СОПТ) напряжением 220 В – ЩПТ1 и ЩПТ2.</w:t>
      </w:r>
    </w:p>
    <w:p w14:paraId="1B71FAD0"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xml:space="preserve">В качестве источника гарантированного питания применяется агрегат бесперебойного питания (АБП), через который подается напряжение на ответственные потребители при пропадании питания собственных нужд ГЭС.  </w:t>
      </w:r>
    </w:p>
    <w:p w14:paraId="7EAFB72E" w14:textId="77777777" w:rsidR="0035051C" w:rsidRPr="00A73905" w:rsidRDefault="0035051C" w:rsidP="0035051C">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АБП должен состоять из выпрямителя, инвертора, переключающего устройства (диода –(ов), ремонтного (ручного) и аварийного (статического) байпаса. АБП должен иметь трансформаторы по входу переменного напряжения и выходу. Схемы реализации и подключения АБП представлены в Приложении А.15-А.17</w:t>
      </w:r>
      <w:r w:rsidRPr="00A73905">
        <w:rPr>
          <w:rFonts w:ascii="Times New Roman" w:hAnsi="Times New Roman" w:cs="Times New Roman"/>
          <w:sz w:val="24"/>
          <w:szCs w:val="24"/>
        </w:rPr>
        <w:t xml:space="preserve"> </w:t>
      </w:r>
      <w:r w:rsidRPr="00A73905">
        <w:rPr>
          <w:rFonts w:ascii="Times New Roman" w:eastAsia="Calibri" w:hAnsi="Times New Roman" w:cs="Times New Roman"/>
          <w:spacing w:val="-6"/>
          <w:sz w:val="24"/>
          <w:szCs w:val="24"/>
        </w:rPr>
        <w:t>СТО РусГидро 02.02.105-2022.</w:t>
      </w:r>
    </w:p>
    <w:p w14:paraId="361353B3" w14:textId="77777777" w:rsidR="00E22B4A" w:rsidRPr="00A73905" w:rsidRDefault="0035051C" w:rsidP="0035051C">
      <w:pPr>
        <w:spacing w:after="0"/>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Диагностика и сигнализация СГЭ предусматривает контроль и отображение состояний вводов (наличие напряжений) ЩСН, ЩПТ, положение АВР, положения аварийных и ремонтных байпасов, исправность АБП с выдачей информации в АСУ ТП.</w:t>
      </w:r>
    </w:p>
    <w:p w14:paraId="1E7EDAC3" w14:textId="77777777" w:rsidR="0035051C" w:rsidRPr="00A73905" w:rsidRDefault="0035051C" w:rsidP="0035051C">
      <w:pPr>
        <w:spacing w:after="0"/>
        <w:rPr>
          <w:rFonts w:ascii="Times New Roman" w:eastAsia="Calibri" w:hAnsi="Times New Roman" w:cs="Times New Roman"/>
          <w:spacing w:val="-6"/>
          <w:sz w:val="24"/>
          <w:szCs w:val="24"/>
        </w:rPr>
      </w:pPr>
    </w:p>
    <w:p w14:paraId="039B316D" w14:textId="77777777" w:rsidR="005631C8" w:rsidRPr="00A73905" w:rsidRDefault="005631C8" w:rsidP="0035051C">
      <w:pPr>
        <w:spacing w:after="0"/>
        <w:rPr>
          <w:rFonts w:ascii="Times New Roman" w:eastAsia="Calibri" w:hAnsi="Times New Roman" w:cs="Times New Roman"/>
          <w:spacing w:val="-6"/>
          <w:sz w:val="24"/>
          <w:szCs w:val="24"/>
        </w:rPr>
      </w:pPr>
    </w:p>
    <w:p w14:paraId="73C3DA1E" w14:textId="77777777" w:rsidR="005631C8" w:rsidRPr="00A73905" w:rsidRDefault="005631C8" w:rsidP="0035051C">
      <w:pPr>
        <w:spacing w:after="0"/>
        <w:rPr>
          <w:rFonts w:ascii="Times New Roman" w:eastAsia="Calibri" w:hAnsi="Times New Roman" w:cs="Times New Roman"/>
          <w:spacing w:val="-6"/>
          <w:sz w:val="24"/>
          <w:szCs w:val="24"/>
        </w:rPr>
      </w:pPr>
    </w:p>
    <w:p w14:paraId="3B93A197" w14:textId="77777777" w:rsidR="005631C8" w:rsidRPr="00A73905" w:rsidRDefault="005631C8" w:rsidP="0035051C">
      <w:pPr>
        <w:spacing w:after="0"/>
        <w:rPr>
          <w:rFonts w:ascii="Times New Roman" w:eastAsia="Calibri" w:hAnsi="Times New Roman" w:cs="Times New Roman"/>
          <w:spacing w:val="-6"/>
          <w:sz w:val="24"/>
          <w:szCs w:val="24"/>
        </w:rPr>
      </w:pPr>
    </w:p>
    <w:p w14:paraId="29AAFEE4" w14:textId="77777777" w:rsidR="00E22B4A" w:rsidRPr="00A73905" w:rsidRDefault="0053112A">
      <w:pPr>
        <w:rPr>
          <w:rFonts w:ascii="Times New Roman" w:hAnsi="Times New Roman" w:cs="Times New Roman"/>
          <w:sz w:val="24"/>
          <w:szCs w:val="24"/>
        </w:rPr>
      </w:pPr>
      <w:bookmarkStart w:id="12" w:name="_Toc54643126"/>
      <w:bookmarkStart w:id="13" w:name="_Toc54970203"/>
      <w:r w:rsidRPr="00A73905">
        <w:rPr>
          <w:rFonts w:ascii="Times New Roman" w:hAnsi="Times New Roman" w:cs="Times New Roman"/>
          <w:sz w:val="24"/>
          <w:szCs w:val="24"/>
        </w:rPr>
        <w:t xml:space="preserve">Таблица 1. Перечень </w:t>
      </w:r>
      <w:bookmarkEnd w:id="12"/>
      <w:bookmarkEnd w:id="13"/>
      <w:r w:rsidRPr="00A73905">
        <w:rPr>
          <w:rFonts w:ascii="Times New Roman" w:hAnsi="Times New Roman" w:cs="Times New Roman"/>
          <w:sz w:val="24"/>
          <w:szCs w:val="24"/>
        </w:rPr>
        <w:t>объектов заказчика</w:t>
      </w:r>
    </w:p>
    <w:tbl>
      <w:tblPr>
        <w:tblW w:w="5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1843"/>
        <w:gridCol w:w="4818"/>
        <w:gridCol w:w="2416"/>
      </w:tblGrid>
      <w:tr w:rsidR="00C6276C" w:rsidRPr="00A73905" w14:paraId="768DAF83" w14:textId="77777777" w:rsidTr="00BB67C6">
        <w:trPr>
          <w:trHeight w:val="20"/>
          <w:jc w:val="center"/>
        </w:trPr>
        <w:tc>
          <w:tcPr>
            <w:tcW w:w="360" w:type="pct"/>
          </w:tcPr>
          <w:p w14:paraId="20012CEC" w14:textId="77777777" w:rsidR="00C6276C" w:rsidRPr="00A73905" w:rsidRDefault="00C6276C" w:rsidP="00C6276C">
            <w:pPr>
              <w:suppressAutoHyphens w:val="0"/>
              <w:spacing w:after="0" w:line="240" w:lineRule="auto"/>
              <w:jc w:val="center"/>
              <w:rPr>
                <w:rFonts w:ascii="Times New Roman" w:eastAsia="Calibri" w:hAnsi="Times New Roman" w:cs="Times New Roman"/>
                <w:b/>
                <w:sz w:val="24"/>
                <w:szCs w:val="24"/>
              </w:rPr>
            </w:pPr>
            <w:r w:rsidRPr="00A73905">
              <w:rPr>
                <w:rFonts w:ascii="Times New Roman" w:eastAsia="Calibri" w:hAnsi="Times New Roman" w:cs="Times New Roman"/>
                <w:b/>
                <w:sz w:val="24"/>
                <w:szCs w:val="24"/>
              </w:rPr>
              <w:lastRenderedPageBreak/>
              <w:t>№</w:t>
            </w:r>
          </w:p>
          <w:p w14:paraId="68252722" w14:textId="77777777" w:rsidR="00C6276C" w:rsidRPr="00A73905" w:rsidRDefault="00C6276C" w:rsidP="00C6276C">
            <w:pPr>
              <w:suppressAutoHyphens w:val="0"/>
              <w:spacing w:after="0" w:line="240" w:lineRule="auto"/>
              <w:jc w:val="center"/>
              <w:rPr>
                <w:rFonts w:ascii="Times New Roman" w:eastAsia="Calibri" w:hAnsi="Times New Roman" w:cs="Times New Roman"/>
                <w:b/>
                <w:sz w:val="24"/>
                <w:szCs w:val="24"/>
              </w:rPr>
            </w:pPr>
            <w:r w:rsidRPr="00A73905">
              <w:rPr>
                <w:rFonts w:ascii="Times New Roman" w:eastAsia="Calibri" w:hAnsi="Times New Roman" w:cs="Times New Roman"/>
                <w:b/>
                <w:sz w:val="24"/>
                <w:szCs w:val="24"/>
              </w:rPr>
              <w:t>п/п</w:t>
            </w:r>
          </w:p>
        </w:tc>
        <w:tc>
          <w:tcPr>
            <w:tcW w:w="942" w:type="pct"/>
          </w:tcPr>
          <w:p w14:paraId="745B358A" w14:textId="77777777" w:rsidR="00C6276C" w:rsidRPr="00A73905" w:rsidRDefault="00C6276C" w:rsidP="00C6276C">
            <w:pPr>
              <w:suppressAutoHyphens w:val="0"/>
              <w:spacing w:after="0" w:line="240" w:lineRule="auto"/>
              <w:jc w:val="center"/>
              <w:rPr>
                <w:rFonts w:ascii="Times New Roman" w:eastAsia="Calibri" w:hAnsi="Times New Roman" w:cs="Times New Roman"/>
                <w:b/>
                <w:sz w:val="24"/>
                <w:szCs w:val="24"/>
              </w:rPr>
            </w:pPr>
            <w:r w:rsidRPr="00A73905">
              <w:rPr>
                <w:rFonts w:ascii="Times New Roman" w:eastAsia="Calibri" w:hAnsi="Times New Roman" w:cs="Times New Roman"/>
                <w:b/>
                <w:sz w:val="24"/>
                <w:szCs w:val="24"/>
              </w:rPr>
              <w:t>Наименование объекта</w:t>
            </w:r>
          </w:p>
          <w:p w14:paraId="6A21E871" w14:textId="77777777" w:rsidR="00C6276C" w:rsidRPr="00A73905" w:rsidRDefault="00C6276C" w:rsidP="00C6276C">
            <w:pPr>
              <w:suppressAutoHyphens w:val="0"/>
              <w:spacing w:after="0" w:line="240" w:lineRule="auto"/>
              <w:jc w:val="center"/>
              <w:rPr>
                <w:rFonts w:ascii="Times New Roman" w:eastAsia="Calibri" w:hAnsi="Times New Roman" w:cs="Times New Roman"/>
                <w:b/>
                <w:sz w:val="24"/>
                <w:szCs w:val="24"/>
              </w:rPr>
            </w:pPr>
          </w:p>
        </w:tc>
        <w:tc>
          <w:tcPr>
            <w:tcW w:w="2463" w:type="pct"/>
          </w:tcPr>
          <w:p w14:paraId="31DF13E3" w14:textId="77777777" w:rsidR="00C6276C" w:rsidRPr="00A73905" w:rsidRDefault="00C6276C" w:rsidP="00C6276C">
            <w:pPr>
              <w:suppressAutoHyphens w:val="0"/>
              <w:spacing w:after="0" w:line="240" w:lineRule="auto"/>
              <w:jc w:val="center"/>
              <w:rPr>
                <w:rFonts w:ascii="Times New Roman" w:eastAsia="Calibri" w:hAnsi="Times New Roman" w:cs="Times New Roman"/>
                <w:b/>
                <w:sz w:val="24"/>
                <w:szCs w:val="24"/>
              </w:rPr>
            </w:pPr>
            <w:r w:rsidRPr="00A73905">
              <w:rPr>
                <w:rFonts w:ascii="Times New Roman" w:eastAsia="Calibri" w:hAnsi="Times New Roman" w:cs="Times New Roman"/>
                <w:b/>
                <w:sz w:val="24"/>
                <w:szCs w:val="24"/>
              </w:rPr>
              <w:t xml:space="preserve">Расположение объекта </w:t>
            </w:r>
            <w:r w:rsidRPr="00A73905">
              <w:rPr>
                <w:rFonts w:ascii="Times New Roman" w:eastAsia="Calibri" w:hAnsi="Times New Roman" w:cs="Times New Roman"/>
                <w:b/>
                <w:sz w:val="24"/>
                <w:szCs w:val="24"/>
              </w:rPr>
              <w:br/>
            </w:r>
            <w:r w:rsidRPr="00A73905">
              <w:rPr>
                <w:rFonts w:ascii="Times New Roman" w:eastAsia="Calibri" w:hAnsi="Times New Roman" w:cs="Times New Roman"/>
                <w:b/>
                <w:i/>
                <w:iCs/>
                <w:sz w:val="24"/>
                <w:szCs w:val="24"/>
              </w:rPr>
              <w:t>(место поставки МТР, производства работ, оказания услуг)</w:t>
            </w:r>
          </w:p>
        </w:tc>
        <w:tc>
          <w:tcPr>
            <w:tcW w:w="1235" w:type="pct"/>
          </w:tcPr>
          <w:p w14:paraId="560AC753" w14:textId="77777777" w:rsidR="00C6276C" w:rsidRPr="00A73905" w:rsidRDefault="00C6276C" w:rsidP="00C6276C">
            <w:pPr>
              <w:suppressAutoHyphens w:val="0"/>
              <w:spacing w:after="0" w:line="240" w:lineRule="auto"/>
              <w:jc w:val="center"/>
              <w:rPr>
                <w:rFonts w:ascii="Times New Roman" w:eastAsia="Calibri" w:hAnsi="Times New Roman" w:cs="Times New Roman"/>
                <w:b/>
                <w:sz w:val="24"/>
                <w:szCs w:val="24"/>
              </w:rPr>
            </w:pPr>
            <w:r w:rsidRPr="00A73905">
              <w:rPr>
                <w:rFonts w:ascii="Times New Roman" w:eastAsia="Calibri" w:hAnsi="Times New Roman" w:cs="Times New Roman"/>
                <w:b/>
                <w:sz w:val="24"/>
                <w:szCs w:val="24"/>
              </w:rPr>
              <w:t>Примечания</w:t>
            </w:r>
          </w:p>
        </w:tc>
      </w:tr>
      <w:tr w:rsidR="00C6276C" w:rsidRPr="00A73905" w14:paraId="77E5F108" w14:textId="77777777" w:rsidTr="00BB67C6">
        <w:trPr>
          <w:trHeight w:val="20"/>
          <w:jc w:val="center"/>
        </w:trPr>
        <w:tc>
          <w:tcPr>
            <w:tcW w:w="360" w:type="pct"/>
          </w:tcPr>
          <w:p w14:paraId="3493382A" w14:textId="77777777" w:rsidR="00C6276C" w:rsidRPr="00A73905" w:rsidRDefault="00C6276C" w:rsidP="00C6276C">
            <w:pPr>
              <w:suppressAutoHyphens w:val="0"/>
              <w:spacing w:after="0" w:line="240" w:lineRule="auto"/>
              <w:jc w:val="center"/>
              <w:rPr>
                <w:rFonts w:ascii="Times New Roman" w:eastAsia="Calibri" w:hAnsi="Times New Roman" w:cs="Times New Roman"/>
                <w:b/>
                <w:sz w:val="24"/>
                <w:szCs w:val="24"/>
              </w:rPr>
            </w:pPr>
            <w:r w:rsidRPr="00A73905">
              <w:rPr>
                <w:rFonts w:ascii="Times New Roman" w:eastAsia="Calibri" w:hAnsi="Times New Roman" w:cs="Times New Roman"/>
                <w:b/>
                <w:sz w:val="24"/>
                <w:szCs w:val="24"/>
              </w:rPr>
              <w:t>1</w:t>
            </w:r>
          </w:p>
        </w:tc>
        <w:tc>
          <w:tcPr>
            <w:tcW w:w="942" w:type="pct"/>
          </w:tcPr>
          <w:p w14:paraId="0EDE7B9A" w14:textId="77777777" w:rsidR="00C6276C" w:rsidRPr="00A73905" w:rsidRDefault="00C6276C" w:rsidP="00C6276C">
            <w:pPr>
              <w:suppressAutoHyphens w:val="0"/>
              <w:spacing w:after="0" w:line="240" w:lineRule="auto"/>
              <w:jc w:val="center"/>
              <w:rPr>
                <w:rFonts w:ascii="Times New Roman" w:eastAsia="Calibri" w:hAnsi="Times New Roman" w:cs="Times New Roman"/>
                <w:b/>
                <w:sz w:val="24"/>
                <w:szCs w:val="24"/>
              </w:rPr>
            </w:pPr>
            <w:r w:rsidRPr="00A73905">
              <w:rPr>
                <w:rFonts w:ascii="Times New Roman" w:eastAsia="Calibri" w:hAnsi="Times New Roman" w:cs="Times New Roman"/>
                <w:b/>
                <w:sz w:val="24"/>
                <w:szCs w:val="24"/>
              </w:rPr>
              <w:t>2</w:t>
            </w:r>
          </w:p>
        </w:tc>
        <w:tc>
          <w:tcPr>
            <w:tcW w:w="2463" w:type="pct"/>
          </w:tcPr>
          <w:p w14:paraId="08387C58" w14:textId="77777777" w:rsidR="00C6276C" w:rsidRPr="00A73905" w:rsidRDefault="00C6276C" w:rsidP="00C6276C">
            <w:pPr>
              <w:suppressAutoHyphens w:val="0"/>
              <w:spacing w:after="0" w:line="240" w:lineRule="auto"/>
              <w:jc w:val="center"/>
              <w:rPr>
                <w:rFonts w:ascii="Times New Roman" w:eastAsia="Calibri" w:hAnsi="Times New Roman" w:cs="Times New Roman"/>
                <w:b/>
                <w:sz w:val="24"/>
                <w:szCs w:val="24"/>
              </w:rPr>
            </w:pPr>
            <w:r w:rsidRPr="00A73905">
              <w:rPr>
                <w:rFonts w:ascii="Times New Roman" w:eastAsia="Calibri" w:hAnsi="Times New Roman" w:cs="Times New Roman"/>
                <w:b/>
                <w:sz w:val="24"/>
                <w:szCs w:val="24"/>
              </w:rPr>
              <w:t>3</w:t>
            </w:r>
          </w:p>
        </w:tc>
        <w:tc>
          <w:tcPr>
            <w:tcW w:w="1235" w:type="pct"/>
          </w:tcPr>
          <w:p w14:paraId="7A06F4B0" w14:textId="77777777" w:rsidR="00C6276C" w:rsidRPr="00A73905" w:rsidRDefault="00C6276C" w:rsidP="00C6276C">
            <w:pPr>
              <w:suppressAutoHyphens w:val="0"/>
              <w:spacing w:after="0" w:line="240" w:lineRule="auto"/>
              <w:jc w:val="center"/>
              <w:rPr>
                <w:rFonts w:ascii="Times New Roman" w:eastAsia="Calibri" w:hAnsi="Times New Roman" w:cs="Times New Roman"/>
                <w:b/>
                <w:sz w:val="24"/>
                <w:szCs w:val="24"/>
              </w:rPr>
            </w:pPr>
            <w:r w:rsidRPr="00A73905">
              <w:rPr>
                <w:rFonts w:ascii="Times New Roman" w:eastAsia="Calibri" w:hAnsi="Times New Roman" w:cs="Times New Roman"/>
                <w:b/>
                <w:sz w:val="24"/>
                <w:szCs w:val="24"/>
              </w:rPr>
              <w:t>4</w:t>
            </w:r>
          </w:p>
        </w:tc>
      </w:tr>
      <w:tr w:rsidR="00C6276C" w:rsidRPr="00A73905" w14:paraId="223FE565" w14:textId="77777777" w:rsidTr="00BB67C6">
        <w:trPr>
          <w:trHeight w:val="20"/>
          <w:jc w:val="center"/>
        </w:trPr>
        <w:tc>
          <w:tcPr>
            <w:tcW w:w="360" w:type="pct"/>
          </w:tcPr>
          <w:p w14:paraId="4B5CABBA" w14:textId="77777777" w:rsidR="00C6276C" w:rsidRPr="00A73905" w:rsidRDefault="00C6276C" w:rsidP="00C6276C">
            <w:pPr>
              <w:numPr>
                <w:ilvl w:val="0"/>
                <w:numId w:val="30"/>
              </w:numPr>
              <w:suppressAutoHyphens w:val="0"/>
              <w:spacing w:after="0" w:line="240" w:lineRule="auto"/>
              <w:contextualSpacing/>
              <w:rPr>
                <w:rFonts w:ascii="Times New Roman" w:eastAsia="Calibri" w:hAnsi="Times New Roman" w:cs="Times New Roman"/>
                <w:sz w:val="24"/>
                <w:szCs w:val="24"/>
              </w:rPr>
            </w:pPr>
          </w:p>
        </w:tc>
        <w:tc>
          <w:tcPr>
            <w:tcW w:w="942" w:type="pct"/>
            <w:shd w:val="clear" w:color="auto" w:fill="auto"/>
            <w:vAlign w:val="center"/>
          </w:tcPr>
          <w:p w14:paraId="3D34E719" w14:textId="77777777" w:rsidR="00C6276C" w:rsidRPr="00A73905" w:rsidRDefault="00C6276C" w:rsidP="00C6276C">
            <w:pPr>
              <w:suppressAutoHyphens w:val="0"/>
              <w:spacing w:after="0" w:line="240" w:lineRule="auto"/>
              <w:jc w:val="center"/>
              <w:rPr>
                <w:rFonts w:ascii="Times New Roman" w:eastAsia="Calibri" w:hAnsi="Times New Roman" w:cs="Times New Roman"/>
                <w:iCs/>
                <w:sz w:val="24"/>
                <w:szCs w:val="24"/>
              </w:rPr>
            </w:pPr>
            <w:r w:rsidRPr="00A73905">
              <w:rPr>
                <w:rFonts w:ascii="Times New Roman" w:eastAsia="Calibri" w:hAnsi="Times New Roman" w:cs="Times New Roman"/>
                <w:iCs/>
                <w:sz w:val="24"/>
                <w:szCs w:val="24"/>
              </w:rPr>
              <w:t>Сенгилеевская ГЭС Каскада Кубанских ГЭС</w:t>
            </w:r>
          </w:p>
        </w:tc>
        <w:tc>
          <w:tcPr>
            <w:tcW w:w="2463" w:type="pct"/>
            <w:shd w:val="clear" w:color="auto" w:fill="auto"/>
            <w:vAlign w:val="center"/>
          </w:tcPr>
          <w:p w14:paraId="31926C78" w14:textId="77777777" w:rsidR="00C6276C" w:rsidRPr="00A73905" w:rsidRDefault="00C6276C" w:rsidP="00C6276C">
            <w:pPr>
              <w:suppressAutoHyphens w:val="0"/>
              <w:spacing w:after="0" w:line="240" w:lineRule="auto"/>
              <w:rPr>
                <w:rFonts w:ascii="Times New Roman" w:eastAsia="Calibri" w:hAnsi="Times New Roman" w:cs="Times New Roman"/>
                <w:iCs/>
                <w:sz w:val="24"/>
                <w:szCs w:val="24"/>
              </w:rPr>
            </w:pPr>
            <w:r w:rsidRPr="00A73905">
              <w:rPr>
                <w:rFonts w:ascii="Times New Roman" w:eastAsia="Calibri" w:hAnsi="Times New Roman" w:cs="Times New Roman"/>
                <w:bCs/>
                <w:sz w:val="24"/>
                <w:szCs w:val="24"/>
              </w:rPr>
              <w:t>55 км Невинномысского канала у пос. Приозерный Шпаковского района Ставропольского края</w:t>
            </w:r>
          </w:p>
        </w:tc>
        <w:tc>
          <w:tcPr>
            <w:tcW w:w="1235" w:type="pct"/>
            <w:shd w:val="clear" w:color="auto" w:fill="auto"/>
            <w:vAlign w:val="center"/>
          </w:tcPr>
          <w:p w14:paraId="59580EE2" w14:textId="77777777" w:rsidR="00C6276C" w:rsidRPr="00A73905" w:rsidRDefault="00C6276C" w:rsidP="00C6276C">
            <w:pPr>
              <w:suppressAutoHyphens w:val="0"/>
              <w:spacing w:after="0" w:line="240" w:lineRule="auto"/>
              <w:jc w:val="center"/>
              <w:rPr>
                <w:rFonts w:ascii="Times New Roman" w:eastAsia="Calibri" w:hAnsi="Times New Roman" w:cs="Times New Roman"/>
                <w:iCs/>
                <w:sz w:val="24"/>
                <w:szCs w:val="24"/>
              </w:rPr>
            </w:pPr>
            <w:r w:rsidRPr="00A73905">
              <w:rPr>
                <w:rFonts w:ascii="Times New Roman" w:eastAsia="Calibri" w:hAnsi="Times New Roman" w:cs="Times New Roman"/>
                <w:iCs/>
                <w:sz w:val="24"/>
                <w:szCs w:val="24"/>
              </w:rPr>
              <w:t>Эксплуатирующая организации Филиал ПАО «РусГидро» - «Каскад Кубанских ГЭС»</w:t>
            </w:r>
          </w:p>
        </w:tc>
      </w:tr>
    </w:tbl>
    <w:p w14:paraId="08501FBF" w14:textId="77777777" w:rsidR="00E22B4A" w:rsidRPr="00A73905" w:rsidRDefault="0053112A">
      <w:pPr>
        <w:tabs>
          <w:tab w:val="left" w:pos="709"/>
        </w:tabs>
        <w:spacing w:before="40" w:after="40" w:line="240" w:lineRule="auto"/>
        <w:jc w:val="right"/>
        <w:rPr>
          <w:rFonts w:ascii="Times New Roman" w:hAnsi="Times New Roman" w:cs="Times New Roman"/>
          <w:sz w:val="24"/>
          <w:szCs w:val="24"/>
        </w:rPr>
      </w:pPr>
      <w:r w:rsidRPr="00A73905">
        <w:rPr>
          <w:rFonts w:ascii="Times New Roman" w:hAnsi="Times New Roman" w:cs="Times New Roman"/>
          <w:sz w:val="24"/>
          <w:szCs w:val="24"/>
        </w:rPr>
        <w:tab/>
      </w:r>
      <w:r w:rsidRPr="00A73905">
        <w:rPr>
          <w:rFonts w:ascii="Times New Roman" w:hAnsi="Times New Roman" w:cs="Times New Roman"/>
          <w:sz w:val="24"/>
          <w:szCs w:val="24"/>
        </w:rPr>
        <w:tab/>
      </w:r>
      <w:r w:rsidRPr="00A73905">
        <w:rPr>
          <w:rFonts w:ascii="Times New Roman" w:hAnsi="Times New Roman" w:cs="Times New Roman"/>
          <w:sz w:val="24"/>
          <w:szCs w:val="24"/>
        </w:rPr>
        <w:tab/>
      </w:r>
    </w:p>
    <w:p w14:paraId="04DEA3E1" w14:textId="7CD45602" w:rsidR="00E22B4A" w:rsidRPr="00A73905" w:rsidRDefault="00F31EB9">
      <w:pPr>
        <w:pStyle w:val="2"/>
        <w:numPr>
          <w:ilvl w:val="1"/>
          <w:numId w:val="1"/>
        </w:numPr>
        <w:spacing w:before="120" w:after="120" w:line="240" w:lineRule="auto"/>
        <w:ind w:left="709" w:hanging="709"/>
        <w:rPr>
          <w:rFonts w:ascii="Times New Roman" w:eastAsia="Calibri" w:hAnsi="Times New Roman" w:cs="Times New Roman"/>
          <w:b/>
          <w:bCs/>
          <w:color w:val="auto"/>
          <w:sz w:val="24"/>
          <w:szCs w:val="24"/>
          <w:lang w:val="x-none" w:eastAsia="x-none"/>
        </w:rPr>
      </w:pPr>
      <w:bookmarkStart w:id="14" w:name="_Toc149646566"/>
      <w:bookmarkStart w:id="15" w:name="_Toc54970181"/>
      <w:r>
        <w:rPr>
          <w:rFonts w:ascii="Times New Roman" w:eastAsia="Calibri" w:hAnsi="Times New Roman" w:cs="Times New Roman"/>
          <w:b/>
          <w:bCs/>
          <w:color w:val="auto"/>
          <w:sz w:val="24"/>
          <w:szCs w:val="24"/>
          <w:lang w:eastAsia="x-none"/>
        </w:rPr>
        <w:t>С</w:t>
      </w:r>
      <w:r w:rsidR="0053112A" w:rsidRPr="00A73905">
        <w:rPr>
          <w:rFonts w:ascii="Times New Roman" w:eastAsia="Calibri" w:hAnsi="Times New Roman" w:cs="Times New Roman"/>
          <w:b/>
          <w:bCs/>
          <w:color w:val="auto"/>
          <w:sz w:val="24"/>
          <w:szCs w:val="24"/>
          <w:lang w:val="x-none" w:eastAsia="x-none"/>
        </w:rPr>
        <w:t>ведения общего характера</w:t>
      </w:r>
      <w:bookmarkEnd w:id="14"/>
      <w:bookmarkEnd w:id="15"/>
    </w:p>
    <w:p w14:paraId="2B8EB9F3" w14:textId="5EBA7339" w:rsidR="00E22B4A" w:rsidRPr="00A73905" w:rsidRDefault="0053112A">
      <w:pPr>
        <w:pStyle w:val="a8"/>
        <w:tabs>
          <w:tab w:val="left" w:pos="709"/>
        </w:tabs>
        <w:spacing w:before="40" w:after="40" w:line="240" w:lineRule="auto"/>
        <w:ind w:left="-142" w:firstLine="851"/>
        <w:jc w:val="both"/>
        <w:rPr>
          <w:rFonts w:ascii="Times New Roman" w:hAnsi="Times New Roman" w:cs="Times New Roman"/>
          <w:sz w:val="24"/>
          <w:szCs w:val="24"/>
        </w:rPr>
      </w:pPr>
      <w:r w:rsidRPr="00A73905">
        <w:rPr>
          <w:rFonts w:ascii="Times New Roman" w:hAnsi="Times New Roman" w:cs="Times New Roman"/>
          <w:sz w:val="24"/>
          <w:szCs w:val="24"/>
        </w:rPr>
        <w:t>.</w:t>
      </w:r>
    </w:p>
    <w:p w14:paraId="1D8066D6" w14:textId="77777777" w:rsidR="007B4DAA" w:rsidRPr="00A73905" w:rsidRDefault="007B4DAA" w:rsidP="009764BA">
      <w:pPr>
        <w:pStyle w:val="a8"/>
        <w:widowControl w:val="0"/>
        <w:numPr>
          <w:ilvl w:val="2"/>
          <w:numId w:val="1"/>
        </w:numPr>
        <w:shd w:val="clear" w:color="auto" w:fill="FFFFFF"/>
        <w:autoSpaceDE w:val="0"/>
        <w:autoSpaceDN w:val="0"/>
        <w:adjustRightInd w:val="0"/>
        <w:spacing w:after="0"/>
        <w:ind w:left="0" w:firstLine="720"/>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ГРУ 6,3 кВ представляет собой комплектное распределительное устройство (КРУ) шкафного исполнения двухстороннего обслуживания. Оно предназначено для приема и распределения выработанной мощности гидроагрегатов, а также обеспечивает питание трансформаторов собственных нужд Сенгилеевской ГЭС.</w:t>
      </w:r>
    </w:p>
    <w:p w14:paraId="61F5E520" w14:textId="77777777" w:rsidR="007B4DAA" w:rsidRPr="00A73905" w:rsidRDefault="007B4DAA" w:rsidP="009764BA">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Функции ячеек ГРУ 6,3 кВ:</w:t>
      </w:r>
    </w:p>
    <w:p w14:paraId="3163DE1C" w14:textId="77777777" w:rsidR="007B4DAA" w:rsidRPr="00A73905" w:rsidRDefault="007B4DAA" w:rsidP="009764BA">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w:t>
      </w:r>
      <w:r w:rsidRPr="00A73905">
        <w:rPr>
          <w:rFonts w:ascii="Times New Roman" w:eastAsia="Calibri" w:hAnsi="Times New Roman" w:cs="Times New Roman"/>
          <w:spacing w:val="-6"/>
          <w:sz w:val="24"/>
          <w:szCs w:val="24"/>
        </w:rPr>
        <w:tab/>
        <w:t>длительная работа в номинальном режиме;</w:t>
      </w:r>
    </w:p>
    <w:p w14:paraId="5F4C97B6" w14:textId="77777777" w:rsidR="007B4DAA" w:rsidRPr="00A73905" w:rsidRDefault="007B4DAA" w:rsidP="009764BA">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w:t>
      </w:r>
      <w:r w:rsidRPr="00A73905">
        <w:rPr>
          <w:rFonts w:ascii="Times New Roman" w:eastAsia="Calibri" w:hAnsi="Times New Roman" w:cs="Times New Roman"/>
          <w:spacing w:val="-6"/>
          <w:sz w:val="24"/>
          <w:szCs w:val="24"/>
        </w:rPr>
        <w:tab/>
        <w:t xml:space="preserve">распределение электроэнергии и выдача мощности в энергосистему на 6,3 кВ; </w:t>
      </w:r>
    </w:p>
    <w:p w14:paraId="1864FC28" w14:textId="77777777" w:rsidR="007B4DAA" w:rsidRPr="00A73905" w:rsidRDefault="007B4DAA" w:rsidP="009764BA">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w:t>
      </w:r>
      <w:r w:rsidRPr="00A73905">
        <w:rPr>
          <w:rFonts w:ascii="Times New Roman" w:eastAsia="Calibri" w:hAnsi="Times New Roman" w:cs="Times New Roman"/>
          <w:spacing w:val="-6"/>
          <w:sz w:val="24"/>
          <w:szCs w:val="24"/>
        </w:rPr>
        <w:tab/>
        <w:t>включение, отключение, создание ремонтных схем для потребителей;</w:t>
      </w:r>
    </w:p>
    <w:p w14:paraId="752A589B" w14:textId="77777777" w:rsidR="007B4DAA" w:rsidRPr="00A73905" w:rsidRDefault="007B4DAA" w:rsidP="009764BA">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w:t>
      </w:r>
      <w:r w:rsidRPr="00A73905">
        <w:rPr>
          <w:rFonts w:ascii="Times New Roman" w:eastAsia="Calibri" w:hAnsi="Times New Roman" w:cs="Times New Roman"/>
          <w:spacing w:val="-6"/>
          <w:sz w:val="24"/>
          <w:szCs w:val="24"/>
        </w:rPr>
        <w:tab/>
        <w:t>защита от ненормальных режимов и повреждений в сети 6,3 кВ;</w:t>
      </w:r>
    </w:p>
    <w:p w14:paraId="7496167C" w14:textId="77777777" w:rsidR="007B4DAA" w:rsidRPr="00A73905" w:rsidRDefault="007B4DAA" w:rsidP="009764BA">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w:t>
      </w:r>
      <w:r w:rsidRPr="00A73905">
        <w:rPr>
          <w:rFonts w:ascii="Times New Roman" w:eastAsia="Calibri" w:hAnsi="Times New Roman" w:cs="Times New Roman"/>
          <w:spacing w:val="-6"/>
          <w:sz w:val="24"/>
          <w:szCs w:val="24"/>
        </w:rPr>
        <w:tab/>
        <w:t>измерение основных электрических величин в шкафах ГРУ 6,3 кВ и передача данных в АСУ ТП;</w:t>
      </w:r>
    </w:p>
    <w:p w14:paraId="3CE98DB4" w14:textId="77777777" w:rsidR="007B4DAA" w:rsidRPr="00A73905" w:rsidRDefault="007B4DAA" w:rsidP="009764BA">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w:t>
      </w:r>
      <w:r w:rsidRPr="00A73905">
        <w:rPr>
          <w:rFonts w:ascii="Times New Roman" w:eastAsia="Calibri" w:hAnsi="Times New Roman" w:cs="Times New Roman"/>
          <w:spacing w:val="-6"/>
          <w:sz w:val="24"/>
          <w:szCs w:val="24"/>
        </w:rPr>
        <w:tab/>
        <w:t>формирование сигналов об авариях, неисправностях, положении выключателей, для дальнейшей их передачи в АСУ ТП;</w:t>
      </w:r>
    </w:p>
    <w:p w14:paraId="66EE1991" w14:textId="77777777" w:rsidR="007B4DAA" w:rsidRPr="00A73905" w:rsidRDefault="007B4DAA" w:rsidP="009764BA">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w:t>
      </w:r>
      <w:r w:rsidRPr="00A73905">
        <w:rPr>
          <w:rFonts w:ascii="Times New Roman" w:eastAsia="Calibri" w:hAnsi="Times New Roman" w:cs="Times New Roman"/>
          <w:spacing w:val="-6"/>
          <w:sz w:val="24"/>
          <w:szCs w:val="24"/>
        </w:rPr>
        <w:tab/>
        <w:t xml:space="preserve">прием сигналов управления от АСУ ТП и САУ ГА. </w:t>
      </w:r>
    </w:p>
    <w:p w14:paraId="5757AE16" w14:textId="77777777" w:rsidR="007B4DAA" w:rsidRPr="00A73905" w:rsidRDefault="007B4DAA" w:rsidP="009764BA">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lang w:val="en-US"/>
        </w:rPr>
        <w:t>C</w:t>
      </w:r>
      <w:r w:rsidRPr="00A73905">
        <w:rPr>
          <w:rFonts w:ascii="Times New Roman" w:eastAsia="Calibri" w:hAnsi="Times New Roman" w:cs="Times New Roman"/>
          <w:spacing w:val="-6"/>
          <w:sz w:val="24"/>
          <w:szCs w:val="24"/>
        </w:rPr>
        <w:t>игналы от САУ ГА на включение выключателя (при пуске и включении ГА в сеть с  синхронизацией, выполняемой посредством технических средств в составе ПТК САУ ГА), а также на отключение выключателя при нормальном или аварийном останове ГА передаются в терминал управления выключателем (устройство РЗА) в составе ячейки ГРУ. Обратно в САУ ГА должны передаваться сигналы положения выключателя, текущего оперативного состояния, срабатывания эл. защит</w:t>
      </w:r>
    </w:p>
    <w:p w14:paraId="59BE56BC" w14:textId="77777777" w:rsidR="007B4DAA" w:rsidRPr="00A73905" w:rsidRDefault="007B4DAA" w:rsidP="009764BA">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Токопроводы – устройства электропередачи жесткого вида гибкого конструкторского исполнения для распределения генераторного напряжения 6,3 кВ.</w:t>
      </w:r>
    </w:p>
    <w:p w14:paraId="761254D8" w14:textId="77777777" w:rsidR="009764BA" w:rsidRPr="00A73905" w:rsidRDefault="009764BA" w:rsidP="009764BA">
      <w:pPr>
        <w:pStyle w:val="a8"/>
        <w:numPr>
          <w:ilvl w:val="2"/>
          <w:numId w:val="1"/>
        </w:numPr>
        <w:shd w:val="clear" w:color="auto" w:fill="FFFFFF"/>
        <w:spacing w:after="0"/>
        <w:ind w:left="0" w:firstLine="720"/>
        <w:jc w:val="both"/>
        <w:rPr>
          <w:rFonts w:ascii="Times New Roman" w:eastAsia="Calibri" w:hAnsi="Times New Roman" w:cs="Times New Roman"/>
          <w:sz w:val="24"/>
          <w:szCs w:val="24"/>
        </w:rPr>
      </w:pPr>
      <w:r w:rsidRPr="00A73905">
        <w:rPr>
          <w:rFonts w:ascii="Times New Roman" w:eastAsia="Calibri" w:hAnsi="Times New Roman" w:cs="Times New Roman"/>
          <w:sz w:val="24"/>
          <w:szCs w:val="24"/>
        </w:rPr>
        <w:t>Комплектная трансформаторная подстанция 10/0,4 кВ (КТП СН 630/6,3/0,4кВ) предназначена для распределения электроэнергии между различными потребителями системы собственных нужд, расположенных в здании ГЭС, а также электроснабжения потребителей водоприемника, ЗТПП, КПП, подключения КТП водоприемника 250/10/6/0,4 кВ и ДЭС.</w:t>
      </w:r>
    </w:p>
    <w:p w14:paraId="384DC78C" w14:textId="77777777" w:rsidR="009764BA" w:rsidRPr="00A73905" w:rsidRDefault="009764BA" w:rsidP="009764BA">
      <w:pPr>
        <w:shd w:val="clear" w:color="auto" w:fill="FFFFFF"/>
        <w:spacing w:after="0"/>
        <w:ind w:firstLine="851"/>
        <w:jc w:val="both"/>
        <w:rPr>
          <w:rFonts w:ascii="Times New Roman" w:eastAsia="Calibri" w:hAnsi="Times New Roman" w:cs="Times New Roman"/>
          <w:sz w:val="24"/>
          <w:szCs w:val="24"/>
        </w:rPr>
      </w:pPr>
      <w:r w:rsidRPr="00A73905">
        <w:rPr>
          <w:rFonts w:ascii="Times New Roman" w:eastAsia="Calibri" w:hAnsi="Times New Roman" w:cs="Times New Roman"/>
          <w:sz w:val="24"/>
          <w:szCs w:val="24"/>
        </w:rPr>
        <w:t xml:space="preserve">  КТП СН поставляется комплектно с двумя трансформаторами и распределительным устройством 0,4 кВ.</w:t>
      </w:r>
    </w:p>
    <w:p w14:paraId="1AED210D" w14:textId="77777777" w:rsidR="009764BA" w:rsidRPr="00A73905" w:rsidRDefault="009764BA" w:rsidP="009764BA">
      <w:pPr>
        <w:shd w:val="clear" w:color="auto" w:fill="FFFFFF"/>
        <w:spacing w:after="0"/>
        <w:ind w:firstLine="851"/>
        <w:jc w:val="both"/>
        <w:rPr>
          <w:rFonts w:ascii="Times New Roman" w:eastAsia="Calibri" w:hAnsi="Times New Roman" w:cs="Times New Roman"/>
          <w:sz w:val="24"/>
          <w:szCs w:val="24"/>
        </w:rPr>
      </w:pPr>
      <w:r w:rsidRPr="00A73905">
        <w:rPr>
          <w:rFonts w:ascii="Times New Roman" w:eastAsia="Calibri" w:hAnsi="Times New Roman" w:cs="Times New Roman"/>
          <w:sz w:val="24"/>
          <w:szCs w:val="24"/>
        </w:rPr>
        <w:t>Функции трансформаторов собственных нужд:</w:t>
      </w:r>
    </w:p>
    <w:p w14:paraId="1619A560" w14:textId="77777777" w:rsidR="009764BA" w:rsidRPr="00A73905" w:rsidRDefault="009764BA" w:rsidP="009764BA">
      <w:pPr>
        <w:numPr>
          <w:ilvl w:val="0"/>
          <w:numId w:val="31"/>
        </w:numPr>
        <w:shd w:val="clear" w:color="auto" w:fill="FFFFFF"/>
        <w:tabs>
          <w:tab w:val="left" w:pos="1134"/>
        </w:tabs>
        <w:suppressAutoHyphens w:val="0"/>
        <w:spacing w:after="0" w:line="276" w:lineRule="auto"/>
        <w:ind w:left="0" w:firstLine="851"/>
        <w:jc w:val="both"/>
        <w:rPr>
          <w:rFonts w:ascii="Times New Roman" w:eastAsia="Calibri" w:hAnsi="Times New Roman" w:cs="Times New Roman"/>
          <w:sz w:val="24"/>
          <w:szCs w:val="24"/>
        </w:rPr>
      </w:pPr>
      <w:r w:rsidRPr="00A73905">
        <w:rPr>
          <w:rFonts w:ascii="Times New Roman" w:eastAsia="Calibri" w:hAnsi="Times New Roman" w:cs="Times New Roman"/>
          <w:sz w:val="24"/>
          <w:szCs w:val="24"/>
        </w:rPr>
        <w:t xml:space="preserve">понижение напряжения до номинального напряжения потребителей; </w:t>
      </w:r>
    </w:p>
    <w:p w14:paraId="70EA0972" w14:textId="77777777" w:rsidR="009764BA" w:rsidRPr="00A73905" w:rsidRDefault="009764BA" w:rsidP="009764BA">
      <w:pPr>
        <w:numPr>
          <w:ilvl w:val="0"/>
          <w:numId w:val="31"/>
        </w:numPr>
        <w:shd w:val="clear" w:color="auto" w:fill="FFFFFF"/>
        <w:tabs>
          <w:tab w:val="left" w:pos="1134"/>
        </w:tabs>
        <w:suppressAutoHyphens w:val="0"/>
        <w:spacing w:after="0" w:line="276" w:lineRule="auto"/>
        <w:ind w:left="0" w:firstLine="851"/>
        <w:jc w:val="both"/>
        <w:rPr>
          <w:rFonts w:ascii="Times New Roman" w:eastAsia="Calibri" w:hAnsi="Times New Roman" w:cs="Times New Roman"/>
          <w:sz w:val="24"/>
          <w:szCs w:val="24"/>
        </w:rPr>
      </w:pPr>
      <w:r w:rsidRPr="00A73905">
        <w:rPr>
          <w:rFonts w:ascii="Times New Roman" w:eastAsia="Calibri" w:hAnsi="Times New Roman" w:cs="Times New Roman"/>
          <w:sz w:val="24"/>
          <w:szCs w:val="24"/>
        </w:rPr>
        <w:t>длительная работа в номинальном режиме;</w:t>
      </w:r>
    </w:p>
    <w:p w14:paraId="5D7955BF" w14:textId="77777777" w:rsidR="009764BA" w:rsidRPr="00A73905" w:rsidRDefault="009764BA" w:rsidP="009764BA">
      <w:pPr>
        <w:numPr>
          <w:ilvl w:val="0"/>
          <w:numId w:val="31"/>
        </w:numPr>
        <w:shd w:val="clear" w:color="auto" w:fill="FFFFFF"/>
        <w:tabs>
          <w:tab w:val="left" w:pos="1134"/>
        </w:tabs>
        <w:suppressAutoHyphens w:val="0"/>
        <w:spacing w:after="0" w:line="276" w:lineRule="auto"/>
        <w:ind w:left="0" w:firstLine="851"/>
        <w:jc w:val="both"/>
        <w:rPr>
          <w:rFonts w:ascii="Times New Roman" w:eastAsia="Calibri" w:hAnsi="Times New Roman" w:cs="Times New Roman"/>
          <w:sz w:val="24"/>
          <w:szCs w:val="24"/>
        </w:rPr>
      </w:pPr>
      <w:r w:rsidRPr="00A73905">
        <w:rPr>
          <w:rFonts w:ascii="Times New Roman" w:eastAsia="Calibri" w:hAnsi="Times New Roman" w:cs="Times New Roman"/>
          <w:sz w:val="24"/>
          <w:szCs w:val="24"/>
        </w:rPr>
        <w:t>обеспечение допустимых перегрузок в аварийных режимах.</w:t>
      </w:r>
    </w:p>
    <w:p w14:paraId="12DB59A1" w14:textId="77777777" w:rsidR="009764BA" w:rsidRPr="00A73905" w:rsidRDefault="009764BA" w:rsidP="009764BA">
      <w:pPr>
        <w:shd w:val="clear" w:color="auto" w:fill="FFFFFF"/>
        <w:spacing w:after="0"/>
        <w:ind w:firstLine="851"/>
        <w:jc w:val="both"/>
        <w:rPr>
          <w:rFonts w:ascii="Times New Roman" w:eastAsia="Calibri" w:hAnsi="Times New Roman" w:cs="Times New Roman"/>
          <w:sz w:val="24"/>
          <w:szCs w:val="24"/>
        </w:rPr>
      </w:pPr>
      <w:r w:rsidRPr="00A73905">
        <w:rPr>
          <w:rFonts w:ascii="Times New Roman" w:eastAsia="Calibri" w:hAnsi="Times New Roman" w:cs="Times New Roman"/>
          <w:sz w:val="24"/>
          <w:szCs w:val="24"/>
        </w:rPr>
        <w:t>Функции распределительного устройства 0,4 кВ:</w:t>
      </w:r>
    </w:p>
    <w:p w14:paraId="040A35C8" w14:textId="77777777" w:rsidR="009764BA" w:rsidRPr="00A73905" w:rsidRDefault="009764BA" w:rsidP="009764BA">
      <w:pPr>
        <w:numPr>
          <w:ilvl w:val="0"/>
          <w:numId w:val="31"/>
        </w:numPr>
        <w:shd w:val="clear" w:color="auto" w:fill="FFFFFF"/>
        <w:tabs>
          <w:tab w:val="left" w:pos="1134"/>
        </w:tabs>
        <w:suppressAutoHyphens w:val="0"/>
        <w:spacing w:after="0" w:line="276" w:lineRule="auto"/>
        <w:ind w:left="0" w:firstLine="851"/>
        <w:jc w:val="both"/>
        <w:rPr>
          <w:rFonts w:ascii="Times New Roman" w:eastAsia="Calibri" w:hAnsi="Times New Roman" w:cs="Times New Roman"/>
          <w:sz w:val="24"/>
          <w:szCs w:val="24"/>
        </w:rPr>
      </w:pPr>
      <w:r w:rsidRPr="00A73905">
        <w:rPr>
          <w:rFonts w:ascii="Times New Roman" w:eastAsia="Calibri" w:hAnsi="Times New Roman" w:cs="Times New Roman"/>
          <w:sz w:val="24"/>
          <w:szCs w:val="24"/>
        </w:rPr>
        <w:t>длительная работа в номинальном режиме;</w:t>
      </w:r>
    </w:p>
    <w:p w14:paraId="16BDE74A" w14:textId="77777777" w:rsidR="009764BA" w:rsidRPr="00A73905" w:rsidRDefault="009764BA" w:rsidP="009764BA">
      <w:pPr>
        <w:numPr>
          <w:ilvl w:val="0"/>
          <w:numId w:val="31"/>
        </w:numPr>
        <w:shd w:val="clear" w:color="auto" w:fill="FFFFFF"/>
        <w:tabs>
          <w:tab w:val="left" w:pos="1134"/>
        </w:tabs>
        <w:suppressAutoHyphens w:val="0"/>
        <w:spacing w:after="0" w:line="276" w:lineRule="auto"/>
        <w:ind w:left="0" w:firstLine="851"/>
        <w:jc w:val="both"/>
        <w:rPr>
          <w:rFonts w:ascii="Times New Roman" w:eastAsia="Calibri" w:hAnsi="Times New Roman" w:cs="Times New Roman"/>
          <w:sz w:val="24"/>
          <w:szCs w:val="24"/>
        </w:rPr>
      </w:pPr>
      <w:r w:rsidRPr="00A73905">
        <w:rPr>
          <w:rFonts w:ascii="Times New Roman" w:eastAsia="Calibri" w:hAnsi="Times New Roman" w:cs="Times New Roman"/>
          <w:sz w:val="24"/>
          <w:szCs w:val="24"/>
        </w:rPr>
        <w:t xml:space="preserve">распределение электроэнергии между потребителями на напряжении 0,4 кВ; </w:t>
      </w:r>
    </w:p>
    <w:p w14:paraId="0E5ECD1D" w14:textId="77777777" w:rsidR="009764BA" w:rsidRPr="00A73905" w:rsidRDefault="009764BA" w:rsidP="009764BA">
      <w:pPr>
        <w:numPr>
          <w:ilvl w:val="0"/>
          <w:numId w:val="31"/>
        </w:numPr>
        <w:shd w:val="clear" w:color="auto" w:fill="FFFFFF"/>
        <w:tabs>
          <w:tab w:val="left" w:pos="1134"/>
        </w:tabs>
        <w:suppressAutoHyphens w:val="0"/>
        <w:spacing w:after="0" w:line="276" w:lineRule="auto"/>
        <w:ind w:left="0" w:firstLine="851"/>
        <w:jc w:val="both"/>
        <w:rPr>
          <w:rFonts w:ascii="Times New Roman" w:eastAsia="Calibri" w:hAnsi="Times New Roman" w:cs="Times New Roman"/>
          <w:sz w:val="24"/>
          <w:szCs w:val="24"/>
        </w:rPr>
      </w:pPr>
      <w:r w:rsidRPr="00A73905">
        <w:rPr>
          <w:rFonts w:ascii="Times New Roman" w:eastAsia="Calibri" w:hAnsi="Times New Roman" w:cs="Times New Roman"/>
          <w:sz w:val="24"/>
          <w:szCs w:val="24"/>
        </w:rPr>
        <w:lastRenderedPageBreak/>
        <w:t>включение, отключение, создание ремонтных схем для потребителей;</w:t>
      </w:r>
    </w:p>
    <w:p w14:paraId="65EF9318" w14:textId="77777777" w:rsidR="009764BA" w:rsidRPr="00A73905" w:rsidRDefault="009764BA" w:rsidP="009764BA">
      <w:pPr>
        <w:numPr>
          <w:ilvl w:val="0"/>
          <w:numId w:val="31"/>
        </w:numPr>
        <w:shd w:val="clear" w:color="auto" w:fill="FFFFFF"/>
        <w:tabs>
          <w:tab w:val="left" w:pos="1134"/>
        </w:tabs>
        <w:suppressAutoHyphens w:val="0"/>
        <w:spacing w:after="0" w:line="276" w:lineRule="auto"/>
        <w:ind w:left="0" w:firstLine="851"/>
        <w:jc w:val="both"/>
        <w:rPr>
          <w:rFonts w:ascii="Times New Roman" w:eastAsia="Calibri" w:hAnsi="Times New Roman" w:cs="Times New Roman"/>
          <w:sz w:val="24"/>
          <w:szCs w:val="24"/>
        </w:rPr>
      </w:pPr>
      <w:r w:rsidRPr="00A73905">
        <w:rPr>
          <w:rFonts w:ascii="Times New Roman" w:eastAsia="Calibri" w:hAnsi="Times New Roman" w:cs="Times New Roman"/>
          <w:sz w:val="24"/>
          <w:szCs w:val="24"/>
        </w:rPr>
        <w:t>защита от ненормальных режимов и повреждений в сети 0,4 кВ;</w:t>
      </w:r>
    </w:p>
    <w:p w14:paraId="32EAFD73" w14:textId="77777777" w:rsidR="009764BA" w:rsidRPr="00A73905" w:rsidRDefault="009764BA" w:rsidP="009764BA">
      <w:pPr>
        <w:numPr>
          <w:ilvl w:val="0"/>
          <w:numId w:val="31"/>
        </w:numPr>
        <w:shd w:val="clear" w:color="auto" w:fill="FFFFFF"/>
        <w:tabs>
          <w:tab w:val="left" w:pos="1134"/>
        </w:tabs>
        <w:suppressAutoHyphens w:val="0"/>
        <w:spacing w:after="0" w:line="276" w:lineRule="auto"/>
        <w:ind w:left="0" w:firstLine="851"/>
        <w:jc w:val="both"/>
        <w:rPr>
          <w:rFonts w:ascii="Times New Roman" w:eastAsia="Calibri" w:hAnsi="Times New Roman" w:cs="Times New Roman"/>
          <w:sz w:val="24"/>
          <w:szCs w:val="24"/>
        </w:rPr>
      </w:pPr>
      <w:r w:rsidRPr="00A73905">
        <w:rPr>
          <w:rFonts w:ascii="Times New Roman" w:eastAsia="Calibri" w:hAnsi="Times New Roman" w:cs="Times New Roman"/>
          <w:sz w:val="24"/>
          <w:szCs w:val="24"/>
        </w:rPr>
        <w:t>автоматический ввод резерва при исчезновении напряжения на одной из секций и наличие напряжения на другой;</w:t>
      </w:r>
    </w:p>
    <w:p w14:paraId="7C09F6AC" w14:textId="77777777" w:rsidR="009764BA" w:rsidRPr="00A73905" w:rsidRDefault="009764BA" w:rsidP="009764BA">
      <w:pPr>
        <w:numPr>
          <w:ilvl w:val="0"/>
          <w:numId w:val="31"/>
        </w:numPr>
        <w:shd w:val="clear" w:color="auto" w:fill="FFFFFF"/>
        <w:tabs>
          <w:tab w:val="left" w:pos="1134"/>
        </w:tabs>
        <w:suppressAutoHyphens w:val="0"/>
        <w:spacing w:after="0" w:line="276" w:lineRule="auto"/>
        <w:ind w:left="0" w:firstLine="851"/>
        <w:jc w:val="both"/>
        <w:rPr>
          <w:rFonts w:ascii="Times New Roman" w:eastAsia="Calibri" w:hAnsi="Times New Roman" w:cs="Times New Roman"/>
          <w:sz w:val="24"/>
          <w:szCs w:val="24"/>
        </w:rPr>
      </w:pPr>
      <w:r w:rsidRPr="00A73905">
        <w:rPr>
          <w:rFonts w:ascii="Times New Roman" w:eastAsia="Calibri" w:hAnsi="Times New Roman" w:cs="Times New Roman"/>
          <w:sz w:val="24"/>
          <w:szCs w:val="24"/>
        </w:rPr>
        <w:t>измерение основных электрических величин в шкафах РУ 0,4 кВ и передача данных в АСУ ТП;</w:t>
      </w:r>
    </w:p>
    <w:p w14:paraId="254912C8" w14:textId="77777777" w:rsidR="009764BA" w:rsidRPr="00A73905" w:rsidRDefault="009764BA" w:rsidP="009764BA">
      <w:pPr>
        <w:numPr>
          <w:ilvl w:val="0"/>
          <w:numId w:val="31"/>
        </w:numPr>
        <w:shd w:val="clear" w:color="auto" w:fill="FFFFFF"/>
        <w:tabs>
          <w:tab w:val="left" w:pos="1134"/>
        </w:tabs>
        <w:suppressAutoHyphens w:val="0"/>
        <w:spacing w:after="0" w:line="276" w:lineRule="auto"/>
        <w:ind w:left="0" w:firstLine="851"/>
        <w:jc w:val="both"/>
        <w:rPr>
          <w:rFonts w:ascii="Times New Roman" w:eastAsia="Calibri" w:hAnsi="Times New Roman" w:cs="Times New Roman"/>
          <w:sz w:val="24"/>
          <w:szCs w:val="24"/>
        </w:rPr>
      </w:pPr>
      <w:r w:rsidRPr="00A73905">
        <w:rPr>
          <w:rFonts w:ascii="Times New Roman" w:eastAsia="Calibri" w:hAnsi="Times New Roman" w:cs="Times New Roman"/>
          <w:sz w:val="24"/>
          <w:szCs w:val="24"/>
        </w:rPr>
        <w:t>формирование сигналов об авариях, неисправностях, положении выключателей, для дальнейшей их передачи в АСУ ТП.</w:t>
      </w:r>
    </w:p>
    <w:p w14:paraId="7F624484" w14:textId="77777777" w:rsidR="009764BA" w:rsidRPr="00A73905" w:rsidRDefault="009764BA" w:rsidP="009764BA">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Комплектная трансформаторная подстанция 10/0,4 кВ должна быть изготовлена для работы в сети TN-S.</w:t>
      </w:r>
    </w:p>
    <w:p w14:paraId="77EB6F31" w14:textId="77777777" w:rsidR="009764BA" w:rsidRPr="00A73905" w:rsidRDefault="009764BA" w:rsidP="009764BA">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Аппараты, устанавливаемые в распределительных щитах должны соответствовать требованиям действующих стандартов и технических условий на них; иметь сертификат соответствия в Системе сертификации ГОСТ Р установленного образца (согласно "Номенклатуре продукции, подлежащей обязательной сертификации в Российской Федерации").</w:t>
      </w:r>
    </w:p>
    <w:p w14:paraId="1E1592BB" w14:textId="77777777" w:rsidR="009764BA" w:rsidRPr="00A73905" w:rsidRDefault="009764BA" w:rsidP="009764BA">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Все автоматические выключатели, устанавливаемые в распределительных щитах должны быть от одной фирмы – изготовителя.</w:t>
      </w:r>
    </w:p>
    <w:p w14:paraId="3CAAC103" w14:textId="77777777" w:rsidR="009764BA" w:rsidRPr="00A73905" w:rsidRDefault="009764BA" w:rsidP="009B24FB">
      <w:pPr>
        <w:pStyle w:val="a8"/>
        <w:widowControl w:val="0"/>
        <w:numPr>
          <w:ilvl w:val="2"/>
          <w:numId w:val="1"/>
        </w:numPr>
        <w:shd w:val="clear" w:color="auto" w:fill="FFFFFF"/>
        <w:autoSpaceDE w:val="0"/>
        <w:autoSpaceDN w:val="0"/>
        <w:adjustRightInd w:val="0"/>
        <w:spacing w:after="0"/>
        <w:ind w:left="0" w:firstLine="720"/>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Подрядчик несет полную ответственность за работоспособность всего электрооборудования и его технологических систем и должен обеспечить комплектную поставку всего необходимого оборудования (в пределах границ поставки), даже если оно не упомянуто в настоящих требованиях.</w:t>
      </w:r>
    </w:p>
    <w:p w14:paraId="7DBB68F4" w14:textId="77777777" w:rsidR="007B4DAA" w:rsidRPr="00A73905" w:rsidRDefault="009764BA" w:rsidP="009B24FB">
      <w:pPr>
        <w:widowControl w:val="0"/>
        <w:shd w:val="clear" w:color="auto" w:fill="FFFFFF"/>
        <w:autoSpaceDE w:val="0"/>
        <w:autoSpaceDN w:val="0"/>
        <w:adjustRightInd w:val="0"/>
        <w:spacing w:after="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Поставщик должен предусмотреть поставку комплекта запасных частей, расходных материалов и принадлежностей (ЗИП), необходимых для монтажа, наладки, пуска, технического обслуживания и ремонта поставляемого оборудования на весь гарантийный период. Объем запасных частей и расходных материалов в целом должен гарантировать выполнение проектных показателей по готовности и ремонтопригодности и подтверждаться расчетами. Перечень ЗИП должен быть достаточен для обеспечения оперативного устранения неисправностей в течение гарантийного периода.</w:t>
      </w:r>
    </w:p>
    <w:p w14:paraId="19B642D1" w14:textId="77777777" w:rsidR="00D17C5A" w:rsidRPr="00A73905" w:rsidRDefault="00D17C5A" w:rsidP="00D17C5A">
      <w:pPr>
        <w:widowControl w:val="0"/>
        <w:shd w:val="clear" w:color="auto" w:fill="FFFFFF"/>
        <w:autoSpaceDE w:val="0"/>
        <w:autoSpaceDN w:val="0"/>
        <w:adjustRightInd w:val="0"/>
        <w:spacing w:after="12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xml:space="preserve">1.5.5. СОПТ является основным источником питания для постоянной нагрузки: </w:t>
      </w:r>
    </w:p>
    <w:p w14:paraId="002E0E3E" w14:textId="77777777" w:rsidR="00D17C5A" w:rsidRPr="00A73905" w:rsidRDefault="00D17C5A" w:rsidP="00D17C5A">
      <w:pPr>
        <w:widowControl w:val="0"/>
        <w:shd w:val="clear" w:color="auto" w:fill="FFFFFF"/>
        <w:autoSpaceDE w:val="0"/>
        <w:autoSpaceDN w:val="0"/>
        <w:adjustRightInd w:val="0"/>
        <w:spacing w:after="12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устройства управления, сигнализации, логической блокировки и релейной защиты;</w:t>
      </w:r>
    </w:p>
    <w:p w14:paraId="01E50A7D" w14:textId="77777777" w:rsidR="00D17C5A" w:rsidRPr="00A73905" w:rsidRDefault="00D17C5A" w:rsidP="00D17C5A">
      <w:pPr>
        <w:widowControl w:val="0"/>
        <w:shd w:val="clear" w:color="auto" w:fill="FFFFFF"/>
        <w:autoSpaceDE w:val="0"/>
        <w:autoSpaceDN w:val="0"/>
        <w:adjustRightInd w:val="0"/>
        <w:spacing w:after="12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устройства противоаварийной автоматики и приводы коммутационных аппаратов (электродвигательные и магнитные);</w:t>
      </w:r>
    </w:p>
    <w:p w14:paraId="4AD00619" w14:textId="77777777" w:rsidR="00D17C5A" w:rsidRPr="00A73905" w:rsidRDefault="00D17C5A" w:rsidP="00D17C5A">
      <w:pPr>
        <w:widowControl w:val="0"/>
        <w:shd w:val="clear" w:color="auto" w:fill="FFFFFF"/>
        <w:autoSpaceDE w:val="0"/>
        <w:autoSpaceDN w:val="0"/>
        <w:adjustRightInd w:val="0"/>
        <w:spacing w:after="12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устройства связи, обеспечивающие передачу сигналов РЗА и ПА;</w:t>
      </w:r>
    </w:p>
    <w:p w14:paraId="2986C723" w14:textId="77777777" w:rsidR="00D17C5A" w:rsidRPr="00A73905" w:rsidRDefault="00D17C5A" w:rsidP="00D17C5A">
      <w:pPr>
        <w:widowControl w:val="0"/>
        <w:shd w:val="clear" w:color="auto" w:fill="FFFFFF"/>
        <w:autoSpaceDE w:val="0"/>
        <w:autoSpaceDN w:val="0"/>
        <w:adjustRightInd w:val="0"/>
        <w:spacing w:after="12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аварийное эвакуационное освещение.</w:t>
      </w:r>
    </w:p>
    <w:p w14:paraId="32924A01" w14:textId="77777777" w:rsidR="00D17C5A" w:rsidRPr="00A73905" w:rsidRDefault="00D17C5A" w:rsidP="00D17C5A">
      <w:pPr>
        <w:widowControl w:val="0"/>
        <w:shd w:val="clear" w:color="auto" w:fill="FFFFFF"/>
        <w:autoSpaceDE w:val="0"/>
        <w:autoSpaceDN w:val="0"/>
        <w:adjustRightInd w:val="0"/>
        <w:spacing w:after="12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СОПТ является источником питания для временной нагрузки:</w:t>
      </w:r>
    </w:p>
    <w:p w14:paraId="312DDC5C" w14:textId="77777777" w:rsidR="00D17C5A" w:rsidRPr="00A73905" w:rsidRDefault="00D17C5A" w:rsidP="00D17C5A">
      <w:pPr>
        <w:widowControl w:val="0"/>
        <w:shd w:val="clear" w:color="auto" w:fill="FFFFFF"/>
        <w:autoSpaceDE w:val="0"/>
        <w:autoSpaceDN w:val="0"/>
        <w:adjustRightInd w:val="0"/>
        <w:spacing w:after="12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САУ ГА, СВ,  шкафы контроллеров верхнего и нижнего уровней управления подсистем АСУ ТП, цепи управления АРЗ водоприёмника;</w:t>
      </w:r>
    </w:p>
    <w:p w14:paraId="476B80A6" w14:textId="77777777" w:rsidR="00D17C5A" w:rsidRPr="00A73905" w:rsidRDefault="00D17C5A" w:rsidP="00D17C5A">
      <w:pPr>
        <w:widowControl w:val="0"/>
        <w:shd w:val="clear" w:color="auto" w:fill="FFFFFF"/>
        <w:autoSpaceDE w:val="0"/>
        <w:autoSpaceDN w:val="0"/>
        <w:adjustRightInd w:val="0"/>
        <w:spacing w:after="12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начальное возбуждение гидрогенераторов;</w:t>
      </w:r>
    </w:p>
    <w:p w14:paraId="0233483C" w14:textId="77777777" w:rsidR="00D17C5A" w:rsidRPr="00A73905" w:rsidRDefault="00D17C5A" w:rsidP="00D17C5A">
      <w:pPr>
        <w:widowControl w:val="0"/>
        <w:shd w:val="clear" w:color="auto" w:fill="FFFFFF"/>
        <w:autoSpaceDE w:val="0"/>
        <w:autoSpaceDN w:val="0"/>
        <w:adjustRightInd w:val="0"/>
        <w:spacing w:after="12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светильники аварийного освещения АБ, релейных щитов, пультов управления, насосных пожаротушения, осушения проточной части, дренажных;</w:t>
      </w:r>
    </w:p>
    <w:p w14:paraId="0466D6CE" w14:textId="77777777" w:rsidR="00D17C5A" w:rsidRPr="00A73905" w:rsidRDefault="00D17C5A" w:rsidP="00D17C5A">
      <w:pPr>
        <w:widowControl w:val="0"/>
        <w:shd w:val="clear" w:color="auto" w:fill="FFFFFF"/>
        <w:autoSpaceDE w:val="0"/>
        <w:autoSpaceDN w:val="0"/>
        <w:adjustRightInd w:val="0"/>
        <w:spacing w:after="12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оборудование средств диспетчерского и технологического управления, в том числе оборудование ТСПД и ВУ АСУ ТП при выполнении функции СДТУ.</w:t>
      </w:r>
    </w:p>
    <w:p w14:paraId="784B485E" w14:textId="77777777" w:rsidR="00D17C5A" w:rsidRPr="00A73905" w:rsidRDefault="00D17C5A" w:rsidP="00D17C5A">
      <w:pPr>
        <w:widowControl w:val="0"/>
        <w:shd w:val="clear" w:color="auto" w:fill="FFFFFF"/>
        <w:autoSpaceDE w:val="0"/>
        <w:autoSpaceDN w:val="0"/>
        <w:adjustRightInd w:val="0"/>
        <w:spacing w:after="12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СОПТ является источником питания для толчковой нагрузки:</w:t>
      </w:r>
    </w:p>
    <w:p w14:paraId="7B24436F" w14:textId="77777777" w:rsidR="00D17C5A" w:rsidRPr="00A73905" w:rsidRDefault="00D17C5A" w:rsidP="00D17C5A">
      <w:pPr>
        <w:widowControl w:val="0"/>
        <w:shd w:val="clear" w:color="auto" w:fill="FFFFFF"/>
        <w:autoSpaceDE w:val="0"/>
        <w:autoSpaceDN w:val="0"/>
        <w:adjustRightInd w:val="0"/>
        <w:spacing w:after="12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включение и отключение приводов выключателей;</w:t>
      </w:r>
    </w:p>
    <w:p w14:paraId="393BEFA3" w14:textId="77777777" w:rsidR="00D17C5A" w:rsidRPr="00A73905" w:rsidRDefault="00D17C5A" w:rsidP="00D17C5A">
      <w:pPr>
        <w:widowControl w:val="0"/>
        <w:shd w:val="clear" w:color="auto" w:fill="FFFFFF"/>
        <w:autoSpaceDE w:val="0"/>
        <w:autoSpaceDN w:val="0"/>
        <w:adjustRightInd w:val="0"/>
        <w:spacing w:after="12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lastRenderedPageBreak/>
        <w:t>- срабатывание устройств РЗА и ПА.</w:t>
      </w:r>
    </w:p>
    <w:p w14:paraId="4B6512DC" w14:textId="77777777" w:rsidR="00D17C5A" w:rsidRPr="00A73905" w:rsidRDefault="00D17C5A" w:rsidP="00D17C5A">
      <w:pPr>
        <w:widowControl w:val="0"/>
        <w:shd w:val="clear" w:color="auto" w:fill="FFFFFF"/>
        <w:autoSpaceDE w:val="0"/>
        <w:autoSpaceDN w:val="0"/>
        <w:adjustRightInd w:val="0"/>
        <w:spacing w:after="12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Применяемая защита и защитные элементы СОПТ должны обеспечивать:</w:t>
      </w:r>
    </w:p>
    <w:p w14:paraId="7F91692B" w14:textId="77777777" w:rsidR="00D17C5A" w:rsidRPr="00A73905" w:rsidRDefault="00D17C5A" w:rsidP="00D17C5A">
      <w:pPr>
        <w:widowControl w:val="0"/>
        <w:shd w:val="clear" w:color="auto" w:fill="FFFFFF"/>
        <w:autoSpaceDE w:val="0"/>
        <w:autoSpaceDN w:val="0"/>
        <w:adjustRightInd w:val="0"/>
        <w:spacing w:after="120"/>
        <w:ind w:firstLine="851"/>
        <w:jc w:val="both"/>
        <w:rPr>
          <w:rFonts w:ascii="Times New Roman" w:eastAsia="Calibri" w:hAnsi="Times New Roman" w:cs="Times New Roman"/>
          <w:sz w:val="24"/>
          <w:szCs w:val="24"/>
        </w:rPr>
      </w:pPr>
      <w:r w:rsidRPr="00A73905">
        <w:rPr>
          <w:rFonts w:ascii="Times New Roman" w:eastAsia="Calibri" w:hAnsi="Times New Roman" w:cs="Times New Roman"/>
          <w:spacing w:val="-6"/>
          <w:sz w:val="24"/>
          <w:szCs w:val="24"/>
        </w:rPr>
        <w:t xml:space="preserve">- селективность, быть чувствительными к токам короткого замыкания. Время отключения коротких замыканий в любой точке сети должно обеспечивать сохранение в работе всех микропроцессорных устройств, не подключенных к поврежденному присоединению, без их перезагрузки и термическую стойкость проводников и кабелей поврежденного присоединения. </w:t>
      </w:r>
      <w:r w:rsidRPr="00A73905">
        <w:rPr>
          <w:rFonts w:ascii="Times New Roman" w:eastAsia="Calibri" w:hAnsi="Times New Roman" w:cs="Times New Roman"/>
          <w:sz w:val="24"/>
          <w:szCs w:val="24"/>
        </w:rPr>
        <w:t>силовые кабели СОПТ должны соответствовать требованиям на невозгорание при воздействии токов короткого замыкания, изложенным в циркуляре Ц-02-98(Э);</w:t>
      </w:r>
    </w:p>
    <w:p w14:paraId="087CA25E" w14:textId="77777777" w:rsidR="00D17C5A" w:rsidRPr="00A73905" w:rsidRDefault="00D17C5A" w:rsidP="00D17C5A">
      <w:pPr>
        <w:widowControl w:val="0"/>
        <w:shd w:val="clear" w:color="auto" w:fill="FFFFFF"/>
        <w:autoSpaceDE w:val="0"/>
        <w:autoSpaceDN w:val="0"/>
        <w:adjustRightInd w:val="0"/>
        <w:spacing w:after="12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селективность отключения повреждаемого участка;</w:t>
      </w:r>
    </w:p>
    <w:p w14:paraId="306D9A7C" w14:textId="77777777" w:rsidR="00D17C5A" w:rsidRPr="00A73905" w:rsidRDefault="00D17C5A" w:rsidP="00D17C5A">
      <w:pPr>
        <w:widowControl w:val="0"/>
        <w:shd w:val="clear" w:color="auto" w:fill="FFFFFF"/>
        <w:autoSpaceDE w:val="0"/>
        <w:autoSpaceDN w:val="0"/>
        <w:adjustRightInd w:val="0"/>
        <w:spacing w:after="12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нечувствительность к пусковым токам нагрузки;</w:t>
      </w:r>
    </w:p>
    <w:p w14:paraId="77CC5292" w14:textId="77777777" w:rsidR="00D17C5A" w:rsidRPr="00A73905" w:rsidRDefault="00D17C5A" w:rsidP="00D17C5A">
      <w:pPr>
        <w:widowControl w:val="0"/>
        <w:shd w:val="clear" w:color="auto" w:fill="FFFFFF"/>
        <w:autoSpaceDE w:val="0"/>
        <w:autoSpaceDN w:val="0"/>
        <w:adjustRightInd w:val="0"/>
        <w:spacing w:after="12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чувствительность работы защиты на каждом уровне при дуговых коротких замыканиях;</w:t>
      </w:r>
    </w:p>
    <w:p w14:paraId="7488AED6" w14:textId="77777777" w:rsidR="00D17C5A" w:rsidRPr="00A73905" w:rsidRDefault="00D17C5A" w:rsidP="00D17C5A">
      <w:pPr>
        <w:widowControl w:val="0"/>
        <w:shd w:val="clear" w:color="auto" w:fill="FFFFFF"/>
        <w:autoSpaceDE w:val="0"/>
        <w:autoSpaceDN w:val="0"/>
        <w:adjustRightInd w:val="0"/>
        <w:spacing w:after="12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надежность отключения любых коротких замыканий без повреждения защищаемого оборудования;</w:t>
      </w:r>
    </w:p>
    <w:p w14:paraId="3AA83510" w14:textId="77777777" w:rsidR="00D17C5A" w:rsidRPr="00A73905" w:rsidRDefault="00D17C5A" w:rsidP="00D17C5A">
      <w:pPr>
        <w:widowControl w:val="0"/>
        <w:shd w:val="clear" w:color="auto" w:fill="FFFFFF"/>
        <w:autoSpaceDE w:val="0"/>
        <w:autoSpaceDN w:val="0"/>
        <w:adjustRightInd w:val="0"/>
        <w:spacing w:after="12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электромагнитную совместимость работы устройств;</w:t>
      </w:r>
    </w:p>
    <w:p w14:paraId="62088140" w14:textId="77777777" w:rsidR="00D17C5A" w:rsidRPr="00A73905" w:rsidRDefault="00D17C5A" w:rsidP="00D17C5A">
      <w:pPr>
        <w:widowControl w:val="0"/>
        <w:shd w:val="clear" w:color="auto" w:fill="FFFFFF"/>
        <w:autoSpaceDE w:val="0"/>
        <w:autoSpaceDN w:val="0"/>
        <w:adjustRightInd w:val="0"/>
        <w:spacing w:after="12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отключающие защитные аппараты должны быть быстродействующими и не допускать снижения напряжения на шинах ЩПТ и шинах ШРПТ глубиной более 50% на время превышающее 50 мсек;</w:t>
      </w:r>
    </w:p>
    <w:p w14:paraId="7B53574D" w14:textId="77777777" w:rsidR="00D17C5A" w:rsidRPr="00A73905" w:rsidRDefault="00D17C5A" w:rsidP="00D17C5A">
      <w:pPr>
        <w:widowControl w:val="0"/>
        <w:shd w:val="clear" w:color="auto" w:fill="FFFFFF"/>
        <w:autoSpaceDE w:val="0"/>
        <w:autoSpaceDN w:val="0"/>
        <w:adjustRightInd w:val="0"/>
        <w:spacing w:after="12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конструкция предохранителей должна позволять их безопасное обслуживание и замену под напряжением. Обязательно в конкурсном предложении указать время их замены. Предохранители должны быть снабжены блок-контактами сигнализации срабатывания.</w:t>
      </w:r>
    </w:p>
    <w:p w14:paraId="47492A1F" w14:textId="77777777" w:rsidR="00D17C5A" w:rsidRPr="00A73905" w:rsidRDefault="00D17C5A" w:rsidP="00D17C5A">
      <w:pPr>
        <w:widowControl w:val="0"/>
        <w:shd w:val="clear" w:color="auto" w:fill="FFFFFF"/>
        <w:autoSpaceDE w:val="0"/>
        <w:autoSpaceDN w:val="0"/>
        <w:adjustRightInd w:val="0"/>
        <w:spacing w:after="12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В распределительных панелях устанавливаются защитные и коммутационные аппараты цепей питания потребителей СОПТ, а также следующие устройства:</w:t>
      </w:r>
    </w:p>
    <w:p w14:paraId="5CE1B88F" w14:textId="77777777" w:rsidR="00D17C5A" w:rsidRPr="00A73905" w:rsidRDefault="00D17C5A" w:rsidP="00D17C5A">
      <w:pPr>
        <w:widowControl w:val="0"/>
        <w:shd w:val="clear" w:color="auto" w:fill="FFFFFF"/>
        <w:autoSpaceDE w:val="0"/>
        <w:autoSpaceDN w:val="0"/>
        <w:adjustRightInd w:val="0"/>
        <w:spacing w:after="12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устройство контроля напряжения;</w:t>
      </w:r>
    </w:p>
    <w:p w14:paraId="5A7222DC" w14:textId="77777777" w:rsidR="00D17C5A" w:rsidRPr="00A73905" w:rsidRDefault="00D17C5A" w:rsidP="00D17C5A">
      <w:pPr>
        <w:widowControl w:val="0"/>
        <w:shd w:val="clear" w:color="auto" w:fill="FFFFFF"/>
        <w:autoSpaceDE w:val="0"/>
        <w:autoSpaceDN w:val="0"/>
        <w:adjustRightInd w:val="0"/>
        <w:spacing w:after="12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устройство контроля положения коммутационных аппаратов;</w:t>
      </w:r>
    </w:p>
    <w:p w14:paraId="67B034C0" w14:textId="77777777" w:rsidR="00D17C5A" w:rsidRPr="00A73905" w:rsidRDefault="00D17C5A" w:rsidP="00D17C5A">
      <w:pPr>
        <w:widowControl w:val="0"/>
        <w:shd w:val="clear" w:color="auto" w:fill="FFFFFF"/>
        <w:autoSpaceDE w:val="0"/>
        <w:autoSpaceDN w:val="0"/>
        <w:adjustRightInd w:val="0"/>
        <w:spacing w:after="12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устройство контроля изоляции;</w:t>
      </w:r>
    </w:p>
    <w:p w14:paraId="6DE499FD" w14:textId="77777777" w:rsidR="00D17C5A" w:rsidRPr="00A73905" w:rsidRDefault="00D17C5A" w:rsidP="00D17C5A">
      <w:pPr>
        <w:widowControl w:val="0"/>
        <w:shd w:val="clear" w:color="auto" w:fill="FFFFFF"/>
        <w:autoSpaceDE w:val="0"/>
        <w:autoSpaceDN w:val="0"/>
        <w:adjustRightInd w:val="0"/>
        <w:spacing w:after="12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устройство контроля тока подзаряда батареи;</w:t>
      </w:r>
    </w:p>
    <w:p w14:paraId="75F482DB" w14:textId="77777777" w:rsidR="00D17C5A" w:rsidRPr="00A73905" w:rsidRDefault="00D17C5A" w:rsidP="00D17C5A">
      <w:pPr>
        <w:widowControl w:val="0"/>
        <w:shd w:val="clear" w:color="auto" w:fill="FFFFFF"/>
        <w:autoSpaceDE w:val="0"/>
        <w:autoSpaceDN w:val="0"/>
        <w:adjustRightInd w:val="0"/>
        <w:spacing w:after="12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устройство контроля состояния батареи;</w:t>
      </w:r>
    </w:p>
    <w:p w14:paraId="404D06D1" w14:textId="77777777" w:rsidR="00D17C5A" w:rsidRPr="00A73905" w:rsidRDefault="00D17C5A" w:rsidP="00D17C5A">
      <w:pPr>
        <w:widowControl w:val="0"/>
        <w:shd w:val="clear" w:color="auto" w:fill="FFFFFF"/>
        <w:autoSpaceDE w:val="0"/>
        <w:autoSpaceDN w:val="0"/>
        <w:adjustRightInd w:val="0"/>
        <w:spacing w:after="120"/>
        <w:ind w:firstLine="851"/>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 устройство защиты от перенапряжений.</w:t>
      </w:r>
    </w:p>
    <w:p w14:paraId="660B521F" w14:textId="77777777" w:rsidR="00D17C5A" w:rsidRPr="00A73905" w:rsidRDefault="00D17C5A" w:rsidP="00D17C5A">
      <w:pPr>
        <w:widowControl w:val="0"/>
        <w:shd w:val="clear" w:color="auto" w:fill="FFFFFF"/>
        <w:autoSpaceDE w:val="0"/>
        <w:autoSpaceDN w:val="0"/>
        <w:adjustRightInd w:val="0"/>
        <w:spacing w:after="0"/>
        <w:ind w:firstLine="357"/>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rPr>
        <w:t>Все применяемые шкафы должны быть  изготовлены так, чтобы  в течение всего срока эксплуатации не требовалось их отключение на длительное время для выполнения регламентных работ. В инструкции по эксплуатации указать периодичность и необходимые инструменты для проведения регламентных работ. Применяемые монтажные элементы не должны требовать периодического обслуживания.</w:t>
      </w:r>
    </w:p>
    <w:p w14:paraId="5B5A5311" w14:textId="77777777" w:rsidR="0035051C" w:rsidRPr="00A73905" w:rsidRDefault="0035051C" w:rsidP="00D17C5A">
      <w:pPr>
        <w:widowControl w:val="0"/>
        <w:shd w:val="clear" w:color="auto" w:fill="FFFFFF"/>
        <w:autoSpaceDE w:val="0"/>
        <w:autoSpaceDN w:val="0"/>
        <w:adjustRightInd w:val="0"/>
        <w:spacing w:after="0"/>
        <w:ind w:firstLine="357"/>
        <w:jc w:val="both"/>
        <w:rPr>
          <w:rFonts w:ascii="Times New Roman" w:eastAsia="Calibri" w:hAnsi="Times New Roman" w:cs="Times New Roman"/>
          <w:spacing w:val="-6"/>
          <w:sz w:val="24"/>
          <w:szCs w:val="24"/>
        </w:rPr>
      </w:pPr>
    </w:p>
    <w:p w14:paraId="33318AEB" w14:textId="77777777" w:rsidR="0035051C" w:rsidRPr="00A73905" w:rsidRDefault="0035051C" w:rsidP="0035051C">
      <w:pPr>
        <w:widowControl w:val="0"/>
        <w:shd w:val="clear" w:color="auto" w:fill="FFFFFF"/>
        <w:autoSpaceDE w:val="0"/>
        <w:autoSpaceDN w:val="0"/>
        <w:adjustRightInd w:val="0"/>
        <w:spacing w:after="120"/>
        <w:jc w:val="both"/>
        <w:rPr>
          <w:rFonts w:ascii="Times New Roman" w:eastAsia="Calibri" w:hAnsi="Times New Roman" w:cs="Times New Roman"/>
          <w:b/>
          <w:spacing w:val="-6"/>
          <w:sz w:val="24"/>
          <w:szCs w:val="24"/>
          <w:lang w:eastAsia="ru-RU"/>
        </w:rPr>
      </w:pPr>
      <w:r w:rsidRPr="00A73905">
        <w:rPr>
          <w:rFonts w:ascii="Times New Roman" w:eastAsia="Calibri" w:hAnsi="Times New Roman" w:cs="Times New Roman"/>
          <w:spacing w:val="-6"/>
          <w:sz w:val="24"/>
          <w:szCs w:val="24"/>
        </w:rPr>
        <w:t xml:space="preserve">1.5.6. </w:t>
      </w:r>
      <w:r w:rsidRPr="00A73905">
        <w:rPr>
          <w:rFonts w:ascii="Times New Roman" w:eastAsia="Calibri" w:hAnsi="Times New Roman" w:cs="Times New Roman"/>
          <w:b/>
          <w:spacing w:val="-6"/>
          <w:sz w:val="24"/>
          <w:szCs w:val="24"/>
          <w:lang w:eastAsia="ru-RU"/>
        </w:rPr>
        <w:t>Мероприятия по молниезащите и заземлению сооружений 4 этапа реконструкции</w:t>
      </w:r>
    </w:p>
    <w:p w14:paraId="0EAB27C0" w14:textId="77777777" w:rsidR="0035051C" w:rsidRPr="00A73905" w:rsidRDefault="0035051C" w:rsidP="0035051C">
      <w:pPr>
        <w:widowControl w:val="0"/>
        <w:shd w:val="clear" w:color="auto" w:fill="FFFFFF"/>
        <w:suppressAutoHyphens w:val="0"/>
        <w:autoSpaceDE w:val="0"/>
        <w:autoSpaceDN w:val="0"/>
        <w:adjustRightInd w:val="0"/>
        <w:spacing w:after="120" w:line="240" w:lineRule="auto"/>
        <w:ind w:firstLine="851"/>
        <w:jc w:val="both"/>
        <w:rPr>
          <w:rFonts w:ascii="Times New Roman" w:eastAsia="Calibri" w:hAnsi="Times New Roman" w:cs="Times New Roman"/>
          <w:b/>
          <w:spacing w:val="-6"/>
          <w:sz w:val="24"/>
          <w:szCs w:val="24"/>
          <w:lang w:eastAsia="ru-RU"/>
        </w:rPr>
      </w:pPr>
      <w:r w:rsidRPr="00A73905">
        <w:rPr>
          <w:rFonts w:ascii="Times New Roman" w:eastAsia="Calibri" w:hAnsi="Times New Roman" w:cs="Times New Roman"/>
          <w:b/>
          <w:spacing w:val="-6"/>
          <w:sz w:val="24"/>
          <w:szCs w:val="24"/>
          <w:lang w:eastAsia="ru-RU"/>
        </w:rPr>
        <w:t>Здание ГЭС</w:t>
      </w:r>
    </w:p>
    <w:p w14:paraId="5720A413" w14:textId="77777777" w:rsidR="0035051C" w:rsidRPr="00A73905" w:rsidRDefault="0035051C" w:rsidP="0035051C">
      <w:pPr>
        <w:widowControl w:val="0"/>
        <w:shd w:val="clear" w:color="auto" w:fill="FFFFFF"/>
        <w:suppressAutoHyphens w:val="0"/>
        <w:autoSpaceDE w:val="0"/>
        <w:autoSpaceDN w:val="0"/>
        <w:adjustRightInd w:val="0"/>
        <w:spacing w:after="120" w:line="240" w:lineRule="auto"/>
        <w:ind w:firstLine="851"/>
        <w:jc w:val="both"/>
        <w:rPr>
          <w:rFonts w:ascii="Times New Roman" w:eastAsia="Calibri" w:hAnsi="Times New Roman" w:cs="Times New Roman"/>
          <w:spacing w:val="-6"/>
          <w:sz w:val="24"/>
          <w:szCs w:val="24"/>
          <w:lang w:eastAsia="ru-RU"/>
        </w:rPr>
      </w:pPr>
      <w:r w:rsidRPr="00A73905">
        <w:rPr>
          <w:rFonts w:ascii="Times New Roman" w:eastAsia="Calibri" w:hAnsi="Times New Roman" w:cs="Times New Roman"/>
          <w:spacing w:val="-6"/>
          <w:sz w:val="24"/>
          <w:szCs w:val="24"/>
          <w:lang w:eastAsia="ru-RU"/>
        </w:rPr>
        <w:t xml:space="preserve">Согласно  </w:t>
      </w:r>
      <w:hyperlink r:id="rId8" w:tooltip="&quot;Правила устройства электроустановок (ПУЭ). Оглавление&quot;&#10;(утв. Минэнерго России от 06.10.1999)&#10;Статус: Статус документа не определен" w:history="1">
        <w:r w:rsidRPr="00A73905">
          <w:rPr>
            <w:rFonts w:ascii="Times New Roman" w:eastAsia="Calibri" w:hAnsi="Times New Roman" w:cs="Times New Roman"/>
            <w:color w:val="0000FF"/>
            <w:spacing w:val="-6"/>
            <w:sz w:val="24"/>
            <w:szCs w:val="24"/>
            <w:u w:val="single"/>
            <w:lang w:eastAsia="ru-RU"/>
          </w:rPr>
          <w:t>ПУЭ</w:t>
        </w:r>
      </w:hyperlink>
      <w:r w:rsidRPr="00A73905">
        <w:rPr>
          <w:rFonts w:ascii="Times New Roman" w:eastAsia="Calibri" w:hAnsi="Times New Roman" w:cs="Times New Roman"/>
          <w:spacing w:val="-6"/>
          <w:sz w:val="24"/>
          <w:szCs w:val="24"/>
          <w:lang w:eastAsia="ru-RU"/>
        </w:rPr>
        <w:t xml:space="preserve"> системы заземления электропотребителей Сенгилеевской ГЭС относятся к типам TN-S. В качестве естественных заземлителей используется железобетонная фундаментная плита, металлические водоводы, соединенные с металлической обшивкой напорных туннелей, затворы. Все естественные заземлители соединяются с искусственным заземлителем.</w:t>
      </w:r>
    </w:p>
    <w:p w14:paraId="1A435701" w14:textId="77777777" w:rsidR="0035051C" w:rsidRPr="00A73905" w:rsidRDefault="0035051C" w:rsidP="0035051C">
      <w:pPr>
        <w:widowControl w:val="0"/>
        <w:shd w:val="clear" w:color="auto" w:fill="FFFFFF"/>
        <w:suppressAutoHyphens w:val="0"/>
        <w:autoSpaceDE w:val="0"/>
        <w:autoSpaceDN w:val="0"/>
        <w:adjustRightInd w:val="0"/>
        <w:spacing w:after="120" w:line="240" w:lineRule="auto"/>
        <w:ind w:firstLine="851"/>
        <w:jc w:val="both"/>
        <w:rPr>
          <w:rFonts w:ascii="Times New Roman" w:eastAsia="Calibri" w:hAnsi="Times New Roman" w:cs="Times New Roman"/>
          <w:spacing w:val="-6"/>
          <w:sz w:val="24"/>
          <w:szCs w:val="24"/>
          <w:lang w:eastAsia="ru-RU"/>
        </w:rPr>
      </w:pPr>
      <w:r w:rsidRPr="00A73905">
        <w:rPr>
          <w:rFonts w:ascii="Times New Roman" w:eastAsia="Calibri" w:hAnsi="Times New Roman" w:cs="Times New Roman"/>
          <w:spacing w:val="-6"/>
          <w:sz w:val="24"/>
          <w:szCs w:val="24"/>
          <w:lang w:eastAsia="ru-RU"/>
        </w:rPr>
        <w:lastRenderedPageBreak/>
        <w:t>В качестве основного заземлителя на Сенгилеевской ГЭС используются  железобетонные фундаменты зданий ГЭС с АПК. К арматуре фундаментов зданий привариваются стояки из полосовой оцинкованной стали 40х5 мм, которые соединяются сваркой со стальными полосами внутреннего контура заземления. Магистрали внутренних контуров заземления зданий ГЭС с АПК выполняются стальной оцинкованной полосой 40х5 мм. Все строительные металлоконструкции, металлические корпуса технологического оборудования, подкрановые пути присоединяются к сети заземления. Стыки подкрановых путей соединяются при помощи перемычки сваркой.</w:t>
      </w:r>
    </w:p>
    <w:p w14:paraId="246D7CA2" w14:textId="77777777" w:rsidR="0035051C" w:rsidRPr="00A73905" w:rsidRDefault="0035051C" w:rsidP="0035051C">
      <w:pPr>
        <w:widowControl w:val="0"/>
        <w:shd w:val="clear" w:color="auto" w:fill="FFFFFF"/>
        <w:suppressAutoHyphens w:val="0"/>
        <w:autoSpaceDE w:val="0"/>
        <w:autoSpaceDN w:val="0"/>
        <w:adjustRightInd w:val="0"/>
        <w:spacing w:after="120" w:line="240" w:lineRule="auto"/>
        <w:ind w:firstLine="851"/>
        <w:jc w:val="both"/>
        <w:rPr>
          <w:rFonts w:ascii="Times New Roman" w:eastAsia="Calibri" w:hAnsi="Times New Roman" w:cs="Times New Roman"/>
          <w:spacing w:val="-6"/>
          <w:sz w:val="24"/>
          <w:szCs w:val="24"/>
          <w:lang w:eastAsia="ru-RU"/>
        </w:rPr>
      </w:pPr>
      <w:r w:rsidRPr="00A73905">
        <w:rPr>
          <w:rFonts w:ascii="Times New Roman" w:eastAsia="Calibri" w:hAnsi="Times New Roman" w:cs="Times New Roman"/>
          <w:spacing w:val="-6"/>
          <w:sz w:val="24"/>
          <w:szCs w:val="24"/>
          <w:lang w:eastAsia="ru-RU"/>
        </w:rPr>
        <w:t>По внешнему периметру контура зданий ГЭС с АПК прокладывается выравнивающий контур заземления. У входов и въездов в здания укладываются заземляющие проводники на расстоянии 1 и 2 м от заземляющего контура на глубине 1 и 1,5 м соответственно, присоединяемые к заземлителю. Магистрали внешнего контура заземления выполняются стальной оцинкованной полосой 40х5 мм.</w:t>
      </w:r>
    </w:p>
    <w:p w14:paraId="17532055" w14:textId="77777777" w:rsidR="0035051C" w:rsidRPr="00A73905" w:rsidRDefault="0035051C" w:rsidP="0035051C">
      <w:pPr>
        <w:widowControl w:val="0"/>
        <w:shd w:val="clear" w:color="auto" w:fill="FFFFFF"/>
        <w:suppressAutoHyphens w:val="0"/>
        <w:autoSpaceDE w:val="0"/>
        <w:autoSpaceDN w:val="0"/>
        <w:adjustRightInd w:val="0"/>
        <w:spacing w:after="120" w:line="240" w:lineRule="auto"/>
        <w:ind w:firstLine="851"/>
        <w:jc w:val="both"/>
        <w:rPr>
          <w:rFonts w:ascii="Times New Roman" w:eastAsia="Calibri" w:hAnsi="Times New Roman" w:cs="Times New Roman"/>
          <w:spacing w:val="-6"/>
          <w:sz w:val="24"/>
          <w:szCs w:val="24"/>
          <w:lang w:eastAsia="ru-RU"/>
        </w:rPr>
      </w:pPr>
      <w:r w:rsidRPr="00A73905">
        <w:rPr>
          <w:rFonts w:ascii="Times New Roman" w:eastAsia="Calibri" w:hAnsi="Times New Roman" w:cs="Times New Roman"/>
          <w:spacing w:val="-6"/>
          <w:sz w:val="24"/>
          <w:szCs w:val="24"/>
          <w:lang w:eastAsia="ru-RU"/>
        </w:rPr>
        <w:t xml:space="preserve">В соответствии с </w:t>
      </w:r>
      <w:hyperlink r:id="rId9" w:tooltip="&quot;СО 153-34.21.122-2003 Инструкция по устройству молниезащиты зданий, сооружений и промышленных коммуникаций&quot;&#10;(утв. приказом Минэнерго России от 30.06.2003 N 280)&#10;Применяется с 30.06.2003&#10;Статус: Действующий документ (действ. c 30.06.2003)" w:history="1">
        <w:r w:rsidRPr="00A73905">
          <w:rPr>
            <w:rFonts w:ascii="Times New Roman" w:eastAsia="Calibri" w:hAnsi="Times New Roman" w:cs="Times New Roman"/>
            <w:color w:val="0000FF"/>
            <w:spacing w:val="-6"/>
            <w:sz w:val="24"/>
            <w:szCs w:val="24"/>
            <w:u w:val="single"/>
            <w:lang w:eastAsia="ru-RU"/>
          </w:rPr>
          <w:t>СО 153-34.21.122-2003</w:t>
        </w:r>
      </w:hyperlink>
      <w:r w:rsidRPr="00A73905">
        <w:rPr>
          <w:rFonts w:ascii="Times New Roman" w:eastAsia="Calibri" w:hAnsi="Times New Roman" w:cs="Times New Roman"/>
          <w:spacing w:val="-6"/>
          <w:sz w:val="24"/>
          <w:szCs w:val="24"/>
          <w:lang w:eastAsia="ru-RU"/>
        </w:rPr>
        <w:t xml:space="preserve"> молниезащита сооружений Сенгилеевской ГЭС относится к III уровню защиты.</w:t>
      </w:r>
    </w:p>
    <w:p w14:paraId="6B0C094F" w14:textId="77777777" w:rsidR="0035051C" w:rsidRPr="00A73905" w:rsidRDefault="0035051C" w:rsidP="0035051C">
      <w:pPr>
        <w:widowControl w:val="0"/>
        <w:shd w:val="clear" w:color="auto" w:fill="FFFFFF"/>
        <w:suppressAutoHyphens w:val="0"/>
        <w:autoSpaceDE w:val="0"/>
        <w:autoSpaceDN w:val="0"/>
        <w:adjustRightInd w:val="0"/>
        <w:spacing w:after="120" w:line="240" w:lineRule="auto"/>
        <w:ind w:firstLine="851"/>
        <w:jc w:val="both"/>
        <w:rPr>
          <w:rFonts w:ascii="Times New Roman" w:eastAsia="Calibri" w:hAnsi="Times New Roman" w:cs="Times New Roman"/>
          <w:spacing w:val="-6"/>
          <w:sz w:val="24"/>
          <w:szCs w:val="24"/>
          <w:lang w:eastAsia="ru-RU"/>
        </w:rPr>
      </w:pPr>
      <w:r w:rsidRPr="00A73905">
        <w:rPr>
          <w:rFonts w:ascii="Times New Roman" w:eastAsia="Calibri" w:hAnsi="Times New Roman" w:cs="Times New Roman"/>
          <w:spacing w:val="-6"/>
          <w:sz w:val="24"/>
          <w:szCs w:val="24"/>
          <w:lang w:eastAsia="ru-RU"/>
        </w:rPr>
        <w:t xml:space="preserve">В качестве молниеприемника зданий ГЭС с АПК используется металлоконструкция кровли. В качестве токоотводов используются металлические колонны. Токоотводы соединяются с внешним контуром заземления сваркой. </w:t>
      </w:r>
    </w:p>
    <w:p w14:paraId="47CE10E3" w14:textId="77777777" w:rsidR="0035051C" w:rsidRPr="00A73905" w:rsidRDefault="0035051C" w:rsidP="0035051C">
      <w:pPr>
        <w:widowControl w:val="0"/>
        <w:shd w:val="clear" w:color="auto" w:fill="FFFFFF"/>
        <w:suppressAutoHyphens w:val="0"/>
        <w:autoSpaceDE w:val="0"/>
        <w:autoSpaceDN w:val="0"/>
        <w:adjustRightInd w:val="0"/>
        <w:spacing w:after="120" w:line="240" w:lineRule="auto"/>
        <w:ind w:firstLine="851"/>
        <w:jc w:val="both"/>
        <w:rPr>
          <w:rFonts w:ascii="Times New Roman" w:eastAsia="Calibri" w:hAnsi="Times New Roman" w:cs="Times New Roman"/>
          <w:spacing w:val="-6"/>
          <w:sz w:val="24"/>
          <w:szCs w:val="24"/>
          <w:lang w:eastAsia="ru-RU"/>
        </w:rPr>
      </w:pPr>
      <w:r w:rsidRPr="00A73905">
        <w:rPr>
          <w:rFonts w:ascii="Times New Roman" w:eastAsia="Calibri" w:hAnsi="Times New Roman" w:cs="Times New Roman"/>
          <w:spacing w:val="-6"/>
          <w:sz w:val="24"/>
          <w:szCs w:val="24"/>
          <w:lang w:eastAsia="ru-RU"/>
        </w:rPr>
        <w:t>Внешний выравнивающий контур заземления здания ГЭС с АПК объединяется с выравнивающим контуром заземления и водоприемника через металлические напорные водоводы, а также с наружным контуром заземления КРУЭ  110 кВ двумя линиями из стальных оцинкованных полос 40х5 мм, проложенными в земле на глубине 0,7 метра на расстоянии 1 м.</w:t>
      </w:r>
    </w:p>
    <w:p w14:paraId="476AB19A" w14:textId="77777777" w:rsidR="0035051C" w:rsidRPr="00A73905" w:rsidRDefault="0035051C" w:rsidP="0035051C">
      <w:pPr>
        <w:widowControl w:val="0"/>
        <w:shd w:val="clear" w:color="auto" w:fill="FFFFFF"/>
        <w:suppressAutoHyphens w:val="0"/>
        <w:autoSpaceDE w:val="0"/>
        <w:autoSpaceDN w:val="0"/>
        <w:adjustRightInd w:val="0"/>
        <w:spacing w:after="120" w:line="240" w:lineRule="auto"/>
        <w:ind w:firstLine="851"/>
        <w:jc w:val="both"/>
        <w:rPr>
          <w:rFonts w:ascii="Times New Roman" w:eastAsia="Calibri" w:hAnsi="Times New Roman" w:cs="Times New Roman"/>
          <w:spacing w:val="-6"/>
          <w:sz w:val="24"/>
          <w:szCs w:val="24"/>
          <w:lang w:eastAsia="ru-RU"/>
        </w:rPr>
      </w:pPr>
      <w:r w:rsidRPr="00A73905">
        <w:rPr>
          <w:rFonts w:ascii="Times New Roman" w:eastAsia="Calibri" w:hAnsi="Times New Roman" w:cs="Times New Roman"/>
          <w:spacing w:val="-6"/>
          <w:sz w:val="24"/>
          <w:szCs w:val="24"/>
          <w:lang w:eastAsia="ru-RU"/>
        </w:rPr>
        <w:t>В качестве молниеприемника зданий применяется металлическая сетка из стального круга Ø10 мм, прокладываемая на кровле здания с максимальным шагом 6 м на 6 м. В качестве токоотводов применяется стальной круг Ø10 мм, привариваемый к молниеприемнику и наружному контуру заземления. Наружный контур заземления прокладывается в земле по периметру зданий на расстоянии 2 м от фундаментов на глубине 0,7 м.</w:t>
      </w:r>
    </w:p>
    <w:p w14:paraId="632C3251" w14:textId="77777777" w:rsidR="0035051C" w:rsidRPr="00A73905" w:rsidRDefault="0035051C" w:rsidP="0035051C">
      <w:pPr>
        <w:widowControl w:val="0"/>
        <w:shd w:val="clear" w:color="auto" w:fill="FFFFFF"/>
        <w:suppressAutoHyphens w:val="0"/>
        <w:autoSpaceDE w:val="0"/>
        <w:autoSpaceDN w:val="0"/>
        <w:adjustRightInd w:val="0"/>
        <w:spacing w:after="120" w:line="240" w:lineRule="auto"/>
        <w:ind w:firstLine="851"/>
        <w:jc w:val="both"/>
        <w:rPr>
          <w:rFonts w:ascii="Times New Roman" w:eastAsia="Calibri" w:hAnsi="Times New Roman" w:cs="Times New Roman"/>
          <w:spacing w:val="-6"/>
          <w:sz w:val="24"/>
          <w:szCs w:val="24"/>
          <w:lang w:eastAsia="ru-RU"/>
        </w:rPr>
      </w:pPr>
      <w:r w:rsidRPr="00A73905">
        <w:rPr>
          <w:rFonts w:ascii="Times New Roman" w:eastAsia="Calibri" w:hAnsi="Times New Roman" w:cs="Times New Roman"/>
          <w:spacing w:val="-6"/>
          <w:sz w:val="24"/>
          <w:szCs w:val="24"/>
          <w:lang w:eastAsia="ru-RU"/>
        </w:rPr>
        <w:t xml:space="preserve"> Наружные контуры заземления сооружений ГЭС соединяются между собой, образуя непрерывную электрическую связь.</w:t>
      </w:r>
    </w:p>
    <w:p w14:paraId="3193314E" w14:textId="77777777" w:rsidR="0035051C" w:rsidRPr="00A73905" w:rsidRDefault="0035051C" w:rsidP="0035051C">
      <w:pPr>
        <w:widowControl w:val="0"/>
        <w:shd w:val="clear" w:color="auto" w:fill="FFFFFF"/>
        <w:suppressAutoHyphens w:val="0"/>
        <w:autoSpaceDE w:val="0"/>
        <w:autoSpaceDN w:val="0"/>
        <w:adjustRightInd w:val="0"/>
        <w:spacing w:after="120" w:line="240" w:lineRule="auto"/>
        <w:ind w:firstLine="851"/>
        <w:jc w:val="both"/>
        <w:rPr>
          <w:rFonts w:ascii="Times New Roman" w:eastAsia="Calibri" w:hAnsi="Times New Roman" w:cs="Times New Roman"/>
          <w:b/>
          <w:spacing w:val="-6"/>
          <w:sz w:val="24"/>
          <w:szCs w:val="24"/>
          <w:lang w:eastAsia="ru-RU"/>
        </w:rPr>
      </w:pPr>
      <w:r w:rsidRPr="00A73905">
        <w:rPr>
          <w:rFonts w:ascii="Times New Roman" w:eastAsia="Calibri" w:hAnsi="Times New Roman" w:cs="Times New Roman"/>
          <w:b/>
          <w:spacing w:val="-6"/>
          <w:sz w:val="24"/>
          <w:szCs w:val="24"/>
          <w:lang w:eastAsia="ru-RU"/>
        </w:rPr>
        <w:t>Водоприемник</w:t>
      </w:r>
    </w:p>
    <w:p w14:paraId="76D75C0B" w14:textId="77777777" w:rsidR="0035051C" w:rsidRPr="00A73905" w:rsidRDefault="0035051C" w:rsidP="0035051C">
      <w:pPr>
        <w:widowControl w:val="0"/>
        <w:shd w:val="clear" w:color="auto" w:fill="FFFFFF"/>
        <w:suppressAutoHyphens w:val="0"/>
        <w:autoSpaceDE w:val="0"/>
        <w:autoSpaceDN w:val="0"/>
        <w:adjustRightInd w:val="0"/>
        <w:spacing w:after="120" w:line="240" w:lineRule="auto"/>
        <w:ind w:firstLine="851"/>
        <w:jc w:val="both"/>
        <w:rPr>
          <w:rFonts w:ascii="Times New Roman" w:eastAsia="Calibri" w:hAnsi="Times New Roman" w:cs="Times New Roman"/>
          <w:spacing w:val="-6"/>
          <w:sz w:val="24"/>
          <w:szCs w:val="24"/>
          <w:lang w:eastAsia="ru-RU"/>
        </w:rPr>
      </w:pPr>
      <w:r w:rsidRPr="00A73905">
        <w:rPr>
          <w:rFonts w:ascii="Times New Roman" w:eastAsia="Calibri" w:hAnsi="Times New Roman" w:cs="Times New Roman"/>
          <w:spacing w:val="-6"/>
          <w:sz w:val="24"/>
          <w:szCs w:val="24"/>
          <w:lang w:eastAsia="ru-RU"/>
        </w:rPr>
        <w:t xml:space="preserve">Согласно классификации </w:t>
      </w:r>
      <w:hyperlink r:id="rId10" w:tooltip="&quot;Правила устройства электроустановок (ПУЭ). Оглавление&quot;&#10;(утв. Минэнерго России от 06.10.1999)&#10;Статус: Статус документа не определен" w:history="1">
        <w:r w:rsidRPr="00A73905">
          <w:rPr>
            <w:rFonts w:ascii="Times New Roman" w:eastAsia="Calibri" w:hAnsi="Times New Roman" w:cs="Times New Roman"/>
            <w:color w:val="0000FF"/>
            <w:spacing w:val="-6"/>
            <w:sz w:val="24"/>
            <w:szCs w:val="24"/>
            <w:u w:val="single"/>
            <w:lang w:eastAsia="ru-RU"/>
          </w:rPr>
          <w:t>ПУЭ</w:t>
        </w:r>
      </w:hyperlink>
      <w:r w:rsidRPr="00A73905">
        <w:rPr>
          <w:rFonts w:ascii="Times New Roman" w:eastAsia="Calibri" w:hAnsi="Times New Roman" w:cs="Times New Roman"/>
          <w:spacing w:val="-6"/>
          <w:sz w:val="24"/>
          <w:szCs w:val="24"/>
          <w:lang w:eastAsia="ru-RU"/>
        </w:rPr>
        <w:t xml:space="preserve"> системы заземления электроустановок водоприемника относится к типу TN-C-S.</w:t>
      </w:r>
    </w:p>
    <w:p w14:paraId="3EF3029D" w14:textId="77777777" w:rsidR="0035051C" w:rsidRPr="00A73905" w:rsidRDefault="0035051C" w:rsidP="0035051C">
      <w:pPr>
        <w:widowControl w:val="0"/>
        <w:shd w:val="clear" w:color="auto" w:fill="FFFFFF"/>
        <w:suppressAutoHyphens w:val="0"/>
        <w:autoSpaceDE w:val="0"/>
        <w:autoSpaceDN w:val="0"/>
        <w:adjustRightInd w:val="0"/>
        <w:spacing w:after="120" w:line="240" w:lineRule="auto"/>
        <w:ind w:firstLine="851"/>
        <w:jc w:val="both"/>
        <w:rPr>
          <w:rFonts w:ascii="Times New Roman" w:eastAsia="Calibri" w:hAnsi="Times New Roman" w:cs="Times New Roman"/>
          <w:spacing w:val="-6"/>
          <w:sz w:val="24"/>
          <w:szCs w:val="24"/>
          <w:lang w:eastAsia="ru-RU"/>
        </w:rPr>
      </w:pPr>
      <w:r w:rsidRPr="00A73905">
        <w:rPr>
          <w:rFonts w:ascii="Times New Roman" w:eastAsia="Calibri" w:hAnsi="Times New Roman" w:cs="Times New Roman"/>
          <w:spacing w:val="-6"/>
          <w:sz w:val="24"/>
          <w:szCs w:val="24"/>
          <w:lang w:eastAsia="ru-RU"/>
        </w:rPr>
        <w:t>В качестве естественных заземлителей используются пазы затворов и арматура гидротехнического бетона. Внутри здания водоприемника выполняется горизонтальный пояс заземления с помощью стальной полосы 40 х 5 мм.</w:t>
      </w:r>
    </w:p>
    <w:p w14:paraId="0BB81B2D" w14:textId="77777777" w:rsidR="0035051C" w:rsidRPr="00A73905" w:rsidRDefault="0035051C" w:rsidP="0035051C">
      <w:pPr>
        <w:widowControl w:val="0"/>
        <w:shd w:val="clear" w:color="auto" w:fill="FFFFFF"/>
        <w:suppressAutoHyphens w:val="0"/>
        <w:autoSpaceDE w:val="0"/>
        <w:autoSpaceDN w:val="0"/>
        <w:adjustRightInd w:val="0"/>
        <w:spacing w:after="120" w:line="240" w:lineRule="auto"/>
        <w:ind w:firstLine="851"/>
        <w:jc w:val="both"/>
        <w:rPr>
          <w:rFonts w:ascii="Times New Roman" w:eastAsia="Calibri" w:hAnsi="Times New Roman" w:cs="Times New Roman"/>
          <w:spacing w:val="-6"/>
          <w:sz w:val="24"/>
          <w:szCs w:val="24"/>
          <w:lang w:eastAsia="ru-RU"/>
        </w:rPr>
      </w:pPr>
      <w:r w:rsidRPr="00A73905">
        <w:rPr>
          <w:rFonts w:ascii="Times New Roman" w:eastAsia="Calibri" w:hAnsi="Times New Roman" w:cs="Times New Roman"/>
          <w:spacing w:val="-6"/>
          <w:sz w:val="24"/>
          <w:szCs w:val="24"/>
          <w:lang w:eastAsia="ru-RU"/>
        </w:rPr>
        <w:t>В качестве молниеприемника используются металлические конструкции кровли. В качестве токоотоводов - металлические колонны здания.</w:t>
      </w:r>
    </w:p>
    <w:p w14:paraId="30F75488" w14:textId="77777777" w:rsidR="0035051C" w:rsidRPr="00A73905" w:rsidRDefault="0035051C" w:rsidP="0035051C">
      <w:pPr>
        <w:widowControl w:val="0"/>
        <w:shd w:val="clear" w:color="auto" w:fill="FFFFFF"/>
        <w:suppressAutoHyphens w:val="0"/>
        <w:autoSpaceDE w:val="0"/>
        <w:autoSpaceDN w:val="0"/>
        <w:adjustRightInd w:val="0"/>
        <w:spacing w:after="120" w:line="240" w:lineRule="auto"/>
        <w:ind w:firstLine="851"/>
        <w:jc w:val="both"/>
        <w:rPr>
          <w:rFonts w:ascii="Times New Roman" w:eastAsia="Calibri" w:hAnsi="Times New Roman" w:cs="Times New Roman"/>
          <w:spacing w:val="-6"/>
          <w:sz w:val="24"/>
          <w:szCs w:val="24"/>
          <w:lang w:eastAsia="ru-RU"/>
        </w:rPr>
      </w:pPr>
      <w:r w:rsidRPr="00A73905">
        <w:rPr>
          <w:rFonts w:ascii="Times New Roman" w:eastAsia="Calibri" w:hAnsi="Times New Roman" w:cs="Times New Roman"/>
          <w:spacing w:val="-6"/>
          <w:sz w:val="24"/>
          <w:szCs w:val="24"/>
          <w:lang w:eastAsia="ru-RU"/>
        </w:rPr>
        <w:t xml:space="preserve">В соответствии с требованиями </w:t>
      </w:r>
      <w:hyperlink r:id="rId11" w:tooltip="&quot;Правила устройства электроустановок (ПУЭ). Оглавление&quot;&#10;(утв. Минэнерго России от 06.10.1999)&#10;Статус: Статус документа не определен" w:history="1">
        <w:r w:rsidRPr="00A73905">
          <w:rPr>
            <w:rFonts w:ascii="Times New Roman" w:eastAsia="Calibri" w:hAnsi="Times New Roman" w:cs="Times New Roman"/>
            <w:color w:val="0000FF"/>
            <w:spacing w:val="-6"/>
            <w:sz w:val="24"/>
            <w:szCs w:val="24"/>
            <w:u w:val="single"/>
            <w:lang w:eastAsia="ru-RU"/>
          </w:rPr>
          <w:t>ПУЭ</w:t>
        </w:r>
      </w:hyperlink>
      <w:r w:rsidRPr="00A73905">
        <w:rPr>
          <w:rFonts w:ascii="Times New Roman" w:eastAsia="Calibri" w:hAnsi="Times New Roman" w:cs="Times New Roman"/>
          <w:spacing w:val="-6"/>
          <w:sz w:val="24"/>
          <w:szCs w:val="24"/>
          <w:lang w:eastAsia="ru-RU"/>
        </w:rPr>
        <w:t xml:space="preserve"> заземляющие устройства для электроустановок до 1 кВ с глухо заземленной нейтралью должно иметь в любое время года не более 4 Ом с учетом сопротивления естественных и искусственных заземлителей.</w:t>
      </w:r>
    </w:p>
    <w:p w14:paraId="1B72AE50" w14:textId="77777777" w:rsidR="0035051C" w:rsidRPr="00A73905" w:rsidRDefault="0035051C" w:rsidP="0035051C">
      <w:pPr>
        <w:widowControl w:val="0"/>
        <w:shd w:val="clear" w:color="auto" w:fill="FFFFFF"/>
        <w:suppressAutoHyphens w:val="0"/>
        <w:autoSpaceDE w:val="0"/>
        <w:autoSpaceDN w:val="0"/>
        <w:adjustRightInd w:val="0"/>
        <w:spacing w:after="120" w:line="240" w:lineRule="auto"/>
        <w:ind w:firstLine="851"/>
        <w:jc w:val="both"/>
        <w:rPr>
          <w:rFonts w:ascii="Times New Roman" w:eastAsia="Calibri" w:hAnsi="Times New Roman" w:cs="Times New Roman"/>
          <w:spacing w:val="-6"/>
          <w:sz w:val="24"/>
          <w:szCs w:val="24"/>
          <w:lang w:eastAsia="ru-RU"/>
        </w:rPr>
      </w:pPr>
      <w:r w:rsidRPr="00A73905">
        <w:rPr>
          <w:rFonts w:ascii="Times New Roman" w:eastAsia="Calibri" w:hAnsi="Times New Roman" w:cs="Times New Roman"/>
          <w:spacing w:val="-6"/>
          <w:sz w:val="24"/>
          <w:szCs w:val="24"/>
          <w:lang w:eastAsia="ru-RU"/>
        </w:rPr>
        <w:t>С целью выравнивания потенциалов все металлические конструкции, а также части корпусов технологического оборудования соединяются с контуром заземления либо при помощи сварных соединений, либо гибкой медной перемычкой.</w:t>
      </w:r>
    </w:p>
    <w:p w14:paraId="199602CA" w14:textId="77777777" w:rsidR="0035051C" w:rsidRPr="00A73905" w:rsidRDefault="0035051C" w:rsidP="0035051C">
      <w:pPr>
        <w:widowControl w:val="0"/>
        <w:shd w:val="clear" w:color="auto" w:fill="FFFFFF"/>
        <w:suppressAutoHyphens w:val="0"/>
        <w:autoSpaceDE w:val="0"/>
        <w:autoSpaceDN w:val="0"/>
        <w:adjustRightInd w:val="0"/>
        <w:spacing w:after="120" w:line="240" w:lineRule="auto"/>
        <w:ind w:firstLine="851"/>
        <w:jc w:val="both"/>
        <w:rPr>
          <w:rFonts w:ascii="Times New Roman" w:eastAsia="Calibri" w:hAnsi="Times New Roman" w:cs="Times New Roman"/>
          <w:spacing w:val="-6"/>
          <w:sz w:val="24"/>
          <w:szCs w:val="24"/>
          <w:lang w:eastAsia="ru-RU"/>
        </w:rPr>
      </w:pPr>
      <w:r w:rsidRPr="00A73905">
        <w:rPr>
          <w:rFonts w:ascii="Times New Roman" w:eastAsia="Calibri" w:hAnsi="Times New Roman" w:cs="Times New Roman"/>
          <w:spacing w:val="-6"/>
          <w:sz w:val="24"/>
          <w:szCs w:val="24"/>
          <w:lang w:eastAsia="ru-RU"/>
        </w:rPr>
        <w:t xml:space="preserve"> Наружный контур заземления КТП 250/10/6/0,4 кВ выполняется из стальных оцинкованных полос 40х5 мм, прокладываемых в земле на глубине 0,7 м на расстоянии  1 м от фундамента. Сопротивление заземления для электроустановок выше 1 кВ составляет не более 0,5 Ом.</w:t>
      </w:r>
    </w:p>
    <w:p w14:paraId="2AF5BD0D" w14:textId="77777777" w:rsidR="0035051C" w:rsidRPr="00A73905" w:rsidRDefault="0035051C" w:rsidP="0035051C">
      <w:pPr>
        <w:widowControl w:val="0"/>
        <w:shd w:val="clear" w:color="auto" w:fill="FFFFFF"/>
        <w:suppressAutoHyphens w:val="0"/>
        <w:autoSpaceDE w:val="0"/>
        <w:autoSpaceDN w:val="0"/>
        <w:adjustRightInd w:val="0"/>
        <w:spacing w:after="120" w:line="240" w:lineRule="auto"/>
        <w:ind w:firstLine="851"/>
        <w:jc w:val="both"/>
        <w:rPr>
          <w:rFonts w:ascii="Times New Roman" w:eastAsia="Calibri" w:hAnsi="Times New Roman" w:cs="Times New Roman"/>
          <w:spacing w:val="-6"/>
          <w:sz w:val="24"/>
          <w:szCs w:val="24"/>
          <w:lang w:eastAsia="ru-RU"/>
        </w:rPr>
      </w:pPr>
      <w:r w:rsidRPr="00A73905">
        <w:rPr>
          <w:rFonts w:ascii="Times New Roman" w:eastAsia="Calibri" w:hAnsi="Times New Roman" w:cs="Times New Roman"/>
          <w:spacing w:val="-6"/>
          <w:sz w:val="24"/>
          <w:szCs w:val="24"/>
          <w:lang w:eastAsia="ru-RU"/>
        </w:rPr>
        <w:lastRenderedPageBreak/>
        <w:t xml:space="preserve">Система заземления электроустановок выполняется с учетом требований по электромагнитной совместимости (ЭМС) в соответствии с </w:t>
      </w:r>
      <w:hyperlink r:id="rId12" w:tooltip="&quot;ГОСТ Р 50571.5.54-2013/МЭК 60364-5-54:2011 Электроустановки низковольтные. Часть 5-54. Выбор и ...&quot;&#10;(утв. приказом Росстандарта от 06.09.2013 N 976-ст)&#10;Применяется с 01.01.2015 взамен ГОСТ Р ...&#10;Статус: Действующий документ (действ. c 01.01.2015)" w:history="1">
        <w:r w:rsidRPr="00A73905">
          <w:rPr>
            <w:rFonts w:ascii="Times New Roman" w:eastAsia="Calibri" w:hAnsi="Times New Roman" w:cs="Times New Roman"/>
            <w:color w:val="0000FF"/>
            <w:spacing w:val="-6"/>
            <w:sz w:val="24"/>
            <w:szCs w:val="24"/>
            <w:u w:val="single"/>
            <w:lang w:eastAsia="ru-RU"/>
          </w:rPr>
          <w:t>ГОСТ Р 50571.5.54-2013 (МЭК 60364-5-54:2002)</w:t>
        </w:r>
      </w:hyperlink>
      <w:r w:rsidRPr="00A73905">
        <w:rPr>
          <w:rFonts w:ascii="Times New Roman" w:eastAsia="Calibri" w:hAnsi="Times New Roman" w:cs="Times New Roman"/>
          <w:spacing w:val="-6"/>
          <w:sz w:val="24"/>
          <w:szCs w:val="24"/>
          <w:lang w:eastAsia="ru-RU"/>
        </w:rPr>
        <w:t xml:space="preserve">, </w:t>
      </w:r>
      <w:hyperlink r:id="rId13" w:tooltip="&quot;ГОСТ Р 50571.22-2000 (МЭК 60364-7-707-84) Электроустановки зданий. Часть 7. Требования к специальным ...&quot;&#10;(утв. постановлением Госстандарта России от 18.12.2000 N 376-ст)&#10;Применяется с 01.01.2002&#10;Статус: Действующая редакция документа" w:history="1">
        <w:r w:rsidRPr="00A73905">
          <w:rPr>
            <w:rFonts w:ascii="Times New Roman" w:eastAsia="Calibri" w:hAnsi="Times New Roman" w:cs="Times New Roman"/>
            <w:color w:val="0000FF"/>
            <w:spacing w:val="-6"/>
            <w:sz w:val="24"/>
            <w:szCs w:val="24"/>
            <w:u w:val="single"/>
            <w:lang w:eastAsia="ru-RU"/>
          </w:rPr>
          <w:t>ГОСТ Р 50571.22-2000 (МЭК 60364-7-707-84)</w:t>
        </w:r>
      </w:hyperlink>
      <w:r w:rsidRPr="00A73905">
        <w:rPr>
          <w:rFonts w:ascii="Times New Roman" w:eastAsia="Calibri" w:hAnsi="Times New Roman" w:cs="Times New Roman"/>
          <w:spacing w:val="-6"/>
          <w:sz w:val="24"/>
          <w:szCs w:val="24"/>
          <w:lang w:eastAsia="ru-RU"/>
        </w:rPr>
        <w:t>.</w:t>
      </w:r>
    </w:p>
    <w:p w14:paraId="30626202" w14:textId="77777777" w:rsidR="0035051C" w:rsidRPr="00A73905" w:rsidRDefault="0035051C" w:rsidP="0035051C">
      <w:pPr>
        <w:widowControl w:val="0"/>
        <w:shd w:val="clear" w:color="auto" w:fill="FFFFFF"/>
        <w:suppressAutoHyphens w:val="0"/>
        <w:autoSpaceDE w:val="0"/>
        <w:autoSpaceDN w:val="0"/>
        <w:adjustRightInd w:val="0"/>
        <w:spacing w:after="120" w:line="240" w:lineRule="auto"/>
        <w:ind w:firstLine="709"/>
        <w:jc w:val="both"/>
        <w:rPr>
          <w:rFonts w:ascii="Times New Roman" w:eastAsia="Calibri" w:hAnsi="Times New Roman" w:cs="Times New Roman"/>
          <w:b/>
          <w:spacing w:val="-6"/>
          <w:sz w:val="24"/>
          <w:szCs w:val="24"/>
          <w:lang w:eastAsia="ru-RU"/>
        </w:rPr>
      </w:pPr>
      <w:r w:rsidRPr="00A73905">
        <w:rPr>
          <w:rFonts w:ascii="Times New Roman" w:eastAsia="Calibri" w:hAnsi="Times New Roman" w:cs="Times New Roman"/>
          <w:b/>
          <w:spacing w:val="-6"/>
          <w:sz w:val="24"/>
          <w:szCs w:val="24"/>
          <w:lang w:eastAsia="ru-RU"/>
        </w:rPr>
        <w:t xml:space="preserve">Здание привлеченного персонала </w:t>
      </w:r>
    </w:p>
    <w:p w14:paraId="4956A8BD" w14:textId="77777777" w:rsidR="0035051C" w:rsidRPr="00A73905" w:rsidRDefault="0035051C" w:rsidP="0035051C">
      <w:pPr>
        <w:widowControl w:val="0"/>
        <w:shd w:val="clear" w:color="auto" w:fill="FFFFFF"/>
        <w:suppressAutoHyphens w:val="0"/>
        <w:autoSpaceDE w:val="0"/>
        <w:autoSpaceDN w:val="0"/>
        <w:adjustRightInd w:val="0"/>
        <w:spacing w:after="120" w:line="240" w:lineRule="auto"/>
        <w:ind w:firstLine="709"/>
        <w:jc w:val="both"/>
        <w:rPr>
          <w:rFonts w:ascii="Times New Roman" w:eastAsia="Calibri" w:hAnsi="Times New Roman" w:cs="Times New Roman"/>
          <w:spacing w:val="-6"/>
          <w:sz w:val="24"/>
          <w:szCs w:val="24"/>
          <w:lang w:eastAsia="ru-RU"/>
        </w:rPr>
      </w:pPr>
      <w:r w:rsidRPr="00A73905">
        <w:rPr>
          <w:rFonts w:ascii="Times New Roman" w:eastAsia="Calibri" w:hAnsi="Times New Roman" w:cs="Times New Roman"/>
          <w:spacing w:val="-6"/>
          <w:sz w:val="24"/>
          <w:szCs w:val="24"/>
          <w:lang w:eastAsia="ru-RU"/>
        </w:rPr>
        <w:t xml:space="preserve">Согласно классификации </w:t>
      </w:r>
      <w:hyperlink r:id="rId14" w:tooltip="&quot;Правила устройства электроустановок (ПУЭ). Оглавление&quot;&#10;(утв. Минэнерго России от 06.10.1999)&#10;Статус: Статус документа не определен" w:history="1">
        <w:r w:rsidRPr="00A73905">
          <w:rPr>
            <w:rFonts w:ascii="Times New Roman" w:eastAsia="Calibri" w:hAnsi="Times New Roman" w:cs="Times New Roman"/>
            <w:color w:val="0000FF"/>
            <w:spacing w:val="-6"/>
            <w:sz w:val="24"/>
            <w:szCs w:val="24"/>
            <w:u w:val="single"/>
            <w:lang w:eastAsia="ru-RU"/>
          </w:rPr>
          <w:t>ПУЭ</w:t>
        </w:r>
      </w:hyperlink>
      <w:r w:rsidRPr="00A73905">
        <w:rPr>
          <w:rFonts w:ascii="Times New Roman" w:eastAsia="Calibri" w:hAnsi="Times New Roman" w:cs="Times New Roman"/>
          <w:spacing w:val="-6"/>
          <w:sz w:val="24"/>
          <w:szCs w:val="24"/>
          <w:lang w:eastAsia="ru-RU"/>
        </w:rPr>
        <w:t xml:space="preserve"> системы заземления электроустановок зданий относятся к типу TN-C-S.</w:t>
      </w:r>
    </w:p>
    <w:p w14:paraId="1C94357A" w14:textId="77777777" w:rsidR="0035051C" w:rsidRPr="00A73905" w:rsidRDefault="0035051C" w:rsidP="0035051C">
      <w:pPr>
        <w:widowControl w:val="0"/>
        <w:shd w:val="clear" w:color="auto" w:fill="FFFFFF"/>
        <w:suppressAutoHyphens w:val="0"/>
        <w:autoSpaceDE w:val="0"/>
        <w:autoSpaceDN w:val="0"/>
        <w:adjustRightInd w:val="0"/>
        <w:spacing w:after="120" w:line="240" w:lineRule="auto"/>
        <w:ind w:firstLine="709"/>
        <w:jc w:val="both"/>
        <w:rPr>
          <w:rFonts w:ascii="Times New Roman" w:eastAsia="Calibri" w:hAnsi="Times New Roman" w:cs="Times New Roman"/>
          <w:spacing w:val="-6"/>
          <w:sz w:val="24"/>
          <w:szCs w:val="24"/>
          <w:lang w:eastAsia="ru-RU"/>
        </w:rPr>
      </w:pPr>
      <w:r w:rsidRPr="00A73905">
        <w:rPr>
          <w:rFonts w:ascii="Times New Roman" w:eastAsia="Calibri" w:hAnsi="Times New Roman" w:cs="Times New Roman"/>
          <w:spacing w:val="-6"/>
          <w:sz w:val="24"/>
          <w:szCs w:val="24"/>
          <w:lang w:eastAsia="ru-RU"/>
        </w:rPr>
        <w:t>В качестве молниеприемника используется молниеприемная  сетка, выполненная из оцинкованной проволоки диаметром 8 мм, расположенной на кровле. В качестве токоотводов используются металлические полосы и прутки, закрепленные настенными держателями.</w:t>
      </w:r>
    </w:p>
    <w:p w14:paraId="7CD4427D" w14:textId="77777777" w:rsidR="0035051C" w:rsidRPr="00A73905" w:rsidRDefault="0035051C" w:rsidP="0035051C">
      <w:pPr>
        <w:widowControl w:val="0"/>
        <w:shd w:val="clear" w:color="auto" w:fill="FFFFFF"/>
        <w:suppressAutoHyphens w:val="0"/>
        <w:autoSpaceDE w:val="0"/>
        <w:autoSpaceDN w:val="0"/>
        <w:adjustRightInd w:val="0"/>
        <w:spacing w:after="120" w:line="240" w:lineRule="auto"/>
        <w:ind w:firstLine="709"/>
        <w:jc w:val="both"/>
        <w:rPr>
          <w:rFonts w:ascii="Times New Roman" w:eastAsia="Calibri" w:hAnsi="Times New Roman" w:cs="Times New Roman"/>
          <w:spacing w:val="-6"/>
          <w:sz w:val="24"/>
          <w:szCs w:val="24"/>
          <w:lang w:eastAsia="ru-RU"/>
        </w:rPr>
      </w:pPr>
      <w:r w:rsidRPr="00A73905">
        <w:rPr>
          <w:rFonts w:ascii="Times New Roman" w:eastAsia="Calibri" w:hAnsi="Times New Roman" w:cs="Times New Roman"/>
          <w:spacing w:val="-6"/>
          <w:sz w:val="24"/>
          <w:szCs w:val="24"/>
          <w:lang w:eastAsia="ru-RU"/>
        </w:rPr>
        <w:t xml:space="preserve">В качестве заземлителей используются вертикальные оцинкованные металлические заземлители, соединенные во внешний контур заземления с помощью стальной оцинкованной полосы 40 х 4 мм. Внешний контур заземления соединяется полосой 40х4 мм с главной заземляющей шиной ВРУ. </w:t>
      </w:r>
    </w:p>
    <w:p w14:paraId="7607A5F3" w14:textId="77777777" w:rsidR="0035051C" w:rsidRPr="00A73905" w:rsidRDefault="0035051C" w:rsidP="0035051C">
      <w:pPr>
        <w:widowControl w:val="0"/>
        <w:shd w:val="clear" w:color="auto" w:fill="FFFFFF"/>
        <w:suppressAutoHyphens w:val="0"/>
        <w:autoSpaceDE w:val="0"/>
        <w:autoSpaceDN w:val="0"/>
        <w:adjustRightInd w:val="0"/>
        <w:spacing w:after="120" w:line="240" w:lineRule="auto"/>
        <w:ind w:firstLine="709"/>
        <w:jc w:val="both"/>
        <w:rPr>
          <w:rFonts w:ascii="Times New Roman" w:eastAsia="Calibri" w:hAnsi="Times New Roman" w:cs="Times New Roman"/>
          <w:spacing w:val="-6"/>
          <w:sz w:val="24"/>
          <w:szCs w:val="24"/>
          <w:lang w:eastAsia="ru-RU"/>
        </w:rPr>
      </w:pPr>
      <w:r w:rsidRPr="00A73905">
        <w:rPr>
          <w:rFonts w:ascii="Times New Roman" w:eastAsia="Calibri" w:hAnsi="Times New Roman" w:cs="Times New Roman"/>
          <w:spacing w:val="-6"/>
          <w:sz w:val="24"/>
          <w:szCs w:val="24"/>
          <w:lang w:eastAsia="ru-RU"/>
        </w:rPr>
        <w:t xml:space="preserve">В соответствии с требованиями </w:t>
      </w:r>
      <w:hyperlink r:id="rId15" w:tooltip="&quot;Правила устройства электроустановок (ПУЭ). Оглавление&quot;&#10;(утв. Минэнерго России от 06.10.1999)&#10;Статус: Статус документа не определен" w:history="1">
        <w:r w:rsidRPr="00A73905">
          <w:rPr>
            <w:rFonts w:ascii="Times New Roman" w:eastAsia="Calibri" w:hAnsi="Times New Roman" w:cs="Times New Roman"/>
            <w:color w:val="0000FF"/>
            <w:spacing w:val="-6"/>
            <w:sz w:val="24"/>
            <w:szCs w:val="24"/>
            <w:u w:val="single"/>
            <w:lang w:eastAsia="ru-RU"/>
          </w:rPr>
          <w:t>ПУЭ</w:t>
        </w:r>
      </w:hyperlink>
      <w:r w:rsidRPr="00A73905">
        <w:rPr>
          <w:rFonts w:ascii="Times New Roman" w:eastAsia="Calibri" w:hAnsi="Times New Roman" w:cs="Times New Roman"/>
          <w:spacing w:val="-6"/>
          <w:sz w:val="24"/>
          <w:szCs w:val="24"/>
          <w:lang w:eastAsia="ru-RU"/>
        </w:rPr>
        <w:t xml:space="preserve"> заземляющие устройства для электроустановок до 1 кВ с глухо заземленной нейтралью должно иметь в любое время года не более 4 Ом с учетом сопротивления естественных и искусственных заземлителей. С целью выравнивания потенциалов все металлические конструкции, а также части корпусов оборудования и приборов соединяются с главной заземляющей шиной при помощи медных проводов ПВ3.</w:t>
      </w:r>
    </w:p>
    <w:p w14:paraId="1E7654E3" w14:textId="77777777" w:rsidR="0035051C" w:rsidRPr="00A73905" w:rsidRDefault="0035051C" w:rsidP="0035051C">
      <w:pPr>
        <w:widowControl w:val="0"/>
        <w:shd w:val="clear" w:color="auto" w:fill="FFFFFF"/>
        <w:suppressAutoHyphens w:val="0"/>
        <w:autoSpaceDE w:val="0"/>
        <w:autoSpaceDN w:val="0"/>
        <w:adjustRightInd w:val="0"/>
        <w:spacing w:after="120" w:line="240" w:lineRule="auto"/>
        <w:ind w:firstLine="357"/>
        <w:jc w:val="both"/>
        <w:rPr>
          <w:rFonts w:ascii="Times New Roman" w:eastAsia="Calibri" w:hAnsi="Times New Roman" w:cs="Times New Roman"/>
          <w:b/>
          <w:spacing w:val="-6"/>
          <w:sz w:val="24"/>
          <w:szCs w:val="24"/>
          <w:lang w:eastAsia="ru-RU"/>
        </w:rPr>
      </w:pPr>
      <w:r w:rsidRPr="00A73905">
        <w:rPr>
          <w:rFonts w:ascii="Times New Roman" w:eastAsia="Calibri" w:hAnsi="Times New Roman" w:cs="Times New Roman"/>
          <w:b/>
          <w:spacing w:val="-6"/>
          <w:sz w:val="24"/>
          <w:szCs w:val="24"/>
          <w:lang w:eastAsia="ru-RU"/>
        </w:rPr>
        <w:t>КПП, пост охраны, КТП водоприемника</w:t>
      </w:r>
    </w:p>
    <w:p w14:paraId="3CA35AD0" w14:textId="77777777" w:rsidR="0035051C" w:rsidRPr="00A73905" w:rsidRDefault="0035051C" w:rsidP="0035051C">
      <w:pPr>
        <w:widowControl w:val="0"/>
        <w:shd w:val="clear" w:color="auto" w:fill="FFFFFF"/>
        <w:autoSpaceDE w:val="0"/>
        <w:autoSpaceDN w:val="0"/>
        <w:adjustRightInd w:val="0"/>
        <w:spacing w:after="0"/>
        <w:ind w:firstLine="357"/>
        <w:jc w:val="both"/>
        <w:rPr>
          <w:rFonts w:ascii="Times New Roman" w:eastAsia="Calibri" w:hAnsi="Times New Roman" w:cs="Times New Roman"/>
          <w:spacing w:val="-6"/>
          <w:sz w:val="24"/>
          <w:szCs w:val="24"/>
        </w:rPr>
      </w:pPr>
      <w:r w:rsidRPr="00A73905">
        <w:rPr>
          <w:rFonts w:ascii="Times New Roman" w:eastAsia="Calibri" w:hAnsi="Times New Roman" w:cs="Times New Roman"/>
          <w:spacing w:val="-6"/>
          <w:sz w:val="24"/>
          <w:szCs w:val="24"/>
          <w:lang w:eastAsia="ru-RU"/>
        </w:rPr>
        <w:t>Внешний контур заземления вспомогательных сооружений прокладывается по периметру зданий на расстоянии 1 м от фундаментов. Внешний контур соединяется с главной заземляющей шиной ВРУ. Заземление оборудования производится через защитные проводники в составе питающих кабелей.</w:t>
      </w:r>
    </w:p>
    <w:p w14:paraId="61DFA8F0" w14:textId="77777777" w:rsidR="00E22B4A" w:rsidRPr="00A73905" w:rsidRDefault="00E22B4A">
      <w:pPr>
        <w:pStyle w:val="a8"/>
        <w:tabs>
          <w:tab w:val="left" w:pos="709"/>
        </w:tabs>
        <w:spacing w:before="40" w:after="40" w:line="240" w:lineRule="auto"/>
        <w:ind w:left="-142" w:firstLine="851"/>
        <w:jc w:val="both"/>
        <w:rPr>
          <w:rFonts w:ascii="Times New Roman" w:hAnsi="Times New Roman" w:cs="Times New Roman"/>
          <w:sz w:val="24"/>
          <w:szCs w:val="24"/>
          <w:lang w:val="x-none"/>
        </w:rPr>
      </w:pPr>
    </w:p>
    <w:p w14:paraId="5C60F50C" w14:textId="77777777" w:rsidR="00E22B4A" w:rsidRPr="00A73905" w:rsidRDefault="0053112A">
      <w:pPr>
        <w:pStyle w:val="1"/>
        <w:keepLines w:val="0"/>
        <w:numPr>
          <w:ilvl w:val="0"/>
          <w:numId w:val="1"/>
        </w:numPr>
        <w:spacing w:before="120" w:after="240" w:line="240" w:lineRule="auto"/>
        <w:ind w:left="357" w:hanging="357"/>
        <w:jc w:val="center"/>
        <w:rPr>
          <w:rFonts w:ascii="Times New Roman" w:hAnsi="Times New Roman" w:cs="Times New Roman"/>
          <w:b/>
          <w:color w:val="auto"/>
          <w:sz w:val="24"/>
          <w:szCs w:val="24"/>
        </w:rPr>
      </w:pPr>
      <w:bookmarkStart w:id="16" w:name="_Toc54279835"/>
      <w:bookmarkStart w:id="17" w:name="_Toc149646567"/>
      <w:bookmarkStart w:id="18" w:name="_Toc51921656"/>
      <w:bookmarkStart w:id="19" w:name="_Toc54970206"/>
      <w:bookmarkStart w:id="20" w:name="_Toc54640284"/>
      <w:r w:rsidRPr="00A73905">
        <w:rPr>
          <w:rFonts w:ascii="Times New Roman" w:hAnsi="Times New Roman" w:cs="Times New Roman"/>
          <w:b/>
          <w:color w:val="auto"/>
          <w:sz w:val="24"/>
          <w:szCs w:val="24"/>
        </w:rPr>
        <w:t>Требования к продукции</w:t>
      </w:r>
      <w:bookmarkEnd w:id="16"/>
      <w:bookmarkEnd w:id="17"/>
      <w:bookmarkEnd w:id="18"/>
      <w:bookmarkEnd w:id="19"/>
      <w:bookmarkEnd w:id="20"/>
    </w:p>
    <w:p w14:paraId="0EA5C2DA" w14:textId="77777777" w:rsidR="00E22B4A" w:rsidRPr="00A73905" w:rsidRDefault="0053112A">
      <w:pPr>
        <w:pStyle w:val="2"/>
        <w:numPr>
          <w:ilvl w:val="1"/>
          <w:numId w:val="1"/>
        </w:numPr>
        <w:spacing w:before="120" w:after="120" w:line="240" w:lineRule="auto"/>
        <w:ind w:left="709" w:hanging="709"/>
        <w:rPr>
          <w:rFonts w:ascii="Times New Roman" w:hAnsi="Times New Roman" w:cs="Times New Roman"/>
          <w:b/>
          <w:color w:val="auto"/>
          <w:sz w:val="24"/>
          <w:szCs w:val="24"/>
        </w:rPr>
      </w:pPr>
      <w:bookmarkStart w:id="21" w:name="_Toc149646568"/>
      <w:bookmarkStart w:id="22" w:name="_Toc54970207"/>
      <w:r w:rsidRPr="00A73905">
        <w:rPr>
          <w:rFonts w:ascii="Times New Roman" w:hAnsi="Times New Roman" w:cs="Times New Roman"/>
          <w:b/>
          <w:color w:val="auto"/>
          <w:sz w:val="24"/>
          <w:szCs w:val="24"/>
        </w:rPr>
        <w:t>Требования по объемам и срокам</w:t>
      </w:r>
      <w:bookmarkEnd w:id="21"/>
      <w:bookmarkEnd w:id="22"/>
    </w:p>
    <w:p w14:paraId="0830D17B" w14:textId="77777777" w:rsidR="00E22B4A" w:rsidRPr="00A73905" w:rsidRDefault="0053112A">
      <w:pPr>
        <w:pStyle w:val="3"/>
        <w:numPr>
          <w:ilvl w:val="2"/>
          <w:numId w:val="11"/>
        </w:numPr>
        <w:rPr>
          <w:lang w:val="ru-RU"/>
        </w:rPr>
      </w:pPr>
      <w:bookmarkStart w:id="23" w:name="_Toc131699823"/>
      <w:bookmarkStart w:id="24" w:name="_Toc131699778"/>
      <w:bookmarkStart w:id="25" w:name="_Toc131699568"/>
      <w:bookmarkStart w:id="26" w:name="_Toc131699822"/>
      <w:bookmarkStart w:id="27" w:name="_Toc131699966"/>
      <w:bookmarkStart w:id="28" w:name="_Toc131699779"/>
      <w:bookmarkStart w:id="29" w:name="_Toc131699657"/>
      <w:bookmarkStart w:id="30" w:name="_Toc131699967"/>
      <w:bookmarkStart w:id="31" w:name="_Toc131674985"/>
      <w:bookmarkStart w:id="32" w:name="_Toc131699569"/>
      <w:bookmarkStart w:id="33" w:name="_Toc131674984"/>
      <w:bookmarkStart w:id="34" w:name="_Toc131699656"/>
      <w:bookmarkStart w:id="35" w:name="_Toc51921657"/>
      <w:bookmarkStart w:id="36" w:name="_Toc149646569"/>
      <w:bookmarkStart w:id="37" w:name="_Toc54970208"/>
      <w:bookmarkEnd w:id="23"/>
      <w:bookmarkEnd w:id="24"/>
      <w:bookmarkEnd w:id="25"/>
      <w:bookmarkEnd w:id="26"/>
      <w:bookmarkEnd w:id="27"/>
      <w:bookmarkEnd w:id="28"/>
      <w:bookmarkEnd w:id="29"/>
      <w:bookmarkEnd w:id="30"/>
      <w:bookmarkEnd w:id="31"/>
      <w:bookmarkEnd w:id="32"/>
      <w:bookmarkEnd w:id="33"/>
      <w:bookmarkEnd w:id="34"/>
      <w:r w:rsidRPr="00A73905">
        <w:t xml:space="preserve">Требования к видам и объемам </w:t>
      </w:r>
      <w:r w:rsidRPr="00A73905">
        <w:rPr>
          <w:lang w:val="ru-RU"/>
        </w:rPr>
        <w:t xml:space="preserve">поставок МТР, </w:t>
      </w:r>
      <w:r w:rsidRPr="00A73905">
        <w:t>работ</w:t>
      </w:r>
      <w:bookmarkEnd w:id="35"/>
      <w:r w:rsidRPr="00A73905">
        <w:rPr>
          <w:lang w:val="ru-RU"/>
        </w:rPr>
        <w:t>, услуг</w:t>
      </w:r>
      <w:bookmarkEnd w:id="36"/>
      <w:bookmarkEnd w:id="37"/>
    </w:p>
    <w:p w14:paraId="53E11C92" w14:textId="77777777" w:rsidR="00E22B4A" w:rsidRPr="00A73905" w:rsidRDefault="0053112A">
      <w:pPr>
        <w:rPr>
          <w:rFonts w:ascii="Times New Roman" w:hAnsi="Times New Roman" w:cs="Times New Roman"/>
          <w:sz w:val="24"/>
          <w:szCs w:val="24"/>
        </w:rPr>
      </w:pPr>
      <w:bookmarkStart w:id="38" w:name="_Toc51339695"/>
      <w:bookmarkStart w:id="39" w:name="_Toc54970185"/>
      <w:r w:rsidRPr="00A73905">
        <w:rPr>
          <w:rFonts w:ascii="Times New Roman" w:hAnsi="Times New Roman" w:cs="Times New Roman"/>
          <w:sz w:val="24"/>
          <w:szCs w:val="24"/>
        </w:rPr>
        <w:t xml:space="preserve">Таблица 2. Перечень и объем </w:t>
      </w:r>
      <w:bookmarkEnd w:id="38"/>
      <w:r w:rsidRPr="00A73905">
        <w:rPr>
          <w:rFonts w:ascii="Times New Roman" w:hAnsi="Times New Roman" w:cs="Times New Roman"/>
          <w:sz w:val="24"/>
          <w:szCs w:val="24"/>
        </w:rPr>
        <w:t>выполняемых работ / оказываемых услуг</w:t>
      </w:r>
      <w:bookmarkEnd w:id="39"/>
    </w:p>
    <w:tbl>
      <w:tblPr>
        <w:tblW w:w="9810" w:type="dxa"/>
        <w:jc w:val="center"/>
        <w:tblLayout w:type="fixed"/>
        <w:tblLook w:val="0000" w:firstRow="0" w:lastRow="0" w:firstColumn="0" w:lastColumn="0" w:noHBand="0" w:noVBand="0"/>
      </w:tblPr>
      <w:tblGrid>
        <w:gridCol w:w="565"/>
        <w:gridCol w:w="4675"/>
        <w:gridCol w:w="3265"/>
        <w:gridCol w:w="1305"/>
      </w:tblGrid>
      <w:tr w:rsidR="0053112A" w:rsidRPr="00A73905" w14:paraId="54EE2EE5" w14:textId="77777777" w:rsidTr="0096538F">
        <w:trPr>
          <w:jc w:val="center"/>
        </w:trPr>
        <w:tc>
          <w:tcPr>
            <w:tcW w:w="565" w:type="dxa"/>
            <w:tcBorders>
              <w:top w:val="single" w:sz="4" w:space="0" w:color="000000"/>
              <w:left w:val="single" w:sz="4" w:space="0" w:color="000000"/>
              <w:bottom w:val="single" w:sz="4" w:space="0" w:color="000000"/>
              <w:right w:val="single" w:sz="4" w:space="0" w:color="000000"/>
            </w:tcBorders>
            <w:vAlign w:val="center"/>
          </w:tcPr>
          <w:p w14:paraId="7E11F26A" w14:textId="77777777" w:rsidR="00E22B4A" w:rsidRPr="00A73905" w:rsidRDefault="0053112A">
            <w:pPr>
              <w:keepNext/>
              <w:widowControl w:val="0"/>
              <w:spacing w:after="0" w:line="240" w:lineRule="auto"/>
              <w:jc w:val="center"/>
              <w:rPr>
                <w:rFonts w:ascii="Times New Roman" w:hAnsi="Times New Roman" w:cs="Times New Roman"/>
                <w:b/>
                <w:sz w:val="24"/>
                <w:szCs w:val="24"/>
              </w:rPr>
            </w:pPr>
            <w:r w:rsidRPr="00A73905">
              <w:rPr>
                <w:rFonts w:ascii="Times New Roman" w:hAnsi="Times New Roman" w:cs="Times New Roman"/>
                <w:b/>
                <w:sz w:val="24"/>
                <w:szCs w:val="24"/>
              </w:rPr>
              <w:t>№</w:t>
            </w:r>
          </w:p>
          <w:p w14:paraId="118DC37F" w14:textId="77777777" w:rsidR="00E22B4A" w:rsidRPr="00A73905" w:rsidRDefault="0053112A">
            <w:pPr>
              <w:keepNext/>
              <w:widowControl w:val="0"/>
              <w:spacing w:after="0" w:line="240" w:lineRule="auto"/>
              <w:jc w:val="center"/>
              <w:rPr>
                <w:rFonts w:ascii="Times New Roman" w:hAnsi="Times New Roman" w:cs="Times New Roman"/>
                <w:b/>
                <w:sz w:val="24"/>
                <w:szCs w:val="24"/>
              </w:rPr>
            </w:pPr>
            <w:r w:rsidRPr="00A73905">
              <w:rPr>
                <w:rFonts w:ascii="Times New Roman" w:hAnsi="Times New Roman" w:cs="Times New Roman"/>
                <w:b/>
                <w:sz w:val="24"/>
                <w:szCs w:val="24"/>
              </w:rPr>
              <w:t>п/п</w:t>
            </w:r>
          </w:p>
        </w:tc>
        <w:tc>
          <w:tcPr>
            <w:tcW w:w="4675" w:type="dxa"/>
            <w:tcBorders>
              <w:top w:val="single" w:sz="4" w:space="0" w:color="000000"/>
              <w:left w:val="single" w:sz="4" w:space="0" w:color="000000"/>
              <w:bottom w:val="single" w:sz="4" w:space="0" w:color="000000"/>
              <w:right w:val="single" w:sz="4" w:space="0" w:color="000000"/>
            </w:tcBorders>
            <w:vAlign w:val="center"/>
          </w:tcPr>
          <w:p w14:paraId="0691A3B3" w14:textId="77777777" w:rsidR="00E22B4A" w:rsidRPr="00A73905" w:rsidRDefault="0053112A">
            <w:pPr>
              <w:keepNext/>
              <w:widowControl w:val="0"/>
              <w:spacing w:after="0" w:line="240" w:lineRule="auto"/>
              <w:jc w:val="center"/>
              <w:rPr>
                <w:rFonts w:ascii="Times New Roman" w:hAnsi="Times New Roman" w:cs="Times New Roman"/>
                <w:b/>
                <w:sz w:val="24"/>
                <w:szCs w:val="24"/>
              </w:rPr>
            </w:pPr>
            <w:r w:rsidRPr="00A73905">
              <w:rPr>
                <w:rFonts w:ascii="Times New Roman" w:hAnsi="Times New Roman" w:cs="Times New Roman"/>
                <w:b/>
                <w:sz w:val="24"/>
                <w:szCs w:val="24"/>
              </w:rPr>
              <w:t>Наименование работ (услуг) / этапа работ (услуг)</w:t>
            </w:r>
          </w:p>
        </w:tc>
        <w:tc>
          <w:tcPr>
            <w:tcW w:w="3265" w:type="dxa"/>
            <w:tcBorders>
              <w:top w:val="single" w:sz="4" w:space="0" w:color="000000"/>
              <w:left w:val="single" w:sz="4" w:space="0" w:color="000000"/>
              <w:bottom w:val="single" w:sz="4" w:space="0" w:color="000000"/>
              <w:right w:val="single" w:sz="4" w:space="0" w:color="000000"/>
            </w:tcBorders>
            <w:vAlign w:val="center"/>
          </w:tcPr>
          <w:p w14:paraId="1C41C539" w14:textId="77777777" w:rsidR="00E22B4A" w:rsidRPr="00A73905" w:rsidRDefault="0053112A">
            <w:pPr>
              <w:keepNext/>
              <w:widowControl w:val="0"/>
              <w:spacing w:after="0" w:line="240" w:lineRule="auto"/>
              <w:jc w:val="center"/>
              <w:rPr>
                <w:rFonts w:ascii="Times New Roman" w:hAnsi="Times New Roman" w:cs="Times New Roman"/>
                <w:b/>
                <w:sz w:val="24"/>
                <w:szCs w:val="24"/>
              </w:rPr>
            </w:pPr>
            <w:r w:rsidRPr="00A73905">
              <w:rPr>
                <w:rFonts w:ascii="Times New Roman" w:hAnsi="Times New Roman" w:cs="Times New Roman"/>
                <w:b/>
                <w:sz w:val="24"/>
                <w:szCs w:val="24"/>
              </w:rPr>
              <w:t>Единица измерения</w:t>
            </w:r>
          </w:p>
        </w:tc>
        <w:tc>
          <w:tcPr>
            <w:tcW w:w="1305" w:type="dxa"/>
            <w:tcBorders>
              <w:top w:val="single" w:sz="4" w:space="0" w:color="000000"/>
              <w:left w:val="single" w:sz="4" w:space="0" w:color="000000"/>
              <w:bottom w:val="single" w:sz="4" w:space="0" w:color="000000"/>
              <w:right w:val="single" w:sz="4" w:space="0" w:color="000000"/>
            </w:tcBorders>
            <w:vAlign w:val="center"/>
          </w:tcPr>
          <w:p w14:paraId="2237E237" w14:textId="77777777" w:rsidR="00E22B4A" w:rsidRPr="00A73905" w:rsidRDefault="0053112A">
            <w:pPr>
              <w:keepNext/>
              <w:widowControl w:val="0"/>
              <w:spacing w:after="0" w:line="240" w:lineRule="auto"/>
              <w:jc w:val="center"/>
              <w:rPr>
                <w:rFonts w:ascii="Times New Roman" w:hAnsi="Times New Roman" w:cs="Times New Roman"/>
                <w:b/>
                <w:sz w:val="24"/>
                <w:szCs w:val="24"/>
              </w:rPr>
            </w:pPr>
            <w:r w:rsidRPr="00A73905">
              <w:rPr>
                <w:rFonts w:ascii="Times New Roman" w:hAnsi="Times New Roman" w:cs="Times New Roman"/>
                <w:b/>
                <w:sz w:val="24"/>
                <w:szCs w:val="24"/>
              </w:rPr>
              <w:t>Количество</w:t>
            </w:r>
          </w:p>
        </w:tc>
      </w:tr>
      <w:tr w:rsidR="0053112A" w:rsidRPr="00A73905" w14:paraId="119E1B12" w14:textId="77777777" w:rsidTr="0096538F">
        <w:trPr>
          <w:jc w:val="center"/>
        </w:trPr>
        <w:tc>
          <w:tcPr>
            <w:tcW w:w="565" w:type="dxa"/>
            <w:tcBorders>
              <w:top w:val="single" w:sz="4" w:space="0" w:color="000000"/>
              <w:left w:val="single" w:sz="4" w:space="0" w:color="000000"/>
              <w:bottom w:val="single" w:sz="4" w:space="0" w:color="000000"/>
              <w:right w:val="single" w:sz="4" w:space="0" w:color="000000"/>
            </w:tcBorders>
            <w:vAlign w:val="center"/>
          </w:tcPr>
          <w:p w14:paraId="5089FC01" w14:textId="77777777" w:rsidR="00E22B4A" w:rsidRPr="00A73905" w:rsidRDefault="0053112A">
            <w:pPr>
              <w:widowControl w:val="0"/>
              <w:spacing w:after="0" w:line="240" w:lineRule="auto"/>
              <w:jc w:val="center"/>
              <w:rPr>
                <w:rFonts w:ascii="Times New Roman" w:hAnsi="Times New Roman" w:cs="Times New Roman"/>
                <w:b/>
                <w:sz w:val="24"/>
                <w:szCs w:val="24"/>
              </w:rPr>
            </w:pPr>
            <w:r w:rsidRPr="00A73905">
              <w:rPr>
                <w:rFonts w:ascii="Times New Roman" w:hAnsi="Times New Roman" w:cs="Times New Roman"/>
                <w:b/>
                <w:sz w:val="24"/>
                <w:szCs w:val="24"/>
              </w:rPr>
              <w:t>1</w:t>
            </w:r>
          </w:p>
        </w:tc>
        <w:tc>
          <w:tcPr>
            <w:tcW w:w="4675" w:type="dxa"/>
            <w:tcBorders>
              <w:top w:val="single" w:sz="4" w:space="0" w:color="000000"/>
              <w:left w:val="single" w:sz="4" w:space="0" w:color="000000"/>
              <w:bottom w:val="single" w:sz="4" w:space="0" w:color="000000"/>
              <w:right w:val="single" w:sz="4" w:space="0" w:color="000000"/>
            </w:tcBorders>
            <w:vAlign w:val="center"/>
          </w:tcPr>
          <w:p w14:paraId="58959305" w14:textId="77777777" w:rsidR="00E22B4A" w:rsidRPr="00A73905" w:rsidRDefault="0053112A">
            <w:pPr>
              <w:widowControl w:val="0"/>
              <w:spacing w:after="0" w:line="240" w:lineRule="auto"/>
              <w:jc w:val="center"/>
              <w:rPr>
                <w:rFonts w:ascii="Times New Roman" w:hAnsi="Times New Roman" w:cs="Times New Roman"/>
                <w:b/>
                <w:sz w:val="24"/>
                <w:szCs w:val="24"/>
              </w:rPr>
            </w:pPr>
            <w:r w:rsidRPr="00A73905">
              <w:rPr>
                <w:rFonts w:ascii="Times New Roman" w:hAnsi="Times New Roman" w:cs="Times New Roman"/>
                <w:b/>
                <w:sz w:val="24"/>
                <w:szCs w:val="24"/>
              </w:rPr>
              <w:t>2</w:t>
            </w:r>
          </w:p>
        </w:tc>
        <w:tc>
          <w:tcPr>
            <w:tcW w:w="3265" w:type="dxa"/>
            <w:tcBorders>
              <w:top w:val="single" w:sz="4" w:space="0" w:color="000000"/>
              <w:left w:val="single" w:sz="4" w:space="0" w:color="000000"/>
              <w:bottom w:val="single" w:sz="4" w:space="0" w:color="000000"/>
              <w:right w:val="single" w:sz="4" w:space="0" w:color="000000"/>
            </w:tcBorders>
            <w:vAlign w:val="center"/>
          </w:tcPr>
          <w:p w14:paraId="7D360CCA" w14:textId="77777777" w:rsidR="00E22B4A" w:rsidRPr="00A73905" w:rsidRDefault="0053112A">
            <w:pPr>
              <w:widowControl w:val="0"/>
              <w:spacing w:after="0" w:line="240" w:lineRule="auto"/>
              <w:jc w:val="center"/>
              <w:rPr>
                <w:rFonts w:ascii="Times New Roman" w:hAnsi="Times New Roman" w:cs="Times New Roman"/>
                <w:b/>
                <w:sz w:val="24"/>
                <w:szCs w:val="24"/>
              </w:rPr>
            </w:pPr>
            <w:r w:rsidRPr="00A73905">
              <w:rPr>
                <w:rFonts w:ascii="Times New Roman" w:hAnsi="Times New Roman" w:cs="Times New Roman"/>
                <w:b/>
                <w:sz w:val="24"/>
                <w:szCs w:val="24"/>
              </w:rPr>
              <w:t>3</w:t>
            </w:r>
          </w:p>
        </w:tc>
        <w:tc>
          <w:tcPr>
            <w:tcW w:w="1305" w:type="dxa"/>
            <w:tcBorders>
              <w:top w:val="single" w:sz="4" w:space="0" w:color="000000"/>
              <w:left w:val="single" w:sz="4" w:space="0" w:color="000000"/>
              <w:bottom w:val="single" w:sz="4" w:space="0" w:color="000000"/>
              <w:right w:val="single" w:sz="4" w:space="0" w:color="000000"/>
            </w:tcBorders>
            <w:vAlign w:val="center"/>
          </w:tcPr>
          <w:p w14:paraId="1D95A9C1" w14:textId="77777777" w:rsidR="00E22B4A" w:rsidRPr="00A73905" w:rsidRDefault="0053112A">
            <w:pPr>
              <w:widowControl w:val="0"/>
              <w:spacing w:after="0" w:line="240" w:lineRule="auto"/>
              <w:jc w:val="center"/>
              <w:rPr>
                <w:rFonts w:ascii="Times New Roman" w:hAnsi="Times New Roman" w:cs="Times New Roman"/>
                <w:b/>
                <w:sz w:val="24"/>
                <w:szCs w:val="24"/>
              </w:rPr>
            </w:pPr>
            <w:r w:rsidRPr="00A73905">
              <w:rPr>
                <w:rFonts w:ascii="Times New Roman" w:hAnsi="Times New Roman" w:cs="Times New Roman"/>
                <w:b/>
                <w:sz w:val="24"/>
                <w:szCs w:val="24"/>
              </w:rPr>
              <w:t>4</w:t>
            </w:r>
          </w:p>
        </w:tc>
      </w:tr>
      <w:tr w:rsidR="0053112A" w:rsidRPr="00A73905" w14:paraId="2C53136C" w14:textId="77777777" w:rsidTr="0096538F">
        <w:trPr>
          <w:jc w:val="center"/>
        </w:trPr>
        <w:tc>
          <w:tcPr>
            <w:tcW w:w="565" w:type="dxa"/>
            <w:tcBorders>
              <w:top w:val="single" w:sz="4" w:space="0" w:color="000000"/>
              <w:left w:val="single" w:sz="4" w:space="0" w:color="000000"/>
              <w:bottom w:val="single" w:sz="4" w:space="0" w:color="000000"/>
              <w:right w:val="single" w:sz="4" w:space="0" w:color="000000"/>
            </w:tcBorders>
            <w:vAlign w:val="center"/>
          </w:tcPr>
          <w:p w14:paraId="79813FBA" w14:textId="77777777" w:rsidR="00E22B4A" w:rsidRPr="00A73905" w:rsidRDefault="00E22B4A">
            <w:pPr>
              <w:pStyle w:val="a8"/>
              <w:widowControl w:val="0"/>
              <w:numPr>
                <w:ilvl w:val="0"/>
                <w:numId w:val="3"/>
              </w:numPr>
              <w:spacing w:after="0" w:line="240" w:lineRule="auto"/>
              <w:jc w:val="center"/>
              <w:rPr>
                <w:rFonts w:ascii="Times New Roman" w:hAnsi="Times New Roman" w:cs="Times New Roman"/>
                <w:sz w:val="24"/>
                <w:szCs w:val="24"/>
              </w:rPr>
            </w:pPr>
          </w:p>
        </w:tc>
        <w:tc>
          <w:tcPr>
            <w:tcW w:w="4675" w:type="dxa"/>
            <w:tcBorders>
              <w:top w:val="single" w:sz="4" w:space="0" w:color="000000"/>
              <w:left w:val="single" w:sz="4" w:space="0" w:color="000000"/>
              <w:bottom w:val="single" w:sz="4" w:space="0" w:color="000000"/>
              <w:right w:val="single" w:sz="4" w:space="0" w:color="000000"/>
            </w:tcBorders>
            <w:vAlign w:val="center"/>
          </w:tcPr>
          <w:p w14:paraId="6E76B9A1" w14:textId="77777777" w:rsidR="00E22B4A" w:rsidRPr="00A73905" w:rsidRDefault="0053112A">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Разработка конструкторской и эксплуатационной документации (входит в стоимость оборудования)</w:t>
            </w:r>
          </w:p>
        </w:tc>
        <w:tc>
          <w:tcPr>
            <w:tcW w:w="3265" w:type="dxa"/>
            <w:tcBorders>
              <w:top w:val="single" w:sz="4" w:space="0" w:color="000000"/>
              <w:left w:val="single" w:sz="4" w:space="0" w:color="000000"/>
              <w:bottom w:val="single" w:sz="4" w:space="0" w:color="000000"/>
              <w:right w:val="single" w:sz="4" w:space="0" w:color="000000"/>
            </w:tcBorders>
            <w:vAlign w:val="center"/>
          </w:tcPr>
          <w:p w14:paraId="5BBC4774" w14:textId="77777777" w:rsidR="00E22B4A" w:rsidRPr="00A73905" w:rsidRDefault="0053112A">
            <w:pPr>
              <w:widowControl w:val="0"/>
              <w:spacing w:after="0" w:line="240" w:lineRule="auto"/>
              <w:jc w:val="center"/>
              <w:rPr>
                <w:rFonts w:ascii="Times New Roman" w:hAnsi="Times New Roman" w:cs="Times New Roman"/>
                <w:sz w:val="24"/>
                <w:szCs w:val="24"/>
              </w:rPr>
            </w:pPr>
            <w:r w:rsidRPr="00A73905">
              <w:rPr>
                <w:rFonts w:ascii="Times New Roman" w:hAnsi="Times New Roman" w:cs="Times New Roman"/>
                <w:sz w:val="24"/>
                <w:szCs w:val="24"/>
              </w:rPr>
              <w:t>Комплект документации</w:t>
            </w:r>
          </w:p>
          <w:p w14:paraId="610E119E" w14:textId="77777777" w:rsidR="00E22B4A" w:rsidRPr="00A73905" w:rsidRDefault="0053112A">
            <w:pPr>
              <w:widowControl w:val="0"/>
              <w:spacing w:after="0" w:line="240" w:lineRule="auto"/>
              <w:jc w:val="center"/>
              <w:rPr>
                <w:rFonts w:ascii="Times New Roman" w:hAnsi="Times New Roman" w:cs="Times New Roman"/>
                <w:sz w:val="24"/>
                <w:szCs w:val="24"/>
              </w:rPr>
            </w:pPr>
            <w:r w:rsidRPr="00A73905">
              <w:rPr>
                <w:rFonts w:ascii="Times New Roman" w:hAnsi="Times New Roman" w:cs="Times New Roman"/>
                <w:sz w:val="24"/>
                <w:szCs w:val="24"/>
              </w:rPr>
              <w:t>(В соответствии с условиями ТТ)</w:t>
            </w:r>
          </w:p>
        </w:tc>
        <w:tc>
          <w:tcPr>
            <w:tcW w:w="1305" w:type="dxa"/>
            <w:tcBorders>
              <w:top w:val="single" w:sz="4" w:space="0" w:color="000000"/>
              <w:left w:val="single" w:sz="4" w:space="0" w:color="000000"/>
              <w:bottom w:val="single" w:sz="4" w:space="0" w:color="000000"/>
              <w:right w:val="single" w:sz="4" w:space="0" w:color="000000"/>
            </w:tcBorders>
            <w:vAlign w:val="center"/>
          </w:tcPr>
          <w:p w14:paraId="73C6CA7D" w14:textId="77777777" w:rsidR="00E22B4A" w:rsidRPr="00A73905" w:rsidRDefault="0053112A">
            <w:pPr>
              <w:widowControl w:val="0"/>
              <w:spacing w:after="0" w:line="240" w:lineRule="auto"/>
              <w:jc w:val="center"/>
              <w:rPr>
                <w:rFonts w:ascii="Times New Roman" w:hAnsi="Times New Roman" w:cs="Times New Roman"/>
                <w:sz w:val="24"/>
                <w:szCs w:val="24"/>
              </w:rPr>
            </w:pPr>
            <w:r w:rsidRPr="00A73905">
              <w:rPr>
                <w:rFonts w:ascii="Times New Roman" w:hAnsi="Times New Roman" w:cs="Times New Roman"/>
                <w:sz w:val="24"/>
                <w:szCs w:val="24"/>
              </w:rPr>
              <w:t>1</w:t>
            </w:r>
          </w:p>
        </w:tc>
      </w:tr>
      <w:tr w:rsidR="0053112A" w:rsidRPr="00A73905" w14:paraId="6BF1AA8D" w14:textId="77777777" w:rsidTr="0096538F">
        <w:trPr>
          <w:jc w:val="center"/>
        </w:trPr>
        <w:tc>
          <w:tcPr>
            <w:tcW w:w="565" w:type="dxa"/>
            <w:tcBorders>
              <w:top w:val="single" w:sz="4" w:space="0" w:color="000000"/>
              <w:left w:val="single" w:sz="4" w:space="0" w:color="000000"/>
              <w:bottom w:val="single" w:sz="4" w:space="0" w:color="000000"/>
              <w:right w:val="single" w:sz="4" w:space="0" w:color="000000"/>
            </w:tcBorders>
            <w:vAlign w:val="center"/>
          </w:tcPr>
          <w:p w14:paraId="0A1CF360" w14:textId="77777777" w:rsidR="00E22B4A" w:rsidRPr="00A73905" w:rsidRDefault="00E22B4A">
            <w:pPr>
              <w:pStyle w:val="a8"/>
              <w:widowControl w:val="0"/>
              <w:numPr>
                <w:ilvl w:val="0"/>
                <w:numId w:val="3"/>
              </w:numPr>
              <w:spacing w:after="0" w:line="240" w:lineRule="auto"/>
              <w:jc w:val="center"/>
              <w:rPr>
                <w:rFonts w:ascii="Times New Roman" w:hAnsi="Times New Roman" w:cs="Times New Roman"/>
                <w:sz w:val="24"/>
                <w:szCs w:val="24"/>
              </w:rPr>
            </w:pPr>
          </w:p>
        </w:tc>
        <w:tc>
          <w:tcPr>
            <w:tcW w:w="4675" w:type="dxa"/>
            <w:tcBorders>
              <w:top w:val="single" w:sz="4" w:space="0" w:color="000000"/>
              <w:left w:val="single" w:sz="4" w:space="0" w:color="000000"/>
              <w:bottom w:val="single" w:sz="4" w:space="0" w:color="000000"/>
              <w:right w:val="single" w:sz="4" w:space="0" w:color="000000"/>
            </w:tcBorders>
            <w:vAlign w:val="center"/>
          </w:tcPr>
          <w:p w14:paraId="13B154E3" w14:textId="31E34399" w:rsidR="00E22B4A" w:rsidRPr="00A73905" w:rsidRDefault="0053112A">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 xml:space="preserve">Монтажные </w:t>
            </w:r>
            <w:r w:rsidR="0096538F">
              <w:rPr>
                <w:rFonts w:ascii="Times New Roman" w:hAnsi="Times New Roman" w:cs="Times New Roman"/>
                <w:sz w:val="24"/>
                <w:szCs w:val="24"/>
              </w:rPr>
              <w:t>и</w:t>
            </w:r>
            <w:r w:rsidR="0096538F" w:rsidRPr="00A73905">
              <w:rPr>
                <w:rFonts w:ascii="Times New Roman" w:hAnsi="Times New Roman" w:cs="Times New Roman"/>
                <w:sz w:val="24"/>
                <w:szCs w:val="24"/>
              </w:rPr>
              <w:t xml:space="preserve"> Пусконаладочные работы</w:t>
            </w:r>
            <w:r w:rsidR="00AA1A74">
              <w:rPr>
                <w:rFonts w:ascii="Times New Roman" w:hAnsi="Times New Roman" w:cs="Times New Roman"/>
                <w:sz w:val="24"/>
                <w:szCs w:val="24"/>
              </w:rPr>
              <w:t xml:space="preserve"> (включая шефмонтаж и шефналадку)</w:t>
            </w:r>
          </w:p>
        </w:tc>
        <w:tc>
          <w:tcPr>
            <w:tcW w:w="3265" w:type="dxa"/>
            <w:tcBorders>
              <w:top w:val="single" w:sz="4" w:space="0" w:color="000000"/>
              <w:left w:val="single" w:sz="4" w:space="0" w:color="000000"/>
              <w:bottom w:val="single" w:sz="4" w:space="0" w:color="000000"/>
              <w:right w:val="single" w:sz="4" w:space="0" w:color="000000"/>
            </w:tcBorders>
            <w:vAlign w:val="center"/>
          </w:tcPr>
          <w:p w14:paraId="151245FC" w14:textId="77777777" w:rsidR="00E22B4A" w:rsidRPr="00A73905" w:rsidRDefault="0053112A">
            <w:pPr>
              <w:widowControl w:val="0"/>
              <w:spacing w:after="0" w:line="240" w:lineRule="auto"/>
              <w:jc w:val="center"/>
              <w:rPr>
                <w:rFonts w:ascii="Times New Roman" w:hAnsi="Times New Roman" w:cs="Times New Roman"/>
                <w:sz w:val="24"/>
                <w:szCs w:val="24"/>
              </w:rPr>
            </w:pPr>
            <w:r w:rsidRPr="00A73905">
              <w:rPr>
                <w:rFonts w:ascii="Times New Roman" w:hAnsi="Times New Roman" w:cs="Times New Roman"/>
                <w:sz w:val="24"/>
                <w:szCs w:val="24"/>
              </w:rPr>
              <w:t>Условная единица</w:t>
            </w:r>
          </w:p>
          <w:p w14:paraId="79138CE4" w14:textId="77777777" w:rsidR="00E22B4A" w:rsidRPr="00A73905" w:rsidRDefault="0053112A">
            <w:pPr>
              <w:widowControl w:val="0"/>
              <w:spacing w:after="0" w:line="240" w:lineRule="auto"/>
              <w:jc w:val="center"/>
              <w:rPr>
                <w:rFonts w:ascii="Times New Roman" w:hAnsi="Times New Roman" w:cs="Times New Roman"/>
                <w:sz w:val="24"/>
                <w:szCs w:val="24"/>
              </w:rPr>
            </w:pPr>
            <w:r w:rsidRPr="00A73905">
              <w:rPr>
                <w:rFonts w:ascii="Times New Roman" w:hAnsi="Times New Roman" w:cs="Times New Roman"/>
                <w:sz w:val="24"/>
                <w:szCs w:val="24"/>
              </w:rPr>
              <w:t>(В объеме РД и согласно условиям ТТ)</w:t>
            </w:r>
          </w:p>
        </w:tc>
        <w:tc>
          <w:tcPr>
            <w:tcW w:w="1305" w:type="dxa"/>
            <w:tcBorders>
              <w:top w:val="single" w:sz="4" w:space="0" w:color="000000"/>
              <w:left w:val="single" w:sz="4" w:space="0" w:color="000000"/>
              <w:bottom w:val="single" w:sz="4" w:space="0" w:color="000000"/>
              <w:right w:val="single" w:sz="4" w:space="0" w:color="000000"/>
            </w:tcBorders>
            <w:vAlign w:val="center"/>
          </w:tcPr>
          <w:p w14:paraId="7E10F771" w14:textId="77777777" w:rsidR="00E22B4A" w:rsidRPr="00A73905" w:rsidRDefault="0053112A">
            <w:pPr>
              <w:widowControl w:val="0"/>
              <w:spacing w:after="0" w:line="240" w:lineRule="auto"/>
              <w:jc w:val="center"/>
              <w:rPr>
                <w:rFonts w:ascii="Times New Roman" w:hAnsi="Times New Roman" w:cs="Times New Roman"/>
                <w:sz w:val="24"/>
                <w:szCs w:val="24"/>
              </w:rPr>
            </w:pPr>
            <w:r w:rsidRPr="00A73905">
              <w:rPr>
                <w:rFonts w:ascii="Times New Roman" w:hAnsi="Times New Roman" w:cs="Times New Roman"/>
                <w:sz w:val="24"/>
                <w:szCs w:val="24"/>
              </w:rPr>
              <w:t>1</w:t>
            </w:r>
          </w:p>
        </w:tc>
      </w:tr>
    </w:tbl>
    <w:p w14:paraId="4186EA7E" w14:textId="77777777" w:rsidR="00E22B4A" w:rsidRPr="00A73905" w:rsidRDefault="00E22B4A">
      <w:pPr>
        <w:rPr>
          <w:rFonts w:ascii="Times New Roman" w:hAnsi="Times New Roman" w:cs="Times New Roman"/>
          <w:sz w:val="24"/>
          <w:szCs w:val="24"/>
          <w:lang w:val="x-none" w:eastAsia="x-none"/>
        </w:rPr>
      </w:pPr>
    </w:p>
    <w:p w14:paraId="6FDEB392" w14:textId="77777777" w:rsidR="00E22B4A" w:rsidRPr="00A73905" w:rsidRDefault="0053112A">
      <w:pPr>
        <w:rPr>
          <w:rFonts w:ascii="Times New Roman" w:hAnsi="Times New Roman" w:cs="Times New Roman"/>
          <w:sz w:val="24"/>
          <w:szCs w:val="24"/>
        </w:rPr>
      </w:pPr>
      <w:r w:rsidRPr="00A73905">
        <w:rPr>
          <w:rFonts w:ascii="Times New Roman" w:hAnsi="Times New Roman" w:cs="Times New Roman"/>
          <w:sz w:val="24"/>
          <w:szCs w:val="24"/>
        </w:rPr>
        <w:t>Таблица 3. Перечень и объем закупаемых МТР</w:t>
      </w:r>
      <w:r w:rsidR="005631C8" w:rsidRPr="00A73905">
        <w:rPr>
          <w:rStyle w:val="ab"/>
          <w:rFonts w:ascii="Times New Roman" w:hAnsi="Times New Roman" w:cs="Times New Roman"/>
          <w:sz w:val="24"/>
          <w:szCs w:val="24"/>
        </w:rPr>
        <w:footnoteReference w:id="1"/>
      </w:r>
    </w:p>
    <w:tbl>
      <w:tblPr>
        <w:tblW w:w="9634" w:type="dxa"/>
        <w:jc w:val="center"/>
        <w:tblLayout w:type="fixed"/>
        <w:tblLook w:val="0000" w:firstRow="0" w:lastRow="0" w:firstColumn="0" w:lastColumn="0" w:noHBand="0" w:noVBand="0"/>
      </w:tblPr>
      <w:tblGrid>
        <w:gridCol w:w="918"/>
        <w:gridCol w:w="4595"/>
        <w:gridCol w:w="1927"/>
        <w:gridCol w:w="2194"/>
      </w:tblGrid>
      <w:tr w:rsidR="0053112A" w:rsidRPr="00A73905" w14:paraId="20E73B89" w14:textId="77777777" w:rsidTr="00F52C7D">
        <w:trPr>
          <w:trHeight w:val="821"/>
          <w:tblHeader/>
          <w:jc w:val="center"/>
        </w:trPr>
        <w:tc>
          <w:tcPr>
            <w:tcW w:w="918" w:type="dxa"/>
            <w:tcBorders>
              <w:top w:val="single" w:sz="4" w:space="0" w:color="000000"/>
              <w:left w:val="single" w:sz="4" w:space="0" w:color="000000"/>
              <w:bottom w:val="single" w:sz="4" w:space="0" w:color="000000"/>
              <w:right w:val="single" w:sz="4" w:space="0" w:color="000000"/>
            </w:tcBorders>
            <w:vAlign w:val="center"/>
          </w:tcPr>
          <w:p w14:paraId="4D9BD309" w14:textId="77777777" w:rsidR="00E22B4A" w:rsidRPr="00A73905" w:rsidRDefault="0053112A">
            <w:pPr>
              <w:keepNext/>
              <w:widowControl w:val="0"/>
              <w:spacing w:after="0" w:line="240" w:lineRule="auto"/>
              <w:jc w:val="center"/>
              <w:rPr>
                <w:rFonts w:ascii="Times New Roman" w:hAnsi="Times New Roman" w:cs="Times New Roman"/>
                <w:b/>
                <w:sz w:val="24"/>
                <w:szCs w:val="24"/>
              </w:rPr>
            </w:pPr>
            <w:r w:rsidRPr="00A73905">
              <w:rPr>
                <w:rFonts w:ascii="Times New Roman" w:hAnsi="Times New Roman" w:cs="Times New Roman"/>
                <w:b/>
                <w:sz w:val="24"/>
                <w:szCs w:val="24"/>
              </w:rPr>
              <w:lastRenderedPageBreak/>
              <w:t>№</w:t>
            </w:r>
          </w:p>
          <w:p w14:paraId="6DFBE8CB" w14:textId="77777777" w:rsidR="00E22B4A" w:rsidRPr="00A73905" w:rsidRDefault="0053112A">
            <w:pPr>
              <w:keepNext/>
              <w:widowControl w:val="0"/>
              <w:spacing w:after="0" w:line="240" w:lineRule="auto"/>
              <w:jc w:val="center"/>
              <w:rPr>
                <w:rFonts w:ascii="Times New Roman" w:hAnsi="Times New Roman" w:cs="Times New Roman"/>
                <w:b/>
                <w:sz w:val="24"/>
                <w:szCs w:val="24"/>
              </w:rPr>
            </w:pPr>
            <w:r w:rsidRPr="00A73905">
              <w:rPr>
                <w:rFonts w:ascii="Times New Roman" w:hAnsi="Times New Roman" w:cs="Times New Roman"/>
                <w:b/>
                <w:sz w:val="24"/>
                <w:szCs w:val="24"/>
              </w:rPr>
              <w:t>п/п</w:t>
            </w:r>
          </w:p>
        </w:tc>
        <w:tc>
          <w:tcPr>
            <w:tcW w:w="4595" w:type="dxa"/>
            <w:tcBorders>
              <w:top w:val="single" w:sz="4" w:space="0" w:color="000000"/>
              <w:left w:val="single" w:sz="4" w:space="0" w:color="000000"/>
              <w:bottom w:val="single" w:sz="4" w:space="0" w:color="000000"/>
              <w:right w:val="single" w:sz="4" w:space="0" w:color="000000"/>
            </w:tcBorders>
            <w:vAlign w:val="center"/>
          </w:tcPr>
          <w:p w14:paraId="741E9C7E" w14:textId="77777777" w:rsidR="00E22B4A" w:rsidRPr="00A73905" w:rsidRDefault="0053112A">
            <w:pPr>
              <w:keepNext/>
              <w:widowControl w:val="0"/>
              <w:spacing w:after="0" w:line="240" w:lineRule="auto"/>
              <w:jc w:val="center"/>
              <w:rPr>
                <w:rFonts w:ascii="Times New Roman" w:hAnsi="Times New Roman" w:cs="Times New Roman"/>
                <w:b/>
                <w:sz w:val="24"/>
                <w:szCs w:val="24"/>
              </w:rPr>
            </w:pPr>
            <w:r w:rsidRPr="00A73905">
              <w:rPr>
                <w:rFonts w:ascii="Times New Roman" w:hAnsi="Times New Roman" w:cs="Times New Roman"/>
                <w:b/>
                <w:sz w:val="24"/>
                <w:szCs w:val="24"/>
              </w:rPr>
              <w:t>Наименование продукции</w:t>
            </w:r>
          </w:p>
        </w:tc>
        <w:tc>
          <w:tcPr>
            <w:tcW w:w="1927" w:type="dxa"/>
            <w:tcBorders>
              <w:top w:val="single" w:sz="4" w:space="0" w:color="000000"/>
              <w:left w:val="single" w:sz="4" w:space="0" w:color="000000"/>
              <w:bottom w:val="single" w:sz="4" w:space="0" w:color="000000"/>
              <w:right w:val="single" w:sz="4" w:space="0" w:color="000000"/>
            </w:tcBorders>
            <w:vAlign w:val="center"/>
          </w:tcPr>
          <w:p w14:paraId="55668B94" w14:textId="77777777" w:rsidR="00E22B4A" w:rsidRPr="00A73905" w:rsidRDefault="0053112A">
            <w:pPr>
              <w:keepNext/>
              <w:widowControl w:val="0"/>
              <w:spacing w:after="0" w:line="240" w:lineRule="auto"/>
              <w:jc w:val="center"/>
              <w:rPr>
                <w:rFonts w:ascii="Times New Roman" w:hAnsi="Times New Roman" w:cs="Times New Roman"/>
                <w:b/>
                <w:sz w:val="24"/>
                <w:szCs w:val="24"/>
              </w:rPr>
            </w:pPr>
            <w:r w:rsidRPr="00A73905">
              <w:rPr>
                <w:rFonts w:ascii="Times New Roman" w:hAnsi="Times New Roman" w:cs="Times New Roman"/>
                <w:b/>
                <w:sz w:val="24"/>
                <w:szCs w:val="24"/>
              </w:rPr>
              <w:t>Единица измерения</w:t>
            </w:r>
          </w:p>
        </w:tc>
        <w:tc>
          <w:tcPr>
            <w:tcW w:w="2194" w:type="dxa"/>
            <w:tcBorders>
              <w:top w:val="single" w:sz="4" w:space="0" w:color="000000"/>
              <w:left w:val="single" w:sz="4" w:space="0" w:color="000000"/>
              <w:bottom w:val="single" w:sz="4" w:space="0" w:color="000000"/>
              <w:right w:val="single" w:sz="4" w:space="0" w:color="000000"/>
            </w:tcBorders>
            <w:vAlign w:val="center"/>
          </w:tcPr>
          <w:p w14:paraId="5A0585B4" w14:textId="77777777" w:rsidR="00E22B4A" w:rsidRPr="00A73905" w:rsidRDefault="0053112A">
            <w:pPr>
              <w:keepNext/>
              <w:widowControl w:val="0"/>
              <w:spacing w:after="0" w:line="240" w:lineRule="auto"/>
              <w:jc w:val="center"/>
              <w:rPr>
                <w:rFonts w:ascii="Times New Roman" w:hAnsi="Times New Roman" w:cs="Times New Roman"/>
                <w:b/>
                <w:sz w:val="24"/>
                <w:szCs w:val="24"/>
              </w:rPr>
            </w:pPr>
            <w:r w:rsidRPr="00A73905">
              <w:rPr>
                <w:rFonts w:ascii="Times New Roman" w:hAnsi="Times New Roman" w:cs="Times New Roman"/>
                <w:b/>
                <w:sz w:val="24"/>
                <w:szCs w:val="24"/>
              </w:rPr>
              <w:t>Количество</w:t>
            </w:r>
          </w:p>
        </w:tc>
      </w:tr>
      <w:tr w:rsidR="0053112A" w:rsidRPr="00A73905" w14:paraId="214BFB67" w14:textId="77777777" w:rsidTr="00F52C7D">
        <w:trPr>
          <w:trHeight w:val="346"/>
          <w:tblHeader/>
          <w:jc w:val="center"/>
        </w:trPr>
        <w:tc>
          <w:tcPr>
            <w:tcW w:w="918" w:type="dxa"/>
            <w:tcBorders>
              <w:top w:val="single" w:sz="4" w:space="0" w:color="000000"/>
              <w:left w:val="single" w:sz="4" w:space="0" w:color="000000"/>
              <w:bottom w:val="single" w:sz="4" w:space="0" w:color="000000"/>
              <w:right w:val="single" w:sz="4" w:space="0" w:color="000000"/>
            </w:tcBorders>
          </w:tcPr>
          <w:p w14:paraId="61E3B4E2" w14:textId="77777777" w:rsidR="00E22B4A" w:rsidRPr="00A73905" w:rsidRDefault="0053112A">
            <w:pPr>
              <w:widowControl w:val="0"/>
              <w:spacing w:after="0" w:line="240" w:lineRule="auto"/>
              <w:jc w:val="center"/>
              <w:rPr>
                <w:rFonts w:ascii="Times New Roman" w:hAnsi="Times New Roman" w:cs="Times New Roman"/>
                <w:b/>
                <w:sz w:val="24"/>
                <w:szCs w:val="24"/>
              </w:rPr>
            </w:pPr>
            <w:r w:rsidRPr="00A73905">
              <w:rPr>
                <w:rFonts w:ascii="Times New Roman" w:hAnsi="Times New Roman" w:cs="Times New Roman"/>
                <w:b/>
                <w:sz w:val="24"/>
                <w:szCs w:val="24"/>
              </w:rPr>
              <w:t>1</w:t>
            </w:r>
          </w:p>
        </w:tc>
        <w:tc>
          <w:tcPr>
            <w:tcW w:w="4595" w:type="dxa"/>
            <w:tcBorders>
              <w:top w:val="single" w:sz="4" w:space="0" w:color="000000"/>
              <w:left w:val="single" w:sz="4" w:space="0" w:color="000000"/>
              <w:bottom w:val="single" w:sz="4" w:space="0" w:color="000000"/>
              <w:right w:val="single" w:sz="4" w:space="0" w:color="000000"/>
            </w:tcBorders>
          </w:tcPr>
          <w:p w14:paraId="779F3231" w14:textId="77777777" w:rsidR="00E22B4A" w:rsidRPr="00A73905" w:rsidRDefault="0053112A">
            <w:pPr>
              <w:widowControl w:val="0"/>
              <w:spacing w:after="0" w:line="240" w:lineRule="auto"/>
              <w:jc w:val="center"/>
              <w:rPr>
                <w:rFonts w:ascii="Times New Roman" w:hAnsi="Times New Roman" w:cs="Times New Roman"/>
                <w:b/>
                <w:sz w:val="24"/>
                <w:szCs w:val="24"/>
              </w:rPr>
            </w:pPr>
            <w:r w:rsidRPr="00A73905">
              <w:rPr>
                <w:rFonts w:ascii="Times New Roman" w:hAnsi="Times New Roman" w:cs="Times New Roman"/>
                <w:b/>
                <w:sz w:val="24"/>
                <w:szCs w:val="24"/>
              </w:rPr>
              <w:t>2</w:t>
            </w:r>
          </w:p>
        </w:tc>
        <w:tc>
          <w:tcPr>
            <w:tcW w:w="1927" w:type="dxa"/>
            <w:tcBorders>
              <w:top w:val="single" w:sz="4" w:space="0" w:color="000000"/>
              <w:left w:val="single" w:sz="4" w:space="0" w:color="000000"/>
              <w:bottom w:val="single" w:sz="4" w:space="0" w:color="000000"/>
              <w:right w:val="single" w:sz="4" w:space="0" w:color="000000"/>
            </w:tcBorders>
          </w:tcPr>
          <w:p w14:paraId="315577D0" w14:textId="77777777" w:rsidR="00E22B4A" w:rsidRPr="00A73905" w:rsidRDefault="0053112A">
            <w:pPr>
              <w:widowControl w:val="0"/>
              <w:spacing w:after="0" w:line="240" w:lineRule="auto"/>
              <w:jc w:val="center"/>
              <w:rPr>
                <w:rFonts w:ascii="Times New Roman" w:hAnsi="Times New Roman" w:cs="Times New Roman"/>
                <w:b/>
                <w:sz w:val="24"/>
                <w:szCs w:val="24"/>
              </w:rPr>
            </w:pPr>
            <w:r w:rsidRPr="00A73905">
              <w:rPr>
                <w:rFonts w:ascii="Times New Roman" w:hAnsi="Times New Roman" w:cs="Times New Roman"/>
                <w:b/>
                <w:sz w:val="24"/>
                <w:szCs w:val="24"/>
              </w:rPr>
              <w:t>3</w:t>
            </w:r>
          </w:p>
        </w:tc>
        <w:tc>
          <w:tcPr>
            <w:tcW w:w="2194" w:type="dxa"/>
            <w:tcBorders>
              <w:top w:val="single" w:sz="4" w:space="0" w:color="000000"/>
              <w:left w:val="single" w:sz="4" w:space="0" w:color="000000"/>
              <w:bottom w:val="single" w:sz="4" w:space="0" w:color="000000"/>
              <w:right w:val="single" w:sz="4" w:space="0" w:color="000000"/>
            </w:tcBorders>
          </w:tcPr>
          <w:p w14:paraId="36E243B3" w14:textId="77777777" w:rsidR="00E22B4A" w:rsidRPr="00A73905" w:rsidRDefault="0053112A">
            <w:pPr>
              <w:widowControl w:val="0"/>
              <w:spacing w:after="0" w:line="240" w:lineRule="auto"/>
              <w:jc w:val="center"/>
              <w:rPr>
                <w:rFonts w:ascii="Times New Roman" w:hAnsi="Times New Roman" w:cs="Times New Roman"/>
                <w:b/>
                <w:sz w:val="24"/>
                <w:szCs w:val="24"/>
              </w:rPr>
            </w:pPr>
            <w:r w:rsidRPr="00A73905">
              <w:rPr>
                <w:rFonts w:ascii="Times New Roman" w:hAnsi="Times New Roman" w:cs="Times New Roman"/>
                <w:b/>
                <w:sz w:val="24"/>
                <w:szCs w:val="24"/>
              </w:rPr>
              <w:t>4</w:t>
            </w:r>
          </w:p>
        </w:tc>
      </w:tr>
      <w:tr w:rsidR="00927304" w:rsidRPr="00A73905" w14:paraId="6480DF7D" w14:textId="77777777" w:rsidTr="00F52C7D">
        <w:trPr>
          <w:jc w:val="center"/>
        </w:trPr>
        <w:tc>
          <w:tcPr>
            <w:tcW w:w="918" w:type="dxa"/>
            <w:tcBorders>
              <w:top w:val="single" w:sz="4" w:space="0" w:color="000000"/>
              <w:left w:val="single" w:sz="4" w:space="0" w:color="000000"/>
              <w:bottom w:val="single" w:sz="4" w:space="0" w:color="000000"/>
              <w:right w:val="single" w:sz="4" w:space="0" w:color="000000"/>
            </w:tcBorders>
          </w:tcPr>
          <w:p w14:paraId="2C598147" w14:textId="777D757E" w:rsidR="00927304" w:rsidRDefault="00927304" w:rsidP="00927304">
            <w:pPr>
              <w:widowControl w:val="0"/>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b/>
                <w:sz w:val="24"/>
                <w:szCs w:val="24"/>
              </w:rPr>
              <w:t>1.</w:t>
            </w:r>
          </w:p>
        </w:tc>
        <w:tc>
          <w:tcPr>
            <w:tcW w:w="4595" w:type="dxa"/>
            <w:tcBorders>
              <w:top w:val="single" w:sz="4" w:space="0" w:color="000000"/>
              <w:left w:val="single" w:sz="4" w:space="0" w:color="000000"/>
              <w:bottom w:val="single" w:sz="4" w:space="0" w:color="000000"/>
              <w:right w:val="single" w:sz="4" w:space="0" w:color="000000"/>
            </w:tcBorders>
          </w:tcPr>
          <w:p w14:paraId="00C155EA" w14:textId="23116287" w:rsidR="00927304" w:rsidRPr="00A73905" w:rsidRDefault="00927304" w:rsidP="00927304">
            <w:pPr>
              <w:jc w:val="center"/>
              <w:rPr>
                <w:rFonts w:ascii="Times New Roman" w:hAnsi="Times New Roman" w:cs="Times New Roman"/>
                <w:sz w:val="24"/>
                <w:szCs w:val="24"/>
              </w:rPr>
            </w:pPr>
            <w:r w:rsidRPr="00C42EF3">
              <w:rPr>
                <w:rFonts w:ascii="Times New Roman" w:hAnsi="Times New Roman" w:cs="Times New Roman"/>
                <w:b/>
                <w:sz w:val="24"/>
                <w:szCs w:val="24"/>
              </w:rPr>
              <w:t>Силовое электрооборудование (КТП, ГРУ)</w:t>
            </w:r>
            <w:r>
              <w:rPr>
                <w:rFonts w:ascii="Times New Roman" w:hAnsi="Times New Roman" w:cs="Times New Roman"/>
                <w:b/>
                <w:sz w:val="24"/>
                <w:szCs w:val="24"/>
              </w:rPr>
              <w:t>, в том числе:</w:t>
            </w:r>
          </w:p>
        </w:tc>
        <w:tc>
          <w:tcPr>
            <w:tcW w:w="1927" w:type="dxa"/>
            <w:tcBorders>
              <w:top w:val="single" w:sz="4" w:space="0" w:color="000000"/>
              <w:left w:val="single" w:sz="4" w:space="0" w:color="000000"/>
              <w:bottom w:val="single" w:sz="4" w:space="0" w:color="000000"/>
              <w:right w:val="single" w:sz="4" w:space="0" w:color="000000"/>
            </w:tcBorders>
          </w:tcPr>
          <w:p w14:paraId="1409B2AD" w14:textId="6CFDA357" w:rsidR="00927304" w:rsidRPr="00A73905" w:rsidRDefault="00927304" w:rsidP="00927304">
            <w:pPr>
              <w:jc w:val="center"/>
              <w:rPr>
                <w:rFonts w:ascii="Times New Roman" w:hAnsi="Times New Roman" w:cs="Times New Roman"/>
                <w:sz w:val="24"/>
                <w:szCs w:val="24"/>
              </w:rPr>
            </w:pPr>
            <w:r w:rsidRPr="00A73905">
              <w:rPr>
                <w:rFonts w:ascii="Times New Roman" w:hAnsi="Times New Roman" w:cs="Times New Roman"/>
                <w:sz w:val="24"/>
                <w:szCs w:val="24"/>
              </w:rPr>
              <w:t>комплект</w:t>
            </w:r>
          </w:p>
        </w:tc>
        <w:tc>
          <w:tcPr>
            <w:tcW w:w="2194" w:type="dxa"/>
            <w:tcBorders>
              <w:top w:val="single" w:sz="4" w:space="0" w:color="000000"/>
              <w:left w:val="single" w:sz="4" w:space="0" w:color="000000"/>
              <w:bottom w:val="single" w:sz="4" w:space="0" w:color="000000"/>
              <w:right w:val="single" w:sz="4" w:space="0" w:color="000000"/>
            </w:tcBorders>
          </w:tcPr>
          <w:p w14:paraId="531840F5" w14:textId="597039B0" w:rsidR="00927304" w:rsidRPr="00A73905" w:rsidRDefault="00927304" w:rsidP="00927304">
            <w:pPr>
              <w:jc w:val="center"/>
              <w:rPr>
                <w:rFonts w:ascii="Times New Roman" w:hAnsi="Times New Roman" w:cs="Times New Roman"/>
                <w:sz w:val="24"/>
                <w:szCs w:val="24"/>
              </w:rPr>
            </w:pPr>
            <w:r w:rsidRPr="00A73905">
              <w:rPr>
                <w:rFonts w:ascii="Times New Roman" w:hAnsi="Times New Roman" w:cs="Times New Roman"/>
                <w:sz w:val="24"/>
                <w:szCs w:val="24"/>
              </w:rPr>
              <w:t>1</w:t>
            </w:r>
          </w:p>
        </w:tc>
      </w:tr>
      <w:tr w:rsidR="00927304" w:rsidRPr="00A73905" w14:paraId="747C0650" w14:textId="77777777" w:rsidTr="00F52C7D">
        <w:trPr>
          <w:jc w:val="center"/>
        </w:trPr>
        <w:tc>
          <w:tcPr>
            <w:tcW w:w="918" w:type="dxa"/>
            <w:tcBorders>
              <w:top w:val="single" w:sz="4" w:space="0" w:color="000000"/>
              <w:left w:val="single" w:sz="4" w:space="0" w:color="000000"/>
              <w:bottom w:val="single" w:sz="4" w:space="0" w:color="000000"/>
              <w:right w:val="single" w:sz="4" w:space="0" w:color="000000"/>
            </w:tcBorders>
            <w:vAlign w:val="center"/>
          </w:tcPr>
          <w:p w14:paraId="4D5CF22F" w14:textId="2BF8A61E" w:rsidR="00927304" w:rsidRDefault="00927304" w:rsidP="00927304">
            <w:pPr>
              <w:widowControl w:val="0"/>
              <w:spacing w:after="0" w:line="240" w:lineRule="auto"/>
              <w:jc w:val="center"/>
              <w:rPr>
                <w:rFonts w:ascii="Times New Roman" w:eastAsia="Times New Roman" w:hAnsi="Times New Roman" w:cs="Times New Roman"/>
                <w:sz w:val="24"/>
                <w:szCs w:val="24"/>
                <w:lang w:eastAsia="ru-RU"/>
              </w:rPr>
            </w:pPr>
            <w:r w:rsidRPr="00A73905">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p>
        </w:tc>
        <w:tc>
          <w:tcPr>
            <w:tcW w:w="4595" w:type="dxa"/>
            <w:tcBorders>
              <w:top w:val="single" w:sz="4" w:space="0" w:color="000000"/>
              <w:left w:val="single" w:sz="4" w:space="0" w:color="000000"/>
              <w:bottom w:val="single" w:sz="4" w:space="0" w:color="000000"/>
              <w:right w:val="single" w:sz="4" w:space="0" w:color="000000"/>
            </w:tcBorders>
          </w:tcPr>
          <w:p w14:paraId="01C3D835" w14:textId="7D09A2D6" w:rsidR="00927304" w:rsidRPr="00A73905" w:rsidRDefault="00927304" w:rsidP="00927304">
            <w:pPr>
              <w:rPr>
                <w:rFonts w:ascii="Times New Roman" w:hAnsi="Times New Roman" w:cs="Times New Roman"/>
                <w:sz w:val="24"/>
                <w:szCs w:val="24"/>
              </w:rPr>
            </w:pPr>
            <w:r w:rsidRPr="00A73905">
              <w:rPr>
                <w:rFonts w:ascii="Times New Roman" w:hAnsi="Times New Roman" w:cs="Times New Roman"/>
                <w:sz w:val="24"/>
                <w:szCs w:val="24"/>
              </w:rPr>
              <w:t xml:space="preserve">Генераторное распредустройство </w:t>
            </w:r>
          </w:p>
        </w:tc>
        <w:tc>
          <w:tcPr>
            <w:tcW w:w="1927" w:type="dxa"/>
            <w:tcBorders>
              <w:top w:val="single" w:sz="4" w:space="0" w:color="000000"/>
              <w:left w:val="single" w:sz="4" w:space="0" w:color="000000"/>
              <w:bottom w:val="single" w:sz="4" w:space="0" w:color="000000"/>
              <w:right w:val="single" w:sz="4" w:space="0" w:color="000000"/>
            </w:tcBorders>
          </w:tcPr>
          <w:p w14:paraId="514A28A4" w14:textId="75B8F90E" w:rsidR="00927304" w:rsidRPr="00A73905" w:rsidRDefault="00927304" w:rsidP="00927304">
            <w:pPr>
              <w:jc w:val="center"/>
              <w:rPr>
                <w:rFonts w:ascii="Times New Roman" w:hAnsi="Times New Roman" w:cs="Times New Roman"/>
                <w:sz w:val="24"/>
                <w:szCs w:val="24"/>
              </w:rPr>
            </w:pPr>
            <w:r w:rsidRPr="00A73905">
              <w:rPr>
                <w:rFonts w:ascii="Times New Roman" w:hAnsi="Times New Roman" w:cs="Times New Roman"/>
                <w:sz w:val="24"/>
                <w:szCs w:val="24"/>
              </w:rPr>
              <w:t>комплект</w:t>
            </w:r>
          </w:p>
        </w:tc>
        <w:tc>
          <w:tcPr>
            <w:tcW w:w="2194" w:type="dxa"/>
            <w:tcBorders>
              <w:top w:val="single" w:sz="4" w:space="0" w:color="000000"/>
              <w:left w:val="single" w:sz="4" w:space="0" w:color="000000"/>
              <w:bottom w:val="single" w:sz="4" w:space="0" w:color="000000"/>
              <w:right w:val="single" w:sz="4" w:space="0" w:color="000000"/>
            </w:tcBorders>
          </w:tcPr>
          <w:p w14:paraId="25060F0C" w14:textId="54377E1A" w:rsidR="00927304" w:rsidRPr="00A73905" w:rsidRDefault="00927304" w:rsidP="00927304">
            <w:pPr>
              <w:jc w:val="center"/>
              <w:rPr>
                <w:rFonts w:ascii="Times New Roman" w:hAnsi="Times New Roman" w:cs="Times New Roman"/>
                <w:sz w:val="24"/>
                <w:szCs w:val="24"/>
              </w:rPr>
            </w:pPr>
            <w:r w:rsidRPr="00A73905">
              <w:rPr>
                <w:rFonts w:ascii="Times New Roman" w:hAnsi="Times New Roman" w:cs="Times New Roman"/>
                <w:sz w:val="24"/>
                <w:szCs w:val="24"/>
              </w:rPr>
              <w:t>1</w:t>
            </w:r>
          </w:p>
        </w:tc>
      </w:tr>
      <w:tr w:rsidR="00927304" w:rsidRPr="00A73905" w14:paraId="4F84977A" w14:textId="77777777" w:rsidTr="00F52C7D">
        <w:trPr>
          <w:jc w:val="center"/>
        </w:trPr>
        <w:tc>
          <w:tcPr>
            <w:tcW w:w="918" w:type="dxa"/>
            <w:tcBorders>
              <w:top w:val="single" w:sz="4" w:space="0" w:color="000000"/>
              <w:left w:val="single" w:sz="4" w:space="0" w:color="000000"/>
              <w:bottom w:val="single" w:sz="4" w:space="0" w:color="000000"/>
              <w:right w:val="single" w:sz="4" w:space="0" w:color="000000"/>
            </w:tcBorders>
            <w:vAlign w:val="center"/>
          </w:tcPr>
          <w:p w14:paraId="45910E79" w14:textId="72CFE7D0" w:rsidR="00927304" w:rsidRPr="00A73905" w:rsidRDefault="00927304" w:rsidP="0092730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A73905">
              <w:rPr>
                <w:rFonts w:ascii="Times New Roman" w:eastAsia="Times New Roman" w:hAnsi="Times New Roman" w:cs="Times New Roman"/>
                <w:sz w:val="24"/>
                <w:szCs w:val="24"/>
                <w:lang w:eastAsia="ru-RU"/>
              </w:rPr>
              <w:t>2</w:t>
            </w:r>
          </w:p>
        </w:tc>
        <w:tc>
          <w:tcPr>
            <w:tcW w:w="4595" w:type="dxa"/>
            <w:tcBorders>
              <w:top w:val="single" w:sz="4" w:space="0" w:color="000000"/>
              <w:left w:val="single" w:sz="4" w:space="0" w:color="000000"/>
              <w:bottom w:val="single" w:sz="4" w:space="0" w:color="000000"/>
              <w:right w:val="single" w:sz="4" w:space="0" w:color="000000"/>
            </w:tcBorders>
          </w:tcPr>
          <w:p w14:paraId="68E5249A" w14:textId="77777777" w:rsidR="00927304" w:rsidRPr="00A73905" w:rsidRDefault="00927304" w:rsidP="00927304">
            <w:pPr>
              <w:rPr>
                <w:rFonts w:ascii="Times New Roman" w:hAnsi="Times New Roman" w:cs="Times New Roman"/>
                <w:sz w:val="24"/>
                <w:szCs w:val="24"/>
              </w:rPr>
            </w:pPr>
            <w:r w:rsidRPr="00A73905">
              <w:rPr>
                <w:rFonts w:ascii="Times New Roman" w:hAnsi="Times New Roman" w:cs="Times New Roman"/>
                <w:sz w:val="24"/>
                <w:szCs w:val="24"/>
              </w:rPr>
              <w:t>Токопроводы</w:t>
            </w:r>
          </w:p>
        </w:tc>
        <w:tc>
          <w:tcPr>
            <w:tcW w:w="1927" w:type="dxa"/>
            <w:tcBorders>
              <w:top w:val="single" w:sz="4" w:space="0" w:color="000000"/>
              <w:left w:val="single" w:sz="4" w:space="0" w:color="000000"/>
              <w:bottom w:val="single" w:sz="4" w:space="0" w:color="000000"/>
              <w:right w:val="single" w:sz="4" w:space="0" w:color="000000"/>
            </w:tcBorders>
          </w:tcPr>
          <w:p w14:paraId="39BA1052" w14:textId="77777777" w:rsidR="00927304" w:rsidRPr="00A73905" w:rsidRDefault="00927304" w:rsidP="00927304">
            <w:pPr>
              <w:jc w:val="center"/>
              <w:rPr>
                <w:rFonts w:ascii="Times New Roman" w:hAnsi="Times New Roman" w:cs="Times New Roman"/>
                <w:sz w:val="24"/>
                <w:szCs w:val="24"/>
              </w:rPr>
            </w:pPr>
            <w:r w:rsidRPr="00A73905">
              <w:rPr>
                <w:rFonts w:ascii="Times New Roman" w:hAnsi="Times New Roman" w:cs="Times New Roman"/>
                <w:sz w:val="24"/>
                <w:szCs w:val="24"/>
              </w:rPr>
              <w:t>комплект</w:t>
            </w:r>
          </w:p>
        </w:tc>
        <w:tc>
          <w:tcPr>
            <w:tcW w:w="2194" w:type="dxa"/>
            <w:tcBorders>
              <w:top w:val="single" w:sz="4" w:space="0" w:color="000000"/>
              <w:left w:val="single" w:sz="4" w:space="0" w:color="000000"/>
              <w:bottom w:val="single" w:sz="4" w:space="0" w:color="000000"/>
              <w:right w:val="single" w:sz="4" w:space="0" w:color="000000"/>
            </w:tcBorders>
          </w:tcPr>
          <w:p w14:paraId="3210F49A" w14:textId="77777777" w:rsidR="00927304" w:rsidRPr="00A73905" w:rsidRDefault="00927304" w:rsidP="00927304">
            <w:pPr>
              <w:jc w:val="center"/>
              <w:rPr>
                <w:rFonts w:ascii="Times New Roman" w:hAnsi="Times New Roman" w:cs="Times New Roman"/>
                <w:sz w:val="24"/>
                <w:szCs w:val="24"/>
              </w:rPr>
            </w:pPr>
            <w:r w:rsidRPr="00A73905">
              <w:rPr>
                <w:rFonts w:ascii="Times New Roman" w:hAnsi="Times New Roman" w:cs="Times New Roman"/>
                <w:sz w:val="24"/>
                <w:szCs w:val="24"/>
              </w:rPr>
              <w:t>1</w:t>
            </w:r>
          </w:p>
        </w:tc>
      </w:tr>
      <w:tr w:rsidR="00927304" w:rsidRPr="00A73905" w14:paraId="742064F9" w14:textId="77777777" w:rsidTr="00F52C7D">
        <w:trPr>
          <w:trHeight w:val="434"/>
          <w:jc w:val="center"/>
        </w:trPr>
        <w:tc>
          <w:tcPr>
            <w:tcW w:w="918" w:type="dxa"/>
            <w:tcBorders>
              <w:top w:val="single" w:sz="4" w:space="0" w:color="000000"/>
              <w:left w:val="single" w:sz="4" w:space="0" w:color="000000"/>
              <w:bottom w:val="single" w:sz="4" w:space="0" w:color="000000"/>
              <w:right w:val="single" w:sz="4" w:space="0" w:color="000000"/>
            </w:tcBorders>
            <w:vAlign w:val="center"/>
          </w:tcPr>
          <w:p w14:paraId="2CB413DD" w14:textId="07D433B2" w:rsidR="00927304" w:rsidRPr="00A73905" w:rsidRDefault="00927304" w:rsidP="0092730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A73905">
              <w:rPr>
                <w:rFonts w:ascii="Times New Roman" w:eastAsia="Times New Roman" w:hAnsi="Times New Roman" w:cs="Times New Roman"/>
                <w:sz w:val="24"/>
                <w:szCs w:val="24"/>
                <w:lang w:eastAsia="ru-RU"/>
              </w:rPr>
              <w:t>3</w:t>
            </w:r>
          </w:p>
        </w:tc>
        <w:tc>
          <w:tcPr>
            <w:tcW w:w="4595" w:type="dxa"/>
            <w:tcBorders>
              <w:top w:val="single" w:sz="4" w:space="0" w:color="000000"/>
              <w:left w:val="single" w:sz="4" w:space="0" w:color="000000"/>
              <w:bottom w:val="single" w:sz="4" w:space="0" w:color="000000"/>
              <w:right w:val="single" w:sz="4" w:space="0" w:color="000000"/>
            </w:tcBorders>
            <w:shd w:val="clear" w:color="auto" w:fill="auto"/>
          </w:tcPr>
          <w:p w14:paraId="136AD862" w14:textId="77777777" w:rsidR="00927304" w:rsidRPr="00A73905" w:rsidRDefault="00927304" w:rsidP="00927304">
            <w:pPr>
              <w:rPr>
                <w:rFonts w:ascii="Times New Roman" w:hAnsi="Times New Roman" w:cs="Times New Roman"/>
                <w:sz w:val="24"/>
                <w:szCs w:val="24"/>
              </w:rPr>
            </w:pPr>
            <w:r w:rsidRPr="00A73905">
              <w:rPr>
                <w:rFonts w:ascii="Times New Roman" w:hAnsi="Times New Roman" w:cs="Times New Roman"/>
                <w:sz w:val="24"/>
                <w:szCs w:val="24"/>
              </w:rPr>
              <w:t>Комплектная двухтрансформаторная подстанция собственных нужд КТП СН внутренней установки</w:t>
            </w:r>
          </w:p>
        </w:tc>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04FBEBF1" w14:textId="77777777" w:rsidR="00927304" w:rsidRPr="00A73905" w:rsidRDefault="00927304" w:rsidP="00927304">
            <w:pPr>
              <w:jc w:val="center"/>
              <w:rPr>
                <w:rFonts w:ascii="Times New Roman" w:hAnsi="Times New Roman" w:cs="Times New Roman"/>
                <w:sz w:val="24"/>
                <w:szCs w:val="24"/>
              </w:rPr>
            </w:pPr>
            <w:r w:rsidRPr="00A73905">
              <w:rPr>
                <w:rFonts w:ascii="Times New Roman" w:hAnsi="Times New Roman" w:cs="Times New Roman"/>
                <w:sz w:val="24"/>
                <w:szCs w:val="24"/>
              </w:rPr>
              <w:t>шт.</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722D7" w14:textId="77777777" w:rsidR="00927304" w:rsidRPr="00A73905" w:rsidRDefault="00927304" w:rsidP="00927304">
            <w:pPr>
              <w:widowControl w:val="0"/>
              <w:spacing w:after="0" w:line="240" w:lineRule="auto"/>
              <w:jc w:val="center"/>
              <w:rPr>
                <w:rFonts w:ascii="Times New Roman" w:eastAsia="Times New Roman" w:hAnsi="Times New Roman" w:cs="Times New Roman"/>
                <w:sz w:val="24"/>
                <w:szCs w:val="24"/>
                <w:lang w:eastAsia="ru-RU"/>
              </w:rPr>
            </w:pPr>
            <w:r w:rsidRPr="00A73905">
              <w:rPr>
                <w:rFonts w:ascii="Times New Roman" w:hAnsi="Times New Roman" w:cs="Times New Roman"/>
                <w:sz w:val="24"/>
                <w:szCs w:val="24"/>
              </w:rPr>
              <w:t>1</w:t>
            </w:r>
          </w:p>
        </w:tc>
      </w:tr>
      <w:tr w:rsidR="00E4210B" w:rsidRPr="00A73905" w14:paraId="761C1A3F" w14:textId="77777777" w:rsidTr="00F52C7D">
        <w:trPr>
          <w:trHeight w:val="434"/>
          <w:jc w:val="center"/>
        </w:trPr>
        <w:tc>
          <w:tcPr>
            <w:tcW w:w="918" w:type="dxa"/>
            <w:tcBorders>
              <w:top w:val="single" w:sz="4" w:space="0" w:color="000000"/>
              <w:left w:val="single" w:sz="4" w:space="0" w:color="000000"/>
              <w:bottom w:val="single" w:sz="4" w:space="0" w:color="000000"/>
              <w:right w:val="single" w:sz="4" w:space="0" w:color="000000"/>
            </w:tcBorders>
            <w:vAlign w:val="center"/>
          </w:tcPr>
          <w:p w14:paraId="74A854D8" w14:textId="56DBAC2C" w:rsidR="00E4210B" w:rsidRDefault="00E4210B" w:rsidP="0092730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4595" w:type="dxa"/>
            <w:tcBorders>
              <w:top w:val="single" w:sz="4" w:space="0" w:color="000000"/>
              <w:left w:val="single" w:sz="4" w:space="0" w:color="000000"/>
              <w:bottom w:val="single" w:sz="4" w:space="0" w:color="000000"/>
              <w:right w:val="single" w:sz="4" w:space="0" w:color="000000"/>
            </w:tcBorders>
            <w:shd w:val="clear" w:color="auto" w:fill="auto"/>
          </w:tcPr>
          <w:p w14:paraId="78CBE331" w14:textId="7AF1A161" w:rsidR="00E4210B" w:rsidRPr="00A73905" w:rsidRDefault="00E4210B" w:rsidP="00927304">
            <w:pPr>
              <w:rPr>
                <w:rFonts w:ascii="Times New Roman" w:hAnsi="Times New Roman" w:cs="Times New Roman"/>
                <w:sz w:val="24"/>
                <w:szCs w:val="24"/>
              </w:rPr>
            </w:pPr>
            <w:r w:rsidRPr="00A73905">
              <w:rPr>
                <w:rFonts w:ascii="Times New Roman" w:hAnsi="Times New Roman" w:cs="Times New Roman"/>
                <w:sz w:val="24"/>
                <w:szCs w:val="24"/>
              </w:rPr>
              <w:t>Переходной пункт ВЛ-КЛ 10 кВ</w:t>
            </w:r>
          </w:p>
        </w:tc>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40D7D140" w14:textId="4662C991" w:rsidR="00E4210B" w:rsidRPr="00A73905" w:rsidRDefault="00E4210B" w:rsidP="00927304">
            <w:pPr>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3673B" w14:textId="11431A41" w:rsidR="00E4210B" w:rsidRPr="00A73905" w:rsidRDefault="00E4210B" w:rsidP="00927304">
            <w:pPr>
              <w:widowControl w:val="0"/>
              <w:spacing w:after="0" w:line="240" w:lineRule="auto"/>
              <w:jc w:val="center"/>
              <w:rPr>
                <w:rFonts w:ascii="Times New Roman" w:hAnsi="Times New Roman" w:cs="Times New Roman"/>
                <w:sz w:val="24"/>
                <w:szCs w:val="24"/>
              </w:rPr>
            </w:pPr>
            <w:r w:rsidRPr="00A73905">
              <w:rPr>
                <w:rFonts w:ascii="Times New Roman" w:eastAsia="Times New Roman" w:hAnsi="Times New Roman" w:cs="Times New Roman"/>
                <w:sz w:val="24"/>
                <w:szCs w:val="24"/>
                <w:lang w:eastAsia="ru-RU"/>
              </w:rPr>
              <w:t>В соответствии со спецификациями по сооружениям (Приложение № 3</w:t>
            </w:r>
            <w:r w:rsidRPr="00A73905">
              <w:rPr>
                <w:rFonts w:ascii="Times New Roman" w:hAnsi="Times New Roman" w:cs="Times New Roman"/>
                <w:sz w:val="24"/>
                <w:szCs w:val="24"/>
              </w:rPr>
              <w:t xml:space="preserve"> к настоящим техническим требованиям</w:t>
            </w:r>
            <w:r w:rsidRPr="00A73905">
              <w:rPr>
                <w:rFonts w:ascii="Times New Roman" w:eastAsia="Times New Roman" w:hAnsi="Times New Roman" w:cs="Times New Roman"/>
                <w:sz w:val="24"/>
                <w:szCs w:val="24"/>
                <w:lang w:eastAsia="ru-RU"/>
              </w:rPr>
              <w:t>)</w:t>
            </w:r>
          </w:p>
        </w:tc>
      </w:tr>
      <w:tr w:rsidR="00E4210B" w:rsidRPr="00A73905" w14:paraId="27F60FDC" w14:textId="77777777" w:rsidTr="00F52C7D">
        <w:trPr>
          <w:trHeight w:val="407"/>
          <w:jc w:val="center"/>
        </w:trPr>
        <w:tc>
          <w:tcPr>
            <w:tcW w:w="918" w:type="dxa"/>
            <w:tcBorders>
              <w:top w:val="single" w:sz="4" w:space="0" w:color="auto"/>
              <w:left w:val="single" w:sz="4" w:space="0" w:color="auto"/>
              <w:bottom w:val="single" w:sz="4" w:space="0" w:color="auto"/>
              <w:right w:val="single" w:sz="4" w:space="0" w:color="auto"/>
            </w:tcBorders>
            <w:vAlign w:val="center"/>
          </w:tcPr>
          <w:p w14:paraId="36D8C061" w14:textId="2A2A2D1F" w:rsidR="00E4210B" w:rsidRPr="00EC2F3C" w:rsidRDefault="00E4210B" w:rsidP="00927304">
            <w:pPr>
              <w:widowControl w:val="0"/>
              <w:spacing w:after="0" w:line="240" w:lineRule="auto"/>
              <w:jc w:val="center"/>
              <w:rPr>
                <w:rFonts w:ascii="Times New Roman" w:eastAsia="Times New Roman" w:hAnsi="Times New Roman" w:cs="Times New Roman"/>
                <w:b/>
                <w:sz w:val="24"/>
                <w:szCs w:val="24"/>
                <w:lang w:eastAsia="ru-RU"/>
              </w:rPr>
            </w:pPr>
            <w:r w:rsidRPr="00EC2F3C">
              <w:rPr>
                <w:rFonts w:ascii="Times New Roman" w:eastAsia="Times New Roman" w:hAnsi="Times New Roman" w:cs="Times New Roman"/>
                <w:b/>
                <w:sz w:val="24"/>
                <w:szCs w:val="24"/>
                <w:lang w:eastAsia="ru-RU"/>
              </w:rPr>
              <w:t>2.</w:t>
            </w:r>
          </w:p>
        </w:tc>
        <w:tc>
          <w:tcPr>
            <w:tcW w:w="4595" w:type="dxa"/>
            <w:tcBorders>
              <w:top w:val="single" w:sz="4" w:space="0" w:color="auto"/>
              <w:left w:val="single" w:sz="4" w:space="0" w:color="auto"/>
              <w:bottom w:val="single" w:sz="4" w:space="0" w:color="auto"/>
              <w:right w:val="single" w:sz="4" w:space="0" w:color="auto"/>
            </w:tcBorders>
          </w:tcPr>
          <w:p w14:paraId="345924E0" w14:textId="1BD30166" w:rsidR="00E4210B" w:rsidRPr="00EC2F3C" w:rsidRDefault="00E4210B" w:rsidP="00E62668">
            <w:pPr>
              <w:jc w:val="center"/>
              <w:rPr>
                <w:rFonts w:ascii="Times New Roman" w:hAnsi="Times New Roman" w:cs="Times New Roman"/>
                <w:b/>
                <w:sz w:val="24"/>
                <w:szCs w:val="24"/>
              </w:rPr>
            </w:pPr>
            <w:r w:rsidRPr="00E62668">
              <w:rPr>
                <w:rFonts w:ascii="Times New Roman" w:hAnsi="Times New Roman" w:cs="Times New Roman"/>
                <w:b/>
                <w:sz w:val="24"/>
                <w:szCs w:val="24"/>
              </w:rPr>
              <w:t>Система оперативного постоянного тока</w:t>
            </w:r>
            <w:r w:rsidRPr="00EC2F3C">
              <w:rPr>
                <w:rFonts w:ascii="Times New Roman" w:hAnsi="Times New Roman" w:cs="Times New Roman"/>
                <w:b/>
                <w:sz w:val="24"/>
                <w:szCs w:val="24"/>
              </w:rPr>
              <w:t>, в том числе:</w:t>
            </w:r>
          </w:p>
        </w:tc>
        <w:tc>
          <w:tcPr>
            <w:tcW w:w="1927" w:type="dxa"/>
            <w:tcBorders>
              <w:top w:val="single" w:sz="4" w:space="0" w:color="auto"/>
              <w:left w:val="single" w:sz="4" w:space="0" w:color="auto"/>
              <w:bottom w:val="single" w:sz="4" w:space="0" w:color="auto"/>
              <w:right w:val="single" w:sz="4" w:space="0" w:color="auto"/>
            </w:tcBorders>
          </w:tcPr>
          <w:p w14:paraId="5AE884D5" w14:textId="2B8A0C39" w:rsidR="00E4210B" w:rsidRPr="00A73905" w:rsidRDefault="00E4210B" w:rsidP="00927304">
            <w:pPr>
              <w:jc w:val="center"/>
              <w:rPr>
                <w:rFonts w:ascii="Times New Roman" w:hAnsi="Times New Roman" w:cs="Times New Roman"/>
                <w:sz w:val="24"/>
                <w:szCs w:val="24"/>
              </w:rPr>
            </w:pPr>
            <w:r w:rsidRPr="00A73905">
              <w:rPr>
                <w:rFonts w:ascii="Times New Roman" w:hAnsi="Times New Roman" w:cs="Times New Roman"/>
                <w:sz w:val="24"/>
                <w:szCs w:val="24"/>
              </w:rPr>
              <w:t>комплект</w:t>
            </w:r>
          </w:p>
        </w:tc>
        <w:tc>
          <w:tcPr>
            <w:tcW w:w="2194" w:type="dxa"/>
            <w:tcBorders>
              <w:top w:val="single" w:sz="4" w:space="0" w:color="auto"/>
              <w:left w:val="single" w:sz="4" w:space="0" w:color="auto"/>
              <w:bottom w:val="single" w:sz="4" w:space="0" w:color="auto"/>
              <w:right w:val="single" w:sz="4" w:space="0" w:color="auto"/>
            </w:tcBorders>
          </w:tcPr>
          <w:p w14:paraId="253CC8F4" w14:textId="6A03ADA9" w:rsidR="00E4210B" w:rsidRPr="00A73905" w:rsidRDefault="00E4210B" w:rsidP="00927304">
            <w:pPr>
              <w:widowControl w:val="0"/>
              <w:spacing w:after="0" w:line="240" w:lineRule="auto"/>
              <w:jc w:val="center"/>
              <w:rPr>
                <w:rFonts w:ascii="Times New Roman" w:eastAsia="Times New Roman" w:hAnsi="Times New Roman" w:cs="Times New Roman"/>
                <w:sz w:val="24"/>
                <w:szCs w:val="24"/>
                <w:lang w:eastAsia="ru-RU"/>
              </w:rPr>
            </w:pPr>
            <w:r w:rsidRPr="00A73905">
              <w:rPr>
                <w:rFonts w:ascii="Times New Roman" w:hAnsi="Times New Roman" w:cs="Times New Roman"/>
                <w:sz w:val="24"/>
                <w:szCs w:val="24"/>
              </w:rPr>
              <w:t>1</w:t>
            </w:r>
          </w:p>
        </w:tc>
      </w:tr>
      <w:tr w:rsidR="00E4210B" w:rsidRPr="00A73905" w14:paraId="2AEFCD5F" w14:textId="77777777" w:rsidTr="00F52C7D">
        <w:trPr>
          <w:trHeight w:val="407"/>
          <w:jc w:val="center"/>
        </w:trPr>
        <w:tc>
          <w:tcPr>
            <w:tcW w:w="918" w:type="dxa"/>
            <w:tcBorders>
              <w:top w:val="single" w:sz="4" w:space="0" w:color="auto"/>
              <w:left w:val="single" w:sz="4" w:space="0" w:color="000000"/>
              <w:bottom w:val="single" w:sz="4" w:space="0" w:color="000000"/>
              <w:right w:val="single" w:sz="4" w:space="0" w:color="000000"/>
            </w:tcBorders>
            <w:vAlign w:val="center"/>
          </w:tcPr>
          <w:p w14:paraId="5161198B" w14:textId="76A52204" w:rsidR="00E4210B" w:rsidRPr="00A73905" w:rsidRDefault="00E4210B" w:rsidP="0092730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Pr="00A73905">
              <w:rPr>
                <w:rFonts w:ascii="Times New Roman" w:eastAsia="Times New Roman" w:hAnsi="Times New Roman" w:cs="Times New Roman"/>
                <w:sz w:val="24"/>
                <w:szCs w:val="24"/>
                <w:lang w:eastAsia="ru-RU"/>
              </w:rPr>
              <w:t>.</w:t>
            </w:r>
          </w:p>
        </w:tc>
        <w:tc>
          <w:tcPr>
            <w:tcW w:w="4595" w:type="dxa"/>
            <w:tcBorders>
              <w:top w:val="single" w:sz="4" w:space="0" w:color="auto"/>
              <w:left w:val="single" w:sz="4" w:space="0" w:color="000000"/>
              <w:bottom w:val="single" w:sz="4" w:space="0" w:color="000000"/>
              <w:right w:val="single" w:sz="4" w:space="0" w:color="000000"/>
            </w:tcBorders>
          </w:tcPr>
          <w:p w14:paraId="151DDB64" w14:textId="77777777" w:rsidR="00E4210B" w:rsidRPr="00A73905" w:rsidRDefault="00E4210B" w:rsidP="00927304">
            <w:pPr>
              <w:rPr>
                <w:rFonts w:ascii="Times New Roman" w:hAnsi="Times New Roman" w:cs="Times New Roman"/>
                <w:sz w:val="24"/>
                <w:szCs w:val="24"/>
              </w:rPr>
            </w:pPr>
            <w:r w:rsidRPr="00A73905">
              <w:rPr>
                <w:rFonts w:ascii="Times New Roman" w:hAnsi="Times New Roman" w:cs="Times New Roman"/>
                <w:sz w:val="24"/>
                <w:szCs w:val="24"/>
              </w:rPr>
              <w:t>Щит постоянного тока</w:t>
            </w:r>
          </w:p>
        </w:tc>
        <w:tc>
          <w:tcPr>
            <w:tcW w:w="1927" w:type="dxa"/>
            <w:tcBorders>
              <w:top w:val="single" w:sz="4" w:space="0" w:color="auto"/>
              <w:left w:val="single" w:sz="4" w:space="0" w:color="000000"/>
              <w:bottom w:val="single" w:sz="4" w:space="0" w:color="000000"/>
              <w:right w:val="single" w:sz="4" w:space="0" w:color="000000"/>
            </w:tcBorders>
          </w:tcPr>
          <w:p w14:paraId="35764267" w14:textId="77777777" w:rsidR="00E4210B" w:rsidRPr="00A73905" w:rsidRDefault="00E4210B" w:rsidP="00927304">
            <w:pPr>
              <w:jc w:val="center"/>
              <w:rPr>
                <w:rFonts w:ascii="Times New Roman" w:hAnsi="Times New Roman" w:cs="Times New Roman"/>
                <w:sz w:val="24"/>
                <w:szCs w:val="24"/>
              </w:rPr>
            </w:pPr>
            <w:r w:rsidRPr="00A73905">
              <w:rPr>
                <w:rFonts w:ascii="Times New Roman" w:hAnsi="Times New Roman" w:cs="Times New Roman"/>
                <w:sz w:val="24"/>
                <w:szCs w:val="24"/>
              </w:rPr>
              <w:t>комплект</w:t>
            </w:r>
          </w:p>
        </w:tc>
        <w:tc>
          <w:tcPr>
            <w:tcW w:w="2194" w:type="dxa"/>
            <w:tcBorders>
              <w:top w:val="single" w:sz="4" w:space="0" w:color="auto"/>
              <w:left w:val="single" w:sz="4" w:space="0" w:color="000000"/>
              <w:bottom w:val="single" w:sz="4" w:space="0" w:color="000000"/>
              <w:right w:val="single" w:sz="4" w:space="0" w:color="000000"/>
            </w:tcBorders>
          </w:tcPr>
          <w:p w14:paraId="14DE304E" w14:textId="77777777" w:rsidR="00E4210B" w:rsidRPr="00EE50E2" w:rsidRDefault="00E4210B" w:rsidP="00927304">
            <w:pPr>
              <w:widowControl w:val="0"/>
              <w:suppressLineNumbers/>
              <w:jc w:val="center"/>
              <w:rPr>
                <w:rFonts w:ascii="Times New Roman" w:hAnsi="Times New Roman" w:cs="Times New Roman"/>
                <w:sz w:val="24"/>
                <w:szCs w:val="24"/>
              </w:rPr>
            </w:pPr>
            <w:r w:rsidRPr="00EE50E2">
              <w:rPr>
                <w:rFonts w:ascii="Times New Roman" w:hAnsi="Times New Roman" w:cs="Times New Roman"/>
                <w:sz w:val="24"/>
                <w:szCs w:val="24"/>
              </w:rPr>
              <w:t>2</w:t>
            </w:r>
          </w:p>
        </w:tc>
      </w:tr>
      <w:tr w:rsidR="00E4210B" w:rsidRPr="00A73905" w14:paraId="31F5529D" w14:textId="77777777" w:rsidTr="00F52C7D">
        <w:trPr>
          <w:trHeight w:val="407"/>
          <w:jc w:val="center"/>
        </w:trPr>
        <w:tc>
          <w:tcPr>
            <w:tcW w:w="918" w:type="dxa"/>
            <w:tcBorders>
              <w:top w:val="single" w:sz="4" w:space="0" w:color="000000"/>
              <w:left w:val="single" w:sz="4" w:space="0" w:color="000000"/>
              <w:bottom w:val="single" w:sz="4" w:space="0" w:color="000000"/>
              <w:right w:val="single" w:sz="4" w:space="0" w:color="000000"/>
            </w:tcBorders>
            <w:vAlign w:val="center"/>
          </w:tcPr>
          <w:p w14:paraId="4CA66F5B" w14:textId="3816E0B3" w:rsidR="00E4210B" w:rsidRPr="00A73905" w:rsidRDefault="00E4210B" w:rsidP="0092730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4595" w:type="dxa"/>
            <w:tcBorders>
              <w:top w:val="single" w:sz="4" w:space="0" w:color="000000"/>
              <w:left w:val="single" w:sz="4" w:space="0" w:color="000000"/>
              <w:bottom w:val="single" w:sz="4" w:space="0" w:color="000000"/>
              <w:right w:val="single" w:sz="4" w:space="0" w:color="000000"/>
            </w:tcBorders>
          </w:tcPr>
          <w:p w14:paraId="280AD897" w14:textId="77777777" w:rsidR="00E4210B" w:rsidRPr="00A73905" w:rsidRDefault="00E4210B" w:rsidP="00927304">
            <w:pPr>
              <w:rPr>
                <w:rFonts w:ascii="Times New Roman" w:hAnsi="Times New Roman" w:cs="Times New Roman"/>
                <w:sz w:val="24"/>
                <w:szCs w:val="24"/>
              </w:rPr>
            </w:pPr>
            <w:r w:rsidRPr="00A73905">
              <w:rPr>
                <w:rFonts w:ascii="Times New Roman" w:hAnsi="Times New Roman" w:cs="Times New Roman"/>
                <w:sz w:val="24"/>
                <w:szCs w:val="24"/>
              </w:rPr>
              <w:t>Аккумуляторная батарея</w:t>
            </w:r>
          </w:p>
        </w:tc>
        <w:tc>
          <w:tcPr>
            <w:tcW w:w="1927" w:type="dxa"/>
            <w:tcBorders>
              <w:top w:val="single" w:sz="4" w:space="0" w:color="000000"/>
              <w:left w:val="single" w:sz="4" w:space="0" w:color="000000"/>
              <w:bottom w:val="single" w:sz="4" w:space="0" w:color="000000"/>
              <w:right w:val="single" w:sz="4" w:space="0" w:color="000000"/>
            </w:tcBorders>
          </w:tcPr>
          <w:p w14:paraId="4323ED3A" w14:textId="77777777" w:rsidR="00E4210B" w:rsidRPr="00A73905" w:rsidRDefault="00E4210B" w:rsidP="00927304">
            <w:pPr>
              <w:jc w:val="center"/>
              <w:rPr>
                <w:rFonts w:ascii="Times New Roman" w:hAnsi="Times New Roman" w:cs="Times New Roman"/>
                <w:sz w:val="24"/>
                <w:szCs w:val="24"/>
              </w:rPr>
            </w:pPr>
            <w:r w:rsidRPr="00A73905">
              <w:rPr>
                <w:rFonts w:ascii="Times New Roman" w:hAnsi="Times New Roman" w:cs="Times New Roman"/>
                <w:sz w:val="24"/>
                <w:szCs w:val="24"/>
              </w:rPr>
              <w:t>комплект</w:t>
            </w:r>
          </w:p>
        </w:tc>
        <w:tc>
          <w:tcPr>
            <w:tcW w:w="2194" w:type="dxa"/>
            <w:tcBorders>
              <w:top w:val="single" w:sz="4" w:space="0" w:color="000000"/>
              <w:left w:val="single" w:sz="4" w:space="0" w:color="000000"/>
              <w:bottom w:val="single" w:sz="4" w:space="0" w:color="000000"/>
              <w:right w:val="single" w:sz="4" w:space="0" w:color="000000"/>
            </w:tcBorders>
          </w:tcPr>
          <w:p w14:paraId="545091C7" w14:textId="77777777" w:rsidR="00E4210B" w:rsidRPr="00A73905" w:rsidRDefault="00E4210B" w:rsidP="00927304">
            <w:pPr>
              <w:jc w:val="center"/>
              <w:rPr>
                <w:rFonts w:ascii="Times New Roman" w:hAnsi="Times New Roman" w:cs="Times New Roman"/>
                <w:sz w:val="24"/>
                <w:szCs w:val="24"/>
              </w:rPr>
            </w:pPr>
            <w:r w:rsidRPr="00A73905">
              <w:rPr>
                <w:rFonts w:ascii="Times New Roman" w:hAnsi="Times New Roman" w:cs="Times New Roman"/>
                <w:sz w:val="24"/>
                <w:szCs w:val="24"/>
              </w:rPr>
              <w:t>2</w:t>
            </w:r>
          </w:p>
        </w:tc>
      </w:tr>
      <w:tr w:rsidR="00E4210B" w:rsidRPr="00A73905" w14:paraId="674FB49E" w14:textId="77777777" w:rsidTr="00F52C7D">
        <w:trPr>
          <w:trHeight w:val="407"/>
          <w:jc w:val="center"/>
        </w:trPr>
        <w:tc>
          <w:tcPr>
            <w:tcW w:w="918" w:type="dxa"/>
            <w:tcBorders>
              <w:top w:val="single" w:sz="4" w:space="0" w:color="000000"/>
              <w:left w:val="single" w:sz="4" w:space="0" w:color="000000"/>
              <w:bottom w:val="single" w:sz="4" w:space="0" w:color="000000"/>
              <w:right w:val="single" w:sz="4" w:space="0" w:color="000000"/>
            </w:tcBorders>
            <w:vAlign w:val="center"/>
          </w:tcPr>
          <w:p w14:paraId="2B6F2A47" w14:textId="60B70692" w:rsidR="00E4210B" w:rsidRPr="00A73905" w:rsidRDefault="00E4210B" w:rsidP="0092730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4595" w:type="dxa"/>
            <w:tcBorders>
              <w:top w:val="single" w:sz="4" w:space="0" w:color="000000"/>
              <w:left w:val="single" w:sz="4" w:space="0" w:color="000000"/>
              <w:bottom w:val="single" w:sz="4" w:space="0" w:color="000000"/>
              <w:right w:val="single" w:sz="4" w:space="0" w:color="000000"/>
            </w:tcBorders>
            <w:vAlign w:val="center"/>
          </w:tcPr>
          <w:p w14:paraId="62B5A614" w14:textId="77777777" w:rsidR="00E4210B" w:rsidRPr="00A73905" w:rsidRDefault="00E4210B" w:rsidP="00927304">
            <w:pPr>
              <w:rPr>
                <w:rFonts w:ascii="Times New Roman" w:hAnsi="Times New Roman" w:cs="Times New Roman"/>
                <w:sz w:val="24"/>
                <w:szCs w:val="24"/>
              </w:rPr>
            </w:pPr>
            <w:r w:rsidRPr="00A73905">
              <w:rPr>
                <w:rFonts w:ascii="Times New Roman" w:hAnsi="Times New Roman" w:cs="Times New Roman"/>
                <w:sz w:val="24"/>
                <w:szCs w:val="24"/>
              </w:rPr>
              <w:t>Стеллаж для АБ</w:t>
            </w:r>
          </w:p>
        </w:tc>
        <w:tc>
          <w:tcPr>
            <w:tcW w:w="1927" w:type="dxa"/>
            <w:tcBorders>
              <w:top w:val="single" w:sz="4" w:space="0" w:color="000000"/>
              <w:left w:val="single" w:sz="4" w:space="0" w:color="000000"/>
              <w:bottom w:val="single" w:sz="4" w:space="0" w:color="000000"/>
              <w:right w:val="single" w:sz="4" w:space="0" w:color="000000"/>
            </w:tcBorders>
          </w:tcPr>
          <w:p w14:paraId="6DB1479F" w14:textId="77777777" w:rsidR="00E4210B" w:rsidRPr="00A73905" w:rsidRDefault="00E4210B" w:rsidP="00927304">
            <w:pPr>
              <w:jc w:val="center"/>
              <w:rPr>
                <w:rFonts w:ascii="Times New Roman" w:hAnsi="Times New Roman" w:cs="Times New Roman"/>
                <w:sz w:val="24"/>
                <w:szCs w:val="24"/>
              </w:rPr>
            </w:pPr>
            <w:r w:rsidRPr="00A73905">
              <w:rPr>
                <w:rFonts w:ascii="Times New Roman" w:hAnsi="Times New Roman" w:cs="Times New Roman"/>
                <w:sz w:val="24"/>
                <w:szCs w:val="24"/>
              </w:rPr>
              <w:t>шт.</w:t>
            </w:r>
          </w:p>
        </w:tc>
        <w:tc>
          <w:tcPr>
            <w:tcW w:w="2194" w:type="dxa"/>
            <w:tcBorders>
              <w:top w:val="single" w:sz="4" w:space="0" w:color="000000"/>
              <w:left w:val="single" w:sz="4" w:space="0" w:color="000000"/>
              <w:bottom w:val="single" w:sz="4" w:space="0" w:color="000000"/>
              <w:right w:val="single" w:sz="4" w:space="0" w:color="000000"/>
            </w:tcBorders>
          </w:tcPr>
          <w:p w14:paraId="4515905A" w14:textId="77777777" w:rsidR="00E4210B" w:rsidRPr="00A73905" w:rsidRDefault="00E4210B" w:rsidP="00927304">
            <w:pPr>
              <w:jc w:val="center"/>
              <w:rPr>
                <w:rFonts w:ascii="Times New Roman" w:hAnsi="Times New Roman" w:cs="Times New Roman"/>
                <w:sz w:val="24"/>
                <w:szCs w:val="24"/>
              </w:rPr>
            </w:pPr>
            <w:r w:rsidRPr="00A73905">
              <w:rPr>
                <w:rFonts w:ascii="Times New Roman" w:hAnsi="Times New Roman" w:cs="Times New Roman"/>
                <w:sz w:val="24"/>
                <w:szCs w:val="24"/>
              </w:rPr>
              <w:t>4</w:t>
            </w:r>
          </w:p>
        </w:tc>
      </w:tr>
      <w:tr w:rsidR="00E4210B" w:rsidRPr="00A73905" w14:paraId="13E34A24" w14:textId="77777777" w:rsidTr="00F52C7D">
        <w:trPr>
          <w:trHeight w:val="407"/>
          <w:jc w:val="center"/>
        </w:trPr>
        <w:tc>
          <w:tcPr>
            <w:tcW w:w="918" w:type="dxa"/>
            <w:tcBorders>
              <w:top w:val="single" w:sz="4" w:space="0" w:color="000000"/>
              <w:left w:val="single" w:sz="4" w:space="0" w:color="000000"/>
              <w:bottom w:val="single" w:sz="4" w:space="0" w:color="000000"/>
              <w:right w:val="single" w:sz="4" w:space="0" w:color="000000"/>
            </w:tcBorders>
            <w:vAlign w:val="center"/>
          </w:tcPr>
          <w:p w14:paraId="77D10F20" w14:textId="6883FD2E" w:rsidR="00E4210B" w:rsidRPr="00A73905" w:rsidRDefault="00E4210B" w:rsidP="0092730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4595" w:type="dxa"/>
            <w:tcBorders>
              <w:top w:val="single" w:sz="4" w:space="0" w:color="000000"/>
              <w:left w:val="single" w:sz="4" w:space="0" w:color="000000"/>
              <w:bottom w:val="single" w:sz="4" w:space="0" w:color="000000"/>
              <w:right w:val="single" w:sz="4" w:space="0" w:color="000000"/>
            </w:tcBorders>
            <w:vAlign w:val="center"/>
          </w:tcPr>
          <w:p w14:paraId="2A3E36E3" w14:textId="77777777" w:rsidR="00E4210B" w:rsidRPr="00A73905" w:rsidRDefault="00E4210B" w:rsidP="00927304">
            <w:pPr>
              <w:rPr>
                <w:rFonts w:ascii="Times New Roman" w:hAnsi="Times New Roman" w:cs="Times New Roman"/>
                <w:sz w:val="24"/>
                <w:szCs w:val="24"/>
              </w:rPr>
            </w:pPr>
            <w:r w:rsidRPr="00A73905">
              <w:rPr>
                <w:rFonts w:ascii="Times New Roman" w:hAnsi="Times New Roman" w:cs="Times New Roman"/>
                <w:sz w:val="24"/>
                <w:szCs w:val="24"/>
              </w:rPr>
              <w:t>Шкаф распределения оперативного тока</w:t>
            </w:r>
          </w:p>
        </w:tc>
        <w:tc>
          <w:tcPr>
            <w:tcW w:w="1927" w:type="dxa"/>
            <w:tcBorders>
              <w:top w:val="single" w:sz="4" w:space="0" w:color="000000"/>
              <w:left w:val="single" w:sz="4" w:space="0" w:color="000000"/>
              <w:bottom w:val="single" w:sz="4" w:space="0" w:color="000000"/>
              <w:right w:val="single" w:sz="4" w:space="0" w:color="000000"/>
            </w:tcBorders>
          </w:tcPr>
          <w:p w14:paraId="2FCC6A79" w14:textId="77777777" w:rsidR="00E4210B" w:rsidRPr="00A73905" w:rsidRDefault="00E4210B" w:rsidP="00927304">
            <w:pPr>
              <w:jc w:val="center"/>
              <w:rPr>
                <w:rFonts w:ascii="Times New Roman" w:hAnsi="Times New Roman" w:cs="Times New Roman"/>
                <w:sz w:val="24"/>
                <w:szCs w:val="24"/>
              </w:rPr>
            </w:pPr>
            <w:r w:rsidRPr="00A73905">
              <w:rPr>
                <w:rFonts w:ascii="Times New Roman" w:hAnsi="Times New Roman" w:cs="Times New Roman"/>
                <w:sz w:val="24"/>
                <w:szCs w:val="24"/>
              </w:rPr>
              <w:t>шт.</w:t>
            </w:r>
          </w:p>
        </w:tc>
        <w:tc>
          <w:tcPr>
            <w:tcW w:w="2194" w:type="dxa"/>
            <w:tcBorders>
              <w:top w:val="single" w:sz="4" w:space="0" w:color="000000"/>
              <w:left w:val="single" w:sz="4" w:space="0" w:color="000000"/>
              <w:bottom w:val="single" w:sz="4" w:space="0" w:color="000000"/>
              <w:right w:val="single" w:sz="4" w:space="0" w:color="000000"/>
            </w:tcBorders>
          </w:tcPr>
          <w:p w14:paraId="501D6CC9" w14:textId="77777777" w:rsidR="00E4210B" w:rsidRPr="00A73905" w:rsidRDefault="00E4210B" w:rsidP="00927304">
            <w:pPr>
              <w:jc w:val="center"/>
              <w:rPr>
                <w:rFonts w:ascii="Times New Roman" w:hAnsi="Times New Roman" w:cs="Times New Roman"/>
                <w:sz w:val="24"/>
                <w:szCs w:val="24"/>
              </w:rPr>
            </w:pPr>
            <w:r w:rsidRPr="00A73905">
              <w:rPr>
                <w:rFonts w:ascii="Times New Roman" w:hAnsi="Times New Roman" w:cs="Times New Roman"/>
                <w:sz w:val="24"/>
                <w:szCs w:val="24"/>
              </w:rPr>
              <w:t>3</w:t>
            </w:r>
          </w:p>
        </w:tc>
      </w:tr>
      <w:tr w:rsidR="00E4210B" w:rsidRPr="00A73905" w14:paraId="3C7FAE1B" w14:textId="77777777" w:rsidTr="00F52C7D">
        <w:trPr>
          <w:trHeight w:val="407"/>
          <w:jc w:val="center"/>
        </w:trPr>
        <w:tc>
          <w:tcPr>
            <w:tcW w:w="918" w:type="dxa"/>
            <w:tcBorders>
              <w:top w:val="single" w:sz="4" w:space="0" w:color="000000"/>
              <w:left w:val="single" w:sz="4" w:space="0" w:color="000000"/>
              <w:bottom w:val="single" w:sz="4" w:space="0" w:color="000000"/>
              <w:right w:val="single" w:sz="4" w:space="0" w:color="000000"/>
            </w:tcBorders>
            <w:vAlign w:val="center"/>
          </w:tcPr>
          <w:p w14:paraId="11A008DE" w14:textId="2A94CE5D" w:rsidR="00E4210B" w:rsidRPr="00A73905" w:rsidRDefault="00E4210B" w:rsidP="0092730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4595" w:type="dxa"/>
            <w:tcBorders>
              <w:top w:val="single" w:sz="4" w:space="0" w:color="000000"/>
              <w:left w:val="single" w:sz="4" w:space="0" w:color="000000"/>
              <w:bottom w:val="single" w:sz="4" w:space="0" w:color="000000"/>
              <w:right w:val="single" w:sz="4" w:space="0" w:color="000000"/>
            </w:tcBorders>
            <w:vAlign w:val="center"/>
          </w:tcPr>
          <w:p w14:paraId="4380F28F" w14:textId="77777777" w:rsidR="00E4210B" w:rsidRPr="00A73905" w:rsidRDefault="00E4210B" w:rsidP="00927304">
            <w:pPr>
              <w:rPr>
                <w:rFonts w:ascii="Times New Roman" w:hAnsi="Times New Roman" w:cs="Times New Roman"/>
                <w:sz w:val="24"/>
                <w:szCs w:val="24"/>
              </w:rPr>
            </w:pPr>
            <w:r w:rsidRPr="00A73905">
              <w:rPr>
                <w:rFonts w:ascii="Times New Roman" w:hAnsi="Times New Roman" w:cs="Times New Roman"/>
                <w:sz w:val="24"/>
                <w:szCs w:val="24"/>
              </w:rPr>
              <w:t>Система контролируемого разряда АБ</w:t>
            </w:r>
          </w:p>
        </w:tc>
        <w:tc>
          <w:tcPr>
            <w:tcW w:w="1927" w:type="dxa"/>
            <w:tcBorders>
              <w:top w:val="single" w:sz="4" w:space="0" w:color="000000"/>
              <w:left w:val="single" w:sz="4" w:space="0" w:color="000000"/>
              <w:bottom w:val="single" w:sz="4" w:space="0" w:color="000000"/>
              <w:right w:val="single" w:sz="4" w:space="0" w:color="000000"/>
            </w:tcBorders>
          </w:tcPr>
          <w:p w14:paraId="44E61D7C" w14:textId="77777777" w:rsidR="00E4210B" w:rsidRPr="00A73905" w:rsidRDefault="00E4210B" w:rsidP="00927304">
            <w:pPr>
              <w:jc w:val="center"/>
              <w:rPr>
                <w:rFonts w:ascii="Times New Roman" w:hAnsi="Times New Roman" w:cs="Times New Roman"/>
                <w:sz w:val="24"/>
                <w:szCs w:val="24"/>
              </w:rPr>
            </w:pPr>
            <w:r w:rsidRPr="00A73905">
              <w:rPr>
                <w:rFonts w:ascii="Times New Roman" w:hAnsi="Times New Roman" w:cs="Times New Roman"/>
                <w:sz w:val="24"/>
                <w:szCs w:val="24"/>
              </w:rPr>
              <w:t>шт.</w:t>
            </w:r>
          </w:p>
        </w:tc>
        <w:tc>
          <w:tcPr>
            <w:tcW w:w="2194" w:type="dxa"/>
            <w:tcBorders>
              <w:top w:val="single" w:sz="4" w:space="0" w:color="000000"/>
              <w:left w:val="single" w:sz="4" w:space="0" w:color="000000"/>
              <w:bottom w:val="single" w:sz="4" w:space="0" w:color="000000"/>
              <w:right w:val="single" w:sz="4" w:space="0" w:color="000000"/>
            </w:tcBorders>
          </w:tcPr>
          <w:p w14:paraId="4B05E71A" w14:textId="77777777" w:rsidR="00E4210B" w:rsidRPr="00A73905" w:rsidRDefault="00E4210B" w:rsidP="00927304">
            <w:pPr>
              <w:jc w:val="center"/>
              <w:rPr>
                <w:rFonts w:ascii="Times New Roman" w:hAnsi="Times New Roman" w:cs="Times New Roman"/>
                <w:sz w:val="24"/>
                <w:szCs w:val="24"/>
              </w:rPr>
            </w:pPr>
            <w:r w:rsidRPr="00A73905">
              <w:rPr>
                <w:rFonts w:ascii="Times New Roman" w:hAnsi="Times New Roman" w:cs="Times New Roman"/>
                <w:sz w:val="24"/>
                <w:szCs w:val="24"/>
              </w:rPr>
              <w:t>1</w:t>
            </w:r>
          </w:p>
        </w:tc>
      </w:tr>
      <w:tr w:rsidR="00E4210B" w:rsidRPr="00A73905" w14:paraId="53978AD0" w14:textId="77777777" w:rsidTr="00F52C7D">
        <w:trPr>
          <w:trHeight w:val="405"/>
          <w:jc w:val="center"/>
        </w:trPr>
        <w:tc>
          <w:tcPr>
            <w:tcW w:w="918" w:type="dxa"/>
            <w:tcBorders>
              <w:top w:val="single" w:sz="4" w:space="0" w:color="000000"/>
              <w:left w:val="single" w:sz="4" w:space="0" w:color="000000"/>
              <w:bottom w:val="single" w:sz="4" w:space="0" w:color="000000"/>
              <w:right w:val="single" w:sz="4" w:space="0" w:color="000000"/>
            </w:tcBorders>
            <w:vAlign w:val="center"/>
          </w:tcPr>
          <w:p w14:paraId="09471D99" w14:textId="29BD9AE8" w:rsidR="00E4210B" w:rsidRPr="00A73905" w:rsidRDefault="00E4210B" w:rsidP="00927304">
            <w:pPr>
              <w:widowControl w:val="0"/>
              <w:spacing w:after="0" w:line="240" w:lineRule="auto"/>
              <w:jc w:val="center"/>
              <w:rPr>
                <w:rFonts w:ascii="Times New Roman" w:hAnsi="Times New Roman" w:cs="Times New Roman"/>
              </w:rPr>
            </w:pPr>
            <w:r>
              <w:rPr>
                <w:rFonts w:ascii="Times New Roman" w:hAnsi="Times New Roman" w:cs="Times New Roman"/>
              </w:rPr>
              <w:t>2.6</w:t>
            </w:r>
          </w:p>
        </w:tc>
        <w:tc>
          <w:tcPr>
            <w:tcW w:w="4595" w:type="dxa"/>
            <w:tcBorders>
              <w:top w:val="single" w:sz="4" w:space="0" w:color="000000"/>
              <w:left w:val="single" w:sz="4" w:space="0" w:color="000000"/>
              <w:bottom w:val="single" w:sz="4" w:space="0" w:color="000000"/>
              <w:right w:val="single" w:sz="4" w:space="0" w:color="000000"/>
            </w:tcBorders>
            <w:vAlign w:val="center"/>
          </w:tcPr>
          <w:p w14:paraId="08473D9E" w14:textId="77777777" w:rsidR="00E4210B" w:rsidRPr="00A73905" w:rsidRDefault="00E4210B" w:rsidP="00927304">
            <w:pPr>
              <w:rPr>
                <w:rFonts w:ascii="Times New Roman" w:hAnsi="Times New Roman" w:cs="Times New Roman"/>
                <w:sz w:val="24"/>
                <w:szCs w:val="24"/>
              </w:rPr>
            </w:pPr>
            <w:r w:rsidRPr="00A73905">
              <w:rPr>
                <w:rFonts w:ascii="Times New Roman" w:hAnsi="Times New Roman" w:cs="Times New Roman"/>
                <w:sz w:val="24"/>
                <w:szCs w:val="24"/>
              </w:rPr>
              <w:t>Шкаф питания оперативных блокировок</w:t>
            </w:r>
          </w:p>
        </w:tc>
        <w:tc>
          <w:tcPr>
            <w:tcW w:w="1927" w:type="dxa"/>
            <w:tcBorders>
              <w:top w:val="single" w:sz="4" w:space="0" w:color="000000"/>
              <w:left w:val="single" w:sz="4" w:space="0" w:color="000000"/>
              <w:bottom w:val="single" w:sz="4" w:space="0" w:color="000000"/>
              <w:right w:val="single" w:sz="4" w:space="0" w:color="000000"/>
            </w:tcBorders>
          </w:tcPr>
          <w:p w14:paraId="3013915E" w14:textId="77777777" w:rsidR="00E4210B" w:rsidRPr="00A73905" w:rsidRDefault="00E4210B" w:rsidP="00927304">
            <w:pPr>
              <w:jc w:val="center"/>
              <w:rPr>
                <w:rFonts w:ascii="Times New Roman" w:hAnsi="Times New Roman" w:cs="Times New Roman"/>
                <w:sz w:val="24"/>
                <w:szCs w:val="24"/>
              </w:rPr>
            </w:pPr>
            <w:r w:rsidRPr="00A73905">
              <w:rPr>
                <w:rFonts w:ascii="Times New Roman" w:hAnsi="Times New Roman" w:cs="Times New Roman"/>
                <w:sz w:val="24"/>
                <w:szCs w:val="24"/>
              </w:rPr>
              <w:t>шт.</w:t>
            </w:r>
          </w:p>
        </w:tc>
        <w:tc>
          <w:tcPr>
            <w:tcW w:w="2194" w:type="dxa"/>
            <w:tcBorders>
              <w:top w:val="single" w:sz="4" w:space="0" w:color="000000"/>
              <w:left w:val="single" w:sz="4" w:space="0" w:color="000000"/>
              <w:bottom w:val="single" w:sz="4" w:space="0" w:color="000000"/>
              <w:right w:val="single" w:sz="4" w:space="0" w:color="000000"/>
            </w:tcBorders>
          </w:tcPr>
          <w:p w14:paraId="79BC9B1C" w14:textId="77777777" w:rsidR="00E4210B" w:rsidRPr="00A73905" w:rsidRDefault="00E4210B" w:rsidP="00927304">
            <w:pPr>
              <w:jc w:val="center"/>
              <w:rPr>
                <w:rFonts w:ascii="Times New Roman" w:hAnsi="Times New Roman" w:cs="Times New Roman"/>
                <w:sz w:val="24"/>
                <w:szCs w:val="24"/>
              </w:rPr>
            </w:pPr>
            <w:r w:rsidRPr="00A73905">
              <w:rPr>
                <w:rFonts w:ascii="Times New Roman" w:hAnsi="Times New Roman" w:cs="Times New Roman"/>
                <w:sz w:val="24"/>
                <w:szCs w:val="24"/>
              </w:rPr>
              <w:t>1</w:t>
            </w:r>
          </w:p>
        </w:tc>
      </w:tr>
      <w:tr w:rsidR="00E4210B" w:rsidRPr="00A73905" w14:paraId="7BD9E054" w14:textId="77777777" w:rsidTr="00F52C7D">
        <w:trPr>
          <w:trHeight w:val="417"/>
          <w:jc w:val="center"/>
        </w:trPr>
        <w:tc>
          <w:tcPr>
            <w:tcW w:w="918" w:type="dxa"/>
            <w:tcBorders>
              <w:top w:val="single" w:sz="4" w:space="0" w:color="000000"/>
              <w:left w:val="single" w:sz="4" w:space="0" w:color="000000"/>
              <w:bottom w:val="single" w:sz="4" w:space="0" w:color="000000"/>
              <w:right w:val="single" w:sz="4" w:space="0" w:color="000000"/>
            </w:tcBorders>
            <w:vAlign w:val="center"/>
          </w:tcPr>
          <w:p w14:paraId="77B54153" w14:textId="69EC76F1" w:rsidR="00E4210B" w:rsidRPr="00A73905" w:rsidRDefault="00E4210B" w:rsidP="00927304">
            <w:pPr>
              <w:widowControl w:val="0"/>
              <w:spacing w:after="0" w:line="240" w:lineRule="auto"/>
              <w:jc w:val="center"/>
              <w:rPr>
                <w:rFonts w:ascii="Times New Roman" w:hAnsi="Times New Roman" w:cs="Times New Roman"/>
              </w:rPr>
            </w:pPr>
            <w:r>
              <w:rPr>
                <w:rFonts w:ascii="Times New Roman" w:hAnsi="Times New Roman" w:cs="Times New Roman"/>
              </w:rPr>
              <w:t>2.7</w:t>
            </w:r>
          </w:p>
        </w:tc>
        <w:tc>
          <w:tcPr>
            <w:tcW w:w="4595" w:type="dxa"/>
            <w:tcBorders>
              <w:top w:val="single" w:sz="4" w:space="0" w:color="000000"/>
              <w:left w:val="single" w:sz="4" w:space="0" w:color="000000"/>
              <w:bottom w:val="single" w:sz="4" w:space="0" w:color="000000"/>
              <w:right w:val="single" w:sz="4" w:space="0" w:color="000000"/>
            </w:tcBorders>
            <w:vAlign w:val="center"/>
          </w:tcPr>
          <w:p w14:paraId="7F97FF57" w14:textId="77777777" w:rsidR="00E4210B" w:rsidRPr="00A73905" w:rsidRDefault="00E4210B" w:rsidP="00927304">
            <w:pPr>
              <w:rPr>
                <w:rFonts w:ascii="Times New Roman" w:hAnsi="Times New Roman" w:cs="Times New Roman"/>
                <w:sz w:val="24"/>
                <w:szCs w:val="24"/>
              </w:rPr>
            </w:pPr>
            <w:r w:rsidRPr="00A73905">
              <w:rPr>
                <w:rFonts w:ascii="Times New Roman" w:hAnsi="Times New Roman" w:cs="Times New Roman"/>
                <w:sz w:val="24"/>
                <w:szCs w:val="24"/>
              </w:rPr>
              <w:t>Зарядно-подзарядное устройство</w:t>
            </w:r>
          </w:p>
        </w:tc>
        <w:tc>
          <w:tcPr>
            <w:tcW w:w="1927" w:type="dxa"/>
            <w:tcBorders>
              <w:top w:val="single" w:sz="4" w:space="0" w:color="000000"/>
              <w:left w:val="single" w:sz="4" w:space="0" w:color="000000"/>
              <w:bottom w:val="single" w:sz="4" w:space="0" w:color="000000"/>
              <w:right w:val="single" w:sz="4" w:space="0" w:color="000000"/>
            </w:tcBorders>
          </w:tcPr>
          <w:p w14:paraId="052BA5EB" w14:textId="77777777" w:rsidR="00E4210B" w:rsidRPr="00A73905" w:rsidRDefault="00E4210B" w:rsidP="00927304">
            <w:pPr>
              <w:jc w:val="center"/>
              <w:rPr>
                <w:rFonts w:ascii="Times New Roman" w:hAnsi="Times New Roman" w:cs="Times New Roman"/>
                <w:sz w:val="24"/>
                <w:szCs w:val="24"/>
              </w:rPr>
            </w:pPr>
            <w:r w:rsidRPr="00A73905">
              <w:rPr>
                <w:rFonts w:ascii="Times New Roman" w:hAnsi="Times New Roman" w:cs="Times New Roman"/>
                <w:sz w:val="24"/>
                <w:szCs w:val="24"/>
              </w:rPr>
              <w:t>шт.</w:t>
            </w:r>
          </w:p>
        </w:tc>
        <w:tc>
          <w:tcPr>
            <w:tcW w:w="2194" w:type="dxa"/>
            <w:tcBorders>
              <w:top w:val="single" w:sz="4" w:space="0" w:color="000000"/>
              <w:left w:val="single" w:sz="4" w:space="0" w:color="000000"/>
              <w:bottom w:val="single" w:sz="4" w:space="0" w:color="000000"/>
              <w:right w:val="single" w:sz="4" w:space="0" w:color="000000"/>
            </w:tcBorders>
          </w:tcPr>
          <w:p w14:paraId="7688DED7" w14:textId="77777777" w:rsidR="00E4210B" w:rsidRPr="00A73905" w:rsidRDefault="00E4210B" w:rsidP="00927304">
            <w:pPr>
              <w:jc w:val="center"/>
              <w:rPr>
                <w:rFonts w:ascii="Times New Roman" w:hAnsi="Times New Roman" w:cs="Times New Roman"/>
                <w:sz w:val="24"/>
                <w:szCs w:val="24"/>
              </w:rPr>
            </w:pPr>
            <w:r w:rsidRPr="00A73905">
              <w:rPr>
                <w:rFonts w:ascii="Times New Roman" w:hAnsi="Times New Roman" w:cs="Times New Roman"/>
                <w:sz w:val="24"/>
                <w:szCs w:val="24"/>
              </w:rPr>
              <w:t>3</w:t>
            </w:r>
          </w:p>
        </w:tc>
      </w:tr>
      <w:tr w:rsidR="00E4210B" w:rsidRPr="00A73905" w14:paraId="4FA31F51" w14:textId="77777777" w:rsidTr="00F52C7D">
        <w:trPr>
          <w:trHeight w:val="449"/>
          <w:jc w:val="center"/>
        </w:trPr>
        <w:tc>
          <w:tcPr>
            <w:tcW w:w="918" w:type="dxa"/>
            <w:tcBorders>
              <w:top w:val="single" w:sz="4" w:space="0" w:color="000000"/>
              <w:left w:val="single" w:sz="4" w:space="0" w:color="000000"/>
              <w:bottom w:val="single" w:sz="4" w:space="0" w:color="000000"/>
              <w:right w:val="single" w:sz="4" w:space="0" w:color="000000"/>
            </w:tcBorders>
            <w:vAlign w:val="center"/>
          </w:tcPr>
          <w:p w14:paraId="707FEB07" w14:textId="0CAE9CF4" w:rsidR="00E4210B" w:rsidRPr="00A73905" w:rsidRDefault="00E4210B" w:rsidP="00927304">
            <w:pPr>
              <w:widowControl w:val="0"/>
              <w:spacing w:after="0" w:line="240" w:lineRule="auto"/>
              <w:jc w:val="center"/>
              <w:rPr>
                <w:rFonts w:ascii="Times New Roman" w:hAnsi="Times New Roman" w:cs="Times New Roman"/>
              </w:rPr>
            </w:pPr>
            <w:r>
              <w:rPr>
                <w:rFonts w:ascii="Times New Roman" w:hAnsi="Times New Roman" w:cs="Times New Roman"/>
              </w:rPr>
              <w:t>2.8</w:t>
            </w:r>
          </w:p>
        </w:tc>
        <w:tc>
          <w:tcPr>
            <w:tcW w:w="4595" w:type="dxa"/>
            <w:tcBorders>
              <w:top w:val="single" w:sz="4" w:space="0" w:color="000000"/>
              <w:left w:val="single" w:sz="4" w:space="0" w:color="000000"/>
              <w:bottom w:val="single" w:sz="4" w:space="0" w:color="000000"/>
              <w:right w:val="single" w:sz="4" w:space="0" w:color="000000"/>
            </w:tcBorders>
            <w:vAlign w:val="center"/>
          </w:tcPr>
          <w:p w14:paraId="766856C3" w14:textId="77777777" w:rsidR="00E4210B" w:rsidRPr="00A73905" w:rsidRDefault="00E4210B" w:rsidP="00927304">
            <w:pPr>
              <w:rPr>
                <w:rFonts w:ascii="Times New Roman" w:hAnsi="Times New Roman" w:cs="Times New Roman"/>
                <w:sz w:val="24"/>
                <w:szCs w:val="24"/>
              </w:rPr>
            </w:pPr>
            <w:r w:rsidRPr="00A73905">
              <w:rPr>
                <w:rFonts w:ascii="Times New Roman" w:hAnsi="Times New Roman" w:cs="Times New Roman"/>
                <w:sz w:val="24"/>
                <w:szCs w:val="24"/>
              </w:rPr>
              <w:t>Агрегат бесперебойного питания</w:t>
            </w:r>
          </w:p>
        </w:tc>
        <w:tc>
          <w:tcPr>
            <w:tcW w:w="1927" w:type="dxa"/>
            <w:tcBorders>
              <w:top w:val="single" w:sz="4" w:space="0" w:color="000000"/>
              <w:left w:val="single" w:sz="4" w:space="0" w:color="000000"/>
              <w:bottom w:val="single" w:sz="4" w:space="0" w:color="000000"/>
              <w:right w:val="single" w:sz="4" w:space="0" w:color="000000"/>
            </w:tcBorders>
          </w:tcPr>
          <w:p w14:paraId="1BD57459" w14:textId="77777777" w:rsidR="00E4210B" w:rsidRPr="00A73905" w:rsidRDefault="00E4210B" w:rsidP="00927304">
            <w:pPr>
              <w:jc w:val="center"/>
              <w:rPr>
                <w:rFonts w:ascii="Times New Roman" w:hAnsi="Times New Roman" w:cs="Times New Roman"/>
                <w:sz w:val="24"/>
                <w:szCs w:val="24"/>
              </w:rPr>
            </w:pPr>
            <w:r w:rsidRPr="00A73905">
              <w:rPr>
                <w:rFonts w:ascii="Times New Roman" w:hAnsi="Times New Roman" w:cs="Times New Roman"/>
                <w:sz w:val="24"/>
                <w:szCs w:val="24"/>
              </w:rPr>
              <w:t>шт.</w:t>
            </w:r>
          </w:p>
        </w:tc>
        <w:tc>
          <w:tcPr>
            <w:tcW w:w="2194" w:type="dxa"/>
            <w:tcBorders>
              <w:top w:val="single" w:sz="4" w:space="0" w:color="000000"/>
              <w:left w:val="single" w:sz="4" w:space="0" w:color="000000"/>
              <w:bottom w:val="single" w:sz="4" w:space="0" w:color="000000"/>
              <w:right w:val="single" w:sz="4" w:space="0" w:color="000000"/>
            </w:tcBorders>
          </w:tcPr>
          <w:p w14:paraId="66DD3766" w14:textId="77777777" w:rsidR="00E4210B" w:rsidRPr="00A73905" w:rsidRDefault="00E4210B" w:rsidP="00927304">
            <w:pPr>
              <w:jc w:val="center"/>
              <w:rPr>
                <w:rFonts w:ascii="Times New Roman" w:hAnsi="Times New Roman" w:cs="Times New Roman"/>
                <w:sz w:val="24"/>
                <w:szCs w:val="24"/>
              </w:rPr>
            </w:pPr>
            <w:r w:rsidRPr="00A73905">
              <w:rPr>
                <w:rFonts w:ascii="Times New Roman" w:hAnsi="Times New Roman" w:cs="Times New Roman"/>
                <w:sz w:val="24"/>
                <w:szCs w:val="24"/>
              </w:rPr>
              <w:t>2</w:t>
            </w:r>
          </w:p>
        </w:tc>
      </w:tr>
      <w:tr w:rsidR="00E4210B" w:rsidRPr="00A73905" w14:paraId="494EE76E" w14:textId="77777777" w:rsidTr="00F52C7D">
        <w:trPr>
          <w:trHeight w:val="449"/>
          <w:jc w:val="center"/>
        </w:trPr>
        <w:tc>
          <w:tcPr>
            <w:tcW w:w="918" w:type="dxa"/>
            <w:tcBorders>
              <w:top w:val="single" w:sz="4" w:space="0" w:color="000000"/>
              <w:left w:val="single" w:sz="4" w:space="0" w:color="000000"/>
              <w:bottom w:val="single" w:sz="4" w:space="0" w:color="000000"/>
              <w:right w:val="single" w:sz="4" w:space="0" w:color="000000"/>
            </w:tcBorders>
            <w:vAlign w:val="center"/>
          </w:tcPr>
          <w:p w14:paraId="2692B317" w14:textId="1858AABC" w:rsidR="00E4210B" w:rsidRPr="00A73905" w:rsidDel="00E62668" w:rsidRDefault="00E4210B" w:rsidP="00927304">
            <w:pPr>
              <w:widowControl w:val="0"/>
              <w:spacing w:after="0" w:line="240" w:lineRule="auto"/>
              <w:jc w:val="center"/>
              <w:rPr>
                <w:rFonts w:ascii="Times New Roman" w:hAnsi="Times New Roman" w:cs="Times New Roman"/>
              </w:rPr>
            </w:pPr>
            <w:r>
              <w:rPr>
                <w:rFonts w:ascii="Times New Roman" w:hAnsi="Times New Roman" w:cs="Times New Roman"/>
              </w:rPr>
              <w:t>2.9</w:t>
            </w:r>
          </w:p>
        </w:tc>
        <w:tc>
          <w:tcPr>
            <w:tcW w:w="4595" w:type="dxa"/>
            <w:tcBorders>
              <w:top w:val="single" w:sz="4" w:space="0" w:color="000000"/>
              <w:left w:val="single" w:sz="4" w:space="0" w:color="000000"/>
              <w:bottom w:val="single" w:sz="4" w:space="0" w:color="000000"/>
              <w:right w:val="single" w:sz="4" w:space="0" w:color="000000"/>
            </w:tcBorders>
            <w:vAlign w:val="center"/>
          </w:tcPr>
          <w:p w14:paraId="64ED3419" w14:textId="73113662" w:rsidR="00E4210B" w:rsidRPr="00A73905" w:rsidRDefault="00E4210B" w:rsidP="00927304">
            <w:pPr>
              <w:rPr>
                <w:rFonts w:ascii="Times New Roman" w:hAnsi="Times New Roman" w:cs="Times New Roman"/>
                <w:sz w:val="24"/>
                <w:szCs w:val="24"/>
              </w:rPr>
            </w:pPr>
            <w:r w:rsidRPr="00A73905">
              <w:rPr>
                <w:rFonts w:ascii="Times New Roman" w:hAnsi="Times New Roman" w:cs="Times New Roman"/>
                <w:sz w:val="24"/>
                <w:szCs w:val="24"/>
              </w:rPr>
              <w:t>Источник бесперебойного питания</w:t>
            </w:r>
          </w:p>
        </w:tc>
        <w:tc>
          <w:tcPr>
            <w:tcW w:w="1927" w:type="dxa"/>
            <w:tcBorders>
              <w:top w:val="single" w:sz="4" w:space="0" w:color="000000"/>
              <w:left w:val="single" w:sz="4" w:space="0" w:color="000000"/>
              <w:bottom w:val="single" w:sz="4" w:space="0" w:color="000000"/>
              <w:right w:val="single" w:sz="4" w:space="0" w:color="000000"/>
            </w:tcBorders>
          </w:tcPr>
          <w:p w14:paraId="7AF48C81" w14:textId="0E7CB4CA" w:rsidR="00E4210B" w:rsidRPr="00A73905" w:rsidRDefault="00E4210B" w:rsidP="00927304">
            <w:pPr>
              <w:jc w:val="center"/>
              <w:rPr>
                <w:rFonts w:ascii="Times New Roman" w:hAnsi="Times New Roman" w:cs="Times New Roman"/>
                <w:sz w:val="24"/>
                <w:szCs w:val="24"/>
              </w:rPr>
            </w:pPr>
            <w:r w:rsidRPr="00A73905">
              <w:rPr>
                <w:rFonts w:ascii="Times New Roman" w:hAnsi="Times New Roman" w:cs="Times New Roman"/>
                <w:sz w:val="24"/>
                <w:szCs w:val="24"/>
              </w:rPr>
              <w:t>шт.</w:t>
            </w:r>
          </w:p>
        </w:tc>
        <w:tc>
          <w:tcPr>
            <w:tcW w:w="2194" w:type="dxa"/>
            <w:tcBorders>
              <w:top w:val="single" w:sz="4" w:space="0" w:color="000000"/>
              <w:left w:val="single" w:sz="4" w:space="0" w:color="000000"/>
              <w:bottom w:val="single" w:sz="4" w:space="0" w:color="000000"/>
              <w:right w:val="single" w:sz="4" w:space="0" w:color="000000"/>
            </w:tcBorders>
          </w:tcPr>
          <w:p w14:paraId="12BF2082" w14:textId="61306327" w:rsidR="00E4210B" w:rsidRPr="00A73905" w:rsidRDefault="00E4210B" w:rsidP="00927304">
            <w:pPr>
              <w:jc w:val="center"/>
              <w:rPr>
                <w:rFonts w:ascii="Times New Roman" w:hAnsi="Times New Roman" w:cs="Times New Roman"/>
                <w:sz w:val="24"/>
                <w:szCs w:val="24"/>
              </w:rPr>
            </w:pPr>
            <w:r w:rsidRPr="00A73905">
              <w:rPr>
                <w:rFonts w:ascii="Times New Roman" w:hAnsi="Times New Roman" w:cs="Times New Roman"/>
                <w:sz w:val="24"/>
                <w:szCs w:val="24"/>
              </w:rPr>
              <w:t>1</w:t>
            </w:r>
          </w:p>
        </w:tc>
      </w:tr>
      <w:tr w:rsidR="00E4210B" w:rsidRPr="00A73905" w14:paraId="25510E07" w14:textId="77777777" w:rsidTr="00F52C7D">
        <w:trPr>
          <w:trHeight w:val="449"/>
          <w:jc w:val="center"/>
        </w:trPr>
        <w:tc>
          <w:tcPr>
            <w:tcW w:w="918" w:type="dxa"/>
            <w:tcBorders>
              <w:top w:val="single" w:sz="4" w:space="0" w:color="000000"/>
              <w:left w:val="single" w:sz="4" w:space="0" w:color="000000"/>
              <w:bottom w:val="single" w:sz="4" w:space="0" w:color="000000"/>
              <w:right w:val="single" w:sz="4" w:space="0" w:color="000000"/>
            </w:tcBorders>
            <w:vAlign w:val="center"/>
          </w:tcPr>
          <w:p w14:paraId="64136BC1" w14:textId="4ABA3260" w:rsidR="00E4210B" w:rsidRPr="00A73905" w:rsidRDefault="00E4210B" w:rsidP="00E62668">
            <w:pPr>
              <w:widowControl w:val="0"/>
              <w:spacing w:after="0" w:line="240" w:lineRule="auto"/>
              <w:jc w:val="center"/>
              <w:rPr>
                <w:rFonts w:ascii="Times New Roman" w:hAnsi="Times New Roman" w:cs="Times New Roman"/>
              </w:rPr>
            </w:pPr>
            <w:r>
              <w:rPr>
                <w:rFonts w:ascii="Times New Roman" w:hAnsi="Times New Roman" w:cs="Times New Roman"/>
              </w:rPr>
              <w:t>3.</w:t>
            </w:r>
          </w:p>
        </w:tc>
        <w:tc>
          <w:tcPr>
            <w:tcW w:w="4595" w:type="dxa"/>
            <w:tcBorders>
              <w:top w:val="single" w:sz="4" w:space="0" w:color="000000"/>
              <w:left w:val="single" w:sz="4" w:space="0" w:color="000000"/>
              <w:bottom w:val="single" w:sz="4" w:space="0" w:color="000000"/>
              <w:right w:val="single" w:sz="4" w:space="0" w:color="000000"/>
            </w:tcBorders>
            <w:vAlign w:val="center"/>
          </w:tcPr>
          <w:p w14:paraId="5819BA3B" w14:textId="5B79FE1E" w:rsidR="00E4210B" w:rsidRPr="00A73905" w:rsidRDefault="00E4210B" w:rsidP="00E62668">
            <w:pPr>
              <w:rPr>
                <w:rFonts w:ascii="Times New Roman" w:hAnsi="Times New Roman" w:cs="Times New Roman"/>
                <w:sz w:val="24"/>
                <w:szCs w:val="24"/>
              </w:rPr>
            </w:pPr>
            <w:r w:rsidRPr="00EC2F3C">
              <w:rPr>
                <w:rFonts w:ascii="Times New Roman" w:hAnsi="Times New Roman" w:cs="Times New Roman"/>
                <w:b/>
                <w:sz w:val="24"/>
                <w:szCs w:val="24"/>
              </w:rPr>
              <w:t>Щиты переменного тока собственных нужд (в том числе щиты освещения, сборки питания собственных нужд и силового оборудования), в том числе:</w:t>
            </w:r>
          </w:p>
        </w:tc>
        <w:tc>
          <w:tcPr>
            <w:tcW w:w="1927" w:type="dxa"/>
            <w:tcBorders>
              <w:top w:val="single" w:sz="4" w:space="0" w:color="auto"/>
              <w:left w:val="single" w:sz="4" w:space="0" w:color="auto"/>
              <w:bottom w:val="single" w:sz="4" w:space="0" w:color="auto"/>
              <w:right w:val="single" w:sz="4" w:space="0" w:color="auto"/>
            </w:tcBorders>
          </w:tcPr>
          <w:p w14:paraId="6E0A5195" w14:textId="3E503C6C" w:rsidR="00E4210B" w:rsidRPr="00A73905" w:rsidRDefault="00E4210B" w:rsidP="00E62668">
            <w:pPr>
              <w:jc w:val="center"/>
              <w:rPr>
                <w:rFonts w:ascii="Times New Roman" w:hAnsi="Times New Roman" w:cs="Times New Roman"/>
                <w:sz w:val="24"/>
                <w:szCs w:val="24"/>
              </w:rPr>
            </w:pPr>
            <w:r w:rsidRPr="00A73905">
              <w:rPr>
                <w:rFonts w:ascii="Times New Roman" w:hAnsi="Times New Roman" w:cs="Times New Roman"/>
                <w:sz w:val="24"/>
                <w:szCs w:val="24"/>
              </w:rPr>
              <w:t>комплект</w:t>
            </w:r>
          </w:p>
        </w:tc>
        <w:tc>
          <w:tcPr>
            <w:tcW w:w="2194" w:type="dxa"/>
            <w:tcBorders>
              <w:top w:val="single" w:sz="4" w:space="0" w:color="auto"/>
              <w:left w:val="single" w:sz="4" w:space="0" w:color="auto"/>
              <w:bottom w:val="single" w:sz="4" w:space="0" w:color="auto"/>
              <w:right w:val="single" w:sz="4" w:space="0" w:color="auto"/>
            </w:tcBorders>
          </w:tcPr>
          <w:p w14:paraId="1CE8AD67" w14:textId="272ADFA4" w:rsidR="00E4210B" w:rsidRPr="00A73905" w:rsidRDefault="00E4210B" w:rsidP="00E62668">
            <w:pPr>
              <w:jc w:val="center"/>
              <w:rPr>
                <w:rFonts w:ascii="Times New Roman" w:hAnsi="Times New Roman" w:cs="Times New Roman"/>
                <w:sz w:val="24"/>
                <w:szCs w:val="24"/>
              </w:rPr>
            </w:pPr>
            <w:r w:rsidRPr="00A73905">
              <w:rPr>
                <w:rFonts w:ascii="Times New Roman" w:hAnsi="Times New Roman" w:cs="Times New Roman"/>
                <w:sz w:val="24"/>
                <w:szCs w:val="24"/>
              </w:rPr>
              <w:t>1</w:t>
            </w:r>
          </w:p>
        </w:tc>
      </w:tr>
      <w:tr w:rsidR="00E4210B" w:rsidRPr="00A73905" w14:paraId="378FC562" w14:textId="77777777" w:rsidTr="00F52C7D">
        <w:trPr>
          <w:trHeight w:val="417"/>
          <w:jc w:val="center"/>
        </w:trPr>
        <w:tc>
          <w:tcPr>
            <w:tcW w:w="918" w:type="dxa"/>
            <w:tcBorders>
              <w:left w:val="single" w:sz="4" w:space="0" w:color="000000"/>
              <w:bottom w:val="single" w:sz="4" w:space="0" w:color="000000"/>
              <w:right w:val="single" w:sz="4" w:space="0" w:color="000000"/>
            </w:tcBorders>
            <w:vAlign w:val="center"/>
          </w:tcPr>
          <w:p w14:paraId="3FF54968" w14:textId="21C80014" w:rsidR="00E4210B" w:rsidRPr="00A73905" w:rsidRDefault="00E4210B" w:rsidP="00E6266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4595" w:type="dxa"/>
            <w:tcBorders>
              <w:left w:val="single" w:sz="4" w:space="0" w:color="000000"/>
              <w:bottom w:val="single" w:sz="4" w:space="0" w:color="000000"/>
              <w:right w:val="single" w:sz="4" w:space="0" w:color="000000"/>
            </w:tcBorders>
            <w:vAlign w:val="center"/>
          </w:tcPr>
          <w:p w14:paraId="400DF299" w14:textId="77777777" w:rsidR="00E4210B" w:rsidRPr="00A73905" w:rsidRDefault="00E4210B" w:rsidP="00E62668">
            <w:pPr>
              <w:rPr>
                <w:rFonts w:ascii="Times New Roman" w:hAnsi="Times New Roman" w:cs="Times New Roman"/>
                <w:sz w:val="24"/>
                <w:szCs w:val="24"/>
              </w:rPr>
            </w:pPr>
            <w:r w:rsidRPr="00A73905">
              <w:rPr>
                <w:rFonts w:ascii="Times New Roman" w:hAnsi="Times New Roman" w:cs="Times New Roman"/>
                <w:sz w:val="24"/>
                <w:szCs w:val="24"/>
              </w:rPr>
              <w:t>Инвертор главного щита аварийного освещения</w:t>
            </w:r>
          </w:p>
        </w:tc>
        <w:tc>
          <w:tcPr>
            <w:tcW w:w="1927" w:type="dxa"/>
            <w:tcBorders>
              <w:left w:val="single" w:sz="4" w:space="0" w:color="000000"/>
              <w:bottom w:val="single" w:sz="4" w:space="0" w:color="000000"/>
              <w:right w:val="single" w:sz="4" w:space="0" w:color="000000"/>
            </w:tcBorders>
          </w:tcPr>
          <w:p w14:paraId="7220ACEC" w14:textId="77777777" w:rsidR="00E4210B" w:rsidRPr="00A73905" w:rsidRDefault="00E4210B" w:rsidP="00E62668">
            <w:pPr>
              <w:jc w:val="center"/>
              <w:rPr>
                <w:rFonts w:ascii="Times New Roman" w:hAnsi="Times New Roman" w:cs="Times New Roman"/>
                <w:sz w:val="24"/>
                <w:szCs w:val="24"/>
              </w:rPr>
            </w:pPr>
            <w:r w:rsidRPr="00A73905">
              <w:rPr>
                <w:rFonts w:ascii="Times New Roman" w:hAnsi="Times New Roman" w:cs="Times New Roman"/>
                <w:sz w:val="24"/>
                <w:szCs w:val="24"/>
              </w:rPr>
              <w:t>шт.</w:t>
            </w:r>
          </w:p>
        </w:tc>
        <w:tc>
          <w:tcPr>
            <w:tcW w:w="2194" w:type="dxa"/>
            <w:tcBorders>
              <w:left w:val="single" w:sz="4" w:space="0" w:color="000000"/>
              <w:bottom w:val="single" w:sz="4" w:space="0" w:color="000000"/>
              <w:right w:val="single" w:sz="4" w:space="0" w:color="000000"/>
            </w:tcBorders>
          </w:tcPr>
          <w:p w14:paraId="6A96D5AA" w14:textId="77777777" w:rsidR="00E4210B" w:rsidRPr="00A73905" w:rsidRDefault="00E4210B" w:rsidP="00E62668">
            <w:pPr>
              <w:jc w:val="center"/>
              <w:rPr>
                <w:rFonts w:ascii="Times New Roman" w:hAnsi="Times New Roman" w:cs="Times New Roman"/>
                <w:sz w:val="24"/>
                <w:szCs w:val="24"/>
              </w:rPr>
            </w:pPr>
            <w:r w:rsidRPr="00A73905">
              <w:rPr>
                <w:rFonts w:ascii="Times New Roman" w:hAnsi="Times New Roman" w:cs="Times New Roman"/>
                <w:sz w:val="24"/>
                <w:szCs w:val="24"/>
              </w:rPr>
              <w:t>1</w:t>
            </w:r>
          </w:p>
        </w:tc>
      </w:tr>
      <w:tr w:rsidR="00E4210B" w:rsidRPr="00A73905" w14:paraId="75C779F7" w14:textId="77777777" w:rsidTr="00F52C7D">
        <w:trPr>
          <w:trHeight w:val="559"/>
          <w:jc w:val="center"/>
        </w:trPr>
        <w:tc>
          <w:tcPr>
            <w:tcW w:w="918" w:type="dxa"/>
            <w:tcBorders>
              <w:top w:val="single" w:sz="4" w:space="0" w:color="000000"/>
              <w:left w:val="single" w:sz="4" w:space="0" w:color="000000"/>
              <w:bottom w:val="single" w:sz="4" w:space="0" w:color="000000"/>
              <w:right w:val="single" w:sz="4" w:space="0" w:color="000000"/>
            </w:tcBorders>
            <w:vAlign w:val="center"/>
          </w:tcPr>
          <w:p w14:paraId="4D3D1DC9" w14:textId="220AAACC" w:rsidR="00E4210B" w:rsidRPr="00A73905" w:rsidRDefault="00E4210B" w:rsidP="00EE50E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00EE50E2">
              <w:rPr>
                <w:rFonts w:ascii="Times New Roman" w:eastAsia="Times New Roman" w:hAnsi="Times New Roman" w:cs="Times New Roman"/>
                <w:sz w:val="24"/>
                <w:szCs w:val="24"/>
                <w:lang w:eastAsia="ru-RU"/>
              </w:rPr>
              <w:t>2</w:t>
            </w:r>
          </w:p>
        </w:tc>
        <w:tc>
          <w:tcPr>
            <w:tcW w:w="4595" w:type="dxa"/>
            <w:tcBorders>
              <w:top w:val="single" w:sz="4" w:space="0" w:color="000000"/>
              <w:left w:val="single" w:sz="4" w:space="0" w:color="000000"/>
              <w:bottom w:val="single" w:sz="4" w:space="0" w:color="000000"/>
              <w:right w:val="single" w:sz="4" w:space="0" w:color="000000"/>
            </w:tcBorders>
            <w:vAlign w:val="center"/>
          </w:tcPr>
          <w:p w14:paraId="3CAC83BB" w14:textId="77777777" w:rsidR="00E4210B" w:rsidRPr="00A73905" w:rsidRDefault="00E4210B" w:rsidP="00E62668">
            <w:pPr>
              <w:rPr>
                <w:rFonts w:ascii="Times New Roman" w:hAnsi="Times New Roman" w:cs="Times New Roman"/>
                <w:sz w:val="24"/>
                <w:szCs w:val="24"/>
              </w:rPr>
            </w:pPr>
            <w:r w:rsidRPr="00A73905">
              <w:rPr>
                <w:rFonts w:ascii="Times New Roman" w:hAnsi="Times New Roman" w:cs="Times New Roman"/>
                <w:sz w:val="24"/>
                <w:szCs w:val="24"/>
              </w:rPr>
              <w:t xml:space="preserve">Щиты распределительные </w:t>
            </w:r>
          </w:p>
        </w:tc>
        <w:tc>
          <w:tcPr>
            <w:tcW w:w="1927" w:type="dxa"/>
            <w:tcBorders>
              <w:top w:val="single" w:sz="4" w:space="0" w:color="000000"/>
              <w:left w:val="single" w:sz="4" w:space="0" w:color="000000"/>
              <w:bottom w:val="single" w:sz="4" w:space="0" w:color="000000"/>
              <w:right w:val="single" w:sz="4" w:space="0" w:color="000000"/>
            </w:tcBorders>
          </w:tcPr>
          <w:p w14:paraId="4146835C" w14:textId="77777777" w:rsidR="00E4210B" w:rsidRPr="00A73905" w:rsidRDefault="00E4210B" w:rsidP="00E62668">
            <w:pPr>
              <w:jc w:val="center"/>
              <w:rPr>
                <w:rFonts w:ascii="Times New Roman" w:hAnsi="Times New Roman" w:cs="Times New Roman"/>
                <w:sz w:val="24"/>
                <w:szCs w:val="24"/>
              </w:rPr>
            </w:pPr>
            <w:r w:rsidRPr="00A73905">
              <w:rPr>
                <w:rFonts w:ascii="Times New Roman" w:hAnsi="Times New Roman" w:cs="Times New Roman"/>
                <w:sz w:val="24"/>
                <w:szCs w:val="24"/>
              </w:rPr>
              <w:t>шт.</w:t>
            </w:r>
          </w:p>
        </w:tc>
        <w:tc>
          <w:tcPr>
            <w:tcW w:w="2194" w:type="dxa"/>
            <w:vMerge w:val="restart"/>
            <w:tcBorders>
              <w:top w:val="single" w:sz="4" w:space="0" w:color="000000"/>
              <w:left w:val="single" w:sz="4" w:space="0" w:color="000000"/>
              <w:right w:val="single" w:sz="4" w:space="0" w:color="000000"/>
            </w:tcBorders>
          </w:tcPr>
          <w:p w14:paraId="492A45E0" w14:textId="5D7A5C88" w:rsidR="00E4210B" w:rsidRPr="00A73905" w:rsidRDefault="00E4210B" w:rsidP="00E62668">
            <w:pPr>
              <w:spacing w:after="0"/>
              <w:ind w:left="-45"/>
              <w:jc w:val="center"/>
              <w:rPr>
                <w:rFonts w:ascii="Times New Roman" w:hAnsi="Times New Roman" w:cs="Times New Roman"/>
                <w:sz w:val="24"/>
                <w:szCs w:val="24"/>
              </w:rPr>
            </w:pPr>
            <w:r w:rsidRPr="00A73905">
              <w:rPr>
                <w:rFonts w:ascii="Times New Roman" w:hAnsi="Times New Roman" w:cs="Times New Roman"/>
                <w:sz w:val="24"/>
                <w:szCs w:val="24"/>
              </w:rPr>
              <w:t>В соответствии со спецификациями по сооружениям 4 этапа (Приложение № 6 к настоящим техническим требованиям)</w:t>
            </w:r>
          </w:p>
        </w:tc>
      </w:tr>
      <w:tr w:rsidR="00E4210B" w:rsidRPr="00A73905" w14:paraId="50604CF1" w14:textId="77777777" w:rsidTr="00F52C7D">
        <w:trPr>
          <w:trHeight w:val="762"/>
          <w:jc w:val="center"/>
        </w:trPr>
        <w:tc>
          <w:tcPr>
            <w:tcW w:w="918" w:type="dxa"/>
            <w:tcBorders>
              <w:top w:val="single" w:sz="4" w:space="0" w:color="000000"/>
              <w:left w:val="single" w:sz="4" w:space="0" w:color="000000"/>
              <w:bottom w:val="single" w:sz="4" w:space="0" w:color="000000"/>
              <w:right w:val="single" w:sz="4" w:space="0" w:color="000000"/>
            </w:tcBorders>
            <w:vAlign w:val="center"/>
          </w:tcPr>
          <w:p w14:paraId="009EDF89" w14:textId="0E4729FB" w:rsidR="00E4210B" w:rsidRPr="00A73905" w:rsidRDefault="00E4210B" w:rsidP="00E6266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EE50E2">
              <w:rPr>
                <w:rFonts w:ascii="Times New Roman" w:eastAsia="Times New Roman" w:hAnsi="Times New Roman" w:cs="Times New Roman"/>
                <w:sz w:val="24"/>
                <w:szCs w:val="24"/>
                <w:lang w:eastAsia="ru-RU"/>
              </w:rPr>
              <w:t>3</w:t>
            </w:r>
          </w:p>
        </w:tc>
        <w:tc>
          <w:tcPr>
            <w:tcW w:w="4595" w:type="dxa"/>
            <w:tcBorders>
              <w:top w:val="single" w:sz="4" w:space="0" w:color="000000"/>
              <w:left w:val="single" w:sz="4" w:space="0" w:color="000000"/>
              <w:bottom w:val="single" w:sz="4" w:space="0" w:color="000000"/>
              <w:right w:val="single" w:sz="4" w:space="0" w:color="000000"/>
            </w:tcBorders>
            <w:vAlign w:val="center"/>
          </w:tcPr>
          <w:p w14:paraId="69F24656" w14:textId="77777777" w:rsidR="00E4210B" w:rsidRPr="00A73905" w:rsidRDefault="00E4210B" w:rsidP="00E62668">
            <w:pPr>
              <w:spacing w:after="0"/>
              <w:rPr>
                <w:rFonts w:ascii="Times New Roman" w:hAnsi="Times New Roman" w:cs="Times New Roman"/>
                <w:sz w:val="24"/>
                <w:szCs w:val="24"/>
              </w:rPr>
            </w:pPr>
            <w:r w:rsidRPr="00A73905">
              <w:rPr>
                <w:rFonts w:ascii="Times New Roman" w:hAnsi="Times New Roman" w:cs="Times New Roman"/>
                <w:sz w:val="24"/>
                <w:szCs w:val="24"/>
              </w:rPr>
              <w:t>Щиты аварийного освещения</w:t>
            </w:r>
          </w:p>
        </w:tc>
        <w:tc>
          <w:tcPr>
            <w:tcW w:w="1927" w:type="dxa"/>
            <w:tcBorders>
              <w:top w:val="single" w:sz="4" w:space="0" w:color="000000"/>
              <w:left w:val="single" w:sz="4" w:space="0" w:color="000000"/>
              <w:bottom w:val="single" w:sz="4" w:space="0" w:color="000000"/>
              <w:right w:val="single" w:sz="4" w:space="0" w:color="000000"/>
            </w:tcBorders>
          </w:tcPr>
          <w:p w14:paraId="0E813A99" w14:textId="77777777" w:rsidR="00E4210B" w:rsidRPr="00A73905" w:rsidRDefault="00E4210B" w:rsidP="00E62668">
            <w:pPr>
              <w:jc w:val="center"/>
              <w:rPr>
                <w:rFonts w:ascii="Times New Roman" w:hAnsi="Times New Roman" w:cs="Times New Roman"/>
                <w:sz w:val="24"/>
                <w:szCs w:val="24"/>
              </w:rPr>
            </w:pPr>
            <w:r w:rsidRPr="00A73905">
              <w:rPr>
                <w:rFonts w:ascii="Times New Roman" w:hAnsi="Times New Roman" w:cs="Times New Roman"/>
                <w:sz w:val="24"/>
                <w:szCs w:val="24"/>
              </w:rPr>
              <w:t>шт.</w:t>
            </w:r>
          </w:p>
        </w:tc>
        <w:tc>
          <w:tcPr>
            <w:tcW w:w="2194" w:type="dxa"/>
            <w:vMerge/>
            <w:tcBorders>
              <w:left w:val="single" w:sz="4" w:space="0" w:color="000000"/>
              <w:right w:val="single" w:sz="4" w:space="0" w:color="000000"/>
            </w:tcBorders>
          </w:tcPr>
          <w:p w14:paraId="0EB1A6FF" w14:textId="70A0A22C" w:rsidR="00E4210B" w:rsidRPr="00A73905" w:rsidRDefault="00E4210B" w:rsidP="00E62668">
            <w:pPr>
              <w:spacing w:after="0"/>
              <w:ind w:left="-45"/>
              <w:jc w:val="center"/>
              <w:rPr>
                <w:rFonts w:ascii="Times New Roman" w:hAnsi="Times New Roman" w:cs="Times New Roman"/>
                <w:sz w:val="24"/>
                <w:szCs w:val="24"/>
              </w:rPr>
            </w:pPr>
          </w:p>
        </w:tc>
      </w:tr>
      <w:tr w:rsidR="00E4210B" w:rsidRPr="00A73905" w14:paraId="0F67DBD9" w14:textId="77777777" w:rsidTr="00F52C7D">
        <w:trPr>
          <w:trHeight w:val="547"/>
          <w:jc w:val="center"/>
        </w:trPr>
        <w:tc>
          <w:tcPr>
            <w:tcW w:w="918" w:type="dxa"/>
            <w:tcBorders>
              <w:top w:val="single" w:sz="4" w:space="0" w:color="000000"/>
              <w:left w:val="single" w:sz="4" w:space="0" w:color="000000"/>
              <w:bottom w:val="single" w:sz="4" w:space="0" w:color="000000"/>
              <w:right w:val="single" w:sz="4" w:space="0" w:color="000000"/>
            </w:tcBorders>
            <w:vAlign w:val="center"/>
          </w:tcPr>
          <w:p w14:paraId="19749E42" w14:textId="5B223BCD" w:rsidR="00E4210B" w:rsidRPr="00A73905" w:rsidRDefault="00E4210B" w:rsidP="00EE50E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EE50E2">
              <w:rPr>
                <w:rFonts w:ascii="Times New Roman" w:eastAsia="Times New Roman" w:hAnsi="Times New Roman" w:cs="Times New Roman"/>
                <w:sz w:val="24"/>
                <w:szCs w:val="24"/>
                <w:lang w:eastAsia="ru-RU"/>
              </w:rPr>
              <w:t>4</w:t>
            </w:r>
          </w:p>
        </w:tc>
        <w:tc>
          <w:tcPr>
            <w:tcW w:w="4595" w:type="dxa"/>
            <w:tcBorders>
              <w:top w:val="single" w:sz="4" w:space="0" w:color="000000"/>
              <w:left w:val="single" w:sz="4" w:space="0" w:color="000000"/>
              <w:bottom w:val="single" w:sz="4" w:space="0" w:color="000000"/>
              <w:right w:val="single" w:sz="4" w:space="0" w:color="000000"/>
            </w:tcBorders>
            <w:vAlign w:val="center"/>
          </w:tcPr>
          <w:p w14:paraId="29E80240" w14:textId="77777777" w:rsidR="00E4210B" w:rsidRPr="00A73905" w:rsidRDefault="00E4210B" w:rsidP="00E62668">
            <w:pPr>
              <w:spacing w:after="0"/>
              <w:rPr>
                <w:rFonts w:ascii="Times New Roman" w:hAnsi="Times New Roman" w:cs="Times New Roman"/>
                <w:sz w:val="24"/>
                <w:szCs w:val="24"/>
              </w:rPr>
            </w:pPr>
            <w:r w:rsidRPr="00A73905">
              <w:rPr>
                <w:rFonts w:ascii="Times New Roman" w:hAnsi="Times New Roman" w:cs="Times New Roman"/>
                <w:sz w:val="24"/>
                <w:szCs w:val="24"/>
              </w:rPr>
              <w:t>Светильники</w:t>
            </w:r>
          </w:p>
        </w:tc>
        <w:tc>
          <w:tcPr>
            <w:tcW w:w="1927" w:type="dxa"/>
            <w:tcBorders>
              <w:top w:val="single" w:sz="4" w:space="0" w:color="000000"/>
              <w:left w:val="single" w:sz="4" w:space="0" w:color="000000"/>
              <w:bottom w:val="single" w:sz="4" w:space="0" w:color="000000"/>
              <w:right w:val="single" w:sz="4" w:space="0" w:color="000000"/>
            </w:tcBorders>
          </w:tcPr>
          <w:p w14:paraId="44AB1489" w14:textId="77777777" w:rsidR="00E4210B" w:rsidRPr="00A73905" w:rsidRDefault="00E4210B" w:rsidP="00E62668">
            <w:pPr>
              <w:jc w:val="center"/>
              <w:rPr>
                <w:rFonts w:ascii="Times New Roman" w:hAnsi="Times New Roman" w:cs="Times New Roman"/>
                <w:sz w:val="24"/>
                <w:szCs w:val="24"/>
              </w:rPr>
            </w:pPr>
            <w:r w:rsidRPr="00A73905">
              <w:rPr>
                <w:rFonts w:ascii="Times New Roman" w:hAnsi="Times New Roman" w:cs="Times New Roman"/>
                <w:sz w:val="24"/>
                <w:szCs w:val="24"/>
              </w:rPr>
              <w:t>шт.</w:t>
            </w:r>
          </w:p>
        </w:tc>
        <w:tc>
          <w:tcPr>
            <w:tcW w:w="2194" w:type="dxa"/>
            <w:vMerge/>
            <w:tcBorders>
              <w:left w:val="single" w:sz="4" w:space="0" w:color="000000"/>
              <w:right w:val="single" w:sz="4" w:space="0" w:color="000000"/>
            </w:tcBorders>
          </w:tcPr>
          <w:p w14:paraId="723FA9F4" w14:textId="77777777" w:rsidR="00E4210B" w:rsidRPr="00A73905" w:rsidRDefault="00E4210B" w:rsidP="00E62668">
            <w:pPr>
              <w:jc w:val="center"/>
              <w:rPr>
                <w:rFonts w:ascii="Times New Roman" w:hAnsi="Times New Roman" w:cs="Times New Roman"/>
                <w:sz w:val="24"/>
                <w:szCs w:val="24"/>
              </w:rPr>
            </w:pPr>
          </w:p>
        </w:tc>
      </w:tr>
      <w:tr w:rsidR="00E4210B" w:rsidRPr="00A73905" w14:paraId="47587D70" w14:textId="77777777" w:rsidTr="00F52C7D">
        <w:trPr>
          <w:trHeight w:val="826"/>
          <w:jc w:val="center"/>
        </w:trPr>
        <w:tc>
          <w:tcPr>
            <w:tcW w:w="918" w:type="dxa"/>
            <w:tcBorders>
              <w:top w:val="single" w:sz="4" w:space="0" w:color="000000"/>
              <w:left w:val="single" w:sz="4" w:space="0" w:color="000000"/>
              <w:bottom w:val="single" w:sz="4" w:space="0" w:color="000000"/>
              <w:right w:val="single" w:sz="4" w:space="0" w:color="000000"/>
            </w:tcBorders>
            <w:vAlign w:val="center"/>
          </w:tcPr>
          <w:p w14:paraId="1E69BE05" w14:textId="4B5D1B76" w:rsidR="00E4210B" w:rsidRPr="00A73905" w:rsidRDefault="00E4210B" w:rsidP="00E6266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EE50E2">
              <w:rPr>
                <w:rFonts w:ascii="Times New Roman" w:eastAsia="Times New Roman" w:hAnsi="Times New Roman" w:cs="Times New Roman"/>
                <w:sz w:val="24"/>
                <w:szCs w:val="24"/>
                <w:lang w:eastAsia="ru-RU"/>
              </w:rPr>
              <w:t>5</w:t>
            </w:r>
          </w:p>
        </w:tc>
        <w:tc>
          <w:tcPr>
            <w:tcW w:w="4595" w:type="dxa"/>
            <w:tcBorders>
              <w:top w:val="single" w:sz="4" w:space="0" w:color="000000"/>
              <w:left w:val="single" w:sz="4" w:space="0" w:color="000000"/>
              <w:bottom w:val="single" w:sz="4" w:space="0" w:color="000000"/>
              <w:right w:val="single" w:sz="4" w:space="0" w:color="000000"/>
            </w:tcBorders>
            <w:vAlign w:val="center"/>
          </w:tcPr>
          <w:p w14:paraId="59AB8368" w14:textId="77777777" w:rsidR="00E4210B" w:rsidRPr="00A73905" w:rsidRDefault="00E4210B" w:rsidP="00E62668">
            <w:pPr>
              <w:spacing w:after="0"/>
              <w:rPr>
                <w:rFonts w:ascii="Times New Roman" w:hAnsi="Times New Roman" w:cs="Times New Roman"/>
                <w:sz w:val="24"/>
                <w:szCs w:val="24"/>
              </w:rPr>
            </w:pPr>
            <w:r w:rsidRPr="00A73905">
              <w:rPr>
                <w:rFonts w:ascii="Times New Roman" w:hAnsi="Times New Roman" w:cs="Times New Roman"/>
                <w:sz w:val="24"/>
                <w:szCs w:val="24"/>
              </w:rPr>
              <w:t>Ящики с понижающими трансформаторами</w:t>
            </w:r>
          </w:p>
        </w:tc>
        <w:tc>
          <w:tcPr>
            <w:tcW w:w="1927" w:type="dxa"/>
            <w:tcBorders>
              <w:top w:val="single" w:sz="4" w:space="0" w:color="000000"/>
              <w:left w:val="single" w:sz="4" w:space="0" w:color="000000"/>
              <w:bottom w:val="single" w:sz="4" w:space="0" w:color="000000"/>
              <w:right w:val="single" w:sz="4" w:space="0" w:color="000000"/>
            </w:tcBorders>
          </w:tcPr>
          <w:p w14:paraId="23DD1276" w14:textId="77777777" w:rsidR="00E4210B" w:rsidRPr="00A73905" w:rsidRDefault="00E4210B" w:rsidP="00E62668">
            <w:pPr>
              <w:jc w:val="center"/>
              <w:rPr>
                <w:rFonts w:ascii="Times New Roman" w:hAnsi="Times New Roman" w:cs="Times New Roman"/>
                <w:sz w:val="24"/>
                <w:szCs w:val="24"/>
              </w:rPr>
            </w:pPr>
            <w:r w:rsidRPr="00A73905">
              <w:rPr>
                <w:rFonts w:ascii="Times New Roman" w:hAnsi="Times New Roman" w:cs="Times New Roman"/>
                <w:sz w:val="24"/>
                <w:szCs w:val="24"/>
              </w:rPr>
              <w:t>шт.</w:t>
            </w:r>
          </w:p>
        </w:tc>
        <w:tc>
          <w:tcPr>
            <w:tcW w:w="2194" w:type="dxa"/>
            <w:vMerge/>
            <w:tcBorders>
              <w:left w:val="single" w:sz="4" w:space="0" w:color="000000"/>
              <w:right w:val="single" w:sz="4" w:space="0" w:color="000000"/>
            </w:tcBorders>
          </w:tcPr>
          <w:p w14:paraId="7319FEFF" w14:textId="77777777" w:rsidR="00E4210B" w:rsidRPr="00A73905" w:rsidRDefault="00E4210B" w:rsidP="00E62668">
            <w:pPr>
              <w:jc w:val="center"/>
              <w:rPr>
                <w:rFonts w:ascii="Times New Roman" w:hAnsi="Times New Roman" w:cs="Times New Roman"/>
                <w:sz w:val="24"/>
                <w:szCs w:val="24"/>
              </w:rPr>
            </w:pPr>
          </w:p>
        </w:tc>
      </w:tr>
      <w:tr w:rsidR="00E4210B" w:rsidRPr="00A73905" w14:paraId="20ED3A8B" w14:textId="77777777" w:rsidTr="00F52C7D">
        <w:trPr>
          <w:trHeight w:val="884"/>
          <w:jc w:val="center"/>
        </w:trPr>
        <w:tc>
          <w:tcPr>
            <w:tcW w:w="918" w:type="dxa"/>
            <w:tcBorders>
              <w:top w:val="single" w:sz="4" w:space="0" w:color="000000"/>
              <w:left w:val="single" w:sz="4" w:space="0" w:color="000000"/>
              <w:bottom w:val="single" w:sz="4" w:space="0" w:color="000000"/>
              <w:right w:val="single" w:sz="4" w:space="0" w:color="000000"/>
            </w:tcBorders>
            <w:vAlign w:val="center"/>
          </w:tcPr>
          <w:p w14:paraId="28D114D2" w14:textId="4DF35E99" w:rsidR="00E4210B" w:rsidRPr="00A73905" w:rsidRDefault="00E4210B" w:rsidP="00E6266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EE50E2">
              <w:rPr>
                <w:rFonts w:ascii="Times New Roman" w:eastAsia="Times New Roman" w:hAnsi="Times New Roman" w:cs="Times New Roman"/>
                <w:sz w:val="24"/>
                <w:szCs w:val="24"/>
                <w:lang w:eastAsia="ru-RU"/>
              </w:rPr>
              <w:t>6</w:t>
            </w:r>
          </w:p>
        </w:tc>
        <w:tc>
          <w:tcPr>
            <w:tcW w:w="4595" w:type="dxa"/>
            <w:tcBorders>
              <w:top w:val="single" w:sz="4" w:space="0" w:color="000000"/>
              <w:left w:val="single" w:sz="4" w:space="0" w:color="000000"/>
              <w:bottom w:val="single" w:sz="4" w:space="0" w:color="000000"/>
              <w:right w:val="single" w:sz="4" w:space="0" w:color="000000"/>
            </w:tcBorders>
            <w:vAlign w:val="center"/>
          </w:tcPr>
          <w:p w14:paraId="78187BAD" w14:textId="77777777" w:rsidR="00E4210B" w:rsidRPr="00A73905" w:rsidRDefault="00E4210B" w:rsidP="00E62668">
            <w:pPr>
              <w:spacing w:after="0"/>
              <w:rPr>
                <w:rFonts w:ascii="Times New Roman" w:hAnsi="Times New Roman" w:cs="Times New Roman"/>
                <w:sz w:val="24"/>
                <w:szCs w:val="24"/>
              </w:rPr>
            </w:pPr>
            <w:r w:rsidRPr="00A73905">
              <w:rPr>
                <w:rFonts w:ascii="Times New Roman" w:hAnsi="Times New Roman" w:cs="Times New Roman"/>
                <w:sz w:val="24"/>
                <w:szCs w:val="24"/>
              </w:rPr>
              <w:t>Электроустановочные изделия и электромонтажные материалы</w:t>
            </w:r>
          </w:p>
        </w:tc>
        <w:tc>
          <w:tcPr>
            <w:tcW w:w="1927" w:type="dxa"/>
            <w:tcBorders>
              <w:top w:val="single" w:sz="4" w:space="0" w:color="000000"/>
              <w:left w:val="single" w:sz="4" w:space="0" w:color="000000"/>
              <w:bottom w:val="single" w:sz="4" w:space="0" w:color="000000"/>
              <w:right w:val="single" w:sz="4" w:space="0" w:color="000000"/>
            </w:tcBorders>
          </w:tcPr>
          <w:p w14:paraId="5E4D8F50" w14:textId="77777777" w:rsidR="00E4210B" w:rsidRPr="00A73905" w:rsidRDefault="00E4210B" w:rsidP="00E62668">
            <w:pPr>
              <w:jc w:val="center"/>
              <w:rPr>
                <w:rFonts w:ascii="Times New Roman" w:hAnsi="Times New Roman" w:cs="Times New Roman"/>
                <w:sz w:val="24"/>
                <w:szCs w:val="24"/>
              </w:rPr>
            </w:pPr>
            <w:r w:rsidRPr="00A73905">
              <w:rPr>
                <w:rFonts w:ascii="Times New Roman" w:hAnsi="Times New Roman" w:cs="Times New Roman"/>
                <w:sz w:val="24"/>
                <w:szCs w:val="24"/>
              </w:rPr>
              <w:t>комплект</w:t>
            </w:r>
          </w:p>
        </w:tc>
        <w:tc>
          <w:tcPr>
            <w:tcW w:w="2194" w:type="dxa"/>
            <w:vMerge/>
            <w:tcBorders>
              <w:left w:val="single" w:sz="4" w:space="0" w:color="000000"/>
              <w:bottom w:val="single" w:sz="4" w:space="0" w:color="000000"/>
              <w:right w:val="single" w:sz="4" w:space="0" w:color="000000"/>
            </w:tcBorders>
          </w:tcPr>
          <w:p w14:paraId="607FC674" w14:textId="77777777" w:rsidR="00E4210B" w:rsidRPr="00A73905" w:rsidRDefault="00E4210B" w:rsidP="00E62668">
            <w:pPr>
              <w:jc w:val="center"/>
              <w:rPr>
                <w:rFonts w:ascii="Times New Roman" w:hAnsi="Times New Roman" w:cs="Times New Roman"/>
                <w:sz w:val="24"/>
                <w:szCs w:val="24"/>
              </w:rPr>
            </w:pPr>
          </w:p>
        </w:tc>
      </w:tr>
      <w:tr w:rsidR="00E4210B" w:rsidRPr="00A73905" w14:paraId="47A1E8B3" w14:textId="77777777" w:rsidTr="00F52C7D">
        <w:trPr>
          <w:trHeight w:val="493"/>
          <w:jc w:val="center"/>
        </w:trPr>
        <w:tc>
          <w:tcPr>
            <w:tcW w:w="918" w:type="dxa"/>
            <w:tcBorders>
              <w:top w:val="single" w:sz="4" w:space="0" w:color="000000"/>
              <w:left w:val="single" w:sz="4" w:space="0" w:color="000000"/>
              <w:bottom w:val="single" w:sz="4" w:space="0" w:color="000000"/>
              <w:right w:val="single" w:sz="4" w:space="0" w:color="000000"/>
            </w:tcBorders>
            <w:vAlign w:val="center"/>
          </w:tcPr>
          <w:p w14:paraId="47EB9746" w14:textId="0C810088" w:rsidR="00E4210B" w:rsidRPr="00A73905" w:rsidRDefault="00EE50E2" w:rsidP="00E6266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4595" w:type="dxa"/>
            <w:tcBorders>
              <w:top w:val="single" w:sz="4" w:space="0" w:color="000000"/>
              <w:left w:val="single" w:sz="4" w:space="0" w:color="000000"/>
              <w:bottom w:val="single" w:sz="4" w:space="0" w:color="000000"/>
              <w:right w:val="single" w:sz="4" w:space="0" w:color="000000"/>
            </w:tcBorders>
            <w:vAlign w:val="center"/>
          </w:tcPr>
          <w:p w14:paraId="34173BC9" w14:textId="77777777" w:rsidR="00E4210B" w:rsidRPr="00A73905" w:rsidRDefault="00E4210B" w:rsidP="00E62668">
            <w:pPr>
              <w:rPr>
                <w:rFonts w:ascii="Times New Roman" w:hAnsi="Times New Roman" w:cs="Times New Roman"/>
                <w:sz w:val="24"/>
                <w:szCs w:val="24"/>
              </w:rPr>
            </w:pPr>
            <w:r w:rsidRPr="00A73905">
              <w:rPr>
                <w:rFonts w:ascii="Times New Roman" w:hAnsi="Times New Roman" w:cs="Times New Roman"/>
                <w:sz w:val="24"/>
                <w:szCs w:val="24"/>
              </w:rPr>
              <w:t xml:space="preserve">Щит наружного освещения  </w:t>
            </w:r>
          </w:p>
        </w:tc>
        <w:tc>
          <w:tcPr>
            <w:tcW w:w="1927" w:type="dxa"/>
            <w:tcBorders>
              <w:top w:val="single" w:sz="4" w:space="0" w:color="000000"/>
              <w:left w:val="single" w:sz="4" w:space="0" w:color="000000"/>
              <w:bottom w:val="single" w:sz="4" w:space="0" w:color="000000"/>
              <w:right w:val="single" w:sz="4" w:space="0" w:color="000000"/>
            </w:tcBorders>
          </w:tcPr>
          <w:p w14:paraId="7A5D6250" w14:textId="77777777" w:rsidR="00E4210B" w:rsidRPr="00A73905" w:rsidRDefault="00E4210B" w:rsidP="00E62668">
            <w:pPr>
              <w:jc w:val="center"/>
              <w:rPr>
                <w:rFonts w:ascii="Times New Roman" w:hAnsi="Times New Roman" w:cs="Times New Roman"/>
                <w:sz w:val="24"/>
                <w:szCs w:val="24"/>
              </w:rPr>
            </w:pPr>
            <w:r w:rsidRPr="00A73905">
              <w:rPr>
                <w:rFonts w:ascii="Times New Roman" w:hAnsi="Times New Roman" w:cs="Times New Roman"/>
                <w:sz w:val="24"/>
                <w:szCs w:val="24"/>
              </w:rPr>
              <w:t>шт.</w:t>
            </w:r>
          </w:p>
        </w:tc>
        <w:tc>
          <w:tcPr>
            <w:tcW w:w="2194" w:type="dxa"/>
            <w:tcBorders>
              <w:top w:val="single" w:sz="4" w:space="0" w:color="000000"/>
              <w:left w:val="single" w:sz="4" w:space="0" w:color="000000"/>
              <w:bottom w:val="single" w:sz="4" w:space="0" w:color="000000"/>
              <w:right w:val="single" w:sz="4" w:space="0" w:color="000000"/>
            </w:tcBorders>
          </w:tcPr>
          <w:p w14:paraId="6B917E29" w14:textId="77777777" w:rsidR="00E4210B" w:rsidRPr="00A73905" w:rsidRDefault="00E4210B" w:rsidP="00E62668">
            <w:pPr>
              <w:jc w:val="center"/>
              <w:rPr>
                <w:rFonts w:ascii="Times New Roman" w:hAnsi="Times New Roman" w:cs="Times New Roman"/>
                <w:sz w:val="24"/>
                <w:szCs w:val="24"/>
              </w:rPr>
            </w:pPr>
            <w:r w:rsidRPr="00A73905">
              <w:rPr>
                <w:rFonts w:ascii="Times New Roman" w:hAnsi="Times New Roman" w:cs="Times New Roman"/>
                <w:sz w:val="24"/>
                <w:szCs w:val="24"/>
              </w:rPr>
              <w:t>2</w:t>
            </w:r>
          </w:p>
        </w:tc>
      </w:tr>
      <w:tr w:rsidR="00E4210B" w:rsidRPr="00A73905" w14:paraId="388647D1" w14:textId="77777777" w:rsidTr="00F52C7D">
        <w:trPr>
          <w:trHeight w:val="2459"/>
          <w:jc w:val="center"/>
        </w:trPr>
        <w:tc>
          <w:tcPr>
            <w:tcW w:w="918" w:type="dxa"/>
            <w:tcBorders>
              <w:top w:val="single" w:sz="4" w:space="0" w:color="000000"/>
              <w:left w:val="single" w:sz="4" w:space="0" w:color="000000"/>
              <w:bottom w:val="single" w:sz="4" w:space="0" w:color="000000"/>
              <w:right w:val="single" w:sz="4" w:space="0" w:color="000000"/>
            </w:tcBorders>
            <w:vAlign w:val="center"/>
          </w:tcPr>
          <w:p w14:paraId="2968F3F8" w14:textId="4BFE18ED" w:rsidR="00E4210B" w:rsidRPr="00A73905" w:rsidRDefault="00EE50E2" w:rsidP="00E6266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4595" w:type="dxa"/>
            <w:tcBorders>
              <w:top w:val="single" w:sz="4" w:space="0" w:color="000000"/>
              <w:left w:val="single" w:sz="4" w:space="0" w:color="000000"/>
              <w:bottom w:val="single" w:sz="4" w:space="0" w:color="000000"/>
              <w:right w:val="single" w:sz="4" w:space="0" w:color="000000"/>
            </w:tcBorders>
            <w:vAlign w:val="center"/>
          </w:tcPr>
          <w:p w14:paraId="3A643BDF" w14:textId="77777777" w:rsidR="00E4210B" w:rsidRPr="00A73905" w:rsidRDefault="00E4210B" w:rsidP="00E62668">
            <w:pPr>
              <w:spacing w:after="0"/>
              <w:rPr>
                <w:rFonts w:ascii="Times New Roman" w:hAnsi="Times New Roman" w:cs="Times New Roman"/>
                <w:sz w:val="24"/>
                <w:szCs w:val="24"/>
              </w:rPr>
            </w:pPr>
            <w:r w:rsidRPr="00A73905">
              <w:rPr>
                <w:rFonts w:ascii="Times New Roman" w:hAnsi="Times New Roman" w:cs="Times New Roman"/>
                <w:sz w:val="24"/>
                <w:szCs w:val="24"/>
              </w:rPr>
              <w:t>Осветительный комплекс в составе:</w:t>
            </w:r>
          </w:p>
          <w:p w14:paraId="3259BE7E" w14:textId="77777777" w:rsidR="00E4210B" w:rsidRPr="00A73905" w:rsidRDefault="00E4210B" w:rsidP="00E62668">
            <w:pPr>
              <w:spacing w:after="0"/>
              <w:rPr>
                <w:rFonts w:ascii="Times New Roman" w:hAnsi="Times New Roman" w:cs="Times New Roman"/>
                <w:sz w:val="24"/>
                <w:szCs w:val="24"/>
              </w:rPr>
            </w:pPr>
            <w:r w:rsidRPr="00A73905">
              <w:rPr>
                <w:rFonts w:ascii="Times New Roman" w:hAnsi="Times New Roman" w:cs="Times New Roman"/>
                <w:sz w:val="24"/>
                <w:szCs w:val="24"/>
              </w:rPr>
              <w:t>- светильник светодиодный;</w:t>
            </w:r>
          </w:p>
          <w:p w14:paraId="37EDB181" w14:textId="77777777" w:rsidR="00E4210B" w:rsidRPr="00A73905" w:rsidRDefault="00E4210B" w:rsidP="00E62668">
            <w:pPr>
              <w:spacing w:after="0"/>
              <w:rPr>
                <w:rFonts w:ascii="Times New Roman" w:hAnsi="Times New Roman" w:cs="Times New Roman"/>
                <w:sz w:val="24"/>
                <w:szCs w:val="24"/>
              </w:rPr>
            </w:pPr>
            <w:r w:rsidRPr="00A73905">
              <w:rPr>
                <w:rFonts w:ascii="Times New Roman" w:hAnsi="Times New Roman" w:cs="Times New Roman"/>
                <w:sz w:val="24"/>
                <w:szCs w:val="24"/>
              </w:rPr>
              <w:t>- опора освещения;</w:t>
            </w:r>
          </w:p>
          <w:p w14:paraId="34BF7183" w14:textId="77777777" w:rsidR="00E4210B" w:rsidRPr="00A73905" w:rsidRDefault="00E4210B" w:rsidP="00E62668">
            <w:pPr>
              <w:spacing w:after="0"/>
              <w:rPr>
                <w:rFonts w:ascii="Times New Roman" w:hAnsi="Times New Roman" w:cs="Times New Roman"/>
                <w:sz w:val="24"/>
                <w:szCs w:val="24"/>
              </w:rPr>
            </w:pPr>
            <w:r w:rsidRPr="00A73905">
              <w:rPr>
                <w:rFonts w:ascii="Times New Roman" w:hAnsi="Times New Roman" w:cs="Times New Roman"/>
                <w:sz w:val="24"/>
                <w:szCs w:val="24"/>
              </w:rPr>
              <w:t>- кронштейн;</w:t>
            </w:r>
          </w:p>
          <w:p w14:paraId="2F728BA7" w14:textId="77777777" w:rsidR="00E4210B" w:rsidRPr="00A73905" w:rsidRDefault="00E4210B" w:rsidP="00E62668">
            <w:pPr>
              <w:spacing w:after="0"/>
              <w:rPr>
                <w:rFonts w:ascii="Times New Roman" w:hAnsi="Times New Roman" w:cs="Times New Roman"/>
                <w:sz w:val="24"/>
                <w:szCs w:val="24"/>
              </w:rPr>
            </w:pPr>
            <w:r w:rsidRPr="00A73905">
              <w:rPr>
                <w:rFonts w:ascii="Times New Roman" w:hAnsi="Times New Roman" w:cs="Times New Roman"/>
                <w:sz w:val="24"/>
                <w:szCs w:val="24"/>
              </w:rPr>
              <w:t>- щиток вводной;</w:t>
            </w:r>
          </w:p>
          <w:p w14:paraId="58645012" w14:textId="77777777" w:rsidR="00E4210B" w:rsidRPr="00A73905" w:rsidRDefault="00E4210B" w:rsidP="00E62668">
            <w:pPr>
              <w:spacing w:after="0"/>
              <w:rPr>
                <w:rFonts w:ascii="Times New Roman" w:hAnsi="Times New Roman" w:cs="Times New Roman"/>
                <w:sz w:val="24"/>
                <w:szCs w:val="24"/>
              </w:rPr>
            </w:pPr>
            <w:r w:rsidRPr="00A73905">
              <w:rPr>
                <w:rFonts w:ascii="Times New Roman" w:hAnsi="Times New Roman" w:cs="Times New Roman"/>
                <w:sz w:val="24"/>
                <w:szCs w:val="24"/>
              </w:rPr>
              <w:t>- предохранитель;</w:t>
            </w:r>
          </w:p>
          <w:p w14:paraId="1B60AA8B" w14:textId="77777777" w:rsidR="00E4210B" w:rsidRPr="00A73905" w:rsidRDefault="00E4210B" w:rsidP="00E62668">
            <w:pPr>
              <w:spacing w:after="0"/>
              <w:rPr>
                <w:rFonts w:ascii="Times New Roman" w:hAnsi="Times New Roman" w:cs="Times New Roman"/>
                <w:sz w:val="24"/>
                <w:szCs w:val="24"/>
              </w:rPr>
            </w:pPr>
            <w:r w:rsidRPr="00A73905">
              <w:rPr>
                <w:rFonts w:ascii="Times New Roman" w:hAnsi="Times New Roman" w:cs="Times New Roman"/>
                <w:sz w:val="24"/>
                <w:szCs w:val="24"/>
              </w:rPr>
              <w:t>- фундамент металлический</w:t>
            </w:r>
          </w:p>
        </w:tc>
        <w:tc>
          <w:tcPr>
            <w:tcW w:w="1927" w:type="dxa"/>
            <w:tcBorders>
              <w:top w:val="single" w:sz="4" w:space="0" w:color="000000"/>
              <w:left w:val="single" w:sz="4" w:space="0" w:color="000000"/>
              <w:bottom w:val="single" w:sz="4" w:space="0" w:color="000000"/>
              <w:right w:val="single" w:sz="4" w:space="0" w:color="000000"/>
            </w:tcBorders>
          </w:tcPr>
          <w:p w14:paraId="667B4E77" w14:textId="77777777" w:rsidR="00E4210B" w:rsidRPr="00A73905" w:rsidRDefault="00E4210B" w:rsidP="00E62668">
            <w:pPr>
              <w:jc w:val="center"/>
              <w:rPr>
                <w:rFonts w:ascii="Times New Roman" w:hAnsi="Times New Roman" w:cs="Times New Roman"/>
                <w:sz w:val="24"/>
                <w:szCs w:val="24"/>
              </w:rPr>
            </w:pPr>
            <w:r w:rsidRPr="00A73905">
              <w:rPr>
                <w:rFonts w:ascii="Times New Roman" w:hAnsi="Times New Roman" w:cs="Times New Roman"/>
                <w:sz w:val="24"/>
                <w:szCs w:val="24"/>
              </w:rPr>
              <w:t>комплект</w:t>
            </w:r>
          </w:p>
        </w:tc>
        <w:tc>
          <w:tcPr>
            <w:tcW w:w="2194" w:type="dxa"/>
            <w:tcBorders>
              <w:top w:val="single" w:sz="4" w:space="0" w:color="000000"/>
              <w:left w:val="single" w:sz="4" w:space="0" w:color="000000"/>
              <w:bottom w:val="single" w:sz="4" w:space="0" w:color="000000"/>
              <w:right w:val="single" w:sz="4" w:space="0" w:color="000000"/>
            </w:tcBorders>
          </w:tcPr>
          <w:p w14:paraId="237E1F5F" w14:textId="77777777" w:rsidR="00E4210B" w:rsidRPr="00A73905" w:rsidRDefault="00E4210B" w:rsidP="00E62668">
            <w:pPr>
              <w:jc w:val="center"/>
              <w:rPr>
                <w:rFonts w:ascii="Times New Roman" w:hAnsi="Times New Roman" w:cs="Times New Roman"/>
                <w:sz w:val="24"/>
                <w:szCs w:val="24"/>
              </w:rPr>
            </w:pPr>
            <w:r w:rsidRPr="00A73905">
              <w:rPr>
                <w:rFonts w:ascii="Times New Roman" w:hAnsi="Times New Roman" w:cs="Times New Roman"/>
                <w:sz w:val="24"/>
                <w:szCs w:val="24"/>
              </w:rPr>
              <w:t>6</w:t>
            </w:r>
          </w:p>
        </w:tc>
      </w:tr>
      <w:tr w:rsidR="00E4210B" w:rsidRPr="00A73905" w14:paraId="430D9D38" w14:textId="77777777" w:rsidTr="00F52C7D">
        <w:trPr>
          <w:trHeight w:val="399"/>
          <w:jc w:val="center"/>
        </w:trPr>
        <w:tc>
          <w:tcPr>
            <w:tcW w:w="918" w:type="dxa"/>
            <w:tcBorders>
              <w:top w:val="single" w:sz="4" w:space="0" w:color="000000"/>
              <w:left w:val="single" w:sz="4" w:space="0" w:color="000000"/>
              <w:bottom w:val="single" w:sz="4" w:space="0" w:color="000000"/>
              <w:right w:val="single" w:sz="4" w:space="0" w:color="000000"/>
            </w:tcBorders>
            <w:vAlign w:val="center"/>
          </w:tcPr>
          <w:p w14:paraId="127E01A2" w14:textId="6E0F2CCA" w:rsidR="00E4210B" w:rsidRPr="00A73905" w:rsidRDefault="00EE50E2" w:rsidP="00E6266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4595" w:type="dxa"/>
            <w:tcBorders>
              <w:top w:val="single" w:sz="4" w:space="0" w:color="000000"/>
              <w:left w:val="single" w:sz="4" w:space="0" w:color="000000"/>
              <w:bottom w:val="single" w:sz="4" w:space="0" w:color="000000"/>
              <w:right w:val="single" w:sz="4" w:space="0" w:color="000000"/>
            </w:tcBorders>
            <w:vAlign w:val="center"/>
          </w:tcPr>
          <w:p w14:paraId="07115C20" w14:textId="77777777" w:rsidR="00E4210B" w:rsidRPr="00A73905" w:rsidRDefault="00E4210B" w:rsidP="00E62668">
            <w:pPr>
              <w:rPr>
                <w:rFonts w:ascii="Times New Roman" w:hAnsi="Times New Roman" w:cs="Times New Roman"/>
                <w:sz w:val="24"/>
                <w:szCs w:val="24"/>
              </w:rPr>
            </w:pPr>
            <w:r w:rsidRPr="00A73905">
              <w:rPr>
                <w:rFonts w:ascii="Times New Roman" w:hAnsi="Times New Roman" w:cs="Times New Roman"/>
                <w:sz w:val="24"/>
                <w:szCs w:val="24"/>
              </w:rPr>
              <w:t>Светильник фасадный</w:t>
            </w:r>
          </w:p>
        </w:tc>
        <w:tc>
          <w:tcPr>
            <w:tcW w:w="1927" w:type="dxa"/>
            <w:tcBorders>
              <w:top w:val="single" w:sz="4" w:space="0" w:color="000000"/>
              <w:left w:val="single" w:sz="4" w:space="0" w:color="000000"/>
              <w:bottom w:val="single" w:sz="4" w:space="0" w:color="000000"/>
              <w:right w:val="single" w:sz="4" w:space="0" w:color="000000"/>
            </w:tcBorders>
          </w:tcPr>
          <w:p w14:paraId="4007FAE9" w14:textId="77777777" w:rsidR="00E4210B" w:rsidRPr="00A73905" w:rsidRDefault="00E4210B" w:rsidP="00E62668">
            <w:pPr>
              <w:jc w:val="center"/>
              <w:rPr>
                <w:rFonts w:ascii="Times New Roman" w:hAnsi="Times New Roman" w:cs="Times New Roman"/>
                <w:sz w:val="24"/>
                <w:szCs w:val="24"/>
              </w:rPr>
            </w:pPr>
            <w:r w:rsidRPr="00A73905">
              <w:rPr>
                <w:rFonts w:ascii="Times New Roman" w:hAnsi="Times New Roman" w:cs="Times New Roman"/>
                <w:sz w:val="24"/>
                <w:szCs w:val="24"/>
              </w:rPr>
              <w:t>шт.</w:t>
            </w:r>
          </w:p>
        </w:tc>
        <w:tc>
          <w:tcPr>
            <w:tcW w:w="2194" w:type="dxa"/>
            <w:tcBorders>
              <w:top w:val="single" w:sz="4" w:space="0" w:color="000000"/>
              <w:left w:val="single" w:sz="4" w:space="0" w:color="000000"/>
              <w:bottom w:val="single" w:sz="4" w:space="0" w:color="000000"/>
              <w:right w:val="single" w:sz="4" w:space="0" w:color="000000"/>
            </w:tcBorders>
          </w:tcPr>
          <w:p w14:paraId="0D319AD5" w14:textId="77777777" w:rsidR="00E4210B" w:rsidRPr="00A73905" w:rsidRDefault="00E4210B" w:rsidP="00E62668">
            <w:pPr>
              <w:jc w:val="center"/>
              <w:rPr>
                <w:rFonts w:ascii="Times New Roman" w:hAnsi="Times New Roman" w:cs="Times New Roman"/>
                <w:sz w:val="24"/>
                <w:szCs w:val="24"/>
              </w:rPr>
            </w:pPr>
            <w:r w:rsidRPr="00A73905">
              <w:rPr>
                <w:rFonts w:ascii="Times New Roman" w:hAnsi="Times New Roman" w:cs="Times New Roman"/>
                <w:sz w:val="24"/>
                <w:szCs w:val="24"/>
              </w:rPr>
              <w:t>19</w:t>
            </w:r>
          </w:p>
        </w:tc>
      </w:tr>
      <w:tr w:rsidR="00E4210B" w:rsidRPr="00A73905" w14:paraId="7D9EB6F6" w14:textId="77777777" w:rsidTr="00F52C7D">
        <w:trPr>
          <w:trHeight w:val="551"/>
          <w:jc w:val="center"/>
        </w:trPr>
        <w:tc>
          <w:tcPr>
            <w:tcW w:w="918" w:type="dxa"/>
            <w:tcBorders>
              <w:top w:val="single" w:sz="4" w:space="0" w:color="000000"/>
              <w:left w:val="single" w:sz="4" w:space="0" w:color="000000"/>
              <w:bottom w:val="single" w:sz="4" w:space="0" w:color="000000"/>
              <w:right w:val="single" w:sz="4" w:space="0" w:color="000000"/>
            </w:tcBorders>
            <w:vAlign w:val="center"/>
          </w:tcPr>
          <w:p w14:paraId="7C553DE3" w14:textId="5736226A" w:rsidR="00E4210B" w:rsidRPr="00A73905" w:rsidRDefault="00E4210B" w:rsidP="00EE50E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EE50E2">
              <w:rPr>
                <w:rFonts w:ascii="Times New Roman" w:eastAsia="Times New Roman" w:hAnsi="Times New Roman" w:cs="Times New Roman"/>
                <w:sz w:val="24"/>
                <w:szCs w:val="24"/>
                <w:lang w:eastAsia="ru-RU"/>
              </w:rPr>
              <w:t>10</w:t>
            </w:r>
          </w:p>
        </w:tc>
        <w:tc>
          <w:tcPr>
            <w:tcW w:w="4595" w:type="dxa"/>
            <w:tcBorders>
              <w:top w:val="single" w:sz="4" w:space="0" w:color="000000"/>
              <w:left w:val="single" w:sz="4" w:space="0" w:color="000000"/>
              <w:bottom w:val="single" w:sz="4" w:space="0" w:color="000000"/>
              <w:right w:val="single" w:sz="4" w:space="0" w:color="000000"/>
            </w:tcBorders>
            <w:vAlign w:val="center"/>
          </w:tcPr>
          <w:p w14:paraId="6D3437C8" w14:textId="77777777" w:rsidR="00E4210B" w:rsidRPr="00A73905" w:rsidRDefault="00E4210B" w:rsidP="00E62668">
            <w:pPr>
              <w:rPr>
                <w:rFonts w:ascii="Times New Roman" w:hAnsi="Times New Roman" w:cs="Times New Roman"/>
                <w:sz w:val="24"/>
                <w:szCs w:val="24"/>
              </w:rPr>
            </w:pPr>
            <w:r w:rsidRPr="00A73905">
              <w:rPr>
                <w:rFonts w:ascii="Times New Roman" w:hAnsi="Times New Roman" w:cs="Times New Roman"/>
                <w:sz w:val="24"/>
                <w:szCs w:val="24"/>
              </w:rPr>
              <w:t>Кабельно-проводниковая продукция</w:t>
            </w:r>
          </w:p>
        </w:tc>
        <w:tc>
          <w:tcPr>
            <w:tcW w:w="1927" w:type="dxa"/>
            <w:tcBorders>
              <w:top w:val="single" w:sz="4" w:space="0" w:color="000000"/>
              <w:left w:val="single" w:sz="4" w:space="0" w:color="000000"/>
              <w:bottom w:val="single" w:sz="4" w:space="0" w:color="000000"/>
              <w:right w:val="single" w:sz="4" w:space="0" w:color="000000"/>
            </w:tcBorders>
          </w:tcPr>
          <w:p w14:paraId="074CD97D" w14:textId="77777777" w:rsidR="00E4210B" w:rsidRPr="00A73905" w:rsidRDefault="00E4210B" w:rsidP="00E62668">
            <w:pPr>
              <w:jc w:val="center"/>
              <w:rPr>
                <w:rFonts w:ascii="Times New Roman" w:hAnsi="Times New Roman" w:cs="Times New Roman"/>
                <w:sz w:val="24"/>
                <w:szCs w:val="24"/>
              </w:rPr>
            </w:pPr>
            <w:r w:rsidRPr="00A73905">
              <w:rPr>
                <w:rFonts w:ascii="Times New Roman" w:hAnsi="Times New Roman" w:cs="Times New Roman"/>
                <w:sz w:val="24"/>
                <w:szCs w:val="24"/>
              </w:rPr>
              <w:t>комплект</w:t>
            </w:r>
          </w:p>
        </w:tc>
        <w:tc>
          <w:tcPr>
            <w:tcW w:w="2194" w:type="dxa"/>
            <w:tcBorders>
              <w:top w:val="single" w:sz="4" w:space="0" w:color="000000"/>
              <w:left w:val="single" w:sz="4" w:space="0" w:color="000000"/>
              <w:bottom w:val="single" w:sz="4" w:space="0" w:color="000000"/>
              <w:right w:val="single" w:sz="4" w:space="0" w:color="000000"/>
            </w:tcBorders>
          </w:tcPr>
          <w:p w14:paraId="2A403E31" w14:textId="77777777" w:rsidR="00E4210B" w:rsidRPr="00A73905" w:rsidRDefault="00E4210B" w:rsidP="00E62668">
            <w:pPr>
              <w:jc w:val="center"/>
              <w:rPr>
                <w:rFonts w:ascii="Times New Roman" w:hAnsi="Times New Roman" w:cs="Times New Roman"/>
                <w:sz w:val="24"/>
                <w:szCs w:val="24"/>
              </w:rPr>
            </w:pPr>
            <w:r w:rsidRPr="00A73905">
              <w:rPr>
                <w:rFonts w:ascii="Times New Roman" w:hAnsi="Times New Roman" w:cs="Times New Roman"/>
                <w:sz w:val="24"/>
                <w:szCs w:val="24"/>
              </w:rPr>
              <w:t>1</w:t>
            </w:r>
          </w:p>
        </w:tc>
      </w:tr>
      <w:tr w:rsidR="00E4210B" w:rsidRPr="00A73905" w14:paraId="25545DE1" w14:textId="77777777" w:rsidTr="00F52C7D">
        <w:trPr>
          <w:trHeight w:val="559"/>
          <w:jc w:val="center"/>
        </w:trPr>
        <w:tc>
          <w:tcPr>
            <w:tcW w:w="918" w:type="dxa"/>
            <w:tcBorders>
              <w:top w:val="single" w:sz="4" w:space="0" w:color="000000"/>
              <w:left w:val="single" w:sz="4" w:space="0" w:color="000000"/>
              <w:bottom w:val="single" w:sz="4" w:space="0" w:color="000000"/>
              <w:right w:val="single" w:sz="4" w:space="0" w:color="000000"/>
            </w:tcBorders>
            <w:vAlign w:val="center"/>
          </w:tcPr>
          <w:p w14:paraId="4CDE016A" w14:textId="52D31F0A" w:rsidR="00E4210B" w:rsidRPr="00A73905" w:rsidRDefault="00E4210B" w:rsidP="00EE50E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EE50E2">
              <w:rPr>
                <w:rFonts w:ascii="Times New Roman" w:eastAsia="Times New Roman" w:hAnsi="Times New Roman" w:cs="Times New Roman"/>
                <w:sz w:val="24"/>
                <w:szCs w:val="24"/>
                <w:lang w:eastAsia="ru-RU"/>
              </w:rPr>
              <w:t>1</w:t>
            </w:r>
          </w:p>
        </w:tc>
        <w:tc>
          <w:tcPr>
            <w:tcW w:w="4595" w:type="dxa"/>
            <w:tcBorders>
              <w:top w:val="single" w:sz="4" w:space="0" w:color="000000"/>
              <w:left w:val="single" w:sz="4" w:space="0" w:color="000000"/>
              <w:bottom w:val="single" w:sz="4" w:space="0" w:color="000000"/>
              <w:right w:val="single" w:sz="4" w:space="0" w:color="000000"/>
            </w:tcBorders>
            <w:vAlign w:val="center"/>
          </w:tcPr>
          <w:p w14:paraId="7BE917B2" w14:textId="77777777" w:rsidR="00E4210B" w:rsidRPr="00A73905" w:rsidRDefault="00E4210B" w:rsidP="00E62668">
            <w:pPr>
              <w:rPr>
                <w:rFonts w:ascii="Times New Roman" w:hAnsi="Times New Roman" w:cs="Times New Roman"/>
                <w:sz w:val="24"/>
                <w:szCs w:val="24"/>
              </w:rPr>
            </w:pPr>
            <w:r w:rsidRPr="00A73905">
              <w:rPr>
                <w:rFonts w:ascii="Times New Roman" w:hAnsi="Times New Roman" w:cs="Times New Roman"/>
                <w:sz w:val="24"/>
                <w:szCs w:val="24"/>
              </w:rPr>
              <w:t>Электромонтажные материалы</w:t>
            </w:r>
          </w:p>
        </w:tc>
        <w:tc>
          <w:tcPr>
            <w:tcW w:w="1927" w:type="dxa"/>
            <w:tcBorders>
              <w:top w:val="single" w:sz="4" w:space="0" w:color="000000"/>
              <w:left w:val="single" w:sz="4" w:space="0" w:color="000000"/>
              <w:bottom w:val="single" w:sz="4" w:space="0" w:color="000000"/>
              <w:right w:val="single" w:sz="4" w:space="0" w:color="000000"/>
            </w:tcBorders>
          </w:tcPr>
          <w:p w14:paraId="383EFFDA" w14:textId="77777777" w:rsidR="00E4210B" w:rsidRPr="00A73905" w:rsidRDefault="00E4210B" w:rsidP="00E62668">
            <w:pPr>
              <w:jc w:val="center"/>
              <w:rPr>
                <w:rFonts w:ascii="Times New Roman" w:hAnsi="Times New Roman" w:cs="Times New Roman"/>
                <w:sz w:val="24"/>
                <w:szCs w:val="24"/>
              </w:rPr>
            </w:pPr>
            <w:r w:rsidRPr="00A73905">
              <w:rPr>
                <w:rFonts w:ascii="Times New Roman" w:hAnsi="Times New Roman" w:cs="Times New Roman"/>
                <w:sz w:val="24"/>
                <w:szCs w:val="24"/>
              </w:rPr>
              <w:t>комплект</w:t>
            </w:r>
          </w:p>
        </w:tc>
        <w:tc>
          <w:tcPr>
            <w:tcW w:w="2194" w:type="dxa"/>
            <w:tcBorders>
              <w:top w:val="single" w:sz="4" w:space="0" w:color="000000"/>
              <w:left w:val="single" w:sz="4" w:space="0" w:color="000000"/>
              <w:bottom w:val="single" w:sz="4" w:space="0" w:color="000000"/>
              <w:right w:val="single" w:sz="4" w:space="0" w:color="000000"/>
            </w:tcBorders>
          </w:tcPr>
          <w:p w14:paraId="63EA0F28" w14:textId="77777777" w:rsidR="00E4210B" w:rsidRPr="00A73905" w:rsidRDefault="00E4210B" w:rsidP="00E62668">
            <w:pPr>
              <w:jc w:val="center"/>
              <w:rPr>
                <w:rFonts w:ascii="Times New Roman" w:hAnsi="Times New Roman" w:cs="Times New Roman"/>
                <w:sz w:val="24"/>
                <w:szCs w:val="24"/>
              </w:rPr>
            </w:pPr>
            <w:r w:rsidRPr="00A73905">
              <w:rPr>
                <w:rFonts w:ascii="Times New Roman" w:hAnsi="Times New Roman" w:cs="Times New Roman"/>
                <w:sz w:val="24"/>
                <w:szCs w:val="24"/>
              </w:rPr>
              <w:t>1</w:t>
            </w:r>
          </w:p>
        </w:tc>
      </w:tr>
      <w:tr w:rsidR="00E4210B" w:rsidRPr="00A73905" w14:paraId="20C2D79A" w14:textId="77777777" w:rsidTr="00F52C7D">
        <w:trPr>
          <w:trHeight w:val="559"/>
          <w:jc w:val="center"/>
        </w:trPr>
        <w:tc>
          <w:tcPr>
            <w:tcW w:w="918" w:type="dxa"/>
            <w:tcBorders>
              <w:top w:val="single" w:sz="4" w:space="0" w:color="000000"/>
              <w:left w:val="single" w:sz="4" w:space="0" w:color="000000"/>
              <w:bottom w:val="single" w:sz="4" w:space="0" w:color="000000"/>
              <w:right w:val="single" w:sz="4" w:space="0" w:color="000000"/>
            </w:tcBorders>
            <w:vAlign w:val="center"/>
          </w:tcPr>
          <w:p w14:paraId="59862491" w14:textId="085A9701" w:rsidR="00E4210B" w:rsidRPr="00A73905" w:rsidDel="00E62668" w:rsidRDefault="00E4210B" w:rsidP="00EE50E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EE50E2">
              <w:rPr>
                <w:rFonts w:ascii="Times New Roman" w:eastAsia="Times New Roman" w:hAnsi="Times New Roman" w:cs="Times New Roman"/>
                <w:sz w:val="24"/>
                <w:szCs w:val="24"/>
                <w:lang w:eastAsia="ru-RU"/>
              </w:rPr>
              <w:t>12</w:t>
            </w:r>
          </w:p>
        </w:tc>
        <w:tc>
          <w:tcPr>
            <w:tcW w:w="4595" w:type="dxa"/>
            <w:tcBorders>
              <w:top w:val="single" w:sz="4" w:space="0" w:color="000000"/>
              <w:left w:val="single" w:sz="4" w:space="0" w:color="000000"/>
              <w:bottom w:val="single" w:sz="4" w:space="0" w:color="000000"/>
              <w:right w:val="single" w:sz="4" w:space="0" w:color="000000"/>
            </w:tcBorders>
          </w:tcPr>
          <w:p w14:paraId="0A35A90B" w14:textId="415758A1" w:rsidR="00E4210B" w:rsidRPr="00A73905" w:rsidRDefault="00E4210B" w:rsidP="00E62668">
            <w:pPr>
              <w:rPr>
                <w:rFonts w:ascii="Times New Roman" w:hAnsi="Times New Roman" w:cs="Times New Roman"/>
                <w:sz w:val="24"/>
                <w:szCs w:val="24"/>
              </w:rPr>
            </w:pPr>
            <w:r w:rsidRPr="00A73905">
              <w:rPr>
                <w:rFonts w:ascii="Times New Roman" w:hAnsi="Times New Roman" w:cs="Times New Roman"/>
                <w:sz w:val="24"/>
                <w:szCs w:val="24"/>
              </w:rPr>
              <w:t>Щиты распределительные</w:t>
            </w:r>
          </w:p>
        </w:tc>
        <w:tc>
          <w:tcPr>
            <w:tcW w:w="1927" w:type="dxa"/>
            <w:tcBorders>
              <w:top w:val="single" w:sz="4" w:space="0" w:color="000000"/>
              <w:left w:val="single" w:sz="4" w:space="0" w:color="000000"/>
              <w:bottom w:val="single" w:sz="4" w:space="0" w:color="000000"/>
              <w:right w:val="single" w:sz="4" w:space="0" w:color="000000"/>
            </w:tcBorders>
          </w:tcPr>
          <w:p w14:paraId="47A2C0B8" w14:textId="4EEFE9DC" w:rsidR="00E4210B" w:rsidRPr="00A73905" w:rsidRDefault="00E4210B" w:rsidP="00E62668">
            <w:pPr>
              <w:jc w:val="center"/>
              <w:rPr>
                <w:rFonts w:ascii="Times New Roman" w:hAnsi="Times New Roman" w:cs="Times New Roman"/>
                <w:sz w:val="24"/>
                <w:szCs w:val="24"/>
              </w:rPr>
            </w:pPr>
            <w:r w:rsidRPr="00A73905">
              <w:rPr>
                <w:rFonts w:ascii="Times New Roman" w:hAnsi="Times New Roman" w:cs="Times New Roman"/>
                <w:sz w:val="24"/>
                <w:szCs w:val="24"/>
              </w:rPr>
              <w:t>шт.</w:t>
            </w:r>
          </w:p>
        </w:tc>
        <w:tc>
          <w:tcPr>
            <w:tcW w:w="2194" w:type="dxa"/>
            <w:vMerge w:val="restart"/>
            <w:tcBorders>
              <w:top w:val="single" w:sz="4" w:space="0" w:color="000000"/>
              <w:left w:val="single" w:sz="4" w:space="0" w:color="000000"/>
              <w:right w:val="single" w:sz="4" w:space="0" w:color="000000"/>
            </w:tcBorders>
          </w:tcPr>
          <w:p w14:paraId="49C835C0" w14:textId="383CCB8A" w:rsidR="00E4210B" w:rsidRPr="00A73905" w:rsidRDefault="00E4210B" w:rsidP="00E62668">
            <w:pPr>
              <w:jc w:val="center"/>
              <w:rPr>
                <w:rFonts w:ascii="Times New Roman" w:hAnsi="Times New Roman" w:cs="Times New Roman"/>
                <w:sz w:val="24"/>
                <w:szCs w:val="24"/>
              </w:rPr>
            </w:pPr>
            <w:r w:rsidRPr="00A73905">
              <w:rPr>
                <w:rFonts w:ascii="Times New Roman" w:eastAsia="Times New Roman" w:hAnsi="Times New Roman" w:cs="Times New Roman"/>
                <w:sz w:val="24"/>
                <w:szCs w:val="24"/>
                <w:lang w:eastAsia="ru-RU"/>
              </w:rPr>
              <w:t>В соответствии со спецификациями по сооружениям (Приложение № 3</w:t>
            </w:r>
            <w:r w:rsidRPr="00A73905">
              <w:rPr>
                <w:rFonts w:ascii="Times New Roman" w:hAnsi="Times New Roman" w:cs="Times New Roman"/>
                <w:sz w:val="24"/>
                <w:szCs w:val="24"/>
              </w:rPr>
              <w:t xml:space="preserve"> к настоящим техническим требованиям</w:t>
            </w:r>
            <w:r w:rsidRPr="00A73905">
              <w:rPr>
                <w:rFonts w:ascii="Times New Roman" w:eastAsia="Times New Roman" w:hAnsi="Times New Roman" w:cs="Times New Roman"/>
                <w:sz w:val="24"/>
                <w:szCs w:val="24"/>
                <w:lang w:eastAsia="ru-RU"/>
              </w:rPr>
              <w:t>)</w:t>
            </w:r>
          </w:p>
        </w:tc>
      </w:tr>
      <w:tr w:rsidR="00E4210B" w:rsidRPr="00A73905" w14:paraId="26555A40" w14:textId="77777777" w:rsidTr="00F52C7D">
        <w:trPr>
          <w:trHeight w:val="559"/>
          <w:jc w:val="center"/>
        </w:trPr>
        <w:tc>
          <w:tcPr>
            <w:tcW w:w="918" w:type="dxa"/>
            <w:tcBorders>
              <w:top w:val="single" w:sz="4" w:space="0" w:color="000000"/>
              <w:left w:val="single" w:sz="4" w:space="0" w:color="000000"/>
              <w:bottom w:val="single" w:sz="4" w:space="0" w:color="000000"/>
              <w:right w:val="single" w:sz="4" w:space="0" w:color="000000"/>
            </w:tcBorders>
            <w:vAlign w:val="center"/>
          </w:tcPr>
          <w:p w14:paraId="632EE699" w14:textId="165FC913" w:rsidR="00E4210B" w:rsidRPr="00A73905" w:rsidDel="00E62668" w:rsidRDefault="00E4210B" w:rsidP="00E6266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EE50E2">
              <w:rPr>
                <w:rFonts w:ascii="Times New Roman" w:eastAsia="Times New Roman" w:hAnsi="Times New Roman" w:cs="Times New Roman"/>
                <w:sz w:val="24"/>
                <w:szCs w:val="24"/>
                <w:lang w:eastAsia="ru-RU"/>
              </w:rPr>
              <w:t>3</w:t>
            </w:r>
          </w:p>
        </w:tc>
        <w:tc>
          <w:tcPr>
            <w:tcW w:w="4595" w:type="dxa"/>
            <w:tcBorders>
              <w:top w:val="single" w:sz="4" w:space="0" w:color="000000"/>
              <w:left w:val="single" w:sz="4" w:space="0" w:color="000000"/>
              <w:bottom w:val="single" w:sz="4" w:space="0" w:color="000000"/>
              <w:right w:val="single" w:sz="4" w:space="0" w:color="000000"/>
            </w:tcBorders>
          </w:tcPr>
          <w:p w14:paraId="1951744B" w14:textId="64EB80CD" w:rsidR="00E4210B" w:rsidRPr="00A73905" w:rsidRDefault="00E4210B" w:rsidP="00E62668">
            <w:pPr>
              <w:rPr>
                <w:rFonts w:ascii="Times New Roman" w:hAnsi="Times New Roman" w:cs="Times New Roman"/>
                <w:sz w:val="24"/>
                <w:szCs w:val="24"/>
              </w:rPr>
            </w:pPr>
            <w:r w:rsidRPr="00A73905">
              <w:rPr>
                <w:rFonts w:ascii="Times New Roman" w:hAnsi="Times New Roman" w:cs="Times New Roman"/>
                <w:sz w:val="24"/>
                <w:szCs w:val="24"/>
              </w:rPr>
              <w:t>Система заземления и молниезащиты</w:t>
            </w:r>
          </w:p>
        </w:tc>
        <w:tc>
          <w:tcPr>
            <w:tcW w:w="1927" w:type="dxa"/>
            <w:tcBorders>
              <w:top w:val="single" w:sz="4" w:space="0" w:color="000000"/>
              <w:left w:val="single" w:sz="4" w:space="0" w:color="000000"/>
              <w:bottom w:val="single" w:sz="4" w:space="0" w:color="000000"/>
              <w:right w:val="single" w:sz="4" w:space="0" w:color="000000"/>
            </w:tcBorders>
          </w:tcPr>
          <w:p w14:paraId="64E72C9F" w14:textId="39B9172F" w:rsidR="00E4210B" w:rsidRPr="00A73905" w:rsidRDefault="00E4210B" w:rsidP="00E62668">
            <w:pPr>
              <w:jc w:val="center"/>
              <w:rPr>
                <w:rFonts w:ascii="Times New Roman" w:hAnsi="Times New Roman" w:cs="Times New Roman"/>
                <w:sz w:val="24"/>
                <w:szCs w:val="24"/>
              </w:rPr>
            </w:pPr>
            <w:r w:rsidRPr="00A73905">
              <w:rPr>
                <w:rFonts w:ascii="Times New Roman" w:hAnsi="Times New Roman" w:cs="Times New Roman"/>
                <w:sz w:val="24"/>
                <w:szCs w:val="24"/>
              </w:rPr>
              <w:t>комплект</w:t>
            </w:r>
          </w:p>
        </w:tc>
        <w:tc>
          <w:tcPr>
            <w:tcW w:w="2194" w:type="dxa"/>
            <w:vMerge/>
            <w:tcBorders>
              <w:left w:val="single" w:sz="4" w:space="0" w:color="000000"/>
              <w:right w:val="single" w:sz="4" w:space="0" w:color="000000"/>
            </w:tcBorders>
          </w:tcPr>
          <w:p w14:paraId="13A7C5A0" w14:textId="77777777" w:rsidR="00E4210B" w:rsidRPr="00A73905" w:rsidRDefault="00E4210B" w:rsidP="00E62668">
            <w:pPr>
              <w:jc w:val="center"/>
              <w:rPr>
                <w:rFonts w:ascii="Times New Roman" w:hAnsi="Times New Roman" w:cs="Times New Roman"/>
                <w:sz w:val="24"/>
                <w:szCs w:val="24"/>
              </w:rPr>
            </w:pPr>
          </w:p>
        </w:tc>
      </w:tr>
      <w:tr w:rsidR="00E4210B" w:rsidRPr="00A73905" w14:paraId="45698D83" w14:textId="77777777" w:rsidTr="00F52C7D">
        <w:trPr>
          <w:trHeight w:val="559"/>
          <w:jc w:val="center"/>
        </w:trPr>
        <w:tc>
          <w:tcPr>
            <w:tcW w:w="918" w:type="dxa"/>
            <w:tcBorders>
              <w:top w:val="single" w:sz="4" w:space="0" w:color="000000"/>
              <w:left w:val="single" w:sz="4" w:space="0" w:color="000000"/>
              <w:bottom w:val="single" w:sz="4" w:space="0" w:color="000000"/>
              <w:right w:val="single" w:sz="4" w:space="0" w:color="000000"/>
            </w:tcBorders>
            <w:vAlign w:val="center"/>
          </w:tcPr>
          <w:p w14:paraId="4AADD1EA" w14:textId="73B18ADB" w:rsidR="00E4210B" w:rsidRPr="00A73905" w:rsidDel="00E62668" w:rsidRDefault="00E4210B" w:rsidP="00E6266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EE50E2">
              <w:rPr>
                <w:rFonts w:ascii="Times New Roman" w:eastAsia="Times New Roman" w:hAnsi="Times New Roman" w:cs="Times New Roman"/>
                <w:sz w:val="24"/>
                <w:szCs w:val="24"/>
                <w:lang w:eastAsia="ru-RU"/>
              </w:rPr>
              <w:t>4</w:t>
            </w:r>
          </w:p>
        </w:tc>
        <w:tc>
          <w:tcPr>
            <w:tcW w:w="4595" w:type="dxa"/>
            <w:tcBorders>
              <w:top w:val="single" w:sz="4" w:space="0" w:color="000000"/>
              <w:left w:val="single" w:sz="4" w:space="0" w:color="000000"/>
              <w:bottom w:val="single" w:sz="4" w:space="0" w:color="000000"/>
              <w:right w:val="single" w:sz="4" w:space="0" w:color="000000"/>
            </w:tcBorders>
          </w:tcPr>
          <w:p w14:paraId="095AE4AA" w14:textId="3B697458" w:rsidR="00E4210B" w:rsidRPr="00A73905" w:rsidRDefault="00E4210B" w:rsidP="00E62668">
            <w:pPr>
              <w:rPr>
                <w:rFonts w:ascii="Times New Roman" w:hAnsi="Times New Roman" w:cs="Times New Roman"/>
                <w:sz w:val="24"/>
                <w:szCs w:val="24"/>
              </w:rPr>
            </w:pPr>
            <w:r w:rsidRPr="00A73905">
              <w:rPr>
                <w:rFonts w:ascii="Times New Roman" w:hAnsi="Times New Roman" w:cs="Times New Roman"/>
                <w:sz w:val="24"/>
                <w:szCs w:val="24"/>
              </w:rPr>
              <w:t>Силовые кабели</w:t>
            </w:r>
          </w:p>
        </w:tc>
        <w:tc>
          <w:tcPr>
            <w:tcW w:w="1927" w:type="dxa"/>
            <w:tcBorders>
              <w:top w:val="single" w:sz="4" w:space="0" w:color="000000"/>
              <w:left w:val="single" w:sz="4" w:space="0" w:color="000000"/>
              <w:bottom w:val="single" w:sz="4" w:space="0" w:color="000000"/>
              <w:right w:val="single" w:sz="4" w:space="0" w:color="000000"/>
            </w:tcBorders>
          </w:tcPr>
          <w:p w14:paraId="7F02FB63" w14:textId="57A120FE" w:rsidR="00E4210B" w:rsidRPr="00A73905" w:rsidRDefault="00E4210B" w:rsidP="00E62668">
            <w:pPr>
              <w:jc w:val="center"/>
              <w:rPr>
                <w:rFonts w:ascii="Times New Roman" w:hAnsi="Times New Roman" w:cs="Times New Roman"/>
                <w:sz w:val="24"/>
                <w:szCs w:val="24"/>
              </w:rPr>
            </w:pPr>
            <w:r w:rsidRPr="00A73905">
              <w:rPr>
                <w:rFonts w:ascii="Times New Roman" w:hAnsi="Times New Roman" w:cs="Times New Roman"/>
                <w:sz w:val="24"/>
                <w:szCs w:val="24"/>
              </w:rPr>
              <w:t>комплект</w:t>
            </w:r>
          </w:p>
        </w:tc>
        <w:tc>
          <w:tcPr>
            <w:tcW w:w="2194" w:type="dxa"/>
            <w:vMerge/>
            <w:tcBorders>
              <w:left w:val="single" w:sz="4" w:space="0" w:color="000000"/>
              <w:right w:val="single" w:sz="4" w:space="0" w:color="000000"/>
            </w:tcBorders>
          </w:tcPr>
          <w:p w14:paraId="3072F68F" w14:textId="77777777" w:rsidR="00E4210B" w:rsidRPr="00A73905" w:rsidRDefault="00E4210B" w:rsidP="00E62668">
            <w:pPr>
              <w:jc w:val="center"/>
              <w:rPr>
                <w:rFonts w:ascii="Times New Roman" w:hAnsi="Times New Roman" w:cs="Times New Roman"/>
                <w:sz w:val="24"/>
                <w:szCs w:val="24"/>
              </w:rPr>
            </w:pPr>
          </w:p>
        </w:tc>
      </w:tr>
      <w:tr w:rsidR="00E4210B" w:rsidRPr="00A73905" w14:paraId="2C47C044" w14:textId="77777777" w:rsidTr="00F52C7D">
        <w:trPr>
          <w:trHeight w:val="559"/>
          <w:jc w:val="center"/>
        </w:trPr>
        <w:tc>
          <w:tcPr>
            <w:tcW w:w="918" w:type="dxa"/>
            <w:tcBorders>
              <w:top w:val="single" w:sz="4" w:space="0" w:color="000000"/>
              <w:left w:val="single" w:sz="4" w:space="0" w:color="000000"/>
              <w:bottom w:val="single" w:sz="4" w:space="0" w:color="000000"/>
              <w:right w:val="single" w:sz="4" w:space="0" w:color="000000"/>
            </w:tcBorders>
            <w:vAlign w:val="center"/>
          </w:tcPr>
          <w:p w14:paraId="3249ABE4" w14:textId="7D28F328" w:rsidR="00E4210B" w:rsidRPr="00A73905" w:rsidDel="00E62668" w:rsidRDefault="00E4210B" w:rsidP="00E6266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EE50E2">
              <w:rPr>
                <w:rFonts w:ascii="Times New Roman" w:eastAsia="Times New Roman" w:hAnsi="Times New Roman" w:cs="Times New Roman"/>
                <w:sz w:val="24"/>
                <w:szCs w:val="24"/>
                <w:lang w:eastAsia="ru-RU"/>
              </w:rPr>
              <w:t>5</w:t>
            </w:r>
          </w:p>
        </w:tc>
        <w:tc>
          <w:tcPr>
            <w:tcW w:w="4595" w:type="dxa"/>
            <w:tcBorders>
              <w:top w:val="single" w:sz="4" w:space="0" w:color="000000"/>
              <w:left w:val="single" w:sz="4" w:space="0" w:color="000000"/>
              <w:bottom w:val="single" w:sz="4" w:space="0" w:color="000000"/>
              <w:right w:val="single" w:sz="4" w:space="0" w:color="000000"/>
            </w:tcBorders>
          </w:tcPr>
          <w:p w14:paraId="4F542192" w14:textId="5B7BA5FC" w:rsidR="00E4210B" w:rsidRPr="00A73905" w:rsidRDefault="00E4210B" w:rsidP="00E62668">
            <w:pPr>
              <w:rPr>
                <w:rFonts w:ascii="Times New Roman" w:hAnsi="Times New Roman" w:cs="Times New Roman"/>
                <w:sz w:val="24"/>
                <w:szCs w:val="24"/>
              </w:rPr>
            </w:pPr>
            <w:r w:rsidRPr="00A73905">
              <w:rPr>
                <w:rFonts w:ascii="Times New Roman" w:hAnsi="Times New Roman" w:cs="Times New Roman"/>
                <w:sz w:val="24"/>
                <w:szCs w:val="24"/>
              </w:rPr>
              <w:t>Кабеленесущие системы</w:t>
            </w:r>
          </w:p>
        </w:tc>
        <w:tc>
          <w:tcPr>
            <w:tcW w:w="1927" w:type="dxa"/>
            <w:tcBorders>
              <w:top w:val="single" w:sz="4" w:space="0" w:color="000000"/>
              <w:left w:val="single" w:sz="4" w:space="0" w:color="000000"/>
              <w:bottom w:val="single" w:sz="4" w:space="0" w:color="000000"/>
              <w:right w:val="single" w:sz="4" w:space="0" w:color="000000"/>
            </w:tcBorders>
          </w:tcPr>
          <w:p w14:paraId="6998AC69" w14:textId="319B9C19" w:rsidR="00E4210B" w:rsidRPr="00A73905" w:rsidRDefault="00E4210B" w:rsidP="00E62668">
            <w:pPr>
              <w:jc w:val="center"/>
              <w:rPr>
                <w:rFonts w:ascii="Times New Roman" w:hAnsi="Times New Roman" w:cs="Times New Roman"/>
                <w:sz w:val="24"/>
                <w:szCs w:val="24"/>
              </w:rPr>
            </w:pPr>
            <w:r w:rsidRPr="00A73905">
              <w:rPr>
                <w:rFonts w:ascii="Times New Roman" w:hAnsi="Times New Roman" w:cs="Times New Roman"/>
                <w:sz w:val="24"/>
                <w:szCs w:val="24"/>
              </w:rPr>
              <w:t>комплект</w:t>
            </w:r>
          </w:p>
        </w:tc>
        <w:tc>
          <w:tcPr>
            <w:tcW w:w="2194" w:type="dxa"/>
            <w:vMerge/>
            <w:tcBorders>
              <w:left w:val="single" w:sz="4" w:space="0" w:color="000000"/>
              <w:right w:val="single" w:sz="4" w:space="0" w:color="000000"/>
            </w:tcBorders>
          </w:tcPr>
          <w:p w14:paraId="211B3833" w14:textId="77777777" w:rsidR="00E4210B" w:rsidRPr="00A73905" w:rsidRDefault="00E4210B" w:rsidP="00E62668">
            <w:pPr>
              <w:jc w:val="center"/>
              <w:rPr>
                <w:rFonts w:ascii="Times New Roman" w:hAnsi="Times New Roman" w:cs="Times New Roman"/>
                <w:sz w:val="24"/>
                <w:szCs w:val="24"/>
              </w:rPr>
            </w:pPr>
          </w:p>
        </w:tc>
      </w:tr>
      <w:tr w:rsidR="00E4210B" w:rsidRPr="00A73905" w14:paraId="3C2B57D8" w14:textId="77777777" w:rsidTr="00F52C7D">
        <w:trPr>
          <w:trHeight w:val="559"/>
          <w:jc w:val="center"/>
        </w:trPr>
        <w:tc>
          <w:tcPr>
            <w:tcW w:w="918" w:type="dxa"/>
            <w:tcBorders>
              <w:top w:val="single" w:sz="4" w:space="0" w:color="000000"/>
              <w:left w:val="single" w:sz="4" w:space="0" w:color="000000"/>
              <w:bottom w:val="single" w:sz="4" w:space="0" w:color="000000"/>
              <w:right w:val="single" w:sz="4" w:space="0" w:color="000000"/>
            </w:tcBorders>
            <w:vAlign w:val="center"/>
          </w:tcPr>
          <w:p w14:paraId="7DA85BCD" w14:textId="270552A0" w:rsidR="00E4210B" w:rsidRPr="00A73905" w:rsidDel="00E62668" w:rsidRDefault="00E4210B" w:rsidP="00E6266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EE50E2">
              <w:rPr>
                <w:rFonts w:ascii="Times New Roman" w:eastAsia="Times New Roman" w:hAnsi="Times New Roman" w:cs="Times New Roman"/>
                <w:sz w:val="24"/>
                <w:szCs w:val="24"/>
                <w:lang w:eastAsia="ru-RU"/>
              </w:rPr>
              <w:t>6</w:t>
            </w:r>
          </w:p>
        </w:tc>
        <w:tc>
          <w:tcPr>
            <w:tcW w:w="4595" w:type="dxa"/>
            <w:tcBorders>
              <w:top w:val="single" w:sz="4" w:space="0" w:color="000000"/>
              <w:left w:val="single" w:sz="4" w:space="0" w:color="000000"/>
              <w:bottom w:val="single" w:sz="4" w:space="0" w:color="000000"/>
              <w:right w:val="single" w:sz="4" w:space="0" w:color="000000"/>
            </w:tcBorders>
          </w:tcPr>
          <w:p w14:paraId="3ED6BFD8" w14:textId="39C045F9" w:rsidR="00E4210B" w:rsidRPr="00A73905" w:rsidRDefault="00E4210B" w:rsidP="00E62668">
            <w:pPr>
              <w:rPr>
                <w:rFonts w:ascii="Times New Roman" w:hAnsi="Times New Roman" w:cs="Times New Roman"/>
                <w:sz w:val="24"/>
                <w:szCs w:val="24"/>
              </w:rPr>
            </w:pPr>
            <w:r w:rsidRPr="00A73905">
              <w:rPr>
                <w:rFonts w:ascii="Times New Roman" w:hAnsi="Times New Roman" w:cs="Times New Roman"/>
                <w:sz w:val="24"/>
                <w:szCs w:val="24"/>
              </w:rPr>
              <w:t>Электроустановочные изделия и материалы</w:t>
            </w:r>
          </w:p>
        </w:tc>
        <w:tc>
          <w:tcPr>
            <w:tcW w:w="1927" w:type="dxa"/>
            <w:tcBorders>
              <w:top w:val="single" w:sz="4" w:space="0" w:color="000000"/>
              <w:left w:val="single" w:sz="4" w:space="0" w:color="000000"/>
              <w:bottom w:val="single" w:sz="4" w:space="0" w:color="000000"/>
              <w:right w:val="single" w:sz="4" w:space="0" w:color="000000"/>
            </w:tcBorders>
          </w:tcPr>
          <w:p w14:paraId="4F8AA6FF" w14:textId="20492199" w:rsidR="00E4210B" w:rsidRPr="00A73905" w:rsidRDefault="00E4210B" w:rsidP="00E62668">
            <w:pPr>
              <w:jc w:val="center"/>
              <w:rPr>
                <w:rFonts w:ascii="Times New Roman" w:hAnsi="Times New Roman" w:cs="Times New Roman"/>
                <w:sz w:val="24"/>
                <w:szCs w:val="24"/>
              </w:rPr>
            </w:pPr>
            <w:r w:rsidRPr="00A73905">
              <w:rPr>
                <w:rFonts w:ascii="Times New Roman" w:hAnsi="Times New Roman" w:cs="Times New Roman"/>
                <w:sz w:val="24"/>
                <w:szCs w:val="24"/>
              </w:rPr>
              <w:t>комплект</w:t>
            </w:r>
          </w:p>
        </w:tc>
        <w:tc>
          <w:tcPr>
            <w:tcW w:w="2194" w:type="dxa"/>
            <w:vMerge/>
            <w:tcBorders>
              <w:left w:val="single" w:sz="4" w:space="0" w:color="000000"/>
              <w:right w:val="single" w:sz="4" w:space="0" w:color="000000"/>
            </w:tcBorders>
          </w:tcPr>
          <w:p w14:paraId="15356333" w14:textId="77777777" w:rsidR="00E4210B" w:rsidRPr="00A73905" w:rsidRDefault="00E4210B" w:rsidP="00E62668">
            <w:pPr>
              <w:jc w:val="center"/>
              <w:rPr>
                <w:rFonts w:ascii="Times New Roman" w:hAnsi="Times New Roman" w:cs="Times New Roman"/>
                <w:sz w:val="24"/>
                <w:szCs w:val="24"/>
              </w:rPr>
            </w:pPr>
          </w:p>
        </w:tc>
      </w:tr>
      <w:tr w:rsidR="00E4210B" w:rsidRPr="00A73905" w14:paraId="2DA1097D" w14:textId="77777777" w:rsidTr="00F52C7D">
        <w:trPr>
          <w:trHeight w:val="559"/>
          <w:jc w:val="center"/>
        </w:trPr>
        <w:tc>
          <w:tcPr>
            <w:tcW w:w="918" w:type="dxa"/>
            <w:tcBorders>
              <w:top w:val="single" w:sz="4" w:space="0" w:color="000000"/>
              <w:left w:val="single" w:sz="4" w:space="0" w:color="000000"/>
              <w:bottom w:val="single" w:sz="4" w:space="0" w:color="000000"/>
              <w:right w:val="single" w:sz="4" w:space="0" w:color="000000"/>
            </w:tcBorders>
            <w:vAlign w:val="center"/>
          </w:tcPr>
          <w:p w14:paraId="675235FB" w14:textId="293676A0" w:rsidR="00E4210B" w:rsidRPr="00A73905" w:rsidDel="00E62668" w:rsidRDefault="00E4210B" w:rsidP="00E6266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EE50E2">
              <w:rPr>
                <w:rFonts w:ascii="Times New Roman" w:eastAsia="Times New Roman" w:hAnsi="Times New Roman" w:cs="Times New Roman"/>
                <w:sz w:val="24"/>
                <w:szCs w:val="24"/>
                <w:lang w:eastAsia="ru-RU"/>
              </w:rPr>
              <w:t>7</w:t>
            </w:r>
          </w:p>
        </w:tc>
        <w:tc>
          <w:tcPr>
            <w:tcW w:w="4595" w:type="dxa"/>
            <w:tcBorders>
              <w:top w:val="single" w:sz="4" w:space="0" w:color="000000"/>
              <w:left w:val="single" w:sz="4" w:space="0" w:color="000000"/>
              <w:bottom w:val="single" w:sz="4" w:space="0" w:color="000000"/>
              <w:right w:val="single" w:sz="4" w:space="0" w:color="000000"/>
            </w:tcBorders>
          </w:tcPr>
          <w:p w14:paraId="57EDD7B7" w14:textId="309AB0A4" w:rsidR="00E4210B" w:rsidRPr="00A73905" w:rsidRDefault="00E4210B" w:rsidP="00E62668">
            <w:pPr>
              <w:rPr>
                <w:rFonts w:ascii="Times New Roman" w:hAnsi="Times New Roman" w:cs="Times New Roman"/>
                <w:sz w:val="24"/>
                <w:szCs w:val="24"/>
              </w:rPr>
            </w:pPr>
            <w:r w:rsidRPr="00A73905">
              <w:rPr>
                <w:rFonts w:ascii="Times New Roman" w:hAnsi="Times New Roman" w:cs="Times New Roman"/>
                <w:sz w:val="24"/>
                <w:szCs w:val="24"/>
              </w:rPr>
              <w:t>Кабельно-проводниковая продукция</w:t>
            </w:r>
          </w:p>
        </w:tc>
        <w:tc>
          <w:tcPr>
            <w:tcW w:w="1927" w:type="dxa"/>
            <w:tcBorders>
              <w:top w:val="single" w:sz="4" w:space="0" w:color="000000"/>
              <w:left w:val="single" w:sz="4" w:space="0" w:color="000000"/>
              <w:bottom w:val="single" w:sz="4" w:space="0" w:color="000000"/>
              <w:right w:val="single" w:sz="4" w:space="0" w:color="000000"/>
            </w:tcBorders>
          </w:tcPr>
          <w:p w14:paraId="5A797925" w14:textId="3977570D" w:rsidR="00E4210B" w:rsidRPr="00A73905" w:rsidRDefault="00E4210B" w:rsidP="00E62668">
            <w:pPr>
              <w:jc w:val="center"/>
              <w:rPr>
                <w:rFonts w:ascii="Times New Roman" w:hAnsi="Times New Roman" w:cs="Times New Roman"/>
                <w:sz w:val="24"/>
                <w:szCs w:val="24"/>
              </w:rPr>
            </w:pPr>
            <w:r w:rsidRPr="00A73905">
              <w:rPr>
                <w:rFonts w:ascii="Times New Roman" w:hAnsi="Times New Roman" w:cs="Times New Roman"/>
                <w:sz w:val="24"/>
                <w:szCs w:val="24"/>
              </w:rPr>
              <w:t>комплект</w:t>
            </w:r>
          </w:p>
        </w:tc>
        <w:tc>
          <w:tcPr>
            <w:tcW w:w="2194" w:type="dxa"/>
            <w:vMerge/>
            <w:tcBorders>
              <w:left w:val="single" w:sz="4" w:space="0" w:color="000000"/>
              <w:bottom w:val="single" w:sz="4" w:space="0" w:color="000000"/>
              <w:right w:val="single" w:sz="4" w:space="0" w:color="000000"/>
            </w:tcBorders>
          </w:tcPr>
          <w:p w14:paraId="01296F57" w14:textId="77777777" w:rsidR="00E4210B" w:rsidRPr="00A73905" w:rsidRDefault="00E4210B" w:rsidP="00E62668">
            <w:pPr>
              <w:jc w:val="center"/>
              <w:rPr>
                <w:rFonts w:ascii="Times New Roman" w:hAnsi="Times New Roman" w:cs="Times New Roman"/>
                <w:sz w:val="24"/>
                <w:szCs w:val="24"/>
              </w:rPr>
            </w:pPr>
          </w:p>
        </w:tc>
      </w:tr>
    </w:tbl>
    <w:p w14:paraId="30A24D3E" w14:textId="77777777" w:rsidR="00E22B4A" w:rsidRDefault="00E22B4A">
      <w:pPr>
        <w:rPr>
          <w:rFonts w:ascii="Times New Roman" w:hAnsi="Times New Roman" w:cs="Times New Roman"/>
          <w:sz w:val="24"/>
          <w:szCs w:val="24"/>
          <w:lang w:eastAsia="x-none"/>
        </w:rPr>
      </w:pPr>
    </w:p>
    <w:p w14:paraId="35ABFBCC" w14:textId="77777777" w:rsidR="00F52C7D" w:rsidRPr="00A73905" w:rsidRDefault="00F52C7D">
      <w:pPr>
        <w:rPr>
          <w:rFonts w:ascii="Times New Roman" w:hAnsi="Times New Roman" w:cs="Times New Roman"/>
          <w:sz w:val="24"/>
          <w:szCs w:val="24"/>
          <w:lang w:eastAsia="x-none"/>
        </w:rPr>
      </w:pPr>
      <w:bookmarkStart w:id="40" w:name="_GoBack"/>
      <w:bookmarkEnd w:id="40"/>
    </w:p>
    <w:p w14:paraId="5D7A0875" w14:textId="77777777" w:rsidR="00E22B4A" w:rsidRPr="00A73905" w:rsidRDefault="0053112A">
      <w:pPr>
        <w:pStyle w:val="3"/>
        <w:numPr>
          <w:ilvl w:val="2"/>
          <w:numId w:val="11"/>
        </w:numPr>
      </w:pPr>
      <w:bookmarkStart w:id="41" w:name="_Toc51339696"/>
      <w:bookmarkStart w:id="42" w:name="_Toc149646570"/>
      <w:bookmarkStart w:id="43" w:name="_Toc54970187"/>
      <w:r w:rsidRPr="00A73905">
        <w:lastRenderedPageBreak/>
        <w:t xml:space="preserve">Требования </w:t>
      </w:r>
      <w:bookmarkEnd w:id="41"/>
      <w:r w:rsidRPr="00A73905">
        <w:t>к срокам поставки МТР, выполнению работ, оказанию услуг</w:t>
      </w:r>
      <w:bookmarkEnd w:id="42"/>
      <w:bookmarkEnd w:id="43"/>
    </w:p>
    <w:p w14:paraId="2DA34E8A" w14:textId="77777777" w:rsidR="00E22B4A" w:rsidRPr="00A73905" w:rsidRDefault="0053112A">
      <w:pPr>
        <w:rPr>
          <w:rFonts w:ascii="Times New Roman" w:hAnsi="Times New Roman" w:cs="Times New Roman"/>
          <w:sz w:val="24"/>
          <w:szCs w:val="24"/>
        </w:rPr>
      </w:pPr>
      <w:bookmarkStart w:id="44" w:name="_Toc51339697"/>
      <w:bookmarkStart w:id="45" w:name="_Toc50125127"/>
      <w:bookmarkStart w:id="46" w:name="_Toc54970188"/>
      <w:r w:rsidRPr="00A73905">
        <w:rPr>
          <w:rFonts w:ascii="Times New Roman" w:hAnsi="Times New Roman" w:cs="Times New Roman"/>
          <w:sz w:val="24"/>
          <w:szCs w:val="24"/>
        </w:rPr>
        <w:t xml:space="preserve">Таблица 4. </w:t>
      </w:r>
      <w:bookmarkStart w:id="47" w:name="_Hlk50465284"/>
      <w:r w:rsidRPr="00A73905">
        <w:rPr>
          <w:rFonts w:ascii="Times New Roman" w:hAnsi="Times New Roman" w:cs="Times New Roman"/>
          <w:sz w:val="24"/>
          <w:szCs w:val="24"/>
        </w:rPr>
        <w:t xml:space="preserve">Требования </w:t>
      </w:r>
      <w:bookmarkEnd w:id="44"/>
      <w:bookmarkEnd w:id="45"/>
      <w:bookmarkEnd w:id="47"/>
      <w:r w:rsidRPr="00A73905">
        <w:rPr>
          <w:rFonts w:ascii="Times New Roman" w:hAnsi="Times New Roman" w:cs="Times New Roman"/>
          <w:sz w:val="24"/>
          <w:szCs w:val="24"/>
        </w:rPr>
        <w:t>по срокам выполнения работ / оказания услуг</w:t>
      </w:r>
      <w:bookmarkEnd w:id="46"/>
      <w:r w:rsidRPr="00A73905">
        <w:rPr>
          <w:rFonts w:ascii="Times New Roman" w:hAnsi="Times New Roman" w:cs="Times New Roman"/>
          <w:i/>
          <w:sz w:val="24"/>
          <w:szCs w:val="24"/>
        </w:rPr>
        <w:t xml:space="preserve"> </w:t>
      </w:r>
    </w:p>
    <w:tbl>
      <w:tblPr>
        <w:tblW w:w="9918" w:type="dxa"/>
        <w:jc w:val="center"/>
        <w:tblLayout w:type="fixed"/>
        <w:tblLook w:val="04A0" w:firstRow="1" w:lastRow="0" w:firstColumn="1" w:lastColumn="0" w:noHBand="0" w:noVBand="1"/>
      </w:tblPr>
      <w:tblGrid>
        <w:gridCol w:w="707"/>
        <w:gridCol w:w="3541"/>
        <w:gridCol w:w="2980"/>
        <w:gridCol w:w="2690"/>
      </w:tblGrid>
      <w:tr w:rsidR="0053112A" w:rsidRPr="00A73905" w14:paraId="2C957520" w14:textId="77777777" w:rsidTr="00A81812">
        <w:trPr>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8DC65" w14:textId="77777777" w:rsidR="00E22B4A" w:rsidRPr="00A73905" w:rsidRDefault="0053112A">
            <w:pPr>
              <w:keepNext/>
              <w:widowControl w:val="0"/>
              <w:spacing w:after="0" w:line="240" w:lineRule="auto"/>
              <w:jc w:val="center"/>
              <w:rPr>
                <w:rFonts w:ascii="Times New Roman" w:hAnsi="Times New Roman" w:cs="Times New Roman"/>
                <w:b/>
                <w:sz w:val="24"/>
                <w:szCs w:val="24"/>
              </w:rPr>
            </w:pPr>
            <w:r w:rsidRPr="00A73905">
              <w:rPr>
                <w:rFonts w:ascii="Times New Roman" w:hAnsi="Times New Roman" w:cs="Times New Roman"/>
                <w:b/>
                <w:sz w:val="24"/>
                <w:szCs w:val="24"/>
              </w:rPr>
              <w:t>№ п/п</w:t>
            </w:r>
          </w:p>
        </w:tc>
        <w:tc>
          <w:tcPr>
            <w:tcW w:w="3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C0DD9" w14:textId="77777777" w:rsidR="00E22B4A" w:rsidRPr="00A73905" w:rsidRDefault="0053112A">
            <w:pPr>
              <w:keepNext/>
              <w:widowControl w:val="0"/>
              <w:spacing w:after="0" w:line="240" w:lineRule="auto"/>
              <w:jc w:val="center"/>
              <w:rPr>
                <w:rFonts w:ascii="Times New Roman" w:hAnsi="Times New Roman" w:cs="Times New Roman"/>
                <w:b/>
                <w:sz w:val="24"/>
                <w:szCs w:val="24"/>
              </w:rPr>
            </w:pPr>
            <w:r w:rsidRPr="00A73905">
              <w:rPr>
                <w:rFonts w:ascii="Times New Roman" w:hAnsi="Times New Roman" w:cs="Times New Roman"/>
                <w:b/>
                <w:sz w:val="24"/>
                <w:szCs w:val="24"/>
              </w:rPr>
              <w:t xml:space="preserve">Наименование работ / услуг </w:t>
            </w:r>
            <w:r w:rsidRPr="00A73905">
              <w:rPr>
                <w:rFonts w:ascii="Times New Roman" w:hAnsi="Times New Roman" w:cs="Times New Roman"/>
                <w:b/>
                <w:sz w:val="24"/>
                <w:szCs w:val="24"/>
              </w:rPr>
              <w:br/>
              <w:t>(вид / этап (работ/ услуг)</w:t>
            </w:r>
          </w:p>
        </w:tc>
        <w:tc>
          <w:tcPr>
            <w:tcW w:w="2980" w:type="dxa"/>
            <w:tcBorders>
              <w:top w:val="single" w:sz="4" w:space="0" w:color="000000"/>
              <w:left w:val="single" w:sz="4" w:space="0" w:color="000000"/>
              <w:bottom w:val="single" w:sz="4" w:space="0" w:color="000000"/>
              <w:right w:val="single" w:sz="4" w:space="0" w:color="000000"/>
            </w:tcBorders>
            <w:vAlign w:val="center"/>
          </w:tcPr>
          <w:p w14:paraId="6BABFABF" w14:textId="77777777" w:rsidR="00E22B4A" w:rsidRPr="00A73905" w:rsidRDefault="0053112A">
            <w:pPr>
              <w:pStyle w:val="aff9"/>
              <w:widowControl w:val="0"/>
              <w:spacing w:before="0" w:after="0"/>
              <w:jc w:val="center"/>
              <w:rPr>
                <w:rFonts w:eastAsiaTheme="minorHAnsi"/>
                <w:b/>
                <w:sz w:val="24"/>
                <w:szCs w:val="24"/>
                <w:lang w:eastAsia="en-US"/>
              </w:rPr>
            </w:pPr>
            <w:r w:rsidRPr="00A73905">
              <w:rPr>
                <w:rFonts w:eastAsiaTheme="minorHAnsi"/>
                <w:b/>
                <w:sz w:val="24"/>
                <w:szCs w:val="24"/>
                <w:lang w:eastAsia="en-US"/>
              </w:rPr>
              <w:t>Требования к началу срока выполнения работ / оказания услуг (этапа работ / услуг)</w:t>
            </w:r>
          </w:p>
        </w:tc>
        <w:tc>
          <w:tcPr>
            <w:tcW w:w="2690" w:type="dxa"/>
            <w:tcBorders>
              <w:top w:val="single" w:sz="4" w:space="0" w:color="000000"/>
              <w:left w:val="single" w:sz="4" w:space="0" w:color="000000"/>
              <w:bottom w:val="single" w:sz="4" w:space="0" w:color="000000"/>
              <w:right w:val="single" w:sz="4" w:space="0" w:color="000000"/>
            </w:tcBorders>
            <w:vAlign w:val="center"/>
          </w:tcPr>
          <w:p w14:paraId="3FBF6514" w14:textId="77777777" w:rsidR="00E22B4A" w:rsidRPr="00A73905" w:rsidRDefault="0053112A">
            <w:pPr>
              <w:pStyle w:val="aff9"/>
              <w:widowControl w:val="0"/>
              <w:spacing w:before="0" w:after="0"/>
              <w:jc w:val="center"/>
              <w:rPr>
                <w:rFonts w:eastAsiaTheme="minorHAnsi"/>
                <w:b/>
                <w:sz w:val="24"/>
                <w:szCs w:val="24"/>
                <w:lang w:eastAsia="en-US"/>
              </w:rPr>
            </w:pPr>
            <w:r w:rsidRPr="00A73905">
              <w:rPr>
                <w:rFonts w:eastAsiaTheme="minorHAnsi"/>
                <w:b/>
                <w:sz w:val="24"/>
                <w:szCs w:val="24"/>
                <w:lang w:eastAsia="en-US"/>
              </w:rPr>
              <w:t>Требования к окончанию срока выполнения работ / оказания услуг (этапа работ / услуг)</w:t>
            </w:r>
          </w:p>
        </w:tc>
      </w:tr>
      <w:tr w:rsidR="0053112A" w:rsidRPr="00A73905" w14:paraId="6CFFE016" w14:textId="77777777" w:rsidTr="00A81812">
        <w:trPr>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tcPr>
          <w:p w14:paraId="7CBB23B0" w14:textId="77777777" w:rsidR="00E22B4A" w:rsidRPr="00A73905" w:rsidRDefault="0053112A">
            <w:pPr>
              <w:widowControl w:val="0"/>
              <w:spacing w:after="0" w:line="240" w:lineRule="auto"/>
              <w:jc w:val="center"/>
              <w:rPr>
                <w:rFonts w:ascii="Times New Roman" w:hAnsi="Times New Roman" w:cs="Times New Roman"/>
                <w:sz w:val="24"/>
                <w:szCs w:val="24"/>
              </w:rPr>
            </w:pPr>
            <w:r w:rsidRPr="00A73905">
              <w:rPr>
                <w:rFonts w:ascii="Times New Roman" w:hAnsi="Times New Roman" w:cs="Times New Roman"/>
                <w:b/>
                <w:sz w:val="24"/>
                <w:szCs w:val="24"/>
              </w:rPr>
              <w:t>1</w:t>
            </w:r>
          </w:p>
        </w:tc>
        <w:tc>
          <w:tcPr>
            <w:tcW w:w="3541" w:type="dxa"/>
            <w:tcBorders>
              <w:top w:val="single" w:sz="4" w:space="0" w:color="000000"/>
              <w:left w:val="single" w:sz="4" w:space="0" w:color="000000"/>
              <w:bottom w:val="single" w:sz="4" w:space="0" w:color="000000"/>
              <w:right w:val="single" w:sz="4" w:space="0" w:color="000000"/>
            </w:tcBorders>
            <w:shd w:val="clear" w:color="auto" w:fill="auto"/>
          </w:tcPr>
          <w:p w14:paraId="325519B0" w14:textId="77777777" w:rsidR="00E22B4A" w:rsidRPr="00A73905" w:rsidRDefault="0053112A">
            <w:pPr>
              <w:widowControl w:val="0"/>
              <w:spacing w:after="0" w:line="240" w:lineRule="auto"/>
              <w:jc w:val="center"/>
              <w:rPr>
                <w:rFonts w:ascii="Times New Roman" w:hAnsi="Times New Roman" w:cs="Times New Roman"/>
                <w:sz w:val="24"/>
                <w:szCs w:val="24"/>
              </w:rPr>
            </w:pPr>
            <w:r w:rsidRPr="00A73905">
              <w:rPr>
                <w:rFonts w:ascii="Times New Roman" w:hAnsi="Times New Roman" w:cs="Times New Roman"/>
                <w:b/>
                <w:sz w:val="24"/>
                <w:szCs w:val="24"/>
              </w:rPr>
              <w:t>2</w:t>
            </w:r>
          </w:p>
        </w:tc>
        <w:tc>
          <w:tcPr>
            <w:tcW w:w="2980" w:type="dxa"/>
            <w:tcBorders>
              <w:top w:val="single" w:sz="4" w:space="0" w:color="000000"/>
              <w:left w:val="single" w:sz="4" w:space="0" w:color="000000"/>
              <w:bottom w:val="single" w:sz="4" w:space="0" w:color="000000"/>
              <w:right w:val="single" w:sz="4" w:space="0" w:color="000000"/>
            </w:tcBorders>
          </w:tcPr>
          <w:p w14:paraId="05C74D6F" w14:textId="77777777" w:rsidR="00E22B4A" w:rsidRPr="00A73905" w:rsidRDefault="0053112A">
            <w:pPr>
              <w:pStyle w:val="aff9"/>
              <w:keepNext w:val="0"/>
              <w:widowControl w:val="0"/>
              <w:spacing w:before="0" w:after="0"/>
              <w:jc w:val="center"/>
              <w:rPr>
                <w:sz w:val="24"/>
                <w:szCs w:val="24"/>
              </w:rPr>
            </w:pPr>
            <w:r w:rsidRPr="00A73905">
              <w:rPr>
                <w:b/>
                <w:sz w:val="24"/>
                <w:szCs w:val="24"/>
              </w:rPr>
              <w:t>3</w:t>
            </w:r>
          </w:p>
        </w:tc>
        <w:tc>
          <w:tcPr>
            <w:tcW w:w="2690" w:type="dxa"/>
            <w:tcBorders>
              <w:top w:val="single" w:sz="4" w:space="0" w:color="000000"/>
              <w:left w:val="single" w:sz="4" w:space="0" w:color="000000"/>
              <w:bottom w:val="single" w:sz="4" w:space="0" w:color="000000"/>
              <w:right w:val="single" w:sz="4" w:space="0" w:color="000000"/>
            </w:tcBorders>
          </w:tcPr>
          <w:p w14:paraId="49F23C4B" w14:textId="77777777" w:rsidR="00E22B4A" w:rsidRPr="00A73905" w:rsidRDefault="0053112A">
            <w:pPr>
              <w:pStyle w:val="aff9"/>
              <w:keepNext w:val="0"/>
              <w:widowControl w:val="0"/>
              <w:spacing w:before="0" w:after="0"/>
              <w:jc w:val="center"/>
              <w:rPr>
                <w:sz w:val="24"/>
                <w:szCs w:val="24"/>
              </w:rPr>
            </w:pPr>
            <w:r w:rsidRPr="00A73905">
              <w:rPr>
                <w:b/>
                <w:sz w:val="24"/>
                <w:szCs w:val="24"/>
              </w:rPr>
              <w:t>4</w:t>
            </w:r>
          </w:p>
        </w:tc>
      </w:tr>
      <w:tr w:rsidR="0053112A" w:rsidRPr="00A73905" w14:paraId="569D4443" w14:textId="77777777" w:rsidTr="00A81812">
        <w:trPr>
          <w:trHeight w:val="958"/>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499D7" w14:textId="059D9242" w:rsidR="00E22B4A" w:rsidRPr="00A73905" w:rsidRDefault="00A81812">
            <w:pPr>
              <w:keepNext/>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E8BAB" w14:textId="2971963E" w:rsidR="00E22B4A" w:rsidRPr="00A73905" w:rsidRDefault="00246693" w:rsidP="008A209C">
            <w:pPr>
              <w:keepNext/>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М</w:t>
            </w:r>
            <w:r w:rsidR="008A209C" w:rsidRPr="00BA007D">
              <w:rPr>
                <w:rFonts w:ascii="Times New Roman" w:hAnsi="Times New Roman" w:cs="Times New Roman"/>
                <w:sz w:val="24"/>
                <w:szCs w:val="24"/>
              </w:rPr>
              <w:t>онтажные и пусконаладочные работы</w:t>
            </w:r>
            <w:r w:rsidR="008A209C">
              <w:rPr>
                <w:rFonts w:ascii="Times New Roman" w:hAnsi="Times New Roman" w:cs="Times New Roman"/>
                <w:sz w:val="24"/>
                <w:szCs w:val="24"/>
              </w:rPr>
              <w:t xml:space="preserve"> </w:t>
            </w:r>
            <w:r w:rsidR="008A209C" w:rsidRPr="00AA1A74">
              <w:rPr>
                <w:rFonts w:ascii="Times New Roman" w:hAnsi="Times New Roman" w:cs="Times New Roman"/>
                <w:sz w:val="24"/>
                <w:szCs w:val="24"/>
              </w:rPr>
              <w:t>(включая шефмонтаж и шефналадку)</w:t>
            </w:r>
          </w:p>
        </w:tc>
        <w:tc>
          <w:tcPr>
            <w:tcW w:w="2980" w:type="dxa"/>
            <w:tcBorders>
              <w:top w:val="single" w:sz="4" w:space="0" w:color="000000"/>
              <w:left w:val="single" w:sz="4" w:space="0" w:color="000000"/>
              <w:bottom w:val="single" w:sz="4" w:space="0" w:color="000000"/>
              <w:right w:val="single" w:sz="4" w:space="0" w:color="000000"/>
            </w:tcBorders>
            <w:vAlign w:val="center"/>
          </w:tcPr>
          <w:p w14:paraId="0FD112AA" w14:textId="77777777" w:rsidR="00E22B4A" w:rsidRPr="00A73905" w:rsidRDefault="0053112A">
            <w:pPr>
              <w:pStyle w:val="aff9"/>
              <w:widowControl w:val="0"/>
              <w:spacing w:before="0" w:after="0"/>
              <w:jc w:val="center"/>
              <w:rPr>
                <w:rFonts w:eastAsiaTheme="minorHAnsi"/>
                <w:sz w:val="24"/>
                <w:szCs w:val="24"/>
                <w:lang w:eastAsia="en-US"/>
              </w:rPr>
            </w:pPr>
            <w:r w:rsidRPr="00A73905">
              <w:rPr>
                <w:rFonts w:eastAsiaTheme="minorHAnsi"/>
                <w:sz w:val="24"/>
                <w:szCs w:val="24"/>
                <w:lang w:eastAsia="en-US"/>
              </w:rPr>
              <w:t>С даты подписания договора</w:t>
            </w:r>
          </w:p>
        </w:tc>
        <w:tc>
          <w:tcPr>
            <w:tcW w:w="2690" w:type="dxa"/>
            <w:tcBorders>
              <w:top w:val="single" w:sz="4" w:space="0" w:color="000000"/>
              <w:left w:val="single" w:sz="4" w:space="0" w:color="000000"/>
              <w:bottom w:val="single" w:sz="4" w:space="0" w:color="000000"/>
              <w:right w:val="single" w:sz="4" w:space="0" w:color="000000"/>
            </w:tcBorders>
            <w:vAlign w:val="center"/>
          </w:tcPr>
          <w:p w14:paraId="62C5BAD4" w14:textId="77777777" w:rsidR="00E22B4A" w:rsidRPr="00A73905" w:rsidRDefault="0053112A">
            <w:pPr>
              <w:pStyle w:val="aff9"/>
              <w:widowControl w:val="0"/>
              <w:spacing w:before="0" w:after="0"/>
              <w:jc w:val="center"/>
              <w:rPr>
                <w:rFonts w:eastAsiaTheme="minorHAnsi"/>
                <w:sz w:val="24"/>
                <w:szCs w:val="24"/>
                <w:lang w:eastAsia="en-US"/>
              </w:rPr>
            </w:pPr>
            <w:r w:rsidRPr="00A73905">
              <w:rPr>
                <w:rFonts w:eastAsiaTheme="minorHAnsi"/>
                <w:sz w:val="24"/>
                <w:szCs w:val="24"/>
                <w:lang w:eastAsia="en-US"/>
              </w:rPr>
              <w:t>В течение 9 месяцев с даты подписания договора.</w:t>
            </w:r>
          </w:p>
        </w:tc>
      </w:tr>
    </w:tbl>
    <w:p w14:paraId="06610CD7" w14:textId="77777777" w:rsidR="00E22B4A" w:rsidRPr="00A73905" w:rsidRDefault="00E22B4A">
      <w:pPr>
        <w:spacing w:before="40" w:after="40" w:line="240" w:lineRule="auto"/>
        <w:jc w:val="both"/>
        <w:rPr>
          <w:rFonts w:ascii="Times New Roman" w:hAnsi="Times New Roman" w:cs="Times New Roman"/>
          <w:sz w:val="24"/>
          <w:szCs w:val="24"/>
        </w:rPr>
      </w:pPr>
    </w:p>
    <w:p w14:paraId="543647E1" w14:textId="77777777" w:rsidR="00E22B4A" w:rsidRPr="00A73905" w:rsidRDefault="0053112A">
      <w:pPr>
        <w:rPr>
          <w:rFonts w:ascii="Times New Roman" w:hAnsi="Times New Roman" w:cs="Times New Roman"/>
          <w:sz w:val="24"/>
          <w:szCs w:val="24"/>
        </w:rPr>
      </w:pPr>
      <w:bookmarkStart w:id="48" w:name="_Toc54970189"/>
      <w:r w:rsidRPr="00A73905">
        <w:rPr>
          <w:rFonts w:ascii="Times New Roman" w:hAnsi="Times New Roman" w:cs="Times New Roman"/>
          <w:sz w:val="24"/>
          <w:szCs w:val="24"/>
        </w:rPr>
        <w:t xml:space="preserve">Таблица 5. Требования по срокам поставки </w:t>
      </w:r>
      <w:bookmarkEnd w:id="48"/>
      <w:r w:rsidRPr="00A73905">
        <w:rPr>
          <w:rFonts w:ascii="Times New Roman" w:hAnsi="Times New Roman" w:cs="Times New Roman"/>
          <w:sz w:val="24"/>
          <w:szCs w:val="24"/>
        </w:rPr>
        <w:t>оборудования и материалов.</w:t>
      </w:r>
    </w:p>
    <w:tbl>
      <w:tblPr>
        <w:tblW w:w="9918" w:type="dxa"/>
        <w:jc w:val="center"/>
        <w:tblLayout w:type="fixed"/>
        <w:tblLook w:val="04A0" w:firstRow="1" w:lastRow="0" w:firstColumn="1" w:lastColumn="0" w:noHBand="0" w:noVBand="1"/>
      </w:tblPr>
      <w:tblGrid>
        <w:gridCol w:w="565"/>
        <w:gridCol w:w="4395"/>
        <w:gridCol w:w="2690"/>
        <w:gridCol w:w="2268"/>
      </w:tblGrid>
      <w:tr w:rsidR="0053112A" w:rsidRPr="00A73905" w14:paraId="4E0CB1A5" w14:textId="77777777">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07049" w14:textId="77777777" w:rsidR="00E22B4A" w:rsidRPr="00A73905" w:rsidRDefault="0053112A">
            <w:pPr>
              <w:keepNext/>
              <w:widowControl w:val="0"/>
              <w:spacing w:after="0" w:line="240" w:lineRule="auto"/>
              <w:jc w:val="center"/>
              <w:rPr>
                <w:rFonts w:ascii="Times New Roman" w:hAnsi="Times New Roman" w:cs="Times New Roman"/>
                <w:b/>
                <w:sz w:val="24"/>
                <w:szCs w:val="24"/>
              </w:rPr>
            </w:pPr>
            <w:r w:rsidRPr="00A73905">
              <w:rPr>
                <w:rFonts w:ascii="Times New Roman" w:hAnsi="Times New Roman" w:cs="Times New Roman"/>
                <w:b/>
                <w:sz w:val="24"/>
                <w:szCs w:val="24"/>
              </w:rPr>
              <w:t>№ п/п</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0696E" w14:textId="77777777" w:rsidR="00E22B4A" w:rsidRPr="00A73905" w:rsidRDefault="0053112A">
            <w:pPr>
              <w:keepNext/>
              <w:widowControl w:val="0"/>
              <w:spacing w:after="0" w:line="240" w:lineRule="auto"/>
              <w:jc w:val="center"/>
              <w:rPr>
                <w:rFonts w:ascii="Times New Roman" w:hAnsi="Times New Roman" w:cs="Times New Roman"/>
                <w:b/>
                <w:sz w:val="24"/>
                <w:szCs w:val="24"/>
              </w:rPr>
            </w:pPr>
            <w:r w:rsidRPr="00A73905">
              <w:rPr>
                <w:rFonts w:ascii="Times New Roman" w:hAnsi="Times New Roman" w:cs="Times New Roman"/>
                <w:b/>
                <w:sz w:val="24"/>
                <w:szCs w:val="24"/>
              </w:rPr>
              <w:t>Наименование продукции / (партии продукции)</w:t>
            </w:r>
          </w:p>
        </w:tc>
        <w:tc>
          <w:tcPr>
            <w:tcW w:w="2690" w:type="dxa"/>
            <w:tcBorders>
              <w:top w:val="single" w:sz="4" w:space="0" w:color="000000"/>
              <w:left w:val="single" w:sz="4" w:space="0" w:color="000000"/>
              <w:bottom w:val="single" w:sz="4" w:space="0" w:color="000000"/>
              <w:right w:val="single" w:sz="4" w:space="0" w:color="000000"/>
            </w:tcBorders>
            <w:vAlign w:val="center"/>
          </w:tcPr>
          <w:p w14:paraId="6C294A52" w14:textId="77777777" w:rsidR="00E22B4A" w:rsidRPr="00A73905" w:rsidRDefault="0053112A">
            <w:pPr>
              <w:pStyle w:val="aff9"/>
              <w:widowControl w:val="0"/>
              <w:spacing w:after="0"/>
              <w:jc w:val="center"/>
              <w:rPr>
                <w:rFonts w:eastAsiaTheme="minorHAnsi"/>
                <w:b/>
                <w:sz w:val="24"/>
                <w:szCs w:val="24"/>
                <w:lang w:eastAsia="en-US"/>
              </w:rPr>
            </w:pPr>
            <w:r w:rsidRPr="00A73905">
              <w:rPr>
                <w:rFonts w:eastAsiaTheme="minorHAnsi"/>
                <w:b/>
                <w:sz w:val="24"/>
                <w:szCs w:val="24"/>
                <w:lang w:eastAsia="en-US"/>
              </w:rPr>
              <w:t>Требования к началу срока поставки продукции</w:t>
            </w:r>
          </w:p>
        </w:tc>
        <w:tc>
          <w:tcPr>
            <w:tcW w:w="2268" w:type="dxa"/>
            <w:tcBorders>
              <w:top w:val="single" w:sz="4" w:space="0" w:color="000000"/>
              <w:left w:val="single" w:sz="4" w:space="0" w:color="000000"/>
              <w:bottom w:val="single" w:sz="4" w:space="0" w:color="000000"/>
              <w:right w:val="single" w:sz="4" w:space="0" w:color="000000"/>
            </w:tcBorders>
            <w:vAlign w:val="center"/>
          </w:tcPr>
          <w:p w14:paraId="07150FD2" w14:textId="77777777" w:rsidR="00E22B4A" w:rsidRPr="00A73905" w:rsidRDefault="0053112A">
            <w:pPr>
              <w:pStyle w:val="aff9"/>
              <w:widowControl w:val="0"/>
              <w:spacing w:after="0"/>
              <w:jc w:val="center"/>
              <w:rPr>
                <w:rFonts w:eastAsiaTheme="minorHAnsi"/>
                <w:b/>
                <w:sz w:val="24"/>
                <w:szCs w:val="24"/>
                <w:lang w:eastAsia="en-US"/>
              </w:rPr>
            </w:pPr>
            <w:r w:rsidRPr="00A73905">
              <w:rPr>
                <w:rFonts w:eastAsiaTheme="minorHAnsi"/>
                <w:b/>
                <w:sz w:val="24"/>
                <w:szCs w:val="24"/>
                <w:lang w:eastAsia="en-US"/>
              </w:rPr>
              <w:t>Требования к окончанию срока поставки продукции</w:t>
            </w:r>
          </w:p>
        </w:tc>
      </w:tr>
      <w:tr w:rsidR="0053112A" w:rsidRPr="00A73905" w14:paraId="5584BCE2" w14:textId="77777777">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807F649" w14:textId="77777777" w:rsidR="00E22B4A" w:rsidRPr="00A73905" w:rsidRDefault="0053112A">
            <w:pPr>
              <w:keepNext/>
              <w:widowControl w:val="0"/>
              <w:spacing w:after="0" w:line="240" w:lineRule="auto"/>
              <w:jc w:val="center"/>
              <w:rPr>
                <w:rFonts w:ascii="Times New Roman" w:hAnsi="Times New Roman" w:cs="Times New Roman"/>
                <w:b/>
                <w:sz w:val="24"/>
                <w:szCs w:val="24"/>
              </w:rPr>
            </w:pPr>
            <w:r w:rsidRPr="00A73905">
              <w:rPr>
                <w:rFonts w:ascii="Times New Roman" w:hAnsi="Times New Roman" w:cs="Times New Roman"/>
                <w:b/>
                <w:sz w:val="24"/>
                <w:szCs w:val="24"/>
              </w:rPr>
              <w:t>1</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44802536" w14:textId="77777777" w:rsidR="00E22B4A" w:rsidRPr="00A73905" w:rsidRDefault="0053112A">
            <w:pPr>
              <w:keepNext/>
              <w:widowControl w:val="0"/>
              <w:spacing w:after="0" w:line="240" w:lineRule="auto"/>
              <w:jc w:val="center"/>
              <w:rPr>
                <w:rFonts w:ascii="Times New Roman" w:hAnsi="Times New Roman" w:cs="Times New Roman"/>
                <w:b/>
                <w:sz w:val="24"/>
                <w:szCs w:val="24"/>
              </w:rPr>
            </w:pPr>
            <w:r w:rsidRPr="00A73905">
              <w:rPr>
                <w:rFonts w:ascii="Times New Roman" w:hAnsi="Times New Roman" w:cs="Times New Roman"/>
                <w:b/>
                <w:sz w:val="24"/>
                <w:szCs w:val="24"/>
              </w:rPr>
              <w:t>2</w:t>
            </w:r>
          </w:p>
        </w:tc>
        <w:tc>
          <w:tcPr>
            <w:tcW w:w="2690" w:type="dxa"/>
            <w:tcBorders>
              <w:top w:val="single" w:sz="4" w:space="0" w:color="000000"/>
              <w:left w:val="single" w:sz="4" w:space="0" w:color="000000"/>
              <w:bottom w:val="single" w:sz="4" w:space="0" w:color="000000"/>
              <w:right w:val="single" w:sz="4" w:space="0" w:color="000000"/>
            </w:tcBorders>
          </w:tcPr>
          <w:p w14:paraId="03206888" w14:textId="77777777" w:rsidR="00E22B4A" w:rsidRPr="00A73905" w:rsidRDefault="0053112A">
            <w:pPr>
              <w:pStyle w:val="aff9"/>
              <w:widowControl w:val="0"/>
              <w:spacing w:after="0"/>
              <w:jc w:val="center"/>
              <w:rPr>
                <w:rFonts w:eastAsiaTheme="minorHAnsi"/>
                <w:b/>
                <w:sz w:val="24"/>
                <w:szCs w:val="24"/>
                <w:lang w:eastAsia="en-US"/>
              </w:rPr>
            </w:pPr>
            <w:r w:rsidRPr="00A73905">
              <w:rPr>
                <w:rFonts w:eastAsiaTheme="minorHAnsi"/>
                <w:b/>
                <w:sz w:val="24"/>
                <w:szCs w:val="24"/>
                <w:lang w:eastAsia="en-US"/>
              </w:rPr>
              <w:t>3</w:t>
            </w:r>
          </w:p>
        </w:tc>
        <w:tc>
          <w:tcPr>
            <w:tcW w:w="2268" w:type="dxa"/>
            <w:tcBorders>
              <w:top w:val="single" w:sz="4" w:space="0" w:color="000000"/>
              <w:left w:val="single" w:sz="4" w:space="0" w:color="000000"/>
              <w:bottom w:val="single" w:sz="4" w:space="0" w:color="000000"/>
              <w:right w:val="single" w:sz="4" w:space="0" w:color="000000"/>
            </w:tcBorders>
          </w:tcPr>
          <w:p w14:paraId="0D56C9B4" w14:textId="77777777" w:rsidR="00E22B4A" w:rsidRPr="00A73905" w:rsidRDefault="0053112A">
            <w:pPr>
              <w:pStyle w:val="aff9"/>
              <w:widowControl w:val="0"/>
              <w:spacing w:after="0"/>
              <w:jc w:val="center"/>
              <w:rPr>
                <w:rFonts w:eastAsiaTheme="minorHAnsi"/>
                <w:b/>
                <w:sz w:val="24"/>
                <w:szCs w:val="24"/>
                <w:lang w:eastAsia="en-US"/>
              </w:rPr>
            </w:pPr>
            <w:r w:rsidRPr="00A73905">
              <w:rPr>
                <w:rFonts w:eastAsiaTheme="minorHAnsi"/>
                <w:b/>
                <w:sz w:val="24"/>
                <w:szCs w:val="24"/>
                <w:lang w:eastAsia="en-US"/>
              </w:rPr>
              <w:t>4</w:t>
            </w:r>
          </w:p>
        </w:tc>
      </w:tr>
      <w:tr w:rsidR="0053112A" w:rsidRPr="00A73905" w14:paraId="7241A00E" w14:textId="77777777">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04F074D" w14:textId="77777777" w:rsidR="00E22B4A" w:rsidRPr="00A73905" w:rsidRDefault="00E22B4A">
            <w:pPr>
              <w:pStyle w:val="a8"/>
              <w:widowControl w:val="0"/>
              <w:numPr>
                <w:ilvl w:val="0"/>
                <w:numId w:val="5"/>
              </w:numPr>
              <w:spacing w:after="0" w:line="240" w:lineRule="auto"/>
              <w:rPr>
                <w:rFonts w:ascii="Times New Roman" w:hAnsi="Times New Roman" w:cs="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D80464" w14:textId="77777777" w:rsidR="00E22B4A" w:rsidRPr="00A73905" w:rsidRDefault="0053112A">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Поставка оборудования (общий срок)</w:t>
            </w:r>
          </w:p>
        </w:tc>
        <w:tc>
          <w:tcPr>
            <w:tcW w:w="26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2D4DFD" w14:textId="08869FCA" w:rsidR="00E22B4A" w:rsidRPr="00A73905" w:rsidRDefault="0053112A">
            <w:pPr>
              <w:widowControl w:val="0"/>
              <w:spacing w:after="0" w:line="240" w:lineRule="auto"/>
              <w:jc w:val="center"/>
              <w:rPr>
                <w:rFonts w:ascii="Times New Roman" w:hAnsi="Times New Roman" w:cs="Times New Roman"/>
                <w:sz w:val="24"/>
                <w:szCs w:val="24"/>
              </w:rPr>
            </w:pPr>
            <w:r w:rsidRPr="00A73905">
              <w:rPr>
                <w:rFonts w:ascii="Times New Roman" w:hAnsi="Times New Roman" w:cs="Times New Roman"/>
                <w:sz w:val="24"/>
                <w:szCs w:val="24"/>
              </w:rPr>
              <w:t xml:space="preserve">С даты </w:t>
            </w:r>
            <w:r w:rsidR="00CC1D88" w:rsidRPr="00CC1D88">
              <w:rPr>
                <w:rFonts w:ascii="Times New Roman" w:hAnsi="Times New Roman" w:cs="Times New Roman"/>
                <w:sz w:val="24"/>
                <w:szCs w:val="24"/>
              </w:rPr>
              <w:t xml:space="preserve">подписания договора </w:t>
            </w:r>
            <w:r w:rsidR="00CC1D88">
              <w:rPr>
                <w:rFonts w:ascii="Times New Roman" w:hAnsi="Times New Roman" w:cs="Times New Roman"/>
                <w:sz w:val="24"/>
                <w:szCs w:val="24"/>
              </w:rPr>
              <w:t xml:space="preserve">и </w:t>
            </w:r>
            <w:r w:rsidRPr="00A73905">
              <w:rPr>
                <w:rFonts w:ascii="Times New Roman" w:hAnsi="Times New Roman" w:cs="Times New Roman"/>
                <w:sz w:val="24"/>
                <w:szCs w:val="24"/>
              </w:rPr>
              <w:t>согласования Заказчиком Конструкторской документации</w:t>
            </w:r>
            <w:r w:rsidR="00CC1D88">
              <w:rPr>
                <w:rStyle w:val="ab"/>
                <w:rFonts w:ascii="Times New Roman" w:hAnsi="Times New Roman" w:cs="Times New Roman"/>
                <w:sz w:val="24"/>
                <w:szCs w:val="24"/>
              </w:rPr>
              <w:footnoteReference w:id="2"/>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15BEB3" w14:textId="02A9B3D3" w:rsidR="00E22B4A" w:rsidRPr="00A73905" w:rsidRDefault="00CC1D88">
            <w:pPr>
              <w:widowControl w:val="0"/>
              <w:spacing w:after="0" w:line="240" w:lineRule="auto"/>
              <w:jc w:val="center"/>
              <w:rPr>
                <w:rFonts w:ascii="Times New Roman" w:hAnsi="Times New Roman" w:cs="Times New Roman"/>
                <w:sz w:val="24"/>
                <w:szCs w:val="24"/>
              </w:rPr>
            </w:pPr>
            <w:r w:rsidRPr="00CC1D88">
              <w:rPr>
                <w:rFonts w:ascii="Times New Roman" w:hAnsi="Times New Roman" w:cs="Times New Roman"/>
                <w:sz w:val="24"/>
                <w:szCs w:val="24"/>
              </w:rPr>
              <w:t>В течение 9 месяцев с даты подписания договора</w:t>
            </w:r>
          </w:p>
        </w:tc>
      </w:tr>
    </w:tbl>
    <w:p w14:paraId="5AA640C8" w14:textId="77777777" w:rsidR="00E22B4A" w:rsidRPr="00A73905" w:rsidRDefault="00E22B4A">
      <w:pPr>
        <w:rPr>
          <w:rFonts w:ascii="Times New Roman" w:hAnsi="Times New Roman" w:cs="Times New Roman"/>
        </w:rPr>
        <w:sectPr w:rsidR="00E22B4A" w:rsidRPr="00A73905">
          <w:footerReference w:type="default" r:id="rId16"/>
          <w:footerReference w:type="first" r:id="rId17"/>
          <w:pgSz w:w="11906" w:h="16838"/>
          <w:pgMar w:top="1276" w:right="851" w:bottom="766" w:left="1701" w:header="0" w:footer="709" w:gutter="0"/>
          <w:cols w:space="720"/>
          <w:formProt w:val="0"/>
          <w:titlePg/>
          <w:docGrid w:linePitch="360" w:charSpace="12288"/>
        </w:sectPr>
      </w:pPr>
    </w:p>
    <w:p w14:paraId="371010B3" w14:textId="77777777" w:rsidR="00E22B4A" w:rsidRPr="00A73905" w:rsidRDefault="0053112A">
      <w:pPr>
        <w:pStyle w:val="2"/>
        <w:numPr>
          <w:ilvl w:val="1"/>
          <w:numId w:val="1"/>
        </w:numPr>
        <w:spacing w:before="120" w:after="120" w:line="240" w:lineRule="auto"/>
        <w:ind w:left="709" w:hanging="709"/>
        <w:rPr>
          <w:rFonts w:ascii="Times New Roman" w:hAnsi="Times New Roman" w:cs="Times New Roman"/>
          <w:b/>
          <w:color w:val="auto"/>
          <w:sz w:val="24"/>
          <w:szCs w:val="24"/>
        </w:rPr>
      </w:pPr>
      <w:bookmarkStart w:id="49" w:name="_Toc149646571"/>
      <w:bookmarkStart w:id="50" w:name="_Toc54970190"/>
      <w:r w:rsidRPr="00A73905">
        <w:rPr>
          <w:rFonts w:ascii="Times New Roman" w:hAnsi="Times New Roman" w:cs="Times New Roman"/>
          <w:b/>
          <w:color w:val="auto"/>
          <w:sz w:val="24"/>
          <w:szCs w:val="24"/>
        </w:rPr>
        <w:lastRenderedPageBreak/>
        <w:t>Требования к качеству продукции</w:t>
      </w:r>
      <w:bookmarkEnd w:id="49"/>
      <w:bookmarkEnd w:id="50"/>
    </w:p>
    <w:p w14:paraId="7E5D66E9" w14:textId="77777777" w:rsidR="00E22B4A" w:rsidRPr="00A73905" w:rsidRDefault="0053112A">
      <w:pPr>
        <w:rPr>
          <w:rFonts w:ascii="Times New Roman" w:hAnsi="Times New Roman" w:cs="Times New Roman"/>
          <w:sz w:val="24"/>
          <w:szCs w:val="24"/>
        </w:rPr>
      </w:pPr>
      <w:r w:rsidRPr="00A73905">
        <w:rPr>
          <w:rFonts w:ascii="Times New Roman" w:hAnsi="Times New Roman" w:cs="Times New Roman"/>
          <w:sz w:val="24"/>
          <w:szCs w:val="24"/>
        </w:rPr>
        <w:t xml:space="preserve">Таблица 6. Требования к качеству продукции </w:t>
      </w:r>
    </w:p>
    <w:p w14:paraId="6041E836" w14:textId="77777777" w:rsidR="00E22B4A" w:rsidRPr="00A73905" w:rsidRDefault="0053112A">
      <w:pPr>
        <w:rPr>
          <w:rFonts w:ascii="Times New Roman" w:hAnsi="Times New Roman" w:cs="Times New Roman"/>
          <w:sz w:val="24"/>
          <w:szCs w:val="24"/>
        </w:rPr>
      </w:pPr>
      <w:r w:rsidRPr="00A73905">
        <w:rPr>
          <w:rFonts w:ascii="Times New Roman" w:eastAsia="Times New Roman" w:hAnsi="Times New Roman" w:cs="Times New Roman"/>
          <w:b/>
          <w:bCs/>
          <w:sz w:val="24"/>
          <w:szCs w:val="24"/>
          <w:lang w:eastAsia="ru-RU"/>
        </w:rPr>
        <w:t>Наименование продукции (МТР, работ / услуг (этапа работ / услуг): Электротехническое оборудование для реконструкции и модернизации ГАЭС Каскада Кубанских ГЭС. Разработка конструкторской и эксплуатационной документации, поставка, шефмонтаж, монтаж и пуско-наладка</w:t>
      </w:r>
    </w:p>
    <w:tbl>
      <w:tblPr>
        <w:tblStyle w:val="affd"/>
        <w:tblW w:w="22097" w:type="dxa"/>
        <w:tblLayout w:type="fixed"/>
        <w:tblLook w:val="04A0" w:firstRow="1" w:lastRow="0" w:firstColumn="1" w:lastColumn="0" w:noHBand="0" w:noVBand="1"/>
      </w:tblPr>
      <w:tblGrid>
        <w:gridCol w:w="1503"/>
        <w:gridCol w:w="2895"/>
        <w:gridCol w:w="9908"/>
        <w:gridCol w:w="3346"/>
        <w:gridCol w:w="2158"/>
        <w:gridCol w:w="16"/>
        <w:gridCol w:w="15"/>
        <w:gridCol w:w="14"/>
        <w:gridCol w:w="90"/>
        <w:gridCol w:w="2152"/>
      </w:tblGrid>
      <w:tr w:rsidR="0053112A" w:rsidRPr="00A73905" w14:paraId="6D99460D" w14:textId="77777777" w:rsidTr="00452E68">
        <w:trPr>
          <w:tblHeader/>
        </w:trPr>
        <w:tc>
          <w:tcPr>
            <w:tcW w:w="1503" w:type="dxa"/>
            <w:vMerge w:val="restart"/>
            <w:shd w:val="clear" w:color="auto" w:fill="auto"/>
            <w:vAlign w:val="center"/>
          </w:tcPr>
          <w:p w14:paraId="5B764B4A" w14:textId="77777777" w:rsidR="00E22B4A" w:rsidRPr="00A73905" w:rsidRDefault="0053112A">
            <w:pPr>
              <w:widowControl w:val="0"/>
              <w:spacing w:before="40" w:after="40" w:line="240" w:lineRule="auto"/>
              <w:jc w:val="center"/>
              <w:rPr>
                <w:rFonts w:ascii="Times New Roman" w:hAnsi="Times New Roman" w:cs="Times New Roman"/>
                <w:b/>
                <w:sz w:val="24"/>
                <w:szCs w:val="24"/>
              </w:rPr>
            </w:pPr>
            <w:r w:rsidRPr="00A73905">
              <w:rPr>
                <w:rFonts w:ascii="Times New Roman" w:eastAsia="Calibri" w:hAnsi="Times New Roman" w:cs="Times New Roman"/>
                <w:b/>
                <w:sz w:val="24"/>
                <w:szCs w:val="24"/>
              </w:rPr>
              <w:t>№ п/п</w:t>
            </w:r>
          </w:p>
        </w:tc>
        <w:tc>
          <w:tcPr>
            <w:tcW w:w="2895" w:type="dxa"/>
            <w:vMerge w:val="restart"/>
            <w:shd w:val="clear" w:color="auto" w:fill="auto"/>
            <w:vAlign w:val="center"/>
          </w:tcPr>
          <w:p w14:paraId="64333065" w14:textId="77777777" w:rsidR="00E22B4A" w:rsidRPr="00A73905" w:rsidRDefault="0053112A">
            <w:pPr>
              <w:widowControl w:val="0"/>
              <w:spacing w:after="0" w:line="240" w:lineRule="auto"/>
              <w:jc w:val="center"/>
              <w:rPr>
                <w:rFonts w:ascii="Times New Roman" w:hAnsi="Times New Roman" w:cs="Times New Roman"/>
                <w:b/>
                <w:bCs/>
                <w:sz w:val="24"/>
                <w:szCs w:val="24"/>
              </w:rPr>
            </w:pPr>
            <w:r w:rsidRPr="00A73905">
              <w:rPr>
                <w:rFonts w:ascii="Times New Roman" w:eastAsia="Calibri" w:hAnsi="Times New Roman" w:cs="Times New Roman"/>
                <w:b/>
                <w:bCs/>
                <w:sz w:val="24"/>
                <w:szCs w:val="24"/>
              </w:rPr>
              <w:t>Наименование параметра</w:t>
            </w:r>
          </w:p>
        </w:tc>
        <w:tc>
          <w:tcPr>
            <w:tcW w:w="9908" w:type="dxa"/>
            <w:vMerge w:val="restart"/>
            <w:shd w:val="clear" w:color="auto" w:fill="auto"/>
            <w:vAlign w:val="center"/>
          </w:tcPr>
          <w:p w14:paraId="1AD47CB8" w14:textId="77777777" w:rsidR="00E22B4A" w:rsidRPr="00A73905" w:rsidRDefault="0053112A">
            <w:pPr>
              <w:widowControl w:val="0"/>
              <w:spacing w:after="0" w:line="240" w:lineRule="auto"/>
              <w:jc w:val="center"/>
              <w:rPr>
                <w:rFonts w:ascii="Times New Roman" w:hAnsi="Times New Roman" w:cs="Times New Roman"/>
                <w:b/>
                <w:bCs/>
                <w:sz w:val="24"/>
                <w:szCs w:val="24"/>
              </w:rPr>
            </w:pPr>
            <w:r w:rsidRPr="00A73905">
              <w:rPr>
                <w:rFonts w:ascii="Times New Roman" w:eastAsia="Calibri" w:hAnsi="Times New Roman" w:cs="Times New Roman"/>
                <w:b/>
                <w:bCs/>
                <w:sz w:val="24"/>
                <w:szCs w:val="24"/>
              </w:rPr>
              <w:t>Требование Заказчика</w:t>
            </w:r>
          </w:p>
        </w:tc>
        <w:tc>
          <w:tcPr>
            <w:tcW w:w="5535" w:type="dxa"/>
            <w:gridSpan w:val="4"/>
            <w:shd w:val="clear" w:color="auto" w:fill="auto"/>
            <w:vAlign w:val="center"/>
          </w:tcPr>
          <w:p w14:paraId="64C15324" w14:textId="77777777" w:rsidR="00E22B4A" w:rsidRPr="00A73905" w:rsidRDefault="0053112A">
            <w:pPr>
              <w:widowControl w:val="0"/>
              <w:spacing w:before="40" w:after="40" w:line="240" w:lineRule="auto"/>
              <w:jc w:val="center"/>
              <w:rPr>
                <w:rFonts w:ascii="Times New Roman" w:hAnsi="Times New Roman" w:cs="Times New Roman"/>
                <w:b/>
                <w:sz w:val="24"/>
                <w:szCs w:val="24"/>
              </w:rPr>
            </w:pPr>
            <w:r w:rsidRPr="00A73905">
              <w:rPr>
                <w:rFonts w:ascii="Times New Roman" w:eastAsia="Calibri" w:hAnsi="Times New Roman" w:cs="Times New Roman"/>
                <w:b/>
                <w:bCs/>
                <w:sz w:val="24"/>
                <w:szCs w:val="24"/>
              </w:rPr>
              <w:t>Способ подтверждения Участником соответствия требованиям</w:t>
            </w:r>
          </w:p>
        </w:tc>
        <w:tc>
          <w:tcPr>
            <w:tcW w:w="2256" w:type="dxa"/>
            <w:gridSpan w:val="3"/>
            <w:vMerge w:val="restart"/>
            <w:shd w:val="clear" w:color="auto" w:fill="auto"/>
            <w:vAlign w:val="center"/>
          </w:tcPr>
          <w:p w14:paraId="679F8409" w14:textId="77777777" w:rsidR="00E22B4A" w:rsidRPr="00A73905" w:rsidRDefault="0053112A">
            <w:pPr>
              <w:widowControl w:val="0"/>
              <w:spacing w:before="40" w:after="40" w:line="240" w:lineRule="auto"/>
              <w:jc w:val="center"/>
              <w:rPr>
                <w:rFonts w:ascii="Times New Roman" w:hAnsi="Times New Roman" w:cs="Times New Roman"/>
                <w:b/>
                <w:sz w:val="24"/>
                <w:szCs w:val="24"/>
              </w:rPr>
            </w:pPr>
            <w:r w:rsidRPr="00A73905">
              <w:rPr>
                <w:rFonts w:ascii="Times New Roman" w:eastAsia="Calibri" w:hAnsi="Times New Roman" w:cs="Times New Roman"/>
                <w:b/>
                <w:bCs/>
                <w:sz w:val="24"/>
                <w:szCs w:val="24"/>
              </w:rPr>
              <w:t>Предложение Участника по характеристикам и параметрам</w:t>
            </w:r>
          </w:p>
        </w:tc>
      </w:tr>
      <w:tr w:rsidR="0053112A" w:rsidRPr="00A73905" w14:paraId="7388ACBD" w14:textId="77777777" w:rsidTr="00452E68">
        <w:trPr>
          <w:tblHeader/>
        </w:trPr>
        <w:tc>
          <w:tcPr>
            <w:tcW w:w="1503" w:type="dxa"/>
            <w:vMerge/>
            <w:shd w:val="clear" w:color="auto" w:fill="auto"/>
            <w:vAlign w:val="center"/>
          </w:tcPr>
          <w:p w14:paraId="2C21596F" w14:textId="77777777" w:rsidR="00E22B4A" w:rsidRPr="00A73905" w:rsidRDefault="00E22B4A">
            <w:pPr>
              <w:widowControl w:val="0"/>
              <w:spacing w:before="40" w:after="40" w:line="240" w:lineRule="auto"/>
              <w:jc w:val="both"/>
              <w:rPr>
                <w:rFonts w:ascii="Times New Roman" w:hAnsi="Times New Roman" w:cs="Times New Roman"/>
                <w:b/>
                <w:sz w:val="24"/>
                <w:szCs w:val="24"/>
              </w:rPr>
            </w:pPr>
          </w:p>
        </w:tc>
        <w:tc>
          <w:tcPr>
            <w:tcW w:w="2895" w:type="dxa"/>
            <w:vMerge/>
            <w:shd w:val="clear" w:color="auto" w:fill="auto"/>
            <w:vAlign w:val="center"/>
          </w:tcPr>
          <w:p w14:paraId="1670C2C8" w14:textId="77777777" w:rsidR="00E22B4A" w:rsidRPr="00A73905" w:rsidRDefault="00E22B4A">
            <w:pPr>
              <w:widowControl w:val="0"/>
              <w:spacing w:before="40" w:after="40" w:line="240" w:lineRule="auto"/>
              <w:jc w:val="both"/>
              <w:rPr>
                <w:rFonts w:ascii="Times New Roman" w:hAnsi="Times New Roman" w:cs="Times New Roman"/>
                <w:b/>
                <w:sz w:val="24"/>
                <w:szCs w:val="24"/>
              </w:rPr>
            </w:pPr>
          </w:p>
        </w:tc>
        <w:tc>
          <w:tcPr>
            <w:tcW w:w="9908" w:type="dxa"/>
            <w:vMerge/>
            <w:shd w:val="clear" w:color="auto" w:fill="auto"/>
            <w:vAlign w:val="center"/>
          </w:tcPr>
          <w:p w14:paraId="7EED22C2" w14:textId="77777777" w:rsidR="00E22B4A" w:rsidRPr="00A73905" w:rsidRDefault="00E22B4A">
            <w:pPr>
              <w:widowControl w:val="0"/>
              <w:spacing w:before="40" w:after="40" w:line="240" w:lineRule="auto"/>
              <w:jc w:val="both"/>
              <w:rPr>
                <w:rFonts w:ascii="Times New Roman" w:hAnsi="Times New Roman" w:cs="Times New Roman"/>
                <w:b/>
                <w:sz w:val="24"/>
                <w:szCs w:val="24"/>
              </w:rPr>
            </w:pPr>
          </w:p>
        </w:tc>
        <w:tc>
          <w:tcPr>
            <w:tcW w:w="3346" w:type="dxa"/>
            <w:shd w:val="clear" w:color="auto" w:fill="auto"/>
            <w:vAlign w:val="center"/>
          </w:tcPr>
          <w:p w14:paraId="6A5B5DD7" w14:textId="77777777" w:rsidR="00E22B4A" w:rsidRPr="00A73905" w:rsidRDefault="0053112A">
            <w:pPr>
              <w:widowControl w:val="0"/>
              <w:spacing w:after="0" w:line="240" w:lineRule="auto"/>
              <w:jc w:val="center"/>
              <w:rPr>
                <w:rFonts w:ascii="Times New Roman" w:hAnsi="Times New Roman" w:cs="Times New Roman"/>
                <w:b/>
                <w:bCs/>
                <w:sz w:val="24"/>
                <w:szCs w:val="24"/>
              </w:rPr>
            </w:pPr>
            <w:r w:rsidRPr="00A73905">
              <w:rPr>
                <w:rFonts w:ascii="Times New Roman" w:eastAsia="Calibri" w:hAnsi="Times New Roman" w:cs="Times New Roman"/>
                <w:b/>
                <w:bCs/>
                <w:sz w:val="24"/>
                <w:szCs w:val="24"/>
              </w:rPr>
              <w:t>Согласие с требованием/ указание характеристик</w:t>
            </w:r>
          </w:p>
        </w:tc>
        <w:tc>
          <w:tcPr>
            <w:tcW w:w="2189" w:type="dxa"/>
            <w:gridSpan w:val="3"/>
            <w:shd w:val="clear" w:color="auto" w:fill="auto"/>
            <w:vAlign w:val="center"/>
          </w:tcPr>
          <w:p w14:paraId="4E2BFA90" w14:textId="77777777" w:rsidR="00E22B4A" w:rsidRPr="00A73905" w:rsidRDefault="0053112A">
            <w:pPr>
              <w:widowControl w:val="0"/>
              <w:spacing w:after="0" w:line="240" w:lineRule="auto"/>
              <w:jc w:val="center"/>
              <w:rPr>
                <w:rFonts w:ascii="Times New Roman" w:hAnsi="Times New Roman" w:cs="Times New Roman"/>
                <w:b/>
                <w:bCs/>
                <w:sz w:val="24"/>
                <w:szCs w:val="24"/>
              </w:rPr>
            </w:pPr>
            <w:r w:rsidRPr="00A73905">
              <w:rPr>
                <w:rFonts w:ascii="Times New Roman" w:eastAsia="Calibri" w:hAnsi="Times New Roman" w:cs="Times New Roman"/>
                <w:b/>
                <w:bCs/>
                <w:sz w:val="24"/>
                <w:szCs w:val="24"/>
              </w:rPr>
              <w:t>Предоставление подтверждающего документа или иной способ подтверждения</w:t>
            </w:r>
          </w:p>
        </w:tc>
        <w:tc>
          <w:tcPr>
            <w:tcW w:w="2256" w:type="dxa"/>
            <w:gridSpan w:val="3"/>
            <w:vMerge/>
            <w:shd w:val="clear" w:color="auto" w:fill="auto"/>
            <w:vAlign w:val="center"/>
          </w:tcPr>
          <w:p w14:paraId="08385104" w14:textId="77777777" w:rsidR="00E22B4A" w:rsidRPr="00A73905" w:rsidRDefault="00E22B4A">
            <w:pPr>
              <w:widowControl w:val="0"/>
              <w:spacing w:before="40" w:after="40" w:line="240" w:lineRule="auto"/>
              <w:jc w:val="both"/>
              <w:rPr>
                <w:rFonts w:ascii="Times New Roman" w:hAnsi="Times New Roman" w:cs="Times New Roman"/>
                <w:b/>
                <w:sz w:val="24"/>
                <w:szCs w:val="24"/>
              </w:rPr>
            </w:pPr>
          </w:p>
        </w:tc>
      </w:tr>
      <w:tr w:rsidR="0053112A" w:rsidRPr="00A73905" w14:paraId="108D8347" w14:textId="77777777" w:rsidTr="00452E68">
        <w:trPr>
          <w:tblHeader/>
        </w:trPr>
        <w:tc>
          <w:tcPr>
            <w:tcW w:w="1503" w:type="dxa"/>
            <w:shd w:val="clear" w:color="auto" w:fill="auto"/>
            <w:vAlign w:val="center"/>
          </w:tcPr>
          <w:p w14:paraId="5D57C7E5" w14:textId="77777777" w:rsidR="00E22B4A" w:rsidRPr="00A73905" w:rsidRDefault="0053112A">
            <w:pPr>
              <w:widowControl w:val="0"/>
              <w:spacing w:before="40" w:after="40" w:line="240" w:lineRule="auto"/>
              <w:jc w:val="center"/>
              <w:rPr>
                <w:rFonts w:ascii="Times New Roman" w:hAnsi="Times New Roman" w:cs="Times New Roman"/>
                <w:b/>
                <w:sz w:val="24"/>
                <w:szCs w:val="24"/>
              </w:rPr>
            </w:pPr>
            <w:r w:rsidRPr="00A73905">
              <w:rPr>
                <w:rFonts w:ascii="Times New Roman" w:eastAsia="Calibri" w:hAnsi="Times New Roman" w:cs="Times New Roman"/>
                <w:b/>
                <w:sz w:val="24"/>
                <w:szCs w:val="24"/>
              </w:rPr>
              <w:t>1</w:t>
            </w:r>
          </w:p>
        </w:tc>
        <w:tc>
          <w:tcPr>
            <w:tcW w:w="2895" w:type="dxa"/>
            <w:shd w:val="clear" w:color="auto" w:fill="auto"/>
            <w:vAlign w:val="center"/>
          </w:tcPr>
          <w:p w14:paraId="0B9C7223" w14:textId="77777777" w:rsidR="00E22B4A" w:rsidRPr="00A73905" w:rsidRDefault="0053112A">
            <w:pPr>
              <w:widowControl w:val="0"/>
              <w:spacing w:before="40" w:after="40" w:line="240" w:lineRule="auto"/>
              <w:jc w:val="center"/>
              <w:rPr>
                <w:rFonts w:ascii="Times New Roman" w:hAnsi="Times New Roman" w:cs="Times New Roman"/>
                <w:b/>
                <w:sz w:val="24"/>
                <w:szCs w:val="24"/>
              </w:rPr>
            </w:pPr>
            <w:r w:rsidRPr="00A73905">
              <w:rPr>
                <w:rFonts w:ascii="Times New Roman" w:eastAsia="Calibri" w:hAnsi="Times New Roman" w:cs="Times New Roman"/>
                <w:b/>
                <w:sz w:val="24"/>
                <w:szCs w:val="24"/>
              </w:rPr>
              <w:t>2</w:t>
            </w:r>
          </w:p>
        </w:tc>
        <w:tc>
          <w:tcPr>
            <w:tcW w:w="9908" w:type="dxa"/>
            <w:shd w:val="clear" w:color="auto" w:fill="auto"/>
            <w:vAlign w:val="center"/>
          </w:tcPr>
          <w:p w14:paraId="0BD3694E" w14:textId="77777777" w:rsidR="00E22B4A" w:rsidRPr="00A73905" w:rsidRDefault="0053112A">
            <w:pPr>
              <w:widowControl w:val="0"/>
              <w:spacing w:before="40" w:after="40" w:line="240" w:lineRule="auto"/>
              <w:jc w:val="center"/>
              <w:rPr>
                <w:rFonts w:ascii="Times New Roman" w:hAnsi="Times New Roman" w:cs="Times New Roman"/>
                <w:b/>
                <w:sz w:val="24"/>
                <w:szCs w:val="24"/>
              </w:rPr>
            </w:pPr>
            <w:r w:rsidRPr="00A73905">
              <w:rPr>
                <w:rFonts w:ascii="Times New Roman" w:eastAsia="Calibri" w:hAnsi="Times New Roman" w:cs="Times New Roman"/>
                <w:b/>
                <w:sz w:val="24"/>
                <w:szCs w:val="24"/>
              </w:rPr>
              <w:t>3</w:t>
            </w:r>
          </w:p>
        </w:tc>
        <w:tc>
          <w:tcPr>
            <w:tcW w:w="3346" w:type="dxa"/>
            <w:shd w:val="clear" w:color="auto" w:fill="auto"/>
            <w:vAlign w:val="center"/>
          </w:tcPr>
          <w:p w14:paraId="487B9ED7" w14:textId="77777777" w:rsidR="00E22B4A" w:rsidRPr="00A73905" w:rsidRDefault="0053112A">
            <w:pPr>
              <w:widowControl w:val="0"/>
              <w:spacing w:after="0" w:line="240" w:lineRule="auto"/>
              <w:jc w:val="center"/>
              <w:rPr>
                <w:rFonts w:ascii="Times New Roman" w:hAnsi="Times New Roman" w:cs="Times New Roman"/>
                <w:b/>
                <w:bCs/>
                <w:sz w:val="24"/>
                <w:szCs w:val="24"/>
              </w:rPr>
            </w:pPr>
            <w:r w:rsidRPr="00A73905">
              <w:rPr>
                <w:rFonts w:ascii="Times New Roman" w:eastAsia="Calibri" w:hAnsi="Times New Roman" w:cs="Times New Roman"/>
                <w:b/>
                <w:bCs/>
                <w:sz w:val="24"/>
                <w:szCs w:val="24"/>
              </w:rPr>
              <w:t>4</w:t>
            </w:r>
          </w:p>
        </w:tc>
        <w:tc>
          <w:tcPr>
            <w:tcW w:w="2189" w:type="dxa"/>
            <w:gridSpan w:val="3"/>
            <w:shd w:val="clear" w:color="auto" w:fill="auto"/>
            <w:vAlign w:val="center"/>
          </w:tcPr>
          <w:p w14:paraId="49897F36" w14:textId="77777777" w:rsidR="00E22B4A" w:rsidRPr="00A73905" w:rsidRDefault="0053112A">
            <w:pPr>
              <w:widowControl w:val="0"/>
              <w:spacing w:after="0" w:line="240" w:lineRule="auto"/>
              <w:jc w:val="center"/>
              <w:rPr>
                <w:rFonts w:ascii="Times New Roman" w:hAnsi="Times New Roman" w:cs="Times New Roman"/>
                <w:b/>
                <w:bCs/>
                <w:sz w:val="24"/>
                <w:szCs w:val="24"/>
              </w:rPr>
            </w:pPr>
            <w:r w:rsidRPr="00A73905">
              <w:rPr>
                <w:rFonts w:ascii="Times New Roman" w:eastAsia="Calibri" w:hAnsi="Times New Roman" w:cs="Times New Roman"/>
                <w:b/>
                <w:bCs/>
                <w:sz w:val="24"/>
                <w:szCs w:val="24"/>
              </w:rPr>
              <w:t>5</w:t>
            </w:r>
          </w:p>
        </w:tc>
        <w:tc>
          <w:tcPr>
            <w:tcW w:w="2256" w:type="dxa"/>
            <w:gridSpan w:val="3"/>
            <w:shd w:val="clear" w:color="auto" w:fill="auto"/>
            <w:vAlign w:val="center"/>
          </w:tcPr>
          <w:p w14:paraId="3AE2240B" w14:textId="77777777" w:rsidR="00E22B4A" w:rsidRPr="00A73905" w:rsidRDefault="0053112A">
            <w:pPr>
              <w:widowControl w:val="0"/>
              <w:spacing w:before="40" w:after="40" w:line="240" w:lineRule="auto"/>
              <w:jc w:val="center"/>
              <w:rPr>
                <w:rFonts w:ascii="Times New Roman" w:hAnsi="Times New Roman" w:cs="Times New Roman"/>
                <w:b/>
                <w:sz w:val="24"/>
                <w:szCs w:val="24"/>
              </w:rPr>
            </w:pPr>
            <w:r w:rsidRPr="00A73905">
              <w:rPr>
                <w:rFonts w:ascii="Times New Roman" w:eastAsia="Calibri" w:hAnsi="Times New Roman" w:cs="Times New Roman"/>
                <w:b/>
                <w:sz w:val="24"/>
                <w:szCs w:val="24"/>
              </w:rPr>
              <w:t>6</w:t>
            </w:r>
          </w:p>
        </w:tc>
      </w:tr>
      <w:tr w:rsidR="0053112A" w:rsidRPr="00A73905" w14:paraId="67087602" w14:textId="77777777" w:rsidTr="00452E68">
        <w:tc>
          <w:tcPr>
            <w:tcW w:w="1503" w:type="dxa"/>
            <w:shd w:val="clear" w:color="auto" w:fill="auto"/>
            <w:vAlign w:val="center"/>
          </w:tcPr>
          <w:p w14:paraId="1FF206FF" w14:textId="77777777" w:rsidR="00E22B4A" w:rsidRPr="00A73905" w:rsidRDefault="00E22B4A">
            <w:pPr>
              <w:pStyle w:val="a8"/>
              <w:widowControl w:val="0"/>
              <w:numPr>
                <w:ilvl w:val="0"/>
                <w:numId w:val="6"/>
              </w:numPr>
              <w:spacing w:before="40" w:after="40" w:line="240" w:lineRule="auto"/>
              <w:jc w:val="both"/>
              <w:rPr>
                <w:rFonts w:ascii="Times New Roman" w:hAnsi="Times New Roman" w:cs="Times New Roman"/>
                <w:b/>
                <w:sz w:val="24"/>
                <w:szCs w:val="24"/>
              </w:rPr>
            </w:pPr>
          </w:p>
        </w:tc>
        <w:tc>
          <w:tcPr>
            <w:tcW w:w="12803" w:type="dxa"/>
            <w:gridSpan w:val="2"/>
            <w:shd w:val="clear" w:color="auto" w:fill="auto"/>
            <w:vAlign w:val="center"/>
          </w:tcPr>
          <w:p w14:paraId="23033410" w14:textId="77777777" w:rsidR="00E22B4A" w:rsidRPr="00A73905" w:rsidRDefault="0053112A">
            <w:pPr>
              <w:pStyle w:val="2"/>
              <w:widowControl w:val="0"/>
              <w:spacing w:before="120" w:after="120" w:line="240" w:lineRule="auto"/>
              <w:rPr>
                <w:rFonts w:ascii="Times New Roman" w:hAnsi="Times New Roman" w:cs="Times New Roman"/>
                <w:b/>
                <w:color w:val="auto"/>
                <w:sz w:val="24"/>
                <w:szCs w:val="24"/>
              </w:rPr>
            </w:pPr>
            <w:bookmarkStart w:id="51" w:name="_Toc149646572"/>
            <w:r w:rsidRPr="00A73905">
              <w:rPr>
                <w:rFonts w:ascii="Times New Roman" w:hAnsi="Times New Roman" w:cs="Times New Roman"/>
                <w:b/>
                <w:color w:val="auto"/>
                <w:sz w:val="24"/>
                <w:szCs w:val="24"/>
              </w:rPr>
              <w:t>Требования к выполнению работ и оказанию услуг</w:t>
            </w:r>
            <w:bookmarkEnd w:id="51"/>
          </w:p>
        </w:tc>
        <w:tc>
          <w:tcPr>
            <w:tcW w:w="3346" w:type="dxa"/>
            <w:shd w:val="clear" w:color="auto" w:fill="auto"/>
            <w:vAlign w:val="center"/>
          </w:tcPr>
          <w:p w14:paraId="4CF111F8" w14:textId="77777777" w:rsidR="00E22B4A" w:rsidRPr="00A73905" w:rsidRDefault="00E22B4A">
            <w:pPr>
              <w:pStyle w:val="2"/>
              <w:widowControl w:val="0"/>
              <w:spacing w:before="120" w:after="120" w:line="240" w:lineRule="auto"/>
              <w:rPr>
                <w:rFonts w:ascii="Times New Roman" w:hAnsi="Times New Roman" w:cs="Times New Roman"/>
                <w:b/>
                <w:color w:val="auto"/>
                <w:sz w:val="24"/>
                <w:szCs w:val="24"/>
              </w:rPr>
            </w:pPr>
          </w:p>
        </w:tc>
        <w:tc>
          <w:tcPr>
            <w:tcW w:w="2189" w:type="dxa"/>
            <w:gridSpan w:val="3"/>
            <w:shd w:val="clear" w:color="auto" w:fill="auto"/>
            <w:vAlign w:val="center"/>
          </w:tcPr>
          <w:p w14:paraId="574B2DDC" w14:textId="77777777" w:rsidR="00E22B4A" w:rsidRPr="00A73905" w:rsidRDefault="00E22B4A">
            <w:pPr>
              <w:pStyle w:val="2"/>
              <w:widowControl w:val="0"/>
              <w:spacing w:before="120" w:after="120" w:line="240" w:lineRule="auto"/>
              <w:rPr>
                <w:rFonts w:ascii="Times New Roman" w:hAnsi="Times New Roman" w:cs="Times New Roman"/>
                <w:b/>
                <w:color w:val="auto"/>
                <w:sz w:val="24"/>
                <w:szCs w:val="24"/>
              </w:rPr>
            </w:pPr>
          </w:p>
        </w:tc>
        <w:tc>
          <w:tcPr>
            <w:tcW w:w="2256" w:type="dxa"/>
            <w:gridSpan w:val="3"/>
            <w:shd w:val="clear" w:color="auto" w:fill="auto"/>
            <w:vAlign w:val="center"/>
          </w:tcPr>
          <w:p w14:paraId="7A2B37CC" w14:textId="77777777" w:rsidR="00E22B4A" w:rsidRPr="00A73905" w:rsidRDefault="00E22B4A">
            <w:pPr>
              <w:pStyle w:val="2"/>
              <w:widowControl w:val="0"/>
              <w:spacing w:before="120" w:after="120" w:line="240" w:lineRule="auto"/>
              <w:rPr>
                <w:rFonts w:ascii="Times New Roman" w:hAnsi="Times New Roman" w:cs="Times New Roman"/>
                <w:b/>
                <w:color w:val="auto"/>
                <w:sz w:val="24"/>
                <w:szCs w:val="24"/>
              </w:rPr>
            </w:pPr>
          </w:p>
        </w:tc>
      </w:tr>
      <w:tr w:rsidR="0053112A" w:rsidRPr="00A73905" w14:paraId="52D46519" w14:textId="77777777" w:rsidTr="00452E68">
        <w:tc>
          <w:tcPr>
            <w:tcW w:w="1503" w:type="dxa"/>
            <w:shd w:val="clear" w:color="auto" w:fill="auto"/>
            <w:vAlign w:val="center"/>
          </w:tcPr>
          <w:p w14:paraId="4AA40FF4" w14:textId="77777777" w:rsidR="00E22B4A" w:rsidRPr="00A73905" w:rsidRDefault="0053112A">
            <w:pPr>
              <w:widowControl w:val="0"/>
              <w:spacing w:before="40" w:after="40" w:line="240" w:lineRule="auto"/>
              <w:jc w:val="both"/>
              <w:rPr>
                <w:rFonts w:ascii="Times New Roman" w:hAnsi="Times New Roman" w:cs="Times New Roman"/>
                <w:b/>
                <w:sz w:val="24"/>
                <w:szCs w:val="24"/>
              </w:rPr>
            </w:pPr>
            <w:r w:rsidRPr="00A73905">
              <w:rPr>
                <w:rFonts w:ascii="Times New Roman" w:eastAsia="Calibri" w:hAnsi="Times New Roman" w:cs="Times New Roman"/>
                <w:b/>
                <w:sz w:val="24"/>
                <w:szCs w:val="24"/>
              </w:rPr>
              <w:t>1.1</w:t>
            </w:r>
          </w:p>
        </w:tc>
        <w:tc>
          <w:tcPr>
            <w:tcW w:w="12803" w:type="dxa"/>
            <w:gridSpan w:val="2"/>
            <w:shd w:val="clear" w:color="auto" w:fill="auto"/>
            <w:vAlign w:val="center"/>
          </w:tcPr>
          <w:p w14:paraId="1304ECB1" w14:textId="77777777" w:rsidR="00E22B4A" w:rsidRPr="00A73905" w:rsidRDefault="0053112A">
            <w:pPr>
              <w:pStyle w:val="2"/>
              <w:widowControl w:val="0"/>
              <w:spacing w:before="120" w:after="120" w:line="240" w:lineRule="auto"/>
              <w:rPr>
                <w:rFonts w:ascii="Times New Roman" w:hAnsi="Times New Roman" w:cs="Times New Roman"/>
                <w:color w:val="auto"/>
                <w:sz w:val="24"/>
                <w:szCs w:val="24"/>
              </w:rPr>
            </w:pPr>
            <w:bookmarkStart w:id="52" w:name="_Toc149646573"/>
            <w:r w:rsidRPr="00A73905">
              <w:rPr>
                <w:rFonts w:ascii="Times New Roman" w:hAnsi="Times New Roman" w:cs="Times New Roman"/>
                <w:b/>
                <w:color w:val="auto"/>
                <w:sz w:val="24"/>
                <w:szCs w:val="24"/>
              </w:rPr>
              <w:t>Требования к разработке конструкторской и эксплуатационной документации</w:t>
            </w:r>
            <w:bookmarkEnd w:id="52"/>
          </w:p>
        </w:tc>
        <w:tc>
          <w:tcPr>
            <w:tcW w:w="3346" w:type="dxa"/>
            <w:shd w:val="clear" w:color="auto" w:fill="auto"/>
            <w:vAlign w:val="center"/>
          </w:tcPr>
          <w:p w14:paraId="3EF90F1A" w14:textId="77777777" w:rsidR="00E22B4A" w:rsidRPr="00A73905" w:rsidRDefault="0053112A">
            <w:pPr>
              <w:pStyle w:val="2"/>
              <w:widowControl w:val="0"/>
              <w:spacing w:before="120" w:after="120" w:line="240" w:lineRule="auto"/>
              <w:rPr>
                <w:rFonts w:ascii="Times New Roman" w:hAnsi="Times New Roman" w:cs="Times New Roman"/>
                <w:b/>
                <w:bCs/>
                <w:color w:val="auto"/>
                <w:sz w:val="24"/>
                <w:szCs w:val="24"/>
              </w:rPr>
            </w:pPr>
            <w:bookmarkStart w:id="53" w:name="_Toc131699828"/>
            <w:bookmarkStart w:id="54" w:name="_Toc149646574"/>
            <w:bookmarkStart w:id="55" w:name="_Toc131699972"/>
            <w:r w:rsidRPr="00A73905">
              <w:rPr>
                <w:rFonts w:ascii="Times New Roman" w:hAnsi="Times New Roman" w:cs="Times New Roman"/>
                <w:b/>
                <w:color w:val="auto"/>
                <w:sz w:val="24"/>
                <w:szCs w:val="24"/>
              </w:rPr>
              <w:t>-//-</w:t>
            </w:r>
            <w:bookmarkEnd w:id="53"/>
            <w:bookmarkEnd w:id="54"/>
            <w:bookmarkEnd w:id="55"/>
          </w:p>
        </w:tc>
        <w:tc>
          <w:tcPr>
            <w:tcW w:w="2189" w:type="dxa"/>
            <w:gridSpan w:val="3"/>
            <w:shd w:val="clear" w:color="auto" w:fill="auto"/>
            <w:vAlign w:val="center"/>
          </w:tcPr>
          <w:p w14:paraId="73C53940" w14:textId="77777777" w:rsidR="00E22B4A" w:rsidRPr="00A73905" w:rsidRDefault="0053112A">
            <w:pPr>
              <w:pStyle w:val="2"/>
              <w:widowControl w:val="0"/>
              <w:spacing w:before="120" w:after="120" w:line="240" w:lineRule="auto"/>
              <w:rPr>
                <w:rFonts w:ascii="Times New Roman" w:hAnsi="Times New Roman" w:cs="Times New Roman"/>
                <w:b/>
                <w:bCs/>
                <w:color w:val="auto"/>
                <w:sz w:val="24"/>
                <w:szCs w:val="24"/>
              </w:rPr>
            </w:pPr>
            <w:bookmarkStart w:id="56" w:name="_Toc149646575"/>
            <w:bookmarkStart w:id="57" w:name="_Toc131699973"/>
            <w:bookmarkStart w:id="58" w:name="_Toc131699829"/>
            <w:r w:rsidRPr="00A73905">
              <w:rPr>
                <w:rFonts w:ascii="Times New Roman" w:hAnsi="Times New Roman" w:cs="Times New Roman"/>
                <w:b/>
                <w:color w:val="auto"/>
                <w:sz w:val="24"/>
                <w:szCs w:val="24"/>
              </w:rPr>
              <w:t>-//-</w:t>
            </w:r>
            <w:bookmarkEnd w:id="56"/>
            <w:bookmarkEnd w:id="57"/>
            <w:bookmarkEnd w:id="58"/>
          </w:p>
        </w:tc>
        <w:tc>
          <w:tcPr>
            <w:tcW w:w="2256" w:type="dxa"/>
            <w:gridSpan w:val="3"/>
            <w:shd w:val="clear" w:color="auto" w:fill="auto"/>
            <w:vAlign w:val="center"/>
          </w:tcPr>
          <w:p w14:paraId="70324029" w14:textId="77777777" w:rsidR="00E22B4A" w:rsidRPr="00A73905" w:rsidRDefault="0053112A">
            <w:pPr>
              <w:pStyle w:val="2"/>
              <w:widowControl w:val="0"/>
              <w:spacing w:before="120" w:after="120" w:line="240" w:lineRule="auto"/>
              <w:rPr>
                <w:rFonts w:ascii="Times New Roman" w:hAnsi="Times New Roman" w:cs="Times New Roman"/>
                <w:b/>
                <w:color w:val="auto"/>
                <w:sz w:val="24"/>
                <w:szCs w:val="24"/>
              </w:rPr>
            </w:pPr>
            <w:bookmarkStart w:id="59" w:name="_Toc131699830"/>
            <w:bookmarkStart w:id="60" w:name="_Toc131699974"/>
            <w:bookmarkStart w:id="61" w:name="_Toc149646576"/>
            <w:r w:rsidRPr="00A73905">
              <w:rPr>
                <w:rFonts w:ascii="Times New Roman" w:hAnsi="Times New Roman" w:cs="Times New Roman"/>
                <w:b/>
                <w:color w:val="auto"/>
                <w:sz w:val="24"/>
                <w:szCs w:val="24"/>
              </w:rPr>
              <w:t>-//-</w:t>
            </w:r>
            <w:bookmarkEnd w:id="59"/>
            <w:bookmarkEnd w:id="60"/>
            <w:bookmarkEnd w:id="61"/>
          </w:p>
        </w:tc>
      </w:tr>
      <w:tr w:rsidR="0053112A" w:rsidRPr="00A73905" w14:paraId="225E6CC2" w14:textId="77777777" w:rsidTr="00452E68">
        <w:tc>
          <w:tcPr>
            <w:tcW w:w="1503" w:type="dxa"/>
            <w:shd w:val="clear" w:color="auto" w:fill="auto"/>
            <w:vAlign w:val="center"/>
          </w:tcPr>
          <w:p w14:paraId="393741D4" w14:textId="77777777" w:rsidR="00E22B4A" w:rsidRPr="00A73905" w:rsidRDefault="0053112A">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1.1.1</w:t>
            </w:r>
          </w:p>
        </w:tc>
        <w:tc>
          <w:tcPr>
            <w:tcW w:w="2895" w:type="dxa"/>
            <w:shd w:val="clear" w:color="auto" w:fill="auto"/>
            <w:vAlign w:val="center"/>
          </w:tcPr>
          <w:p w14:paraId="17E54260" w14:textId="77777777" w:rsidR="00E22B4A" w:rsidRPr="00A73905" w:rsidRDefault="0053112A">
            <w:pPr>
              <w:widowControl w:val="0"/>
              <w:spacing w:before="40" w:after="40" w:line="240" w:lineRule="auto"/>
              <w:jc w:val="center"/>
              <w:rPr>
                <w:rFonts w:ascii="Times New Roman" w:hAnsi="Times New Roman" w:cs="Times New Roman"/>
                <w:sz w:val="24"/>
                <w:szCs w:val="24"/>
              </w:rPr>
            </w:pPr>
            <w:r w:rsidRPr="00A73905">
              <w:rPr>
                <w:rFonts w:ascii="Times New Roman" w:eastAsia="Calibri" w:hAnsi="Times New Roman" w:cs="Times New Roman"/>
                <w:sz w:val="24"/>
                <w:szCs w:val="24"/>
              </w:rPr>
              <w:t>Соответствие нормативным требованиям</w:t>
            </w:r>
          </w:p>
        </w:tc>
        <w:tc>
          <w:tcPr>
            <w:tcW w:w="9908" w:type="dxa"/>
            <w:shd w:val="clear" w:color="auto" w:fill="auto"/>
            <w:vAlign w:val="center"/>
          </w:tcPr>
          <w:p w14:paraId="513026FA" w14:textId="77777777" w:rsidR="00E22B4A" w:rsidRPr="00A73905" w:rsidRDefault="0053112A">
            <w:pPr>
              <w:widowControl w:val="0"/>
              <w:tabs>
                <w:tab w:val="left" w:pos="1035"/>
              </w:tabs>
              <w:spacing w:before="80" w:after="80" w:line="240" w:lineRule="auto"/>
              <w:ind w:firstLine="754"/>
              <w:jc w:val="both"/>
              <w:rPr>
                <w:rFonts w:ascii="Times New Roman" w:hAnsi="Times New Roman" w:cs="Times New Roman"/>
                <w:sz w:val="24"/>
                <w:szCs w:val="24"/>
              </w:rPr>
            </w:pPr>
            <w:r w:rsidRPr="00A73905">
              <w:rPr>
                <w:rFonts w:ascii="Times New Roman" w:eastAsia="Calibri" w:hAnsi="Times New Roman" w:cs="Times New Roman"/>
                <w:sz w:val="24"/>
                <w:szCs w:val="24"/>
              </w:rPr>
              <w:t>Разработка и оформление конструкторской документации должны производиться в соответствии с требованиями действующих законов, постановлений правительства, приказов, правил и ГОСТ:</w:t>
            </w:r>
          </w:p>
          <w:p w14:paraId="3F543750"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Постановление Правительства РФ от 16.02.2008 № 87 "О составе разделов проектной документации и требованиях к их содержанию";</w:t>
            </w:r>
          </w:p>
          <w:p w14:paraId="1CDAC085"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ПТЭ Правила технической эксплуатации электрических станций и сетей Российской Федерации. Утверждены приказом Минэнерго РФ № 1070 от 04.10.2022;</w:t>
            </w:r>
          </w:p>
          <w:p w14:paraId="0F187A99"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ПУЭ Правила устройства электроустановок (все действующие редакции шестого и седьмого изданий);</w:t>
            </w:r>
          </w:p>
          <w:p w14:paraId="3923EF9D"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ГОСТ Р 21.101-2020 «Система проектной документации для строительства. Основные требования к проектной и рабочей документации»;</w:t>
            </w:r>
          </w:p>
          <w:p w14:paraId="32AC1E12"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ГОСТ 2.001-2013 «ЕСКД. Общие положения»;</w:t>
            </w:r>
          </w:p>
          <w:p w14:paraId="100A6FAF"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ГОСТ 2.Т-4-2013 «ЕСКД. Виды и комплектность конструкторской документации»;</w:t>
            </w:r>
          </w:p>
          <w:p w14:paraId="7B6B4990"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ГОСТ 2.601-2019 «ЕСКД. Эксплуатационные документы»;</w:t>
            </w:r>
          </w:p>
          <w:p w14:paraId="5DF213F8"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Техническая политика Группы РусГидро, утвержденной советом директоров ПАО «РусГидро» протоколом от 10.04.2020 № 307 (с изменениями (протокол от 24.02.2022 № 340));</w:t>
            </w:r>
          </w:p>
          <w:p w14:paraId="2AF4F846"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СТО РусГидро 01.01.78-2012. Гидроэлектростанции. Нормы технологического проектирования;</w:t>
            </w:r>
          </w:p>
          <w:p w14:paraId="12E54D7B"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Приказ ОАО «РусГидро» №447/1 п-66 «О порядке применения стандартов организации ОАО РАО «ЕЭС России» от 06.07.2010 г.</w:t>
            </w:r>
          </w:p>
          <w:p w14:paraId="01DA1611"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СТО</w:t>
            </w:r>
            <w:r w:rsidRPr="00A73905">
              <w:rPr>
                <w:rFonts w:ascii="Times New Roman" w:eastAsia="Calibri" w:hAnsi="Times New Roman" w:cs="Times New Roman"/>
                <w:sz w:val="24"/>
                <w:szCs w:val="24"/>
              </w:rPr>
              <w:tab/>
              <w:t>17330282.27.140.014-2010. Технические системы гидроэлектростанций. Условия создания;</w:t>
            </w:r>
          </w:p>
          <w:p w14:paraId="268D4E5D"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СТО 70238424.27.140.010-2010. Автоматизированные системы управления технологическими процессами ГЭС и ГАЭС. Условия создания. Нормы и требования.</w:t>
            </w:r>
          </w:p>
        </w:tc>
        <w:tc>
          <w:tcPr>
            <w:tcW w:w="3346" w:type="dxa"/>
            <w:shd w:val="clear" w:color="auto" w:fill="auto"/>
            <w:vAlign w:val="center"/>
          </w:tcPr>
          <w:p w14:paraId="16040481" w14:textId="77777777" w:rsidR="00E22B4A" w:rsidRPr="00A73905" w:rsidRDefault="0053112A">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sz w:val="24"/>
                <w:szCs w:val="24"/>
              </w:rPr>
              <w:t>Согласие с требованием</w:t>
            </w:r>
          </w:p>
        </w:tc>
        <w:tc>
          <w:tcPr>
            <w:tcW w:w="2189" w:type="dxa"/>
            <w:gridSpan w:val="3"/>
            <w:shd w:val="clear" w:color="auto" w:fill="auto"/>
            <w:vAlign w:val="center"/>
          </w:tcPr>
          <w:p w14:paraId="332D949E" w14:textId="77777777" w:rsidR="00E22B4A" w:rsidRPr="00A73905" w:rsidRDefault="00E22B4A">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76AB3D5F" w14:textId="77777777" w:rsidR="00E22B4A" w:rsidRPr="00A73905" w:rsidRDefault="00E22B4A">
            <w:pPr>
              <w:widowControl w:val="0"/>
              <w:spacing w:before="40" w:after="40" w:line="240" w:lineRule="auto"/>
              <w:jc w:val="both"/>
              <w:rPr>
                <w:rFonts w:ascii="Times New Roman" w:hAnsi="Times New Roman" w:cs="Times New Roman"/>
                <w:sz w:val="24"/>
                <w:szCs w:val="24"/>
              </w:rPr>
            </w:pPr>
          </w:p>
        </w:tc>
      </w:tr>
      <w:tr w:rsidR="0053112A" w:rsidRPr="00A73905" w14:paraId="578F7998" w14:textId="77777777" w:rsidTr="00452E68">
        <w:tc>
          <w:tcPr>
            <w:tcW w:w="1503" w:type="dxa"/>
            <w:shd w:val="clear" w:color="auto" w:fill="auto"/>
            <w:vAlign w:val="center"/>
          </w:tcPr>
          <w:p w14:paraId="1B7F2313" w14:textId="77777777" w:rsidR="00E22B4A" w:rsidRPr="00A73905" w:rsidRDefault="0053112A">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1.1.2</w:t>
            </w:r>
          </w:p>
        </w:tc>
        <w:tc>
          <w:tcPr>
            <w:tcW w:w="2895" w:type="dxa"/>
            <w:shd w:val="clear" w:color="auto" w:fill="auto"/>
            <w:vAlign w:val="center"/>
          </w:tcPr>
          <w:p w14:paraId="77714626" w14:textId="77777777" w:rsidR="00E22B4A" w:rsidRPr="00A73905" w:rsidRDefault="0053112A">
            <w:pPr>
              <w:widowControl w:val="0"/>
              <w:spacing w:before="40" w:after="40" w:line="240" w:lineRule="auto"/>
              <w:jc w:val="center"/>
              <w:rPr>
                <w:rFonts w:ascii="Times New Roman" w:hAnsi="Times New Roman" w:cs="Times New Roman"/>
                <w:sz w:val="24"/>
                <w:szCs w:val="24"/>
              </w:rPr>
            </w:pPr>
            <w:bookmarkStart w:id="62" w:name="_Toc112827982"/>
            <w:bookmarkStart w:id="63" w:name="_Toc88151545"/>
            <w:bookmarkStart w:id="64" w:name="_Toc130560503"/>
            <w:bookmarkStart w:id="65" w:name="_Toc124522087"/>
            <w:r w:rsidRPr="00A73905">
              <w:rPr>
                <w:rFonts w:ascii="Times New Roman" w:eastAsia="Calibri" w:hAnsi="Times New Roman" w:cs="Times New Roman"/>
                <w:sz w:val="24"/>
                <w:szCs w:val="24"/>
              </w:rPr>
              <w:t>Состав и объем документации</w:t>
            </w:r>
            <w:bookmarkEnd w:id="62"/>
            <w:bookmarkEnd w:id="63"/>
            <w:bookmarkEnd w:id="64"/>
            <w:bookmarkEnd w:id="65"/>
          </w:p>
        </w:tc>
        <w:tc>
          <w:tcPr>
            <w:tcW w:w="9908" w:type="dxa"/>
            <w:shd w:val="clear" w:color="auto" w:fill="auto"/>
            <w:vAlign w:val="center"/>
          </w:tcPr>
          <w:p w14:paraId="570D5F10" w14:textId="7B93EDEC" w:rsidR="00E22B4A" w:rsidRPr="00A73905" w:rsidRDefault="00C86310">
            <w:pPr>
              <w:pStyle w:val="a8"/>
              <w:widowControl w:val="0"/>
              <w:numPr>
                <w:ilvl w:val="3"/>
                <w:numId w:val="27"/>
              </w:numPr>
              <w:spacing w:before="80" w:after="80" w:line="240" w:lineRule="auto"/>
              <w:jc w:val="both"/>
              <w:rPr>
                <w:rFonts w:ascii="Times New Roman" w:hAnsi="Times New Roman" w:cs="Times New Roman"/>
                <w:sz w:val="24"/>
                <w:szCs w:val="24"/>
              </w:rPr>
            </w:pPr>
            <w:r>
              <w:rPr>
                <w:rFonts w:ascii="Times New Roman" w:eastAsia="Calibri" w:hAnsi="Times New Roman" w:cs="Times New Roman"/>
                <w:sz w:val="24"/>
                <w:szCs w:val="24"/>
              </w:rPr>
              <w:t>К</w:t>
            </w:r>
            <w:r w:rsidR="0053112A" w:rsidRPr="00A73905">
              <w:rPr>
                <w:rFonts w:ascii="Times New Roman" w:eastAsia="Calibri" w:hAnsi="Times New Roman" w:cs="Times New Roman"/>
                <w:sz w:val="24"/>
                <w:szCs w:val="24"/>
              </w:rPr>
              <w:t>онструкторск</w:t>
            </w:r>
            <w:r>
              <w:rPr>
                <w:rFonts w:ascii="Times New Roman" w:eastAsia="Calibri" w:hAnsi="Times New Roman" w:cs="Times New Roman"/>
                <w:sz w:val="24"/>
                <w:szCs w:val="24"/>
              </w:rPr>
              <w:t>ая</w:t>
            </w:r>
            <w:r w:rsidR="0053112A" w:rsidRPr="00A73905">
              <w:rPr>
                <w:rFonts w:ascii="Times New Roman" w:eastAsia="Calibri" w:hAnsi="Times New Roman" w:cs="Times New Roman"/>
                <w:sz w:val="24"/>
                <w:szCs w:val="24"/>
              </w:rPr>
              <w:t xml:space="preserve"> и эксплуатационн</w:t>
            </w:r>
            <w:r>
              <w:rPr>
                <w:rFonts w:ascii="Times New Roman" w:eastAsia="Calibri" w:hAnsi="Times New Roman" w:cs="Times New Roman"/>
                <w:sz w:val="24"/>
                <w:szCs w:val="24"/>
              </w:rPr>
              <w:t>ая</w:t>
            </w:r>
            <w:r w:rsidR="0053112A" w:rsidRPr="00A73905">
              <w:rPr>
                <w:rFonts w:ascii="Times New Roman" w:eastAsia="Calibri" w:hAnsi="Times New Roman" w:cs="Times New Roman"/>
                <w:sz w:val="24"/>
                <w:szCs w:val="24"/>
              </w:rPr>
              <w:t xml:space="preserve"> </w:t>
            </w:r>
            <w:r w:rsidRPr="00A73905">
              <w:rPr>
                <w:rFonts w:ascii="Times New Roman" w:eastAsia="Calibri" w:hAnsi="Times New Roman" w:cs="Times New Roman"/>
                <w:sz w:val="24"/>
                <w:szCs w:val="24"/>
              </w:rPr>
              <w:t>документаци</w:t>
            </w:r>
            <w:r>
              <w:rPr>
                <w:rFonts w:ascii="Times New Roman" w:eastAsia="Calibri" w:hAnsi="Times New Roman" w:cs="Times New Roman"/>
                <w:sz w:val="24"/>
                <w:szCs w:val="24"/>
              </w:rPr>
              <w:t>я</w:t>
            </w:r>
            <w:r w:rsidRPr="00A73905">
              <w:rPr>
                <w:rFonts w:ascii="Times New Roman" w:eastAsia="Calibri" w:hAnsi="Times New Roman" w:cs="Times New Roman"/>
                <w:sz w:val="24"/>
                <w:szCs w:val="24"/>
              </w:rPr>
              <w:t xml:space="preserve"> </w:t>
            </w:r>
            <w:r w:rsidR="0053112A" w:rsidRPr="00A73905">
              <w:rPr>
                <w:rFonts w:ascii="Times New Roman" w:eastAsia="Calibri" w:hAnsi="Times New Roman" w:cs="Times New Roman"/>
                <w:sz w:val="24"/>
                <w:szCs w:val="24"/>
              </w:rPr>
              <w:t>долж</w:t>
            </w:r>
            <w:r>
              <w:rPr>
                <w:rFonts w:ascii="Times New Roman" w:eastAsia="Calibri" w:hAnsi="Times New Roman" w:cs="Times New Roman"/>
                <w:sz w:val="24"/>
                <w:szCs w:val="24"/>
              </w:rPr>
              <w:t>на</w:t>
            </w:r>
            <w:r w:rsidR="0053112A" w:rsidRPr="00A73905">
              <w:rPr>
                <w:rFonts w:ascii="Times New Roman" w:eastAsia="Calibri" w:hAnsi="Times New Roman" w:cs="Times New Roman"/>
                <w:sz w:val="24"/>
                <w:szCs w:val="24"/>
              </w:rPr>
              <w:t xml:space="preserve"> быть согласован</w:t>
            </w:r>
            <w:r>
              <w:rPr>
                <w:rFonts w:ascii="Times New Roman" w:eastAsia="Calibri" w:hAnsi="Times New Roman" w:cs="Times New Roman"/>
                <w:sz w:val="24"/>
                <w:szCs w:val="24"/>
              </w:rPr>
              <w:t>а</w:t>
            </w:r>
            <w:r w:rsidR="0053112A" w:rsidRPr="00A73905">
              <w:rPr>
                <w:rFonts w:ascii="Times New Roman" w:eastAsia="Calibri" w:hAnsi="Times New Roman" w:cs="Times New Roman"/>
                <w:sz w:val="24"/>
                <w:szCs w:val="24"/>
              </w:rPr>
              <w:t xml:space="preserve"> с Заказчиком до начала выполнения работ и поставки Оборудования на Объект</w:t>
            </w:r>
            <w:r w:rsidR="008B43BE">
              <w:rPr>
                <w:rFonts w:ascii="Times New Roman" w:eastAsia="Calibri" w:hAnsi="Times New Roman" w:cs="Times New Roman"/>
                <w:sz w:val="24"/>
                <w:szCs w:val="24"/>
              </w:rPr>
              <w:t xml:space="preserve"> не позднее </w:t>
            </w:r>
            <w:r w:rsidR="008A209C" w:rsidRPr="00A73905">
              <w:rPr>
                <w:rFonts w:ascii="Times New Roman" w:hAnsi="Times New Roman" w:cs="Times New Roman"/>
                <w:sz w:val="24"/>
                <w:szCs w:val="24"/>
              </w:rPr>
              <w:t>3</w:t>
            </w:r>
            <w:r w:rsidR="008A209C">
              <w:rPr>
                <w:rFonts w:ascii="Times New Roman" w:hAnsi="Times New Roman" w:cs="Times New Roman"/>
                <w:sz w:val="24"/>
                <w:szCs w:val="24"/>
              </w:rPr>
              <w:t xml:space="preserve"> (трех)</w:t>
            </w:r>
            <w:r w:rsidR="008A209C" w:rsidRPr="00A73905">
              <w:rPr>
                <w:rFonts w:ascii="Times New Roman" w:hAnsi="Times New Roman" w:cs="Times New Roman"/>
                <w:sz w:val="24"/>
                <w:szCs w:val="24"/>
              </w:rPr>
              <w:t xml:space="preserve"> месяцев с даты подписания договора</w:t>
            </w:r>
            <w:r w:rsidR="0053112A" w:rsidRPr="00A73905">
              <w:rPr>
                <w:rFonts w:ascii="Times New Roman" w:eastAsia="Calibri" w:hAnsi="Times New Roman" w:cs="Times New Roman"/>
                <w:sz w:val="24"/>
                <w:szCs w:val="24"/>
              </w:rPr>
              <w:t>.</w:t>
            </w:r>
          </w:p>
          <w:p w14:paraId="3704CBDE" w14:textId="77777777" w:rsidR="00E22B4A" w:rsidRPr="00A73905" w:rsidRDefault="0053112A">
            <w:pPr>
              <w:pStyle w:val="a8"/>
              <w:widowControl w:val="0"/>
              <w:numPr>
                <w:ilvl w:val="3"/>
                <w:numId w:val="27"/>
              </w:numPr>
              <w:spacing w:before="80" w:after="8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Перечень и состав схем, чертежей (материалов/расчетов) входящий в состав конструкторской документации:</w:t>
            </w:r>
          </w:p>
          <w:p w14:paraId="4E0DE26F"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Пояснительная записка;</w:t>
            </w:r>
          </w:p>
          <w:p w14:paraId="05B48D8D"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Габаритно-установочные чертежи с размерами Оборудования</w:t>
            </w:r>
          </w:p>
          <w:p w14:paraId="7AA709CD"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lastRenderedPageBreak/>
              <w:t>Схемы электрические, поставляемого Оборудования и их схемы подключения;</w:t>
            </w:r>
          </w:p>
          <w:p w14:paraId="752FE46C"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Схема трассировки внутрисистемных кабельных линий, с указанием длин кабельных линий;</w:t>
            </w:r>
          </w:p>
          <w:p w14:paraId="495AF340"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Схема структурная  прокладки внутрисистемных кабельных линий, с указанием шифров (кодировки) линий;</w:t>
            </w:r>
          </w:p>
          <w:p w14:paraId="4132CD5E"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Сводная спецификация оборудования, изделий и материалов, выполненной по форме 1 ГОСТ 21.110-2013.</w:t>
            </w:r>
          </w:p>
          <w:p w14:paraId="54FD774C" w14:textId="77777777" w:rsidR="00E22B4A" w:rsidRPr="00A73905" w:rsidRDefault="0053112A">
            <w:pPr>
              <w:pStyle w:val="a8"/>
              <w:widowControl w:val="0"/>
              <w:numPr>
                <w:ilvl w:val="3"/>
                <w:numId w:val="27"/>
              </w:numPr>
              <w:spacing w:before="80" w:after="80" w:line="240" w:lineRule="auto"/>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На этапе поставки все поставляемое Оборудование должно сопровождаться полным комплектом конструкторской и эксплуатационной документации на русском языке, в составе, необходимом для разработки рабочей документации, строительно-монтажных, пусконаладочных и шефмонтажных работ, обеспечения правильной и безопасной эксплуатации, технического обслуживания поставляемого оборудования, в том числе:</w:t>
            </w:r>
          </w:p>
          <w:p w14:paraId="1AD68AE2"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Сборочные чертежи, габаритные чертежи, схемы (в том числе монтажные) аппаратуры автоматики;</w:t>
            </w:r>
          </w:p>
          <w:p w14:paraId="339AC5A3"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Руководства по эксплуатации, наладке, выбору параметров настройки (уставок) для МП устройств РЗА, техническому обслуживанию Оборудования и автоматики;</w:t>
            </w:r>
          </w:p>
          <w:p w14:paraId="539CC745"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Эксплуатационные характеристики Оборудования;</w:t>
            </w:r>
          </w:p>
          <w:p w14:paraId="40957FBA"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Программы и методики приёмочных испытаний на Объекте;</w:t>
            </w:r>
          </w:p>
          <w:p w14:paraId="4251DE5C"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Технические описания, инструкции;</w:t>
            </w:r>
          </w:p>
          <w:p w14:paraId="59CC3674"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Инструкции, методические указания по монтажу, наладке и эксплуатации Оборудования;</w:t>
            </w:r>
          </w:p>
          <w:p w14:paraId="0A51E17A"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Паспорта и сертификаты соответствия на поставляемое Оборудование и Материалы</w:t>
            </w:r>
          </w:p>
        </w:tc>
        <w:tc>
          <w:tcPr>
            <w:tcW w:w="3346" w:type="dxa"/>
            <w:shd w:val="clear" w:color="auto" w:fill="auto"/>
            <w:vAlign w:val="center"/>
          </w:tcPr>
          <w:p w14:paraId="0243B6ED" w14:textId="77777777" w:rsidR="00E22B4A" w:rsidRPr="00A73905" w:rsidRDefault="0053112A">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sz w:val="24"/>
                <w:szCs w:val="24"/>
              </w:rPr>
              <w:lastRenderedPageBreak/>
              <w:t>Согласие с требованием</w:t>
            </w:r>
          </w:p>
        </w:tc>
        <w:tc>
          <w:tcPr>
            <w:tcW w:w="2189" w:type="dxa"/>
            <w:gridSpan w:val="3"/>
            <w:shd w:val="clear" w:color="auto" w:fill="auto"/>
            <w:vAlign w:val="center"/>
          </w:tcPr>
          <w:p w14:paraId="7ACD5F03" w14:textId="77777777" w:rsidR="00E22B4A" w:rsidRPr="00A73905" w:rsidRDefault="00E22B4A">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33C2E9C8" w14:textId="77777777" w:rsidR="00E22B4A" w:rsidRPr="00A73905" w:rsidRDefault="00E22B4A">
            <w:pPr>
              <w:widowControl w:val="0"/>
              <w:spacing w:before="40" w:after="40" w:line="240" w:lineRule="auto"/>
              <w:jc w:val="both"/>
              <w:rPr>
                <w:rFonts w:ascii="Times New Roman" w:hAnsi="Times New Roman" w:cs="Times New Roman"/>
                <w:sz w:val="24"/>
                <w:szCs w:val="24"/>
              </w:rPr>
            </w:pPr>
          </w:p>
        </w:tc>
      </w:tr>
      <w:tr w:rsidR="0053112A" w:rsidRPr="00A73905" w14:paraId="746A8DBA" w14:textId="77777777" w:rsidTr="00452E68">
        <w:tc>
          <w:tcPr>
            <w:tcW w:w="1503" w:type="dxa"/>
            <w:shd w:val="clear" w:color="auto" w:fill="auto"/>
            <w:vAlign w:val="center"/>
          </w:tcPr>
          <w:p w14:paraId="36389130" w14:textId="77777777" w:rsidR="00E22B4A" w:rsidRPr="00A73905" w:rsidRDefault="0053112A">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1.1.3</w:t>
            </w:r>
          </w:p>
        </w:tc>
        <w:tc>
          <w:tcPr>
            <w:tcW w:w="2895" w:type="dxa"/>
            <w:shd w:val="clear" w:color="auto" w:fill="auto"/>
            <w:vAlign w:val="center"/>
          </w:tcPr>
          <w:p w14:paraId="3326B787" w14:textId="53DEEF5B" w:rsidR="00E22B4A" w:rsidRPr="00A73905" w:rsidRDefault="0053112A">
            <w:pPr>
              <w:widowControl w:val="0"/>
              <w:spacing w:before="120" w:after="120" w:line="240" w:lineRule="auto"/>
              <w:jc w:val="center"/>
              <w:outlineLvl w:val="1"/>
              <w:rPr>
                <w:rFonts w:ascii="Times New Roman" w:hAnsi="Times New Roman" w:cs="Times New Roman"/>
                <w:sz w:val="24"/>
                <w:szCs w:val="24"/>
              </w:rPr>
            </w:pPr>
            <w:bookmarkStart w:id="66" w:name="_Toc88151546"/>
            <w:bookmarkStart w:id="67" w:name="_Toc112827983"/>
            <w:bookmarkStart w:id="68" w:name="_Toc124522088"/>
            <w:bookmarkStart w:id="69" w:name="_Toc130560504"/>
            <w:bookmarkStart w:id="70" w:name="_Toc149646577"/>
            <w:r w:rsidRPr="00A73905">
              <w:rPr>
                <w:rFonts w:ascii="Times New Roman" w:eastAsia="Calibri" w:hAnsi="Times New Roman" w:cs="Times New Roman"/>
                <w:sz w:val="24"/>
                <w:szCs w:val="24"/>
              </w:rPr>
              <w:t xml:space="preserve">Требования к оформлению </w:t>
            </w:r>
            <w:r w:rsidR="00743250">
              <w:rPr>
                <w:rFonts w:ascii="Times New Roman" w:eastAsia="Calibri" w:hAnsi="Times New Roman" w:cs="Times New Roman"/>
                <w:sz w:val="24"/>
                <w:szCs w:val="24"/>
              </w:rPr>
              <w:t>конструкторской</w:t>
            </w:r>
            <w:r w:rsidR="002D3D76">
              <w:rPr>
                <w:rFonts w:ascii="Times New Roman" w:eastAsia="Calibri" w:hAnsi="Times New Roman" w:cs="Times New Roman"/>
                <w:sz w:val="24"/>
                <w:szCs w:val="24"/>
              </w:rPr>
              <w:t xml:space="preserve"> </w:t>
            </w:r>
            <w:r w:rsidRPr="00A73905">
              <w:rPr>
                <w:rFonts w:ascii="Times New Roman" w:eastAsia="Calibri" w:hAnsi="Times New Roman" w:cs="Times New Roman"/>
                <w:sz w:val="24"/>
                <w:szCs w:val="24"/>
              </w:rPr>
              <w:t>документации</w:t>
            </w:r>
            <w:bookmarkEnd w:id="66"/>
            <w:bookmarkEnd w:id="67"/>
            <w:bookmarkEnd w:id="68"/>
            <w:bookmarkEnd w:id="69"/>
            <w:bookmarkEnd w:id="70"/>
          </w:p>
        </w:tc>
        <w:tc>
          <w:tcPr>
            <w:tcW w:w="9908" w:type="dxa"/>
            <w:shd w:val="clear" w:color="auto" w:fill="auto"/>
            <w:vAlign w:val="center"/>
          </w:tcPr>
          <w:p w14:paraId="6F5B8EC1" w14:textId="77777777" w:rsidR="00E22B4A" w:rsidRPr="00A73905" w:rsidRDefault="00E22B4A">
            <w:pPr>
              <w:widowControl w:val="0"/>
              <w:spacing w:after="80" w:line="240" w:lineRule="auto"/>
              <w:jc w:val="both"/>
              <w:rPr>
                <w:rFonts w:ascii="Times New Roman" w:hAnsi="Times New Roman" w:cs="Times New Roman"/>
                <w:vanish/>
                <w:sz w:val="24"/>
                <w:szCs w:val="24"/>
              </w:rPr>
            </w:pPr>
          </w:p>
          <w:p w14:paraId="268084B7" w14:textId="77777777" w:rsidR="00E22B4A" w:rsidRPr="00A73905" w:rsidRDefault="0053112A">
            <w:pPr>
              <w:pStyle w:val="a8"/>
              <w:widowControl w:val="0"/>
              <w:numPr>
                <w:ilvl w:val="3"/>
                <w:numId w:val="28"/>
              </w:numPr>
              <w:spacing w:before="80" w:after="8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Документацию в полном объеме (включая обосновывающие расчеты) представить Заказчику:</w:t>
            </w:r>
          </w:p>
          <w:p w14:paraId="2B702B09"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в 2 (двух) экземплярах на бумажном носителе (оригинал и копия). Каждый том оригинала и копии эксплуатационной документации должен быть прошит, заверен печатью и подписью руководителя, страницы пронумерованы. Все экземпляры томов копий документации должны быть заверены печатью организации «Копия верна»;</w:t>
            </w:r>
          </w:p>
          <w:p w14:paraId="092FC7D9"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в электронном виде в формате pdf с текстовой подложкой для документов с текстовым, графическим содержанием; xls, xlsx для сводки затрат, сводного сметного расчета стоимости строительства, объектных сметных расчетов (смет), сметных расчетов на отдельные виды затрат; xml для локальных сметных расчетов (смет) на всех этапах проектирования в том числе её согласования;</w:t>
            </w:r>
          </w:p>
          <w:p w14:paraId="09127F91"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в электронном виде в формате pdf с текстовой подложкой, а также в форматах rtf, doc, docx, xls и/или xlsx для документов с текстовым содержанием; dwg и/или dwx для документов с графическим содержанием.</w:t>
            </w:r>
          </w:p>
          <w:p w14:paraId="25B485D7" w14:textId="751B5ECF" w:rsidR="00E22B4A" w:rsidRPr="00A73905" w:rsidRDefault="0053112A">
            <w:pPr>
              <w:pStyle w:val="a8"/>
              <w:widowControl w:val="0"/>
              <w:numPr>
                <w:ilvl w:val="3"/>
                <w:numId w:val="28"/>
              </w:numPr>
              <w:spacing w:before="80" w:after="8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 xml:space="preserve">На всех этапах разработки и согласования </w:t>
            </w:r>
            <w:r w:rsidR="009B23A1">
              <w:rPr>
                <w:rFonts w:ascii="Times New Roman" w:eastAsia="Calibri" w:hAnsi="Times New Roman" w:cs="Times New Roman"/>
                <w:sz w:val="24"/>
                <w:szCs w:val="24"/>
              </w:rPr>
              <w:t xml:space="preserve">конструкторской </w:t>
            </w:r>
            <w:r w:rsidRPr="00A73905">
              <w:rPr>
                <w:rFonts w:ascii="Times New Roman" w:eastAsia="Calibri" w:hAnsi="Times New Roman" w:cs="Times New Roman"/>
                <w:sz w:val="24"/>
                <w:szCs w:val="24"/>
              </w:rPr>
              <w:t xml:space="preserve">документация имена файлов томов, сшивов чертежей должны соответствовать названию документации, представленной на бумажных носителях. </w:t>
            </w:r>
          </w:p>
          <w:p w14:paraId="197F4A5F" w14:textId="77777777" w:rsidR="00E22B4A" w:rsidRPr="00A73905" w:rsidRDefault="0053112A">
            <w:pPr>
              <w:pStyle w:val="a8"/>
              <w:widowControl w:val="0"/>
              <w:numPr>
                <w:ilvl w:val="3"/>
                <w:numId w:val="28"/>
              </w:numPr>
              <w:spacing w:before="80" w:after="8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 xml:space="preserve">Электронная версия документации должна соответствовать ведомости основного </w:t>
            </w:r>
            <w:r w:rsidRPr="00A73905">
              <w:rPr>
                <w:rFonts w:ascii="Times New Roman" w:eastAsia="Calibri" w:hAnsi="Times New Roman" w:cs="Times New Roman"/>
                <w:sz w:val="24"/>
                <w:szCs w:val="24"/>
              </w:rPr>
              <w:lastRenderedPageBreak/>
              <w:t>комплекта конструкторской и рабочей документации, и комплектоваться отдельно по каждому тому.</w:t>
            </w:r>
          </w:p>
          <w:p w14:paraId="4354DA01" w14:textId="77777777" w:rsidR="00E22B4A" w:rsidRPr="00A73905" w:rsidRDefault="0053112A">
            <w:pPr>
              <w:pStyle w:val="a8"/>
              <w:widowControl w:val="0"/>
              <w:numPr>
                <w:ilvl w:val="3"/>
                <w:numId w:val="28"/>
              </w:numPr>
              <w:spacing w:before="80" w:after="8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Оформление текстовых и графических материалов, входящих в состав разрабатываемой конструкторской документации в соответствии с данными ТТ, выполнить согласно приказа Минрегиона России от 02.04.2009 № 108.</w:t>
            </w:r>
          </w:p>
        </w:tc>
        <w:tc>
          <w:tcPr>
            <w:tcW w:w="3346" w:type="dxa"/>
            <w:shd w:val="clear" w:color="auto" w:fill="auto"/>
            <w:vAlign w:val="center"/>
          </w:tcPr>
          <w:p w14:paraId="293C3ABF" w14:textId="77777777" w:rsidR="00E22B4A" w:rsidRPr="00A73905" w:rsidRDefault="0053112A">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sz w:val="24"/>
                <w:szCs w:val="24"/>
              </w:rPr>
              <w:lastRenderedPageBreak/>
              <w:t>Согласие с требованием</w:t>
            </w:r>
          </w:p>
        </w:tc>
        <w:tc>
          <w:tcPr>
            <w:tcW w:w="2189" w:type="dxa"/>
            <w:gridSpan w:val="3"/>
            <w:shd w:val="clear" w:color="auto" w:fill="auto"/>
            <w:vAlign w:val="center"/>
          </w:tcPr>
          <w:p w14:paraId="06A677D3" w14:textId="77777777" w:rsidR="00E22B4A" w:rsidRPr="00A73905" w:rsidRDefault="00E22B4A">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3B4F833D" w14:textId="77777777" w:rsidR="00E22B4A" w:rsidRPr="00A73905" w:rsidRDefault="00E22B4A">
            <w:pPr>
              <w:widowControl w:val="0"/>
              <w:spacing w:before="40" w:after="40" w:line="240" w:lineRule="auto"/>
              <w:jc w:val="both"/>
              <w:rPr>
                <w:rFonts w:ascii="Times New Roman" w:hAnsi="Times New Roman" w:cs="Times New Roman"/>
                <w:sz w:val="24"/>
                <w:szCs w:val="24"/>
              </w:rPr>
            </w:pPr>
          </w:p>
        </w:tc>
      </w:tr>
      <w:tr w:rsidR="0053112A" w:rsidRPr="00A73905" w14:paraId="70127D80" w14:textId="77777777" w:rsidTr="00452E68">
        <w:tc>
          <w:tcPr>
            <w:tcW w:w="1503" w:type="dxa"/>
            <w:shd w:val="clear" w:color="auto" w:fill="auto"/>
            <w:vAlign w:val="center"/>
          </w:tcPr>
          <w:p w14:paraId="36CC1F38" w14:textId="77777777" w:rsidR="00E22B4A" w:rsidRPr="00A73905" w:rsidRDefault="00E22B4A">
            <w:pPr>
              <w:pStyle w:val="a8"/>
              <w:widowControl w:val="0"/>
              <w:numPr>
                <w:ilvl w:val="0"/>
                <w:numId w:val="6"/>
              </w:numPr>
              <w:spacing w:before="40" w:after="40" w:line="240" w:lineRule="auto"/>
              <w:jc w:val="both"/>
              <w:rPr>
                <w:rFonts w:ascii="Times New Roman" w:hAnsi="Times New Roman" w:cs="Times New Roman"/>
                <w:b/>
                <w:sz w:val="24"/>
                <w:szCs w:val="24"/>
              </w:rPr>
            </w:pPr>
          </w:p>
        </w:tc>
        <w:tc>
          <w:tcPr>
            <w:tcW w:w="12803" w:type="dxa"/>
            <w:gridSpan w:val="2"/>
            <w:shd w:val="clear" w:color="auto" w:fill="auto"/>
            <w:vAlign w:val="center"/>
          </w:tcPr>
          <w:p w14:paraId="4FD66A8E" w14:textId="36111094" w:rsidR="00E22B4A" w:rsidRPr="00A73905" w:rsidRDefault="0053112A" w:rsidP="00246693">
            <w:pPr>
              <w:pStyle w:val="2"/>
              <w:widowControl w:val="0"/>
              <w:spacing w:before="120" w:after="120" w:line="240" w:lineRule="auto"/>
              <w:rPr>
                <w:rFonts w:ascii="Times New Roman" w:hAnsi="Times New Roman" w:cs="Times New Roman"/>
                <w:b/>
                <w:color w:val="auto"/>
                <w:sz w:val="24"/>
                <w:szCs w:val="24"/>
              </w:rPr>
            </w:pPr>
            <w:bookmarkStart w:id="71" w:name="_Toc149646578"/>
            <w:r w:rsidRPr="00A73905">
              <w:rPr>
                <w:rFonts w:ascii="Times New Roman" w:hAnsi="Times New Roman" w:cs="Times New Roman"/>
                <w:b/>
                <w:color w:val="auto"/>
                <w:sz w:val="24"/>
                <w:szCs w:val="24"/>
              </w:rPr>
              <w:t>Требования к организации монтажных и пусконаладочных работ</w:t>
            </w:r>
            <w:bookmarkEnd w:id="71"/>
          </w:p>
        </w:tc>
        <w:tc>
          <w:tcPr>
            <w:tcW w:w="3346" w:type="dxa"/>
            <w:shd w:val="clear" w:color="auto" w:fill="auto"/>
            <w:vAlign w:val="center"/>
          </w:tcPr>
          <w:p w14:paraId="6FC2A0CD" w14:textId="77777777" w:rsidR="00E22B4A" w:rsidRPr="00A73905" w:rsidRDefault="0053112A">
            <w:pPr>
              <w:widowControl w:val="0"/>
              <w:spacing w:after="0" w:line="240" w:lineRule="auto"/>
              <w:jc w:val="center"/>
              <w:rPr>
                <w:rFonts w:ascii="Times New Roman" w:hAnsi="Times New Roman" w:cs="Times New Roman"/>
                <w:b/>
                <w:bCs/>
                <w:sz w:val="24"/>
                <w:szCs w:val="24"/>
              </w:rPr>
            </w:pPr>
            <w:r w:rsidRPr="00A73905">
              <w:rPr>
                <w:rFonts w:ascii="Times New Roman" w:eastAsia="Calibri" w:hAnsi="Times New Roman" w:cs="Times New Roman"/>
                <w:b/>
                <w:sz w:val="24"/>
                <w:szCs w:val="24"/>
              </w:rPr>
              <w:t>-//-</w:t>
            </w:r>
          </w:p>
        </w:tc>
        <w:tc>
          <w:tcPr>
            <w:tcW w:w="2189" w:type="dxa"/>
            <w:gridSpan w:val="3"/>
            <w:shd w:val="clear" w:color="auto" w:fill="auto"/>
            <w:vAlign w:val="center"/>
          </w:tcPr>
          <w:p w14:paraId="189FC2CC" w14:textId="77777777" w:rsidR="00E22B4A" w:rsidRPr="00A73905" w:rsidRDefault="0053112A">
            <w:pPr>
              <w:widowControl w:val="0"/>
              <w:spacing w:after="0" w:line="240" w:lineRule="auto"/>
              <w:jc w:val="center"/>
              <w:rPr>
                <w:rFonts w:ascii="Times New Roman" w:hAnsi="Times New Roman" w:cs="Times New Roman"/>
                <w:b/>
                <w:bCs/>
                <w:sz w:val="24"/>
                <w:szCs w:val="24"/>
              </w:rPr>
            </w:pPr>
            <w:r w:rsidRPr="00A73905">
              <w:rPr>
                <w:rFonts w:ascii="Times New Roman" w:eastAsia="Calibri" w:hAnsi="Times New Roman" w:cs="Times New Roman"/>
                <w:b/>
                <w:sz w:val="24"/>
                <w:szCs w:val="24"/>
              </w:rPr>
              <w:t>-//-</w:t>
            </w:r>
          </w:p>
        </w:tc>
        <w:tc>
          <w:tcPr>
            <w:tcW w:w="2256" w:type="dxa"/>
            <w:gridSpan w:val="3"/>
            <w:shd w:val="clear" w:color="auto" w:fill="auto"/>
            <w:vAlign w:val="center"/>
          </w:tcPr>
          <w:p w14:paraId="4400DC5C" w14:textId="77777777" w:rsidR="00E22B4A" w:rsidRPr="00A73905" w:rsidRDefault="0053112A">
            <w:pPr>
              <w:widowControl w:val="0"/>
              <w:spacing w:before="40" w:after="40" w:line="240" w:lineRule="auto"/>
              <w:jc w:val="center"/>
              <w:rPr>
                <w:rFonts w:ascii="Times New Roman" w:hAnsi="Times New Roman" w:cs="Times New Roman"/>
                <w:b/>
                <w:sz w:val="24"/>
                <w:szCs w:val="24"/>
              </w:rPr>
            </w:pPr>
            <w:r w:rsidRPr="00A73905">
              <w:rPr>
                <w:rFonts w:ascii="Times New Roman" w:eastAsia="Calibri" w:hAnsi="Times New Roman" w:cs="Times New Roman"/>
                <w:b/>
                <w:sz w:val="24"/>
                <w:szCs w:val="24"/>
              </w:rPr>
              <w:t>-//-</w:t>
            </w:r>
          </w:p>
        </w:tc>
      </w:tr>
      <w:tr w:rsidR="0053112A" w:rsidRPr="00A73905" w14:paraId="3AEA279E" w14:textId="77777777" w:rsidTr="00452E68">
        <w:tc>
          <w:tcPr>
            <w:tcW w:w="1503" w:type="dxa"/>
            <w:shd w:val="clear" w:color="auto" w:fill="auto"/>
            <w:vAlign w:val="center"/>
          </w:tcPr>
          <w:p w14:paraId="10658DAA" w14:textId="77777777" w:rsidR="00E22B4A" w:rsidRPr="00A73905" w:rsidRDefault="00E22B4A">
            <w:pPr>
              <w:pStyle w:val="a8"/>
              <w:widowControl w:val="0"/>
              <w:numPr>
                <w:ilvl w:val="1"/>
                <w:numId w:val="6"/>
              </w:numPr>
              <w:spacing w:before="40" w:after="40" w:line="240" w:lineRule="auto"/>
              <w:ind w:left="431" w:hanging="431"/>
              <w:jc w:val="both"/>
              <w:rPr>
                <w:rFonts w:ascii="Times New Roman" w:hAnsi="Times New Roman" w:cs="Times New Roman"/>
                <w:sz w:val="24"/>
                <w:szCs w:val="24"/>
              </w:rPr>
            </w:pPr>
          </w:p>
        </w:tc>
        <w:tc>
          <w:tcPr>
            <w:tcW w:w="2895" w:type="dxa"/>
            <w:shd w:val="clear" w:color="auto" w:fill="auto"/>
            <w:vAlign w:val="center"/>
          </w:tcPr>
          <w:p w14:paraId="22F87778" w14:textId="77777777" w:rsidR="00E22B4A" w:rsidRPr="00A73905" w:rsidRDefault="0053112A">
            <w:pPr>
              <w:widowControl w:val="0"/>
              <w:spacing w:before="120" w:after="120" w:line="240" w:lineRule="auto"/>
              <w:jc w:val="center"/>
              <w:outlineLvl w:val="1"/>
              <w:rPr>
                <w:rFonts w:ascii="Times New Roman" w:hAnsi="Times New Roman" w:cs="Times New Roman"/>
                <w:sz w:val="24"/>
                <w:szCs w:val="24"/>
              </w:rPr>
            </w:pPr>
            <w:bookmarkStart w:id="72" w:name="_Toc125142733"/>
            <w:bookmarkStart w:id="73" w:name="_Toc149646579"/>
            <w:r w:rsidRPr="00A73905">
              <w:rPr>
                <w:rFonts w:ascii="Times New Roman" w:eastAsia="Calibri" w:hAnsi="Times New Roman" w:cs="Times New Roman"/>
                <w:sz w:val="24"/>
                <w:szCs w:val="24"/>
              </w:rPr>
              <w:t>Требования к выполнению работ</w:t>
            </w:r>
            <w:bookmarkEnd w:id="72"/>
            <w:bookmarkEnd w:id="73"/>
          </w:p>
        </w:tc>
        <w:tc>
          <w:tcPr>
            <w:tcW w:w="9908" w:type="dxa"/>
            <w:shd w:val="clear" w:color="auto" w:fill="auto"/>
            <w:vAlign w:val="center"/>
          </w:tcPr>
          <w:p w14:paraId="310BFFBA" w14:textId="77777777" w:rsidR="00E22B4A" w:rsidRPr="00A73905" w:rsidRDefault="0053112A" w:rsidP="002248DE">
            <w:pPr>
              <w:pStyle w:val="a8"/>
              <w:widowControl w:val="0"/>
              <w:numPr>
                <w:ilvl w:val="2"/>
                <w:numId w:val="12"/>
              </w:numPr>
              <w:tabs>
                <w:tab w:val="left" w:pos="1461"/>
              </w:tabs>
              <w:spacing w:before="80" w:after="80"/>
              <w:ind w:left="19" w:firstLine="715"/>
              <w:jc w:val="both"/>
              <w:rPr>
                <w:rFonts w:ascii="Times New Roman" w:hAnsi="Times New Roman" w:cs="Times New Roman"/>
                <w:sz w:val="24"/>
                <w:szCs w:val="24"/>
              </w:rPr>
            </w:pPr>
            <w:r w:rsidRPr="00A73905">
              <w:rPr>
                <w:rFonts w:ascii="Times New Roman" w:eastAsia="Calibri" w:hAnsi="Times New Roman" w:cs="Times New Roman"/>
                <w:sz w:val="24"/>
                <w:szCs w:val="24"/>
              </w:rPr>
              <w:t>Подрядчик обязан осуществлять производство работ в соответствии с рабочей документацией,</w:t>
            </w:r>
            <w:r w:rsidR="00274A35" w:rsidRPr="00274A35">
              <w:rPr>
                <w:rFonts w:ascii="Times New Roman" w:eastAsia="Calibri" w:hAnsi="Times New Roman" w:cs="Times New Roman"/>
                <w:sz w:val="24"/>
                <w:szCs w:val="24"/>
              </w:rPr>
              <w:t xml:space="preserve"> разработанной на этапе исполнения договора по результатам настоящей закупки</w:t>
            </w:r>
            <w:r w:rsidR="00274A35">
              <w:rPr>
                <w:rFonts w:ascii="Times New Roman" w:eastAsia="Calibri" w:hAnsi="Times New Roman" w:cs="Times New Roman"/>
                <w:sz w:val="24"/>
                <w:szCs w:val="24"/>
              </w:rPr>
              <w:t>,</w:t>
            </w:r>
            <w:r w:rsidR="00274A35" w:rsidRPr="00274A35">
              <w:rPr>
                <w:rFonts w:ascii="Times New Roman" w:eastAsia="Calibri" w:hAnsi="Times New Roman" w:cs="Times New Roman"/>
                <w:sz w:val="24"/>
                <w:szCs w:val="24"/>
              </w:rPr>
              <w:t xml:space="preserve"> </w:t>
            </w:r>
            <w:r w:rsidRPr="00A73905">
              <w:rPr>
                <w:rFonts w:ascii="Times New Roman" w:eastAsia="Calibri" w:hAnsi="Times New Roman" w:cs="Times New Roman"/>
                <w:sz w:val="24"/>
                <w:szCs w:val="24"/>
              </w:rPr>
              <w:t>согласованной с Заказчиком и выданной Подрядчику со штампом в производство работ (рабочая документация разрабатывается Генеральным проектировщиком в рамках другого договора на основании разработанной Подрядчиком конструкторской документации).</w:t>
            </w:r>
          </w:p>
          <w:p w14:paraId="345E40D6" w14:textId="77777777" w:rsidR="00E22B4A" w:rsidRPr="00A73905" w:rsidRDefault="0053112A" w:rsidP="00A81812">
            <w:pPr>
              <w:pStyle w:val="a8"/>
              <w:widowControl w:val="0"/>
              <w:numPr>
                <w:ilvl w:val="2"/>
                <w:numId w:val="12"/>
              </w:numPr>
              <w:tabs>
                <w:tab w:val="left" w:pos="1461"/>
              </w:tabs>
              <w:spacing w:before="80" w:after="80"/>
              <w:ind w:left="19" w:firstLine="715"/>
              <w:jc w:val="both"/>
              <w:rPr>
                <w:rFonts w:ascii="Times New Roman" w:hAnsi="Times New Roman" w:cs="Times New Roman"/>
                <w:sz w:val="24"/>
                <w:szCs w:val="24"/>
              </w:rPr>
            </w:pPr>
            <w:r w:rsidRPr="00A73905">
              <w:rPr>
                <w:rFonts w:ascii="Times New Roman" w:eastAsia="Calibri" w:hAnsi="Times New Roman" w:cs="Times New Roman"/>
                <w:sz w:val="24"/>
                <w:szCs w:val="24"/>
              </w:rPr>
              <w:t>Подрядчик должен выполнять монтажные работы в соответствии с рабочей документацией, выданной в производство Заказчиком, с обязательной разработкой проекта производства работ с соблюдением требований СП 48.13330.2019 и СП 12-136-2002.</w:t>
            </w:r>
          </w:p>
          <w:p w14:paraId="1EEA2969" w14:textId="77777777" w:rsidR="00E22B4A" w:rsidRPr="00A73905" w:rsidRDefault="0053112A" w:rsidP="002248DE">
            <w:pPr>
              <w:widowControl w:val="0"/>
              <w:tabs>
                <w:tab w:val="left" w:pos="1461"/>
              </w:tabs>
              <w:spacing w:before="80" w:after="80" w:line="240" w:lineRule="auto"/>
              <w:ind w:firstLine="734"/>
              <w:jc w:val="both"/>
              <w:rPr>
                <w:rFonts w:ascii="Times New Roman" w:hAnsi="Times New Roman" w:cs="Times New Roman"/>
                <w:sz w:val="24"/>
                <w:szCs w:val="24"/>
              </w:rPr>
            </w:pPr>
            <w:r w:rsidRPr="00A73905">
              <w:rPr>
                <w:rFonts w:ascii="Times New Roman" w:eastAsia="Calibri" w:hAnsi="Times New Roman" w:cs="Times New Roman"/>
                <w:sz w:val="24"/>
                <w:szCs w:val="24"/>
              </w:rPr>
              <w:t>2.1.3 Любые отклонения от рабочей документации при производстве Работ, в том числе не влияющие на технологию и качество Объекта, Подрядчик обязан согласовать с Заказчиком.</w:t>
            </w:r>
          </w:p>
          <w:p w14:paraId="1843688E" w14:textId="47B5CE77" w:rsidR="00E22B4A" w:rsidRPr="00A73905" w:rsidRDefault="00246693" w:rsidP="00A81812">
            <w:pPr>
              <w:pStyle w:val="a8"/>
              <w:widowControl w:val="0"/>
              <w:numPr>
                <w:ilvl w:val="2"/>
                <w:numId w:val="13"/>
              </w:numPr>
              <w:tabs>
                <w:tab w:val="left" w:pos="1461"/>
              </w:tabs>
              <w:spacing w:before="80" w:after="80" w:line="240" w:lineRule="auto"/>
              <w:ind w:left="0" w:firstLine="754"/>
              <w:contextualSpacing w:val="0"/>
              <w:jc w:val="both"/>
              <w:rPr>
                <w:rFonts w:ascii="Times New Roman" w:hAnsi="Times New Roman" w:cs="Times New Roman"/>
                <w:sz w:val="24"/>
                <w:szCs w:val="24"/>
              </w:rPr>
            </w:pPr>
            <w:r>
              <w:rPr>
                <w:rFonts w:ascii="Times New Roman" w:eastAsia="Calibri" w:hAnsi="Times New Roman" w:cs="Times New Roman"/>
                <w:sz w:val="24"/>
                <w:szCs w:val="24"/>
              </w:rPr>
              <w:t>М</w:t>
            </w:r>
            <w:r w:rsidR="0053112A" w:rsidRPr="00A73905">
              <w:rPr>
                <w:rFonts w:ascii="Times New Roman" w:eastAsia="Calibri" w:hAnsi="Times New Roman" w:cs="Times New Roman"/>
                <w:sz w:val="24"/>
                <w:szCs w:val="24"/>
              </w:rPr>
              <w:t>онтажные, пусконаладочные работы и ввод оборудования в эксплуатацию должны осуществляться Подрядчиком, в соответствии с ППР, разработанными Подрядчиком «Инструкцией по монтажу» и «Программой и методикой пусконаладочных испытаний» и согласованными с Заказчиком.</w:t>
            </w:r>
          </w:p>
          <w:p w14:paraId="6D0EC708" w14:textId="77777777" w:rsidR="00E22B4A" w:rsidRPr="00A73905" w:rsidRDefault="0053112A">
            <w:pPr>
              <w:pStyle w:val="a8"/>
              <w:widowControl w:val="0"/>
              <w:numPr>
                <w:ilvl w:val="2"/>
                <w:numId w:val="13"/>
              </w:numPr>
              <w:tabs>
                <w:tab w:val="left" w:pos="1461"/>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Подрядчик осуществляет технический надзор за монтажом и пуском установки в эксплуатацию, в случае если не является заводом-изготовителем (шефмонтаж).</w:t>
            </w:r>
          </w:p>
          <w:p w14:paraId="6AF667A1" w14:textId="77777777" w:rsidR="00E22B4A" w:rsidRPr="00A73905" w:rsidRDefault="0053112A">
            <w:pPr>
              <w:pStyle w:val="a8"/>
              <w:widowControl w:val="0"/>
              <w:numPr>
                <w:ilvl w:val="2"/>
                <w:numId w:val="13"/>
              </w:numPr>
              <w:tabs>
                <w:tab w:val="left" w:pos="1461"/>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Шефмонтажные работы Оборудования должны быть выполнены (с обеспечением контроля метрологических характеристик контрольно-измерительной приборов (далее по тексту – КИП)), согласно требованиям эксплуатационной документации и ГОСТ Р 56203-2014, а также в соответствии с «Программой и методикой приёмочных работ», согласованной с персоналом Заказчика на Объекте до начала проведения пусконаладочных работ и приёмки оборудования в эксплуатацию.</w:t>
            </w:r>
          </w:p>
          <w:p w14:paraId="09F270B8" w14:textId="77777777" w:rsidR="00E22B4A" w:rsidRPr="00A73905" w:rsidRDefault="0053112A">
            <w:pPr>
              <w:pStyle w:val="a8"/>
              <w:widowControl w:val="0"/>
              <w:numPr>
                <w:ilvl w:val="2"/>
                <w:numId w:val="13"/>
              </w:numPr>
              <w:tabs>
                <w:tab w:val="left" w:pos="1461"/>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Шефперсонал должен быть обеспечен Подрядчиком по письменной заявке Заказчика на основании графика проведения монтажных работ. Подрядчик обязан обеспечить работу шефперсонала в привязке к графику выполнения монтажных работ, т.е. при необходимости продленного рабочего дня, в выходные и праздничные дни.</w:t>
            </w:r>
          </w:p>
          <w:p w14:paraId="34DB059B" w14:textId="77777777" w:rsidR="00E22B4A" w:rsidRPr="00A73905" w:rsidRDefault="0053112A">
            <w:pPr>
              <w:pStyle w:val="a8"/>
              <w:widowControl w:val="0"/>
              <w:numPr>
                <w:ilvl w:val="2"/>
                <w:numId w:val="13"/>
              </w:numPr>
              <w:tabs>
                <w:tab w:val="left" w:pos="1461"/>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В период проведения пусконаладочных работ подготовить к работе с поставляемым Оборудованием эксплуатационный персонал на Объекте Заказчика, согласно условиям, настоящих ТТ и Договора.</w:t>
            </w:r>
          </w:p>
          <w:p w14:paraId="5172DF14" w14:textId="77777777" w:rsidR="00E22B4A" w:rsidRPr="00A73905" w:rsidRDefault="0053112A">
            <w:pPr>
              <w:pStyle w:val="a8"/>
              <w:widowControl w:val="0"/>
              <w:numPr>
                <w:ilvl w:val="2"/>
                <w:numId w:val="13"/>
              </w:numPr>
              <w:tabs>
                <w:tab w:val="left" w:pos="1461"/>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Технологические требования, нормы и допуски, обеспечивающие надежную работу узлов и отдельных механизмов при их монтаже, должны соответствовать (не ухудшать) требованиям СТО 17330282.27.140.001-2006.</w:t>
            </w:r>
          </w:p>
          <w:p w14:paraId="3EE4DEF4" w14:textId="77777777" w:rsidR="00E22B4A" w:rsidRPr="00A73905" w:rsidRDefault="0053112A">
            <w:pPr>
              <w:pStyle w:val="a8"/>
              <w:widowControl w:val="0"/>
              <w:numPr>
                <w:ilvl w:val="2"/>
                <w:numId w:val="13"/>
              </w:numPr>
              <w:tabs>
                <w:tab w:val="left" w:pos="1461"/>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Все оборудование, входящее в объем поставки, должно иметь согласованные с Заказчиком защитные покрытия, предохраняющие его от атмосферного воздействия в период транспортирования и хранения на Объекте.</w:t>
            </w:r>
          </w:p>
          <w:p w14:paraId="6D4A0490" w14:textId="77777777" w:rsidR="00E22B4A" w:rsidRPr="00A73905" w:rsidRDefault="0053112A">
            <w:pPr>
              <w:pStyle w:val="a8"/>
              <w:widowControl w:val="0"/>
              <w:numPr>
                <w:ilvl w:val="2"/>
                <w:numId w:val="13"/>
              </w:numPr>
              <w:tabs>
                <w:tab w:val="left" w:pos="1461"/>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lastRenderedPageBreak/>
              <w:t>Порядок изготовления, контроля, монтажа, приемки и сдачи в эксплуатацию устанавливают с учетом требований ГОСТ 15005-86 «Создание изделий единичного и мелкосерийного производства, собираемых на месте эксплуатации».</w:t>
            </w:r>
          </w:p>
          <w:p w14:paraId="4B9E04EB" w14:textId="77777777" w:rsidR="00E22B4A" w:rsidRPr="00A73905" w:rsidRDefault="0053112A">
            <w:pPr>
              <w:pStyle w:val="a8"/>
              <w:widowControl w:val="0"/>
              <w:numPr>
                <w:ilvl w:val="2"/>
                <w:numId w:val="13"/>
              </w:numPr>
              <w:tabs>
                <w:tab w:val="left" w:pos="1461"/>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Все замены материалов и видов работ должны быть согласованы с Заказчиком в письменной форме. До начала производства работ на объекте Заказчика все работники Подрядчика должны быть ознакомлены под роспись в журнале инструктажа с общими, для всех организаций и лиц на данной территории, мероприятиями по обеспечению безопасности труда согласно акту – допуску и графику совмещенных работ, а также пройти стажировку в установленном порядке.</w:t>
            </w:r>
          </w:p>
          <w:p w14:paraId="082F87E9" w14:textId="77777777" w:rsidR="00E22B4A" w:rsidRPr="00A73905" w:rsidRDefault="0053112A">
            <w:pPr>
              <w:pStyle w:val="a8"/>
              <w:widowControl w:val="0"/>
              <w:numPr>
                <w:ilvl w:val="2"/>
                <w:numId w:val="13"/>
              </w:numPr>
              <w:tabs>
                <w:tab w:val="left" w:pos="1461"/>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При выполнении Работ на объекте Заказчика работники Подрядчика обязаны выполнять правила внутреннего трудового распорядка и обеспечить наличие своего представителя на производственной площадке на весь период выполнения работ, наделенного полномочиями принятия решений по организационным, техническим и финансовым вопросам. Представитель должен постоянно находится на объекте в период выполнения всех работ.</w:t>
            </w:r>
          </w:p>
          <w:p w14:paraId="227DB5A3" w14:textId="77777777" w:rsidR="00E22B4A" w:rsidRPr="00A73905" w:rsidRDefault="0053112A">
            <w:pPr>
              <w:pStyle w:val="a8"/>
              <w:widowControl w:val="0"/>
              <w:numPr>
                <w:ilvl w:val="2"/>
                <w:numId w:val="13"/>
              </w:numPr>
              <w:tabs>
                <w:tab w:val="left" w:pos="1461"/>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Работники Подрядчика (руководители, специалисты и рабочие) должны быть обучены и иметь удостоверения по проверке знания правил охраны и безопасности труда, соответствующую группу допуска по электробезопасности с учетом должности, профессии и представить их до начала работ.</w:t>
            </w:r>
          </w:p>
          <w:p w14:paraId="4BADE656" w14:textId="77777777" w:rsidR="00E22B4A" w:rsidRPr="00A73905" w:rsidRDefault="0053112A">
            <w:pPr>
              <w:pStyle w:val="a8"/>
              <w:widowControl w:val="0"/>
              <w:numPr>
                <w:ilvl w:val="2"/>
                <w:numId w:val="13"/>
              </w:numPr>
              <w:tabs>
                <w:tab w:val="left" w:pos="1461"/>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Подрядчик должен представить в течение 10 (десяти) рабочих дней  после заключения договора список рабочего и административно-технического персонала, который будет привлекаться для проведения данных работ, с указанием ФИО, образования, групп по электробезопасности, квалификации и количественного состава.</w:t>
            </w:r>
          </w:p>
          <w:p w14:paraId="696A4CF4" w14:textId="77777777" w:rsidR="00E22B4A" w:rsidRPr="00A73905" w:rsidRDefault="0053112A">
            <w:pPr>
              <w:pStyle w:val="a8"/>
              <w:widowControl w:val="0"/>
              <w:numPr>
                <w:ilvl w:val="2"/>
                <w:numId w:val="13"/>
              </w:numPr>
              <w:tabs>
                <w:tab w:val="left" w:pos="1461"/>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Круг лиц, имеющих право доступа на строительную площадку (место оказания услуг), ограничивается персоналом Подрядчика, а также персоналом нанятых им субподрядчиков. Доступ на строительную площадку персонала Подрядчика, а также персонала нанятых им субподрядчиков обеспечивается в соответствии с требованиями нарядно-допускной системы и с соблюдением пропускного режима.</w:t>
            </w:r>
          </w:p>
          <w:p w14:paraId="2E171312" w14:textId="77777777" w:rsidR="00E22B4A" w:rsidRPr="00A73905" w:rsidRDefault="0053112A">
            <w:pPr>
              <w:pStyle w:val="a8"/>
              <w:widowControl w:val="0"/>
              <w:numPr>
                <w:ilvl w:val="2"/>
                <w:numId w:val="13"/>
              </w:numPr>
              <w:tabs>
                <w:tab w:val="left" w:pos="1461"/>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С момента начала монтажных и пусконаладочных работ и до их завершения Подрядчик обязан вести Журналы производства и учета общих и специальных работ (форма журналов должна соответствовать требованиям РД-11-05-2007 приказ Ростехнадзора от 12.01. 2007г № 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и исполнительную документацию по перечню п. 6.13 СП 48.13330-2019.</w:t>
            </w:r>
          </w:p>
          <w:p w14:paraId="464358A1" w14:textId="77777777" w:rsidR="00E22B4A" w:rsidRPr="00A73905" w:rsidRDefault="0053112A">
            <w:pPr>
              <w:pStyle w:val="a8"/>
              <w:widowControl w:val="0"/>
              <w:numPr>
                <w:ilvl w:val="2"/>
                <w:numId w:val="13"/>
              </w:numPr>
              <w:tabs>
                <w:tab w:val="left" w:pos="1461"/>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Исполнительная документация на выполненные работы, а также инструкции по эксплуатации оборудования и систем в полном объеме передаются Заказчику после окончания выполнения всех Работ на электронном и бумажном носителе в 2-ух экземплярах.</w:t>
            </w:r>
          </w:p>
          <w:p w14:paraId="20ABF015" w14:textId="77777777" w:rsidR="00E22B4A" w:rsidRPr="00A73905" w:rsidRDefault="0053112A">
            <w:pPr>
              <w:pStyle w:val="a8"/>
              <w:widowControl w:val="0"/>
              <w:numPr>
                <w:ilvl w:val="2"/>
                <w:numId w:val="13"/>
              </w:numPr>
              <w:tabs>
                <w:tab w:val="left" w:pos="1461"/>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Все ответственные работы Подрядчик обязан выполнять в присутствии технического надзора Заказчика, заранее оповещая о дате выполнения работ. Промежуточная приемка ответственных конструкций производится в присутствии представителя Заказчика.</w:t>
            </w:r>
          </w:p>
          <w:p w14:paraId="7F261610" w14:textId="77777777" w:rsidR="00E22B4A" w:rsidRPr="00A73905" w:rsidRDefault="0053112A">
            <w:pPr>
              <w:pStyle w:val="a8"/>
              <w:widowControl w:val="0"/>
              <w:numPr>
                <w:ilvl w:val="2"/>
                <w:numId w:val="13"/>
              </w:numPr>
              <w:tabs>
                <w:tab w:val="left" w:pos="1461"/>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Оценку всех выполненных работ, освидетельствование ответственных конструкций, освидетельствование и испытание участков сетей инженерно-технического обеспечения Подрядчик обязан выполнять в присутствии технического надзора Заказчика, заранее оповещая о дате выполнения работ.</w:t>
            </w:r>
          </w:p>
          <w:p w14:paraId="73296C1B" w14:textId="77777777" w:rsidR="00E22B4A" w:rsidRPr="00A73905" w:rsidRDefault="0053112A">
            <w:pPr>
              <w:pStyle w:val="a8"/>
              <w:widowControl w:val="0"/>
              <w:numPr>
                <w:ilvl w:val="2"/>
                <w:numId w:val="13"/>
              </w:numPr>
              <w:tabs>
                <w:tab w:val="left" w:pos="1461"/>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lastRenderedPageBreak/>
              <w:t>Во избежание аварийных ситуаций выполнение работ по монтажу (демонтажу) кабельной продукции в существующих кабельных каналах помещения ЗРУ(ГРУ) Объекта, в которых проложены   внутристанционные кабели связи производится после согласования с подразделениями Заказчика.</w:t>
            </w:r>
          </w:p>
          <w:p w14:paraId="1725313C" w14:textId="77777777" w:rsidR="00E22B4A" w:rsidRPr="00A73905" w:rsidRDefault="0053112A">
            <w:pPr>
              <w:pStyle w:val="a8"/>
              <w:widowControl w:val="0"/>
              <w:numPr>
                <w:ilvl w:val="2"/>
                <w:numId w:val="13"/>
              </w:numPr>
              <w:tabs>
                <w:tab w:val="left" w:pos="1461"/>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Готовность принимаемых скрытых работ, ответственных конструкций и участков инженерных сетей подтверждается подписанием представителями Заказчика и Подрядчика актов освидетельствования скрытых работ, актов освидетельствования ответственных конструкций, актов освидетельствования участков сетей инженерно-технического обеспечения и актов испытания. Акты должны соответствовать форме, представленной РД-11-02-2006. Скрытые работы принимаются с участием представителя Заказчика.</w:t>
            </w:r>
          </w:p>
          <w:p w14:paraId="08DE9428" w14:textId="77777777" w:rsidR="00E22B4A" w:rsidRPr="00A73905" w:rsidRDefault="0053112A">
            <w:pPr>
              <w:pStyle w:val="a8"/>
              <w:widowControl w:val="0"/>
              <w:numPr>
                <w:ilvl w:val="2"/>
                <w:numId w:val="13"/>
              </w:numPr>
              <w:tabs>
                <w:tab w:val="left" w:pos="1461"/>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Программу приемо-сдаточных работ составляет Подрядчик. Индивидуальное и комплексное опробование отдельных видов оборудования выполняется Подрядчиком в присутствии Заказчика. Результаты опробования оформляются актами приемки оборудования.</w:t>
            </w:r>
          </w:p>
          <w:p w14:paraId="5DE66F56" w14:textId="77777777" w:rsidR="00E22B4A" w:rsidRPr="00A73905" w:rsidRDefault="0053112A">
            <w:pPr>
              <w:pStyle w:val="a8"/>
              <w:widowControl w:val="0"/>
              <w:numPr>
                <w:ilvl w:val="2"/>
                <w:numId w:val="13"/>
              </w:numPr>
              <w:tabs>
                <w:tab w:val="left" w:pos="1461"/>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Подрядчик обязан обеспечить доставку к месту выполнения работ необходимых материалов, оборудования, изделий, конструкций, комплектующих изделий, строительной техники, а также осуществить их приемку, разгрузку и хранение.</w:t>
            </w:r>
          </w:p>
          <w:p w14:paraId="6C4A27E8" w14:textId="77777777" w:rsidR="00E22B4A" w:rsidRPr="00A73905" w:rsidRDefault="0053112A">
            <w:pPr>
              <w:pStyle w:val="a8"/>
              <w:widowControl w:val="0"/>
              <w:numPr>
                <w:ilvl w:val="2"/>
                <w:numId w:val="13"/>
              </w:numPr>
              <w:tabs>
                <w:tab w:val="left" w:pos="1461"/>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По требованию Заказчика Подрядчик предоставляет ему полную информацию о количестве занятого персонала с указанием специальности, должности, выполняемой работы и иных сведений. Заказчик может самостоятельно провести сбор информации, фиксируя в том числе физическое присутствие работающих на всех участках.</w:t>
            </w:r>
          </w:p>
          <w:p w14:paraId="73E9DE2C" w14:textId="77777777" w:rsidR="00E22B4A" w:rsidRPr="00A73905" w:rsidRDefault="0053112A">
            <w:pPr>
              <w:pStyle w:val="a8"/>
              <w:widowControl w:val="0"/>
              <w:numPr>
                <w:ilvl w:val="2"/>
                <w:numId w:val="13"/>
              </w:numPr>
              <w:tabs>
                <w:tab w:val="left" w:pos="1461"/>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Подрядчик, в целях идентификации, должен использовать опознавательную символику спецодежды для своего персонала (персонала нанятых Подрядчиком субподрядчиков).</w:t>
            </w:r>
          </w:p>
          <w:p w14:paraId="6DFD3797" w14:textId="77777777" w:rsidR="00E22B4A" w:rsidRPr="00A73905" w:rsidRDefault="0053112A">
            <w:pPr>
              <w:pStyle w:val="a8"/>
              <w:widowControl w:val="0"/>
              <w:numPr>
                <w:ilvl w:val="2"/>
                <w:numId w:val="13"/>
              </w:numPr>
              <w:tabs>
                <w:tab w:val="left" w:pos="1461"/>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Все документы и техническая документация, имеющие отношение к выполнению Работ, должны быть представлены на русском языке. Если сопроводительная или иная документация, представленная Подрядчиком, написана на другом языке, к ней должен прилагаться заверенный Подрядчиком перевод на русском языке.</w:t>
            </w:r>
          </w:p>
          <w:p w14:paraId="264A9491" w14:textId="77777777" w:rsidR="00E22B4A" w:rsidRPr="00A73905" w:rsidRDefault="0053112A">
            <w:pPr>
              <w:pStyle w:val="a8"/>
              <w:widowControl w:val="0"/>
              <w:numPr>
                <w:ilvl w:val="2"/>
                <w:numId w:val="13"/>
              </w:numPr>
              <w:tabs>
                <w:tab w:val="left" w:pos="1461"/>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При выполнении монтажных работ по прокладке внутрисистемной кабельно-проводниковой продукции нанести маркировку каждой кабельной линии в соответствии с ПУЭ. При этом нанесение надписей на кабельных бирках должен быть с учетом применения термотрансферных принтеров, в соответствии с требованиями НТД в Приложении № 1</w:t>
            </w:r>
            <w:r w:rsidR="00336D26" w:rsidRPr="00A73905">
              <w:rPr>
                <w:rFonts w:ascii="Times New Roman" w:eastAsia="Calibri" w:hAnsi="Times New Roman" w:cs="Times New Roman"/>
                <w:sz w:val="24"/>
                <w:szCs w:val="24"/>
              </w:rPr>
              <w:t xml:space="preserve"> </w:t>
            </w:r>
            <w:r w:rsidR="00336D26" w:rsidRPr="00A73905">
              <w:rPr>
                <w:rFonts w:ascii="Times New Roman" w:hAnsi="Times New Roman" w:cs="Times New Roman"/>
                <w:sz w:val="24"/>
                <w:szCs w:val="24"/>
              </w:rPr>
              <w:t>к настоящим техническим требованиям</w:t>
            </w:r>
            <w:r w:rsidRPr="00A73905">
              <w:rPr>
                <w:rFonts w:ascii="Times New Roman" w:eastAsia="Calibri" w:hAnsi="Times New Roman" w:cs="Times New Roman"/>
                <w:sz w:val="24"/>
                <w:szCs w:val="24"/>
              </w:rPr>
              <w:t>.</w:t>
            </w:r>
          </w:p>
          <w:p w14:paraId="16324A22" w14:textId="77777777" w:rsidR="00E22B4A" w:rsidRPr="00A73905" w:rsidRDefault="0053112A">
            <w:pPr>
              <w:pStyle w:val="a8"/>
              <w:widowControl w:val="0"/>
              <w:numPr>
                <w:ilvl w:val="2"/>
                <w:numId w:val="13"/>
              </w:numPr>
              <w:tabs>
                <w:tab w:val="left" w:pos="1461"/>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Предусмотреть прокладку кабельно-проводниковой продукции, разделив силовые и контрольные цепи по разным лоткам (кабельным трассам), согласно действующим НТД.</w:t>
            </w:r>
          </w:p>
        </w:tc>
        <w:tc>
          <w:tcPr>
            <w:tcW w:w="3346" w:type="dxa"/>
            <w:shd w:val="clear" w:color="auto" w:fill="auto"/>
            <w:vAlign w:val="center"/>
          </w:tcPr>
          <w:p w14:paraId="2252AA75" w14:textId="77777777" w:rsidR="00E22B4A" w:rsidRPr="00A73905" w:rsidRDefault="0053112A">
            <w:pPr>
              <w:widowControl w:val="0"/>
              <w:tabs>
                <w:tab w:val="left" w:pos="426"/>
              </w:tabs>
              <w:spacing w:before="60" w:after="0" w:line="240" w:lineRule="auto"/>
              <w:jc w:val="center"/>
              <w:rPr>
                <w:rFonts w:ascii="Times New Roman" w:hAnsi="Times New Roman" w:cs="Times New Roman"/>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58621582" w14:textId="77777777" w:rsidR="00E22B4A" w:rsidRPr="00A73905" w:rsidRDefault="00E22B4A">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45DFEF3F" w14:textId="77777777" w:rsidR="00E22B4A" w:rsidRPr="00A73905" w:rsidRDefault="00E22B4A">
            <w:pPr>
              <w:widowControl w:val="0"/>
              <w:spacing w:before="40" w:after="40" w:line="240" w:lineRule="auto"/>
              <w:jc w:val="both"/>
              <w:rPr>
                <w:rFonts w:ascii="Times New Roman" w:hAnsi="Times New Roman" w:cs="Times New Roman"/>
                <w:sz w:val="24"/>
                <w:szCs w:val="24"/>
              </w:rPr>
            </w:pPr>
          </w:p>
        </w:tc>
      </w:tr>
      <w:tr w:rsidR="0053112A" w:rsidRPr="00A73905" w14:paraId="5EBDC233" w14:textId="77777777" w:rsidTr="00452E68">
        <w:tc>
          <w:tcPr>
            <w:tcW w:w="1503" w:type="dxa"/>
            <w:shd w:val="clear" w:color="auto" w:fill="auto"/>
            <w:vAlign w:val="center"/>
          </w:tcPr>
          <w:p w14:paraId="43FEA92C" w14:textId="77777777" w:rsidR="00E22B4A" w:rsidRPr="00A73905" w:rsidRDefault="00E22B4A">
            <w:pPr>
              <w:pStyle w:val="a8"/>
              <w:widowControl w:val="0"/>
              <w:numPr>
                <w:ilvl w:val="1"/>
                <w:numId w:val="6"/>
              </w:numPr>
              <w:spacing w:before="40" w:after="40" w:line="240" w:lineRule="auto"/>
              <w:ind w:left="431" w:hanging="431"/>
              <w:jc w:val="both"/>
              <w:rPr>
                <w:rFonts w:ascii="Times New Roman" w:hAnsi="Times New Roman" w:cs="Times New Roman"/>
                <w:sz w:val="24"/>
                <w:szCs w:val="24"/>
              </w:rPr>
            </w:pPr>
          </w:p>
        </w:tc>
        <w:tc>
          <w:tcPr>
            <w:tcW w:w="2895" w:type="dxa"/>
            <w:shd w:val="clear" w:color="auto" w:fill="auto"/>
            <w:vAlign w:val="center"/>
          </w:tcPr>
          <w:p w14:paraId="1BACCF7C" w14:textId="77777777" w:rsidR="00E22B4A" w:rsidRPr="00A73905" w:rsidRDefault="0053112A">
            <w:pPr>
              <w:widowControl w:val="0"/>
              <w:spacing w:before="120" w:after="120" w:line="240" w:lineRule="auto"/>
              <w:jc w:val="center"/>
              <w:outlineLvl w:val="1"/>
              <w:rPr>
                <w:rFonts w:ascii="Times New Roman" w:hAnsi="Times New Roman" w:cs="Times New Roman"/>
                <w:sz w:val="24"/>
                <w:szCs w:val="24"/>
              </w:rPr>
            </w:pPr>
            <w:bookmarkStart w:id="74" w:name="_Toc125142734"/>
            <w:bookmarkStart w:id="75" w:name="_Toc149646580"/>
            <w:r w:rsidRPr="00A73905">
              <w:rPr>
                <w:rFonts w:ascii="Times New Roman" w:eastAsia="Calibri" w:hAnsi="Times New Roman" w:cs="Times New Roman"/>
                <w:sz w:val="24"/>
                <w:szCs w:val="24"/>
              </w:rPr>
              <w:t>Требования к безопасности и охране труда</w:t>
            </w:r>
            <w:bookmarkEnd w:id="74"/>
            <w:bookmarkEnd w:id="75"/>
          </w:p>
        </w:tc>
        <w:tc>
          <w:tcPr>
            <w:tcW w:w="9908" w:type="dxa"/>
            <w:shd w:val="clear" w:color="auto" w:fill="auto"/>
            <w:vAlign w:val="center"/>
          </w:tcPr>
          <w:p w14:paraId="4FA07AFF" w14:textId="77777777" w:rsidR="00E22B4A" w:rsidRPr="00A73905" w:rsidRDefault="0053112A">
            <w:pPr>
              <w:pStyle w:val="a8"/>
              <w:widowControl w:val="0"/>
              <w:numPr>
                <w:ilvl w:val="2"/>
                <w:numId w:val="14"/>
              </w:numPr>
              <w:tabs>
                <w:tab w:val="left" w:pos="1461"/>
              </w:tabs>
              <w:spacing w:before="80" w:after="80" w:line="240" w:lineRule="auto"/>
              <w:ind w:left="0" w:firstLine="752"/>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 xml:space="preserve">Требования охраны труда и безопасности производства работ должны обеспечиваться Порядком в соответствии с действующими нормативными правовыми актами, Правилами безопасности, стандартами безопасности труда, техническими регламентами и другими НТД, включая: СНиП 12-03-2001 «Безопасность труда в строительстве. Часть 1. Общие требования»; СНиП 12-04-2002 «Безопасность труда в строительстве. Часть 2. Строительное производство»; СП 48.13330.2019 «Организация строительства». Актуализированная редакция СНиП 12-01-04», СП 12-136-2002 «Безопасность труда в </w:t>
            </w:r>
            <w:r w:rsidRPr="00A73905">
              <w:rPr>
                <w:rFonts w:ascii="Times New Roman" w:eastAsia="Calibri" w:hAnsi="Times New Roman" w:cs="Times New Roman"/>
                <w:sz w:val="24"/>
                <w:szCs w:val="24"/>
              </w:rPr>
              <w:lastRenderedPageBreak/>
              <w:t>строительстве. Решение по охране труда и промышленной безопасности в ПОС и ППР», Приказ Ростехнадзора от 12.11.2013 №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«Правила промышленной безопасности опасных производственных объектов, на которых используется оборудование, работающее под избыточным давлением» (утв. Ростехнадзором приказом № 116 от 25.03.2014), Правила по охране труда при эксплуатации электроустановок (Приказ Минтруда России от 15.12.2020 № 903н), РД 11-06-2007 «Методические рекомендации о порядке разработки проектов производства работ грузоподъемными машинами и технологических карт погрузоразгрузочных работ».</w:t>
            </w:r>
          </w:p>
          <w:p w14:paraId="5A9B7641" w14:textId="77777777" w:rsidR="00E22B4A" w:rsidRPr="00A73905" w:rsidRDefault="0053112A">
            <w:pPr>
              <w:pStyle w:val="a8"/>
              <w:widowControl w:val="0"/>
              <w:numPr>
                <w:ilvl w:val="2"/>
                <w:numId w:val="14"/>
              </w:numPr>
              <w:tabs>
                <w:tab w:val="left" w:pos="1461"/>
              </w:tabs>
              <w:spacing w:before="80" w:after="80" w:line="240" w:lineRule="auto"/>
              <w:ind w:left="0" w:firstLine="752"/>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Пожарная безопасность производства монтажных работ и испытаний должна обеспечиваться Порядком в соответствии с требованиями:</w:t>
            </w:r>
          </w:p>
          <w:p w14:paraId="191491DA"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Федеральный закон от 22.07.2008 №123-ФЗ «Технический регламент о требованиях пожарной безопасности», в ред. От 10.07.2012 № 117-ФЗ;</w:t>
            </w:r>
          </w:p>
          <w:p w14:paraId="452C23CC"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Правила противопожарного режима в Российской Федерации, утвержденные постановлением Правительства РФ от 16.09.2020г. №1479;</w:t>
            </w:r>
          </w:p>
          <w:p w14:paraId="49662D83"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Инструкция по пожарной безопасности проведения монтажных работ, наладочных работ и испытаний предприятия-изготовителя оборудования и других нормативно-технических документов в части обеспечения пожарной безопасности.</w:t>
            </w:r>
          </w:p>
          <w:p w14:paraId="6FECE3B6" w14:textId="77777777" w:rsidR="00E22B4A" w:rsidRPr="00A73905" w:rsidRDefault="0053112A">
            <w:pPr>
              <w:pStyle w:val="a8"/>
              <w:widowControl w:val="0"/>
              <w:numPr>
                <w:ilvl w:val="2"/>
                <w:numId w:val="14"/>
              </w:numPr>
              <w:tabs>
                <w:tab w:val="left" w:pos="1461"/>
              </w:tabs>
              <w:spacing w:before="80" w:after="80" w:line="240" w:lineRule="auto"/>
              <w:ind w:left="0" w:firstLine="752"/>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Эквивалентный уровень шума, создаваемый оборудованием в помещениях ГЭС, в которых постоянно находится обслуживающий персонал, не должен быть более 85 дБА согласно ГОСТ 12.1.003.</w:t>
            </w:r>
          </w:p>
          <w:p w14:paraId="6DE8B73F" w14:textId="77777777" w:rsidR="00E22B4A" w:rsidRPr="00A73905" w:rsidRDefault="0053112A">
            <w:pPr>
              <w:pStyle w:val="a8"/>
              <w:widowControl w:val="0"/>
              <w:numPr>
                <w:ilvl w:val="2"/>
                <w:numId w:val="14"/>
              </w:numPr>
              <w:tabs>
                <w:tab w:val="left" w:pos="1461"/>
              </w:tabs>
              <w:spacing w:before="80" w:after="80" w:line="240" w:lineRule="auto"/>
              <w:ind w:left="0" w:firstLine="752"/>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Вибрации, передаваемые работающей в установившемся режиме установкой на помещения ГЭС с постоянными рабочими местами обслуживающего персонала, должны быть не более значений, допустимых Санитарными нормами.</w:t>
            </w:r>
          </w:p>
        </w:tc>
        <w:tc>
          <w:tcPr>
            <w:tcW w:w="3346" w:type="dxa"/>
            <w:shd w:val="clear" w:color="auto" w:fill="auto"/>
            <w:vAlign w:val="center"/>
          </w:tcPr>
          <w:p w14:paraId="13CAEF17" w14:textId="77777777" w:rsidR="00E22B4A" w:rsidRPr="00A73905" w:rsidRDefault="0053112A">
            <w:pPr>
              <w:widowControl w:val="0"/>
              <w:tabs>
                <w:tab w:val="left" w:pos="426"/>
              </w:tabs>
              <w:spacing w:before="60" w:after="0" w:line="240" w:lineRule="auto"/>
              <w:jc w:val="center"/>
              <w:rPr>
                <w:rFonts w:ascii="Times New Roman" w:hAnsi="Times New Roman" w:cs="Times New Roman"/>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6B42FAED" w14:textId="77777777" w:rsidR="00E22B4A" w:rsidRPr="00A73905" w:rsidRDefault="00E22B4A">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03A1516F" w14:textId="77777777" w:rsidR="00E22B4A" w:rsidRPr="00A73905" w:rsidRDefault="00E22B4A">
            <w:pPr>
              <w:widowControl w:val="0"/>
              <w:spacing w:before="40" w:after="40" w:line="240" w:lineRule="auto"/>
              <w:jc w:val="both"/>
              <w:rPr>
                <w:rFonts w:ascii="Times New Roman" w:hAnsi="Times New Roman" w:cs="Times New Roman"/>
                <w:sz w:val="24"/>
                <w:szCs w:val="24"/>
              </w:rPr>
            </w:pPr>
          </w:p>
        </w:tc>
      </w:tr>
      <w:tr w:rsidR="0053112A" w:rsidRPr="00A73905" w14:paraId="527CA888" w14:textId="77777777" w:rsidTr="00452E68">
        <w:tc>
          <w:tcPr>
            <w:tcW w:w="1503" w:type="dxa"/>
            <w:shd w:val="clear" w:color="auto" w:fill="auto"/>
            <w:vAlign w:val="center"/>
          </w:tcPr>
          <w:p w14:paraId="30D0052E" w14:textId="77777777" w:rsidR="00E22B4A" w:rsidRPr="00A73905" w:rsidRDefault="00E22B4A">
            <w:pPr>
              <w:pStyle w:val="a8"/>
              <w:widowControl w:val="0"/>
              <w:numPr>
                <w:ilvl w:val="0"/>
                <w:numId w:val="6"/>
              </w:numPr>
              <w:spacing w:before="40" w:after="40" w:line="240" w:lineRule="auto"/>
              <w:jc w:val="both"/>
              <w:rPr>
                <w:rFonts w:ascii="Times New Roman" w:hAnsi="Times New Roman" w:cs="Times New Roman"/>
                <w:b/>
                <w:sz w:val="24"/>
                <w:szCs w:val="24"/>
              </w:rPr>
            </w:pPr>
          </w:p>
        </w:tc>
        <w:tc>
          <w:tcPr>
            <w:tcW w:w="12803" w:type="dxa"/>
            <w:gridSpan w:val="2"/>
            <w:shd w:val="clear" w:color="auto" w:fill="auto"/>
            <w:vAlign w:val="center"/>
          </w:tcPr>
          <w:p w14:paraId="376389B5" w14:textId="77777777" w:rsidR="00E22B4A" w:rsidRPr="00A73905" w:rsidRDefault="0053112A">
            <w:pPr>
              <w:pStyle w:val="2"/>
              <w:widowControl w:val="0"/>
              <w:spacing w:before="120" w:after="120" w:line="240" w:lineRule="auto"/>
              <w:rPr>
                <w:rFonts w:ascii="Times New Roman" w:hAnsi="Times New Roman" w:cs="Times New Roman"/>
                <w:b/>
                <w:color w:val="auto"/>
                <w:sz w:val="24"/>
                <w:szCs w:val="24"/>
              </w:rPr>
            </w:pPr>
            <w:bookmarkStart w:id="76" w:name="_Toc149646581"/>
            <w:r w:rsidRPr="00A73905">
              <w:rPr>
                <w:rFonts w:ascii="Times New Roman" w:hAnsi="Times New Roman" w:cs="Times New Roman"/>
                <w:b/>
                <w:color w:val="auto"/>
                <w:sz w:val="24"/>
                <w:szCs w:val="24"/>
              </w:rPr>
              <w:t>Требования к персоналу подрядчика / исполнителя</w:t>
            </w:r>
            <w:bookmarkEnd w:id="76"/>
          </w:p>
        </w:tc>
        <w:tc>
          <w:tcPr>
            <w:tcW w:w="3346" w:type="dxa"/>
            <w:shd w:val="clear" w:color="auto" w:fill="auto"/>
            <w:vAlign w:val="center"/>
          </w:tcPr>
          <w:p w14:paraId="00A6AFFC" w14:textId="77777777" w:rsidR="00E22B4A" w:rsidRPr="00A73905" w:rsidRDefault="0053112A">
            <w:pPr>
              <w:widowControl w:val="0"/>
              <w:spacing w:after="0" w:line="240" w:lineRule="auto"/>
              <w:jc w:val="center"/>
              <w:rPr>
                <w:rFonts w:ascii="Times New Roman" w:hAnsi="Times New Roman" w:cs="Times New Roman"/>
                <w:b/>
                <w:bCs/>
                <w:sz w:val="24"/>
                <w:szCs w:val="24"/>
              </w:rPr>
            </w:pPr>
            <w:r w:rsidRPr="00A73905">
              <w:rPr>
                <w:rFonts w:ascii="Times New Roman" w:eastAsia="Calibri" w:hAnsi="Times New Roman" w:cs="Times New Roman"/>
                <w:b/>
                <w:sz w:val="24"/>
                <w:szCs w:val="24"/>
              </w:rPr>
              <w:t>-//-</w:t>
            </w:r>
          </w:p>
        </w:tc>
        <w:tc>
          <w:tcPr>
            <w:tcW w:w="2189" w:type="dxa"/>
            <w:gridSpan w:val="3"/>
            <w:shd w:val="clear" w:color="auto" w:fill="auto"/>
            <w:vAlign w:val="center"/>
          </w:tcPr>
          <w:p w14:paraId="15BA181D" w14:textId="77777777" w:rsidR="00E22B4A" w:rsidRPr="00A73905" w:rsidRDefault="0053112A">
            <w:pPr>
              <w:widowControl w:val="0"/>
              <w:spacing w:after="0" w:line="240" w:lineRule="auto"/>
              <w:jc w:val="center"/>
              <w:rPr>
                <w:rFonts w:ascii="Times New Roman" w:hAnsi="Times New Roman" w:cs="Times New Roman"/>
                <w:b/>
                <w:bCs/>
                <w:sz w:val="24"/>
                <w:szCs w:val="24"/>
              </w:rPr>
            </w:pPr>
            <w:r w:rsidRPr="00A73905">
              <w:rPr>
                <w:rFonts w:ascii="Times New Roman" w:eastAsia="Calibri" w:hAnsi="Times New Roman" w:cs="Times New Roman"/>
                <w:b/>
                <w:sz w:val="24"/>
                <w:szCs w:val="24"/>
              </w:rPr>
              <w:t>-//-</w:t>
            </w:r>
          </w:p>
        </w:tc>
        <w:tc>
          <w:tcPr>
            <w:tcW w:w="2256" w:type="dxa"/>
            <w:gridSpan w:val="3"/>
            <w:shd w:val="clear" w:color="auto" w:fill="auto"/>
            <w:vAlign w:val="center"/>
          </w:tcPr>
          <w:p w14:paraId="1F3BC18B" w14:textId="77777777" w:rsidR="00E22B4A" w:rsidRPr="00A73905" w:rsidRDefault="0053112A">
            <w:pPr>
              <w:widowControl w:val="0"/>
              <w:spacing w:before="40" w:after="40" w:line="240" w:lineRule="auto"/>
              <w:jc w:val="center"/>
              <w:rPr>
                <w:rFonts w:ascii="Times New Roman" w:hAnsi="Times New Roman" w:cs="Times New Roman"/>
                <w:b/>
                <w:sz w:val="24"/>
                <w:szCs w:val="24"/>
              </w:rPr>
            </w:pPr>
            <w:r w:rsidRPr="00A73905">
              <w:rPr>
                <w:rFonts w:ascii="Times New Roman" w:eastAsia="Calibri" w:hAnsi="Times New Roman" w:cs="Times New Roman"/>
                <w:b/>
                <w:sz w:val="24"/>
                <w:szCs w:val="24"/>
              </w:rPr>
              <w:t>-//-</w:t>
            </w:r>
          </w:p>
        </w:tc>
      </w:tr>
      <w:tr w:rsidR="0053112A" w:rsidRPr="00A73905" w14:paraId="30B57870" w14:textId="77777777" w:rsidTr="00452E68">
        <w:tc>
          <w:tcPr>
            <w:tcW w:w="1503" w:type="dxa"/>
            <w:shd w:val="clear" w:color="auto" w:fill="auto"/>
            <w:vAlign w:val="center"/>
          </w:tcPr>
          <w:p w14:paraId="135A3FFD" w14:textId="77777777" w:rsidR="00E22B4A" w:rsidRPr="00A73905" w:rsidRDefault="00E22B4A">
            <w:pPr>
              <w:pStyle w:val="a8"/>
              <w:widowControl w:val="0"/>
              <w:numPr>
                <w:ilvl w:val="1"/>
                <w:numId w:val="6"/>
              </w:numPr>
              <w:spacing w:before="40" w:after="40" w:line="240" w:lineRule="auto"/>
              <w:ind w:left="431" w:hanging="431"/>
              <w:jc w:val="both"/>
              <w:rPr>
                <w:rFonts w:ascii="Times New Roman" w:hAnsi="Times New Roman" w:cs="Times New Roman"/>
                <w:sz w:val="24"/>
                <w:szCs w:val="24"/>
              </w:rPr>
            </w:pPr>
          </w:p>
        </w:tc>
        <w:tc>
          <w:tcPr>
            <w:tcW w:w="2895" w:type="dxa"/>
            <w:shd w:val="clear" w:color="auto" w:fill="auto"/>
            <w:vAlign w:val="center"/>
          </w:tcPr>
          <w:p w14:paraId="08558F27" w14:textId="77777777" w:rsidR="00E22B4A" w:rsidRPr="00A73905" w:rsidRDefault="0053112A">
            <w:pPr>
              <w:widowControl w:val="0"/>
              <w:spacing w:after="0" w:line="240" w:lineRule="auto"/>
              <w:rPr>
                <w:rFonts w:ascii="Times New Roman" w:hAnsi="Times New Roman" w:cs="Times New Roman"/>
                <w:i/>
                <w:iCs/>
                <w:sz w:val="24"/>
                <w:szCs w:val="24"/>
              </w:rPr>
            </w:pPr>
            <w:r w:rsidRPr="00A73905">
              <w:rPr>
                <w:rFonts w:ascii="Times New Roman" w:eastAsia="Calibri" w:hAnsi="Times New Roman" w:cs="Times New Roman"/>
                <w:sz w:val="24"/>
                <w:szCs w:val="24"/>
              </w:rPr>
              <w:t>Квалификация персонала подрядчика, привлекаемого к выполнению работ</w:t>
            </w:r>
          </w:p>
        </w:tc>
        <w:tc>
          <w:tcPr>
            <w:tcW w:w="9908" w:type="dxa"/>
            <w:shd w:val="clear" w:color="auto" w:fill="auto"/>
            <w:vAlign w:val="center"/>
          </w:tcPr>
          <w:p w14:paraId="55616E29" w14:textId="77777777" w:rsidR="00E22B4A" w:rsidRPr="00A73905" w:rsidRDefault="00E22B4A">
            <w:pPr>
              <w:pStyle w:val="a8"/>
              <w:widowControl w:val="0"/>
              <w:tabs>
                <w:tab w:val="left" w:pos="1035"/>
              </w:tabs>
              <w:spacing w:before="80" w:after="80" w:line="240" w:lineRule="auto"/>
              <w:ind w:left="213"/>
              <w:jc w:val="both"/>
              <w:rPr>
                <w:rFonts w:ascii="Times New Roman" w:hAnsi="Times New Roman" w:cs="Times New Roman"/>
                <w:vanish/>
                <w:sz w:val="24"/>
                <w:szCs w:val="24"/>
              </w:rPr>
            </w:pPr>
          </w:p>
          <w:p w14:paraId="15CBEE11" w14:textId="77777777" w:rsidR="00E22B4A" w:rsidRPr="00A73905" w:rsidRDefault="0053112A">
            <w:pPr>
              <w:pStyle w:val="a8"/>
              <w:widowControl w:val="0"/>
              <w:numPr>
                <w:ilvl w:val="2"/>
                <w:numId w:val="15"/>
              </w:numPr>
              <w:spacing w:before="80" w:after="80" w:line="240" w:lineRule="auto"/>
              <w:ind w:left="0" w:firstLine="741"/>
              <w:jc w:val="both"/>
              <w:rPr>
                <w:rFonts w:ascii="Times New Roman" w:hAnsi="Times New Roman" w:cs="Times New Roman"/>
                <w:sz w:val="24"/>
                <w:szCs w:val="24"/>
              </w:rPr>
            </w:pPr>
            <w:r w:rsidRPr="00A73905">
              <w:rPr>
                <w:rFonts w:ascii="Times New Roman" w:eastAsia="Calibri" w:hAnsi="Times New Roman" w:cs="Times New Roman"/>
                <w:sz w:val="24"/>
                <w:szCs w:val="24"/>
              </w:rPr>
              <w:t>Выполнение работ должно осуществляться силами:</w:t>
            </w:r>
          </w:p>
          <w:p w14:paraId="4B78CD7A" w14:textId="77777777" w:rsidR="00E22B4A" w:rsidRPr="00A73905" w:rsidRDefault="0053112A">
            <w:pPr>
              <w:pStyle w:val="a8"/>
              <w:widowControl w:val="0"/>
              <w:numPr>
                <w:ilvl w:val="0"/>
                <w:numId w:val="9"/>
              </w:numPr>
              <w:spacing w:before="80" w:after="8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Инженерно-технические работники (ИТР), не менее – 2 чел.;</w:t>
            </w:r>
          </w:p>
          <w:p w14:paraId="746FB036" w14:textId="77777777" w:rsidR="00E22B4A" w:rsidRPr="00A73905" w:rsidRDefault="0053112A">
            <w:pPr>
              <w:pStyle w:val="a8"/>
              <w:widowControl w:val="0"/>
              <w:numPr>
                <w:ilvl w:val="0"/>
                <w:numId w:val="9"/>
              </w:numPr>
              <w:spacing w:before="80" w:after="8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Специалисты по монтажу и пусконаладке оборудования, не менее – 6 чел.;</w:t>
            </w:r>
          </w:p>
          <w:p w14:paraId="7BC80139" w14:textId="77777777" w:rsidR="00E22B4A" w:rsidRPr="00A73905" w:rsidRDefault="0053112A">
            <w:pPr>
              <w:pStyle w:val="a8"/>
              <w:widowControl w:val="0"/>
              <w:numPr>
                <w:ilvl w:val="0"/>
                <w:numId w:val="9"/>
              </w:numPr>
              <w:spacing w:before="80" w:after="8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Инженер электротехнической лаборатории, не менее – 1 чел.</w:t>
            </w:r>
          </w:p>
          <w:p w14:paraId="42E3E06B" w14:textId="77777777" w:rsidR="00E22B4A" w:rsidRPr="00A73905" w:rsidRDefault="0053112A">
            <w:pPr>
              <w:pStyle w:val="a8"/>
              <w:widowControl w:val="0"/>
              <w:numPr>
                <w:ilvl w:val="2"/>
                <w:numId w:val="15"/>
              </w:numPr>
              <w:spacing w:before="80" w:after="80" w:line="240" w:lineRule="auto"/>
              <w:ind w:left="0" w:firstLine="741"/>
              <w:jc w:val="both"/>
              <w:rPr>
                <w:rFonts w:ascii="Times New Roman" w:hAnsi="Times New Roman" w:cs="Times New Roman"/>
                <w:sz w:val="24"/>
                <w:szCs w:val="24"/>
              </w:rPr>
            </w:pPr>
            <w:r w:rsidRPr="00A73905">
              <w:rPr>
                <w:rFonts w:ascii="Times New Roman" w:eastAsia="Calibri" w:hAnsi="Times New Roman" w:cs="Times New Roman"/>
                <w:sz w:val="24"/>
                <w:szCs w:val="24"/>
              </w:rPr>
              <w:t>Все указанные специалисты должны иметь минимальные знания по охране труда, ПБ, пожарно-технического минимума. ИТР должны иметь IV группу до 1000В по электробезопасности с правом выдачи нарядов, допусков и распоряжений, а специалисты по монтажу и пусконаладке – III Группу до 1000ВА по электробезопасности.</w:t>
            </w:r>
          </w:p>
          <w:p w14:paraId="3B253453" w14:textId="77777777" w:rsidR="00E22B4A" w:rsidRPr="00A73905" w:rsidRDefault="0053112A">
            <w:pPr>
              <w:pStyle w:val="a8"/>
              <w:widowControl w:val="0"/>
              <w:numPr>
                <w:ilvl w:val="2"/>
                <w:numId w:val="15"/>
              </w:numPr>
              <w:spacing w:before="80" w:after="80" w:line="240" w:lineRule="auto"/>
              <w:ind w:left="0" w:firstLine="741"/>
              <w:jc w:val="both"/>
              <w:rPr>
                <w:rFonts w:ascii="Times New Roman" w:hAnsi="Times New Roman" w:cs="Times New Roman"/>
                <w:sz w:val="24"/>
                <w:szCs w:val="24"/>
              </w:rPr>
            </w:pPr>
            <w:r w:rsidRPr="00A73905">
              <w:rPr>
                <w:rFonts w:ascii="Times New Roman" w:eastAsia="Calibri" w:hAnsi="Times New Roman" w:cs="Times New Roman"/>
                <w:sz w:val="24"/>
                <w:szCs w:val="24"/>
              </w:rPr>
              <w:t>До начала проведения работ в рамках исполнения договора после его заключения подрядчик в течение 10 (десяти) рабочих дней предоставляет список персонала с указанием сведений о квалификации персонала, разряде и группе по электробезопасности с приложением копий  удостоверений на производство специальных видов работ (огневых, грузоподъемных, работ с электро- и пневмоинструментом) (возможно совмещение специальностей).</w:t>
            </w:r>
          </w:p>
        </w:tc>
        <w:tc>
          <w:tcPr>
            <w:tcW w:w="3346" w:type="dxa"/>
            <w:shd w:val="clear" w:color="auto" w:fill="auto"/>
            <w:vAlign w:val="center"/>
          </w:tcPr>
          <w:p w14:paraId="1D552A9F" w14:textId="77777777" w:rsidR="00E22B4A" w:rsidRPr="00A73905" w:rsidRDefault="0053112A">
            <w:pPr>
              <w:widowControl w:val="0"/>
              <w:spacing w:after="0" w:line="240" w:lineRule="auto"/>
              <w:rPr>
                <w:rFonts w:ascii="Times New Roman" w:hAnsi="Times New Roman" w:cs="Times New Roman"/>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6750E0C3" w14:textId="77777777" w:rsidR="00E22B4A" w:rsidRPr="00A73905" w:rsidRDefault="00E22B4A">
            <w:pPr>
              <w:widowControl w:val="0"/>
              <w:spacing w:after="0" w:line="240" w:lineRule="auto"/>
              <w:rPr>
                <w:rFonts w:ascii="Times New Roman" w:hAnsi="Times New Roman" w:cs="Times New Roman"/>
                <w:sz w:val="24"/>
                <w:szCs w:val="24"/>
              </w:rPr>
            </w:pPr>
          </w:p>
        </w:tc>
        <w:tc>
          <w:tcPr>
            <w:tcW w:w="2256" w:type="dxa"/>
            <w:gridSpan w:val="3"/>
            <w:shd w:val="clear" w:color="auto" w:fill="auto"/>
            <w:vAlign w:val="center"/>
          </w:tcPr>
          <w:p w14:paraId="24CB923A" w14:textId="77777777" w:rsidR="00E22B4A" w:rsidRPr="00A73905" w:rsidRDefault="00E22B4A">
            <w:pPr>
              <w:widowControl w:val="0"/>
              <w:spacing w:after="0" w:line="240" w:lineRule="auto"/>
              <w:rPr>
                <w:rFonts w:ascii="Times New Roman" w:hAnsi="Times New Roman" w:cs="Times New Roman"/>
                <w:sz w:val="24"/>
                <w:szCs w:val="24"/>
              </w:rPr>
            </w:pPr>
          </w:p>
        </w:tc>
      </w:tr>
      <w:tr w:rsidR="0053112A" w:rsidRPr="00A73905" w14:paraId="7C966B11" w14:textId="77777777" w:rsidTr="00452E68">
        <w:tc>
          <w:tcPr>
            <w:tcW w:w="1503" w:type="dxa"/>
            <w:shd w:val="clear" w:color="auto" w:fill="auto"/>
            <w:vAlign w:val="center"/>
          </w:tcPr>
          <w:p w14:paraId="3CDA3176" w14:textId="77777777" w:rsidR="00E22B4A" w:rsidRPr="00A73905" w:rsidRDefault="00E22B4A">
            <w:pPr>
              <w:pStyle w:val="a8"/>
              <w:widowControl w:val="0"/>
              <w:numPr>
                <w:ilvl w:val="1"/>
                <w:numId w:val="6"/>
              </w:numPr>
              <w:spacing w:before="40" w:after="40" w:line="240" w:lineRule="auto"/>
              <w:ind w:left="431" w:hanging="431"/>
              <w:jc w:val="both"/>
              <w:rPr>
                <w:rFonts w:ascii="Times New Roman" w:hAnsi="Times New Roman" w:cs="Times New Roman"/>
                <w:sz w:val="24"/>
                <w:szCs w:val="24"/>
              </w:rPr>
            </w:pPr>
          </w:p>
        </w:tc>
        <w:tc>
          <w:tcPr>
            <w:tcW w:w="2895" w:type="dxa"/>
            <w:shd w:val="clear" w:color="auto" w:fill="auto"/>
            <w:vAlign w:val="center"/>
          </w:tcPr>
          <w:p w14:paraId="19A84E5E" w14:textId="77777777" w:rsidR="00E22B4A" w:rsidRPr="00A73905" w:rsidRDefault="0053112A">
            <w:pPr>
              <w:widowControl w:val="0"/>
              <w:spacing w:after="0" w:line="240" w:lineRule="auto"/>
              <w:rPr>
                <w:rFonts w:ascii="Times New Roman" w:hAnsi="Times New Roman" w:cs="Times New Roman"/>
                <w:sz w:val="24"/>
                <w:szCs w:val="24"/>
              </w:rPr>
            </w:pPr>
            <w:r w:rsidRPr="00A73905">
              <w:rPr>
                <w:rFonts w:ascii="Times New Roman" w:eastAsia="Calibri" w:hAnsi="Times New Roman" w:cs="Times New Roman"/>
                <w:sz w:val="24"/>
                <w:szCs w:val="24"/>
              </w:rPr>
              <w:t xml:space="preserve">Документы, передаваемые заказчику </w:t>
            </w:r>
            <w:r w:rsidRPr="00A73905">
              <w:rPr>
                <w:rFonts w:ascii="Times New Roman" w:eastAsia="Calibri" w:hAnsi="Times New Roman" w:cs="Times New Roman"/>
                <w:sz w:val="24"/>
                <w:szCs w:val="24"/>
              </w:rPr>
              <w:lastRenderedPageBreak/>
              <w:t>по результатам выполненных работ</w:t>
            </w:r>
          </w:p>
        </w:tc>
        <w:tc>
          <w:tcPr>
            <w:tcW w:w="9908" w:type="dxa"/>
            <w:shd w:val="clear" w:color="auto" w:fill="auto"/>
            <w:vAlign w:val="center"/>
          </w:tcPr>
          <w:p w14:paraId="68D31F19" w14:textId="77777777" w:rsidR="00E22B4A" w:rsidRPr="00A73905" w:rsidRDefault="0053112A">
            <w:pPr>
              <w:widowControl w:val="0"/>
              <w:tabs>
                <w:tab w:val="left" w:pos="1035"/>
              </w:tabs>
              <w:spacing w:before="80" w:after="80" w:line="240" w:lineRule="auto"/>
              <w:ind w:firstLine="754"/>
              <w:jc w:val="both"/>
              <w:rPr>
                <w:rFonts w:ascii="Times New Roman" w:hAnsi="Times New Roman" w:cs="Times New Roman"/>
                <w:sz w:val="24"/>
                <w:szCs w:val="24"/>
              </w:rPr>
            </w:pPr>
            <w:r w:rsidRPr="00A73905">
              <w:rPr>
                <w:rFonts w:ascii="Times New Roman" w:eastAsia="Calibri" w:hAnsi="Times New Roman" w:cs="Times New Roman"/>
                <w:sz w:val="24"/>
                <w:szCs w:val="24"/>
              </w:rPr>
              <w:lastRenderedPageBreak/>
              <w:t>Подрядчик обязан одновременно с передачей актов приемки выполненных работ по форме КС-2 (КС-3) передать заказчику Отчет о выполненных работах, включая:</w:t>
            </w:r>
          </w:p>
          <w:p w14:paraId="065CEFB5"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lastRenderedPageBreak/>
              <w:t>комиссионные акты входного контроля закупаемых подрядчиком материалов (в произвольной форме) на соответствие продукции требованиям технической документации;</w:t>
            </w:r>
          </w:p>
          <w:p w14:paraId="36649C44"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сертификаты, подтверждающие качество и соответствие требованиям конструкторской и нормативно-технической документации материалов (форма завода-изготовителя);</w:t>
            </w:r>
          </w:p>
          <w:p w14:paraId="4CCBA84E"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счета-фактуры на материалы, закупаемые подрядчиком для использования в процессе выполнения работ;</w:t>
            </w:r>
          </w:p>
        </w:tc>
        <w:tc>
          <w:tcPr>
            <w:tcW w:w="3346" w:type="dxa"/>
            <w:shd w:val="clear" w:color="auto" w:fill="auto"/>
            <w:vAlign w:val="center"/>
          </w:tcPr>
          <w:p w14:paraId="3C049CBE" w14:textId="77777777" w:rsidR="00E22B4A" w:rsidRPr="00A73905" w:rsidRDefault="0053112A">
            <w:pPr>
              <w:widowControl w:val="0"/>
              <w:spacing w:after="0" w:line="240" w:lineRule="auto"/>
              <w:rPr>
                <w:rFonts w:ascii="Times New Roman" w:hAnsi="Times New Roman" w:cs="Times New Roman"/>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17FDE7CA" w14:textId="77777777" w:rsidR="00E22B4A" w:rsidRPr="00A73905" w:rsidRDefault="00E22B4A">
            <w:pPr>
              <w:widowControl w:val="0"/>
              <w:spacing w:after="0" w:line="240" w:lineRule="auto"/>
              <w:rPr>
                <w:rFonts w:ascii="Times New Roman" w:hAnsi="Times New Roman" w:cs="Times New Roman"/>
                <w:sz w:val="24"/>
                <w:szCs w:val="24"/>
              </w:rPr>
            </w:pPr>
          </w:p>
        </w:tc>
        <w:tc>
          <w:tcPr>
            <w:tcW w:w="2256" w:type="dxa"/>
            <w:gridSpan w:val="3"/>
            <w:shd w:val="clear" w:color="auto" w:fill="auto"/>
            <w:vAlign w:val="center"/>
          </w:tcPr>
          <w:p w14:paraId="02B1DDCB" w14:textId="77777777" w:rsidR="00E22B4A" w:rsidRPr="00A73905" w:rsidRDefault="00E22B4A">
            <w:pPr>
              <w:widowControl w:val="0"/>
              <w:spacing w:after="0" w:line="240" w:lineRule="auto"/>
              <w:rPr>
                <w:rFonts w:ascii="Times New Roman" w:hAnsi="Times New Roman" w:cs="Times New Roman"/>
                <w:sz w:val="24"/>
                <w:szCs w:val="24"/>
              </w:rPr>
            </w:pPr>
          </w:p>
        </w:tc>
      </w:tr>
      <w:tr w:rsidR="0053112A" w:rsidRPr="00A73905" w14:paraId="37F2FD44" w14:textId="77777777" w:rsidTr="00452E68">
        <w:tc>
          <w:tcPr>
            <w:tcW w:w="1503" w:type="dxa"/>
            <w:shd w:val="clear" w:color="auto" w:fill="auto"/>
            <w:vAlign w:val="center"/>
          </w:tcPr>
          <w:p w14:paraId="31965F78" w14:textId="77777777" w:rsidR="00E22B4A" w:rsidRPr="00A73905" w:rsidRDefault="00E22B4A">
            <w:pPr>
              <w:pStyle w:val="a8"/>
              <w:widowControl w:val="0"/>
              <w:numPr>
                <w:ilvl w:val="0"/>
                <w:numId w:val="6"/>
              </w:numPr>
              <w:spacing w:before="40" w:after="40" w:line="240" w:lineRule="auto"/>
              <w:jc w:val="both"/>
              <w:rPr>
                <w:rFonts w:ascii="Times New Roman" w:hAnsi="Times New Roman" w:cs="Times New Roman"/>
                <w:b/>
                <w:sz w:val="24"/>
                <w:szCs w:val="24"/>
              </w:rPr>
            </w:pPr>
          </w:p>
        </w:tc>
        <w:tc>
          <w:tcPr>
            <w:tcW w:w="12803" w:type="dxa"/>
            <w:gridSpan w:val="2"/>
            <w:shd w:val="clear" w:color="auto" w:fill="auto"/>
            <w:vAlign w:val="center"/>
          </w:tcPr>
          <w:p w14:paraId="70D9458C" w14:textId="77777777" w:rsidR="00E22B4A" w:rsidRPr="00A73905" w:rsidRDefault="0053112A">
            <w:pPr>
              <w:pStyle w:val="2"/>
              <w:widowControl w:val="0"/>
              <w:spacing w:before="120" w:after="120" w:line="240" w:lineRule="auto"/>
              <w:rPr>
                <w:rFonts w:ascii="Times New Roman" w:hAnsi="Times New Roman" w:cs="Times New Roman"/>
                <w:b/>
                <w:color w:val="auto"/>
                <w:sz w:val="24"/>
                <w:szCs w:val="24"/>
              </w:rPr>
            </w:pPr>
            <w:bookmarkStart w:id="77" w:name="_Toc149646582"/>
            <w:r w:rsidRPr="00A73905">
              <w:rPr>
                <w:rFonts w:ascii="Times New Roman" w:hAnsi="Times New Roman" w:cs="Times New Roman"/>
                <w:b/>
                <w:color w:val="auto"/>
                <w:sz w:val="24"/>
                <w:szCs w:val="24"/>
              </w:rPr>
              <w:t>Требования к МТР, поставляемым подрядчиком</w:t>
            </w:r>
            <w:bookmarkEnd w:id="77"/>
          </w:p>
        </w:tc>
        <w:tc>
          <w:tcPr>
            <w:tcW w:w="3346" w:type="dxa"/>
            <w:shd w:val="clear" w:color="auto" w:fill="auto"/>
            <w:vAlign w:val="center"/>
          </w:tcPr>
          <w:p w14:paraId="5A4E0C96" w14:textId="77777777" w:rsidR="00E22B4A" w:rsidRPr="00A73905" w:rsidRDefault="0053112A">
            <w:pPr>
              <w:widowControl w:val="0"/>
              <w:spacing w:after="0" w:line="240" w:lineRule="auto"/>
              <w:jc w:val="center"/>
              <w:rPr>
                <w:rFonts w:ascii="Times New Roman" w:hAnsi="Times New Roman" w:cs="Times New Roman"/>
                <w:b/>
                <w:bCs/>
                <w:sz w:val="24"/>
                <w:szCs w:val="24"/>
              </w:rPr>
            </w:pPr>
            <w:r w:rsidRPr="00A73905">
              <w:rPr>
                <w:rFonts w:ascii="Times New Roman" w:eastAsia="Calibri" w:hAnsi="Times New Roman" w:cs="Times New Roman"/>
                <w:b/>
                <w:sz w:val="24"/>
                <w:szCs w:val="24"/>
              </w:rPr>
              <w:t>-//-</w:t>
            </w:r>
          </w:p>
        </w:tc>
        <w:tc>
          <w:tcPr>
            <w:tcW w:w="2189" w:type="dxa"/>
            <w:gridSpan w:val="3"/>
            <w:shd w:val="clear" w:color="auto" w:fill="auto"/>
            <w:vAlign w:val="center"/>
          </w:tcPr>
          <w:p w14:paraId="7F45B2BA" w14:textId="77777777" w:rsidR="00E22B4A" w:rsidRPr="00A73905" w:rsidRDefault="0053112A">
            <w:pPr>
              <w:widowControl w:val="0"/>
              <w:spacing w:after="0" w:line="240" w:lineRule="auto"/>
              <w:jc w:val="center"/>
              <w:rPr>
                <w:rFonts w:ascii="Times New Roman" w:hAnsi="Times New Roman" w:cs="Times New Roman"/>
                <w:b/>
                <w:bCs/>
                <w:sz w:val="24"/>
                <w:szCs w:val="24"/>
              </w:rPr>
            </w:pPr>
            <w:r w:rsidRPr="00A73905">
              <w:rPr>
                <w:rFonts w:ascii="Times New Roman" w:eastAsia="Calibri" w:hAnsi="Times New Roman" w:cs="Times New Roman"/>
                <w:b/>
                <w:sz w:val="24"/>
                <w:szCs w:val="24"/>
              </w:rPr>
              <w:t>-//-</w:t>
            </w:r>
          </w:p>
        </w:tc>
        <w:tc>
          <w:tcPr>
            <w:tcW w:w="2256" w:type="dxa"/>
            <w:gridSpan w:val="3"/>
            <w:shd w:val="clear" w:color="auto" w:fill="auto"/>
            <w:vAlign w:val="center"/>
          </w:tcPr>
          <w:p w14:paraId="2FE67A6A" w14:textId="77777777" w:rsidR="00E22B4A" w:rsidRPr="00A73905" w:rsidRDefault="0053112A">
            <w:pPr>
              <w:widowControl w:val="0"/>
              <w:spacing w:before="40" w:after="40" w:line="240" w:lineRule="auto"/>
              <w:jc w:val="center"/>
              <w:rPr>
                <w:rFonts w:ascii="Times New Roman" w:hAnsi="Times New Roman" w:cs="Times New Roman"/>
                <w:b/>
                <w:sz w:val="24"/>
                <w:szCs w:val="24"/>
              </w:rPr>
            </w:pPr>
            <w:r w:rsidRPr="00A73905">
              <w:rPr>
                <w:rFonts w:ascii="Times New Roman" w:eastAsia="Calibri" w:hAnsi="Times New Roman" w:cs="Times New Roman"/>
                <w:b/>
                <w:sz w:val="24"/>
                <w:szCs w:val="24"/>
              </w:rPr>
              <w:t>-//-</w:t>
            </w:r>
          </w:p>
        </w:tc>
      </w:tr>
      <w:tr w:rsidR="0053112A" w:rsidRPr="00A73905" w14:paraId="7D8CEC97" w14:textId="77777777" w:rsidTr="00452E68">
        <w:tc>
          <w:tcPr>
            <w:tcW w:w="1503" w:type="dxa"/>
            <w:shd w:val="clear" w:color="auto" w:fill="auto"/>
            <w:vAlign w:val="center"/>
          </w:tcPr>
          <w:p w14:paraId="7FEADB7D" w14:textId="77777777" w:rsidR="00E22B4A" w:rsidRPr="00A73905" w:rsidRDefault="00E22B4A">
            <w:pPr>
              <w:pStyle w:val="a8"/>
              <w:widowControl w:val="0"/>
              <w:numPr>
                <w:ilvl w:val="1"/>
                <w:numId w:val="6"/>
              </w:numPr>
              <w:spacing w:before="40" w:after="40" w:line="240" w:lineRule="auto"/>
              <w:ind w:left="431" w:hanging="431"/>
              <w:jc w:val="both"/>
              <w:rPr>
                <w:rFonts w:ascii="Times New Roman" w:hAnsi="Times New Roman" w:cs="Times New Roman"/>
                <w:sz w:val="24"/>
                <w:szCs w:val="24"/>
              </w:rPr>
            </w:pPr>
          </w:p>
        </w:tc>
        <w:tc>
          <w:tcPr>
            <w:tcW w:w="2895" w:type="dxa"/>
            <w:shd w:val="clear" w:color="auto" w:fill="auto"/>
            <w:vAlign w:val="center"/>
          </w:tcPr>
          <w:p w14:paraId="6FF336AE" w14:textId="77777777" w:rsidR="00E22B4A" w:rsidRPr="00A73905" w:rsidRDefault="0053112A">
            <w:pPr>
              <w:widowControl w:val="0"/>
              <w:spacing w:before="120" w:after="120" w:line="240" w:lineRule="auto"/>
              <w:jc w:val="center"/>
              <w:outlineLvl w:val="1"/>
              <w:rPr>
                <w:rFonts w:ascii="Times New Roman" w:hAnsi="Times New Roman" w:cs="Times New Roman"/>
                <w:sz w:val="24"/>
                <w:szCs w:val="24"/>
              </w:rPr>
            </w:pPr>
            <w:bookmarkStart w:id="78" w:name="_Toc149646583"/>
            <w:bookmarkStart w:id="79" w:name="_Toc125142709"/>
            <w:bookmarkStart w:id="80" w:name="_Toc124522103"/>
            <w:r w:rsidRPr="00A73905">
              <w:rPr>
                <w:rFonts w:ascii="Times New Roman" w:eastAsia="Calibri" w:hAnsi="Times New Roman" w:cs="Times New Roman"/>
                <w:sz w:val="24"/>
                <w:szCs w:val="24"/>
              </w:rPr>
              <w:t>Общие требования к Оборудованию</w:t>
            </w:r>
            <w:bookmarkEnd w:id="78"/>
            <w:bookmarkEnd w:id="79"/>
            <w:bookmarkEnd w:id="80"/>
          </w:p>
        </w:tc>
        <w:tc>
          <w:tcPr>
            <w:tcW w:w="9908" w:type="dxa"/>
            <w:shd w:val="clear" w:color="auto" w:fill="auto"/>
            <w:vAlign w:val="center"/>
          </w:tcPr>
          <w:p w14:paraId="60859D2E" w14:textId="77777777" w:rsidR="00E22B4A" w:rsidRPr="00A73905" w:rsidRDefault="0053112A">
            <w:pPr>
              <w:pStyle w:val="a8"/>
              <w:widowControl w:val="0"/>
              <w:numPr>
                <w:ilvl w:val="2"/>
                <w:numId w:val="16"/>
              </w:numPr>
              <w:spacing w:before="80" w:after="80" w:line="240" w:lineRule="auto"/>
              <w:ind w:left="0" w:firstLine="720"/>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Поставляемое Оборудование должно соответствовать требованиям законодательства Российской Федерации, в части:</w:t>
            </w:r>
          </w:p>
          <w:p w14:paraId="00EBE42D"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Федерального закона от 27.12.2002 г. № 184-ФЗ «О техническом регулировании»;</w:t>
            </w:r>
          </w:p>
          <w:p w14:paraId="749D4C7D"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Федерального закона от 21.07.1997 г. № 116-ФЗ «О промышленной безопасности опасных производственных объектов»;</w:t>
            </w:r>
          </w:p>
          <w:p w14:paraId="518C55D1" w14:textId="338E50E4"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 xml:space="preserve">Постановлением Правительства РФ от </w:t>
            </w:r>
            <w:r w:rsidR="00813E26">
              <w:rPr>
                <w:rFonts w:ascii="Times New Roman" w:eastAsia="Calibri" w:hAnsi="Times New Roman" w:cs="Times New Roman"/>
                <w:sz w:val="24"/>
                <w:szCs w:val="24"/>
              </w:rPr>
              <w:t>23</w:t>
            </w:r>
            <w:r w:rsidRPr="00A73905">
              <w:rPr>
                <w:rFonts w:ascii="Times New Roman" w:eastAsia="Calibri" w:hAnsi="Times New Roman" w:cs="Times New Roman"/>
                <w:sz w:val="24"/>
                <w:szCs w:val="24"/>
              </w:rPr>
              <w:t>.12.</w:t>
            </w:r>
            <w:r w:rsidR="00813E26" w:rsidRPr="00A73905">
              <w:rPr>
                <w:rFonts w:ascii="Times New Roman" w:eastAsia="Calibri" w:hAnsi="Times New Roman" w:cs="Times New Roman"/>
                <w:sz w:val="24"/>
                <w:szCs w:val="24"/>
              </w:rPr>
              <w:t>20</w:t>
            </w:r>
            <w:r w:rsidR="00813E26">
              <w:rPr>
                <w:rFonts w:ascii="Times New Roman" w:eastAsia="Calibri" w:hAnsi="Times New Roman" w:cs="Times New Roman"/>
                <w:sz w:val="24"/>
                <w:szCs w:val="24"/>
              </w:rPr>
              <w:t>21</w:t>
            </w:r>
            <w:r w:rsidR="00813E26" w:rsidRPr="00A73905">
              <w:rPr>
                <w:rFonts w:ascii="Times New Roman" w:eastAsia="Calibri" w:hAnsi="Times New Roman" w:cs="Times New Roman"/>
                <w:sz w:val="24"/>
                <w:szCs w:val="24"/>
              </w:rPr>
              <w:t xml:space="preserve"> </w:t>
            </w:r>
            <w:r w:rsidRPr="00A73905">
              <w:rPr>
                <w:rFonts w:ascii="Times New Roman" w:eastAsia="Calibri" w:hAnsi="Times New Roman" w:cs="Times New Roman"/>
                <w:sz w:val="24"/>
                <w:szCs w:val="24"/>
              </w:rPr>
              <w:t xml:space="preserve">г. № </w:t>
            </w:r>
            <w:r w:rsidR="00813E26">
              <w:rPr>
                <w:rFonts w:ascii="Times New Roman" w:eastAsia="Calibri" w:hAnsi="Times New Roman" w:cs="Times New Roman"/>
                <w:sz w:val="24"/>
                <w:szCs w:val="24"/>
              </w:rPr>
              <w:t>2425</w:t>
            </w:r>
            <w:r w:rsidR="00813E26" w:rsidRPr="00A73905">
              <w:rPr>
                <w:rFonts w:ascii="Times New Roman" w:eastAsia="Calibri" w:hAnsi="Times New Roman" w:cs="Times New Roman"/>
                <w:sz w:val="24"/>
                <w:szCs w:val="24"/>
              </w:rPr>
              <w:t xml:space="preserve"> </w:t>
            </w:r>
            <w:r w:rsidRPr="00A73905">
              <w:rPr>
                <w:rFonts w:ascii="Times New Roman" w:eastAsia="Calibri" w:hAnsi="Times New Roman" w:cs="Times New Roman"/>
                <w:sz w:val="24"/>
                <w:szCs w:val="24"/>
              </w:rPr>
              <w:t>«Об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и Нормативно-технической документации (далее – НТД) принятой в Группе РусГидро и Технической политики Группы РусГидро, утвержденной советом директоров ПАО «РусГидро» протоколом от 10.04.2020 № 307 (с изменениями (протокол от 24.02.2022 № 340)). Перечень НТД технической политики Группы приведен в Приложении № 1</w:t>
            </w:r>
            <w:r w:rsidR="00336D26" w:rsidRPr="00A73905">
              <w:rPr>
                <w:rFonts w:ascii="Times New Roman" w:eastAsia="Calibri" w:hAnsi="Times New Roman" w:cs="Times New Roman"/>
                <w:sz w:val="24"/>
                <w:szCs w:val="24"/>
              </w:rPr>
              <w:t xml:space="preserve"> </w:t>
            </w:r>
            <w:r w:rsidR="00336D26" w:rsidRPr="00A73905">
              <w:rPr>
                <w:rFonts w:ascii="Times New Roman" w:hAnsi="Times New Roman" w:cs="Times New Roman"/>
                <w:sz w:val="24"/>
                <w:szCs w:val="24"/>
              </w:rPr>
              <w:t>к настоящим техническим требованиям</w:t>
            </w:r>
            <w:r w:rsidRPr="00A73905">
              <w:rPr>
                <w:rFonts w:ascii="Times New Roman" w:eastAsia="Calibri" w:hAnsi="Times New Roman" w:cs="Times New Roman"/>
                <w:sz w:val="24"/>
                <w:szCs w:val="24"/>
              </w:rPr>
              <w:t>.</w:t>
            </w:r>
          </w:p>
          <w:p w14:paraId="13FADEBA" w14:textId="77777777" w:rsidR="00E22B4A" w:rsidRPr="00A73905" w:rsidRDefault="0053112A">
            <w:pPr>
              <w:pStyle w:val="a8"/>
              <w:widowControl w:val="0"/>
              <w:numPr>
                <w:ilvl w:val="2"/>
                <w:numId w:val="16"/>
              </w:numPr>
              <w:spacing w:before="80" w:after="80" w:line="240" w:lineRule="auto"/>
              <w:ind w:left="0" w:firstLine="720"/>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Оборудование должно быть новым, ранее не использованным и соответствовать требованиям данных ТТ. Под новым следует понимать оборудование, которое не было в употреблении, не проходило ремонт, в том числе восстановление, замену составных частей, восстановление потребительских свойств.</w:t>
            </w:r>
          </w:p>
          <w:p w14:paraId="1A3F31DB" w14:textId="77777777" w:rsidR="00E22B4A" w:rsidRPr="00A73905" w:rsidRDefault="0053112A">
            <w:pPr>
              <w:pStyle w:val="a8"/>
              <w:widowControl w:val="0"/>
              <w:numPr>
                <w:ilvl w:val="2"/>
                <w:numId w:val="16"/>
              </w:numPr>
              <w:spacing w:before="80" w:after="80" w:line="240" w:lineRule="auto"/>
              <w:ind w:left="0" w:firstLine="720"/>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Оборудование должно быть поставлено по месту расположения Объекта Заказчика указанному в Таблице 1 данных ТТ.</w:t>
            </w:r>
          </w:p>
          <w:p w14:paraId="05685F73" w14:textId="77777777" w:rsidR="00E22B4A" w:rsidRPr="00A73905" w:rsidRDefault="0053112A">
            <w:pPr>
              <w:pStyle w:val="a8"/>
              <w:widowControl w:val="0"/>
              <w:numPr>
                <w:ilvl w:val="2"/>
                <w:numId w:val="16"/>
              </w:numPr>
              <w:spacing w:before="80" w:after="80" w:line="240" w:lineRule="auto"/>
              <w:ind w:left="0" w:firstLine="720"/>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Оборудование должно обеспечивать устойчивость к сейсмическим воздействиям в соответствии с действующим СТО 70238424.27.140.034-2009 не менее 8 баллов.</w:t>
            </w:r>
          </w:p>
          <w:p w14:paraId="10227DCC" w14:textId="77777777" w:rsidR="00E22B4A" w:rsidRPr="00A73905" w:rsidRDefault="0053112A">
            <w:pPr>
              <w:pStyle w:val="a8"/>
              <w:widowControl w:val="0"/>
              <w:numPr>
                <w:ilvl w:val="2"/>
                <w:numId w:val="16"/>
              </w:numPr>
              <w:spacing w:before="80" w:after="80" w:line="240" w:lineRule="auto"/>
              <w:ind w:left="0" w:firstLine="720"/>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Подрядчиком должны быть представлены на этапе разработки конструкторской документации сертификаты, протоколы испытаний и/или расчеты в соответствии с требованиями ГОСТ 30546.1-98 «Общие требования к машинам, приборам и другим техническим изделиям и методы расчета их сложных конструкций в части сейсмостойкости».</w:t>
            </w:r>
          </w:p>
          <w:p w14:paraId="1640A55F" w14:textId="77777777" w:rsidR="00E22B4A" w:rsidRPr="00A73905" w:rsidRDefault="0053112A">
            <w:pPr>
              <w:pStyle w:val="a8"/>
              <w:widowControl w:val="0"/>
              <w:numPr>
                <w:ilvl w:val="2"/>
                <w:numId w:val="16"/>
              </w:numPr>
              <w:spacing w:before="80" w:after="80" w:line="240" w:lineRule="auto"/>
              <w:ind w:left="0" w:firstLine="720"/>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Поставляемое оборудование должно быть укомплектовано комплектом ЗИП в объеме необходимом для обеспечения безаварийной эксплуатации в течение гарантийного срока, в составе актуализированной рабочей и эксплуатационной документации привести спецификацию комплекта ЗИП.</w:t>
            </w:r>
          </w:p>
          <w:p w14:paraId="4914F212" w14:textId="77777777" w:rsidR="00E22B4A" w:rsidRPr="00A73905" w:rsidRDefault="0053112A">
            <w:pPr>
              <w:pStyle w:val="a8"/>
              <w:widowControl w:val="0"/>
              <w:numPr>
                <w:ilvl w:val="2"/>
                <w:numId w:val="16"/>
              </w:numPr>
              <w:spacing w:before="80" w:after="80" w:line="240" w:lineRule="auto"/>
              <w:ind w:left="0" w:firstLine="720"/>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 xml:space="preserve">Средства измерений (далее – СИ), предустановленные на Оборудование и поставляемые с Оборудованием, должны быть внесены в Государственный реестр средств </w:t>
            </w:r>
            <w:r w:rsidRPr="00A73905">
              <w:rPr>
                <w:rFonts w:ascii="Times New Roman" w:eastAsia="Calibri" w:hAnsi="Times New Roman" w:cs="Times New Roman"/>
                <w:sz w:val="24"/>
                <w:szCs w:val="24"/>
              </w:rPr>
              <w:lastRenderedPageBreak/>
              <w:t>измерений Российской Федерации с оформлением Свидетельств об утверждении типа средств измерений, снабжаться паспортами, свидетельствами о первичной поверке (отметками о поверке в паспортах). В составе заявки должны быть указаны СИ, сведения о которых размещены и включены в состав утвержденных типов средств измерений на информационном портале Федерального информационного фонда по обеспечению единства измерений Росстандарта (http://www.fundmetrology.ru/), созданного во исполнение Федерального закона №102-ФЗ от 26 июня 2008 года «Об обеспечении единства измерений» (Статья 20).</w:t>
            </w:r>
          </w:p>
          <w:p w14:paraId="43977E19" w14:textId="77777777" w:rsidR="00E22B4A" w:rsidRPr="00A73905" w:rsidRDefault="0053112A">
            <w:pPr>
              <w:pStyle w:val="a8"/>
              <w:widowControl w:val="0"/>
              <w:numPr>
                <w:ilvl w:val="2"/>
                <w:numId w:val="16"/>
              </w:numPr>
              <w:spacing w:before="80" w:after="80" w:line="240" w:lineRule="auto"/>
              <w:ind w:left="0" w:firstLine="720"/>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При поставке совместно с Оборудованием СИ должны иметь следующие документы:</w:t>
            </w:r>
          </w:p>
          <w:p w14:paraId="25CD4B97"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Паспорт на русском языке с отметкой о поверке, либо с отдельным свидетельством о первичной поверке;</w:t>
            </w:r>
          </w:p>
          <w:p w14:paraId="4FD9B6C6" w14:textId="77777777" w:rsidR="00E22B4A" w:rsidRPr="00A73905" w:rsidRDefault="0053112A">
            <w:pPr>
              <w:pStyle w:val="a8"/>
              <w:widowControl w:val="0"/>
              <w:numPr>
                <w:ilvl w:val="0"/>
                <w:numId w:val="7"/>
              </w:numPr>
              <w:tabs>
                <w:tab w:val="left" w:pos="1035"/>
              </w:tabs>
              <w:spacing w:before="80" w:after="80" w:line="240" w:lineRule="auto"/>
              <w:ind w:left="0" w:firstLine="754"/>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Руководство по эксплуатации.</w:t>
            </w:r>
          </w:p>
          <w:p w14:paraId="6E459861" w14:textId="77777777" w:rsidR="00E22B4A" w:rsidRPr="00A73905" w:rsidRDefault="0053112A">
            <w:pPr>
              <w:pStyle w:val="a8"/>
              <w:widowControl w:val="0"/>
              <w:numPr>
                <w:ilvl w:val="2"/>
                <w:numId w:val="16"/>
              </w:numPr>
              <w:tabs>
                <w:tab w:val="left" w:pos="1450"/>
              </w:tabs>
              <w:spacing w:before="80" w:after="80" w:line="240" w:lineRule="auto"/>
              <w:ind w:left="0" w:firstLine="720"/>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Межповерочный интервал приобретаемых СИ должен быть как минимум 5 лет</w:t>
            </w:r>
            <w:r w:rsidRPr="00A73905">
              <w:rPr>
                <w:rStyle w:val="ab"/>
                <w:rFonts w:ascii="Times New Roman" w:eastAsia="Calibri" w:hAnsi="Times New Roman" w:cs="Times New Roman"/>
                <w:sz w:val="24"/>
                <w:szCs w:val="24"/>
              </w:rPr>
              <w:footnoteReference w:id="3"/>
            </w:r>
            <w:r w:rsidRPr="00A73905">
              <w:rPr>
                <w:rFonts w:ascii="Times New Roman" w:eastAsia="Calibri" w:hAnsi="Times New Roman" w:cs="Times New Roman"/>
                <w:sz w:val="24"/>
                <w:szCs w:val="24"/>
              </w:rPr>
              <w:t>, как максимум – соизмерим с полным сроком службы СИ. Допускается отсутствие межповерочного интервала с условием проведения только первичной поверки перед монтажом, согласно описания типа на данные СИ.</w:t>
            </w:r>
          </w:p>
          <w:p w14:paraId="7EF3A1E4" w14:textId="77777777" w:rsidR="00E22B4A" w:rsidRPr="00A73905" w:rsidRDefault="0053112A">
            <w:pPr>
              <w:pStyle w:val="a8"/>
              <w:widowControl w:val="0"/>
              <w:numPr>
                <w:ilvl w:val="2"/>
                <w:numId w:val="16"/>
              </w:numPr>
              <w:tabs>
                <w:tab w:val="left" w:pos="1450"/>
              </w:tabs>
              <w:spacing w:before="80" w:after="80" w:line="240" w:lineRule="auto"/>
              <w:ind w:left="0" w:firstLine="720"/>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Документация на поставляемую продукцию зарубежного производителя должна иметь перевод на русском языке.</w:t>
            </w:r>
          </w:p>
          <w:p w14:paraId="6396B451" w14:textId="77777777" w:rsidR="00E22B4A" w:rsidRPr="00A73905" w:rsidRDefault="0053112A">
            <w:pPr>
              <w:pStyle w:val="a8"/>
              <w:widowControl w:val="0"/>
              <w:numPr>
                <w:ilvl w:val="2"/>
                <w:numId w:val="16"/>
              </w:numPr>
              <w:tabs>
                <w:tab w:val="left" w:pos="1450"/>
              </w:tabs>
              <w:spacing w:before="80" w:after="80" w:line="240" w:lineRule="auto"/>
              <w:ind w:left="0" w:firstLine="720"/>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Предусмотреть выдачу информации о состоянии поставляемого Оборудования в единую информационно-технологическую сеть АСУ ТП Объекта, для обеспечения обмена сигналами, а также синхронизации с системой обеспечения единого времени (СОЕВ) Объекта. Объем передаваемой информации и виды и используемых протоколов выполнить в соответствии с требованиями НТД действующей Технической политики Группы РусГидро, утвержденной советом директоров ПАО «РусГидро» протоколом от 10.04.2020 № 307 (с изменениями (протокол от 24.02.2022 № 340)). Перечень НТД технической политики Группы приведен в Приложении № 1</w:t>
            </w:r>
            <w:r w:rsidR="00336D26" w:rsidRPr="00A73905">
              <w:rPr>
                <w:rFonts w:ascii="Times New Roman" w:eastAsia="Calibri" w:hAnsi="Times New Roman" w:cs="Times New Roman"/>
                <w:sz w:val="24"/>
                <w:szCs w:val="24"/>
              </w:rPr>
              <w:t xml:space="preserve"> </w:t>
            </w:r>
            <w:r w:rsidR="00336D26" w:rsidRPr="00A73905">
              <w:rPr>
                <w:rFonts w:ascii="Times New Roman" w:hAnsi="Times New Roman" w:cs="Times New Roman"/>
                <w:sz w:val="24"/>
                <w:szCs w:val="24"/>
              </w:rPr>
              <w:t>к настоящим техническим требованиям</w:t>
            </w:r>
            <w:r w:rsidRPr="00A73905">
              <w:rPr>
                <w:rFonts w:ascii="Times New Roman" w:eastAsia="Calibri" w:hAnsi="Times New Roman" w:cs="Times New Roman"/>
                <w:sz w:val="24"/>
                <w:szCs w:val="24"/>
              </w:rPr>
              <w:t>.</w:t>
            </w:r>
          </w:p>
          <w:p w14:paraId="27907772" w14:textId="77777777" w:rsidR="00E22B4A" w:rsidRPr="00A73905" w:rsidRDefault="0053112A">
            <w:pPr>
              <w:pStyle w:val="a8"/>
              <w:widowControl w:val="0"/>
              <w:numPr>
                <w:ilvl w:val="2"/>
                <w:numId w:val="16"/>
              </w:numPr>
              <w:tabs>
                <w:tab w:val="left" w:pos="1450"/>
              </w:tabs>
              <w:spacing w:before="80" w:after="80" w:line="240" w:lineRule="auto"/>
              <w:ind w:left="0" w:firstLine="720"/>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В рамках работ по настоящим ТТ и приложениям к ним применять в пределах одного типа микропроцессорной аппаратуры (устройства РЗА, измерительные преобразователи и т.п.) оборудование преимущественно одного производителя, согласно требованиям Технической политики Группы РусГидро и действующему в Группе НДТ по использованию на производственных объектах Группы унифицированного и однотипного оборудования. Перечень НТД Группы РусГидро приведен в Приложении № 1 к данным ТТ.</w:t>
            </w:r>
          </w:p>
          <w:p w14:paraId="6C431918" w14:textId="77777777" w:rsidR="00E22B4A" w:rsidRPr="00A73905" w:rsidRDefault="0053112A">
            <w:pPr>
              <w:pStyle w:val="a8"/>
              <w:widowControl w:val="0"/>
              <w:numPr>
                <w:ilvl w:val="2"/>
                <w:numId w:val="16"/>
              </w:numPr>
              <w:tabs>
                <w:tab w:val="left" w:pos="1450"/>
              </w:tabs>
              <w:spacing w:before="80" w:after="80" w:line="240" w:lineRule="auto"/>
              <w:ind w:left="0" w:firstLine="720"/>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Все измерительные приборы, с которых необходимо производить сбор требуемой информации, должны быть установлены лицевой стороной к обслуживающему персоналу.</w:t>
            </w:r>
          </w:p>
          <w:p w14:paraId="65268EE6" w14:textId="77777777" w:rsidR="00E22B4A" w:rsidRPr="00A73905" w:rsidRDefault="0053112A">
            <w:pPr>
              <w:pStyle w:val="a8"/>
              <w:widowControl w:val="0"/>
              <w:numPr>
                <w:ilvl w:val="2"/>
                <w:numId w:val="16"/>
              </w:numPr>
              <w:tabs>
                <w:tab w:val="left" w:pos="1450"/>
              </w:tabs>
              <w:spacing w:before="80" w:after="80" w:line="240" w:lineRule="auto"/>
              <w:ind w:left="0" w:firstLine="720"/>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В случае указания в ТТ и приложенной к ТТ документации конкретных торговых марок и названий материалов и Оборудования участники в составе предложения могут предложить эквивалентные</w:t>
            </w:r>
            <w:r w:rsidRPr="00A73905">
              <w:rPr>
                <w:rStyle w:val="ab"/>
                <w:rFonts w:ascii="Times New Roman" w:eastAsia="Calibri" w:hAnsi="Times New Roman" w:cs="Times New Roman"/>
                <w:sz w:val="24"/>
                <w:szCs w:val="24"/>
              </w:rPr>
              <w:footnoteReference w:id="4"/>
            </w:r>
            <w:r w:rsidRPr="00A73905">
              <w:rPr>
                <w:rFonts w:ascii="Times New Roman" w:eastAsia="Calibri" w:hAnsi="Times New Roman" w:cs="Times New Roman"/>
                <w:sz w:val="24"/>
                <w:szCs w:val="24"/>
              </w:rPr>
              <w:t xml:space="preserve">, характеристики которых не хуже, чем у продукции, указанной в ТТ. В случае, если Участником предлагаются эквивалент требуемого Заказчиком </w:t>
            </w:r>
            <w:r w:rsidRPr="00A73905">
              <w:rPr>
                <w:rFonts w:ascii="Times New Roman" w:eastAsia="Calibri" w:hAnsi="Times New Roman" w:cs="Times New Roman"/>
                <w:sz w:val="24"/>
                <w:szCs w:val="24"/>
              </w:rPr>
              <w:lastRenderedPageBreak/>
              <w:t>Оборудования, в составе своего предложения он должен в обязательном порядке предоставить подробное (в объёме не менее описанного в настоящих ТТ) техническое описание предлагаемого к поставке эквивалента.</w:t>
            </w:r>
          </w:p>
          <w:p w14:paraId="1344FE06" w14:textId="77777777" w:rsidR="00E22B4A" w:rsidRPr="00A73905" w:rsidRDefault="0053112A">
            <w:pPr>
              <w:pStyle w:val="a8"/>
              <w:widowControl w:val="0"/>
              <w:numPr>
                <w:ilvl w:val="2"/>
                <w:numId w:val="16"/>
              </w:numPr>
              <w:tabs>
                <w:tab w:val="left" w:pos="1450"/>
              </w:tabs>
              <w:spacing w:before="80" w:after="80" w:line="240" w:lineRule="auto"/>
              <w:ind w:left="0" w:firstLine="720"/>
              <w:contextualSpacing w:val="0"/>
              <w:jc w:val="both"/>
              <w:rPr>
                <w:rFonts w:ascii="Times New Roman" w:hAnsi="Times New Roman" w:cs="Times New Roman"/>
                <w:sz w:val="24"/>
                <w:szCs w:val="24"/>
              </w:rPr>
            </w:pPr>
            <w:r w:rsidRPr="00A73905">
              <w:rPr>
                <w:rFonts w:ascii="Times New Roman" w:eastAsia="Calibri" w:hAnsi="Times New Roman" w:cs="Times New Roman"/>
                <w:sz w:val="24"/>
                <w:szCs w:val="24"/>
              </w:rPr>
              <w:t>Оборудование доставляется Заказчику очищенное от всех таможенных пошлин и рисков.</w:t>
            </w:r>
          </w:p>
        </w:tc>
        <w:tc>
          <w:tcPr>
            <w:tcW w:w="3346" w:type="dxa"/>
            <w:shd w:val="clear" w:color="auto" w:fill="auto"/>
            <w:vAlign w:val="center"/>
          </w:tcPr>
          <w:p w14:paraId="58D1F84E" w14:textId="77777777" w:rsidR="00E22B4A" w:rsidRPr="00A73905" w:rsidRDefault="0053112A">
            <w:pPr>
              <w:widowControl w:val="0"/>
              <w:tabs>
                <w:tab w:val="left" w:pos="426"/>
              </w:tabs>
              <w:spacing w:before="60" w:after="0" w:line="240" w:lineRule="auto"/>
              <w:jc w:val="center"/>
              <w:rPr>
                <w:rFonts w:ascii="Times New Roman" w:hAnsi="Times New Roman" w:cs="Times New Roman"/>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0A2FB729" w14:textId="77777777" w:rsidR="00E22B4A" w:rsidRPr="00A73905" w:rsidRDefault="00E22B4A">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639245CE" w14:textId="77777777" w:rsidR="00E22B4A" w:rsidRPr="00A73905" w:rsidRDefault="00E22B4A">
            <w:pPr>
              <w:widowControl w:val="0"/>
              <w:spacing w:before="40" w:after="40" w:line="240" w:lineRule="auto"/>
              <w:jc w:val="both"/>
              <w:rPr>
                <w:rFonts w:ascii="Times New Roman" w:hAnsi="Times New Roman" w:cs="Times New Roman"/>
                <w:sz w:val="24"/>
                <w:szCs w:val="24"/>
              </w:rPr>
            </w:pPr>
          </w:p>
        </w:tc>
      </w:tr>
      <w:tr w:rsidR="00D347C9" w:rsidRPr="00A73905" w14:paraId="19116ACC" w14:textId="77777777" w:rsidTr="00452E68">
        <w:tc>
          <w:tcPr>
            <w:tcW w:w="1503" w:type="dxa"/>
            <w:shd w:val="clear" w:color="auto" w:fill="auto"/>
            <w:vAlign w:val="center"/>
          </w:tcPr>
          <w:p w14:paraId="62BB4539" w14:textId="6901A20F" w:rsidR="00D347C9" w:rsidRPr="00D95B53" w:rsidRDefault="00D347C9" w:rsidP="00D347C9">
            <w:pPr>
              <w:widowControl w:val="0"/>
              <w:spacing w:before="40" w:after="4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4.1.1</w:t>
            </w:r>
          </w:p>
        </w:tc>
        <w:tc>
          <w:tcPr>
            <w:tcW w:w="2895" w:type="dxa"/>
            <w:shd w:val="clear" w:color="auto" w:fill="auto"/>
          </w:tcPr>
          <w:p w14:paraId="455B970A" w14:textId="3499A240" w:rsidR="00D347C9" w:rsidRPr="00A73905" w:rsidRDefault="00D347C9" w:rsidP="00D347C9">
            <w:pPr>
              <w:widowControl w:val="0"/>
              <w:spacing w:before="120" w:after="120" w:line="240" w:lineRule="auto"/>
              <w:jc w:val="center"/>
              <w:outlineLvl w:val="1"/>
              <w:rPr>
                <w:rFonts w:ascii="Times New Roman" w:eastAsia="Times New Roman" w:hAnsi="Times New Roman" w:cs="Times New Roman"/>
                <w:b/>
                <w:sz w:val="24"/>
                <w:szCs w:val="24"/>
                <w:lang w:eastAsia="x-none"/>
              </w:rPr>
            </w:pPr>
            <w:r>
              <w:rPr>
                <w:rFonts w:ascii="Times New Roman" w:eastAsia="Times New Roman" w:hAnsi="Times New Roman" w:cs="Times New Roman"/>
                <w:b/>
                <w:sz w:val="24"/>
                <w:szCs w:val="24"/>
                <w:lang w:eastAsia="x-none"/>
              </w:rPr>
              <w:t>Объем поставки</w:t>
            </w:r>
          </w:p>
        </w:tc>
        <w:tc>
          <w:tcPr>
            <w:tcW w:w="9908" w:type="dxa"/>
            <w:shd w:val="clear" w:color="auto" w:fill="auto"/>
          </w:tcPr>
          <w:p w14:paraId="65BE33B8" w14:textId="084C4742" w:rsidR="00D347C9" w:rsidRPr="00A73905" w:rsidRDefault="00D347C9" w:rsidP="00D347C9">
            <w:pPr>
              <w:widowControl w:val="0"/>
              <w:spacing w:before="80" w:after="8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и объем поставляемого оборудования должен соответствовать таблице 3 настоящих ТТ.</w:t>
            </w:r>
          </w:p>
        </w:tc>
        <w:tc>
          <w:tcPr>
            <w:tcW w:w="3346" w:type="dxa"/>
            <w:shd w:val="clear" w:color="auto" w:fill="auto"/>
            <w:vAlign w:val="center"/>
          </w:tcPr>
          <w:p w14:paraId="4CD318EC" w14:textId="2751CDAE" w:rsidR="00D347C9" w:rsidRPr="00A73905" w:rsidRDefault="00D347C9" w:rsidP="00D347C9">
            <w:pPr>
              <w:widowControl w:val="0"/>
              <w:tabs>
                <w:tab w:val="left" w:pos="426"/>
              </w:tabs>
              <w:spacing w:before="60" w:after="0" w:line="240" w:lineRule="auto"/>
              <w:jc w:val="center"/>
              <w:rPr>
                <w:rFonts w:ascii="Times New Roman" w:eastAsia="Calibri"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596FF1F8"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36A2A7F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D5A822B" w14:textId="77777777" w:rsidTr="00452E68">
        <w:tc>
          <w:tcPr>
            <w:tcW w:w="1503" w:type="dxa"/>
            <w:shd w:val="clear" w:color="auto" w:fill="auto"/>
            <w:vAlign w:val="center"/>
          </w:tcPr>
          <w:p w14:paraId="225D4741" w14:textId="04706FAA" w:rsidR="00D347C9" w:rsidRPr="00D95B53" w:rsidRDefault="00D347C9" w:rsidP="00D347C9">
            <w:pPr>
              <w:widowControl w:val="0"/>
              <w:spacing w:before="40" w:after="40" w:line="240" w:lineRule="auto"/>
              <w:ind w:left="360"/>
              <w:jc w:val="both"/>
              <w:rPr>
                <w:rFonts w:ascii="Times New Roman" w:hAnsi="Times New Roman" w:cs="Times New Roman"/>
                <w:sz w:val="24"/>
                <w:szCs w:val="24"/>
              </w:rPr>
            </w:pPr>
            <w:r w:rsidRPr="00D95B53">
              <w:rPr>
                <w:rFonts w:ascii="Times New Roman" w:eastAsia="Calibri" w:hAnsi="Times New Roman" w:cs="Times New Roman"/>
                <w:sz w:val="24"/>
                <w:szCs w:val="24"/>
              </w:rPr>
              <w:t>4.1.</w:t>
            </w:r>
            <w:r>
              <w:rPr>
                <w:rFonts w:ascii="Times New Roman" w:eastAsia="Calibri" w:hAnsi="Times New Roman" w:cs="Times New Roman"/>
                <w:sz w:val="24"/>
                <w:szCs w:val="24"/>
              </w:rPr>
              <w:t>2</w:t>
            </w:r>
          </w:p>
        </w:tc>
        <w:tc>
          <w:tcPr>
            <w:tcW w:w="2895" w:type="dxa"/>
            <w:shd w:val="clear" w:color="auto" w:fill="auto"/>
          </w:tcPr>
          <w:p w14:paraId="6F835FC1" w14:textId="77777777" w:rsidR="00D347C9" w:rsidRPr="00A73905" w:rsidRDefault="00D347C9" w:rsidP="00D347C9">
            <w:pPr>
              <w:widowControl w:val="0"/>
              <w:spacing w:before="120" w:after="120" w:line="240" w:lineRule="auto"/>
              <w:jc w:val="center"/>
              <w:outlineLvl w:val="1"/>
              <w:rPr>
                <w:rFonts w:ascii="Times New Roman" w:hAnsi="Times New Roman" w:cs="Times New Roman"/>
                <w:sz w:val="24"/>
                <w:szCs w:val="24"/>
              </w:rPr>
            </w:pPr>
            <w:r w:rsidRPr="00A73905">
              <w:rPr>
                <w:rFonts w:ascii="Times New Roman" w:eastAsia="Times New Roman" w:hAnsi="Times New Roman" w:cs="Times New Roman"/>
                <w:b/>
                <w:sz w:val="24"/>
                <w:szCs w:val="24"/>
                <w:lang w:eastAsia="x-none"/>
              </w:rPr>
              <w:t>Объем комплектации</w:t>
            </w:r>
          </w:p>
        </w:tc>
        <w:tc>
          <w:tcPr>
            <w:tcW w:w="9908" w:type="dxa"/>
            <w:shd w:val="clear" w:color="auto" w:fill="auto"/>
          </w:tcPr>
          <w:p w14:paraId="1DFD5278" w14:textId="77777777" w:rsidR="00D347C9" w:rsidRPr="00A73905" w:rsidRDefault="00D347C9" w:rsidP="00D347C9">
            <w:pPr>
              <w:widowControl w:val="0"/>
              <w:spacing w:before="80" w:after="80" w:line="240" w:lineRule="auto"/>
              <w:jc w:val="both"/>
              <w:rPr>
                <w:rFonts w:ascii="Times New Roman" w:hAnsi="Times New Roman" w:cs="Times New Roman"/>
                <w:sz w:val="24"/>
                <w:szCs w:val="24"/>
              </w:rPr>
            </w:pPr>
            <w:r w:rsidRPr="00A73905">
              <w:rPr>
                <w:rFonts w:ascii="Times New Roman" w:eastAsia="Times New Roman" w:hAnsi="Times New Roman" w:cs="Times New Roman"/>
                <w:sz w:val="24"/>
                <w:szCs w:val="24"/>
                <w:lang w:eastAsia="ru-RU"/>
              </w:rPr>
              <w:t>Участник должен предусмотреть поставку комплекта запасных частей, расходных материалов и принадлежностей (ЗИП), необходимых для монтажа, наладки, пуска, а также технического обслуживания и ремонта поставляемого оборудования на весь гарантийный период. Объем запасных частей и расходных материалов определяется заводом-изготовителем и в целом должен гарантировать выполнение проектных показателей по готовности и ремонтопригодности в течение гарантийного периода</w:t>
            </w:r>
          </w:p>
        </w:tc>
        <w:tc>
          <w:tcPr>
            <w:tcW w:w="3346" w:type="dxa"/>
            <w:shd w:val="clear" w:color="auto" w:fill="auto"/>
            <w:vAlign w:val="center"/>
          </w:tcPr>
          <w:p w14:paraId="1A519A0A"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478F404F"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5DA2E5E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1EEB03ED" w14:textId="77777777" w:rsidTr="00452E68">
        <w:tc>
          <w:tcPr>
            <w:tcW w:w="1503" w:type="dxa"/>
            <w:shd w:val="clear" w:color="auto" w:fill="auto"/>
            <w:vAlign w:val="center"/>
          </w:tcPr>
          <w:p w14:paraId="24408EC1" w14:textId="68788D0B" w:rsidR="00D347C9" w:rsidRPr="00D95B53" w:rsidRDefault="00D347C9" w:rsidP="00D347C9">
            <w:pPr>
              <w:widowControl w:val="0"/>
              <w:spacing w:before="40" w:after="40" w:line="240" w:lineRule="auto"/>
              <w:ind w:left="360"/>
              <w:jc w:val="both"/>
              <w:rPr>
                <w:rFonts w:ascii="Times New Roman" w:hAnsi="Times New Roman" w:cs="Times New Roman"/>
                <w:sz w:val="24"/>
                <w:szCs w:val="24"/>
              </w:rPr>
            </w:pPr>
            <w:r w:rsidRPr="00D95B53">
              <w:rPr>
                <w:rFonts w:ascii="Times New Roman" w:eastAsia="Calibri" w:hAnsi="Times New Roman" w:cs="Times New Roman"/>
                <w:sz w:val="24"/>
                <w:szCs w:val="24"/>
              </w:rPr>
              <w:t>4.1.</w:t>
            </w:r>
            <w:r>
              <w:rPr>
                <w:rFonts w:ascii="Times New Roman" w:eastAsia="Calibri" w:hAnsi="Times New Roman" w:cs="Times New Roman"/>
                <w:sz w:val="24"/>
                <w:szCs w:val="24"/>
              </w:rPr>
              <w:t>3</w:t>
            </w:r>
          </w:p>
        </w:tc>
        <w:tc>
          <w:tcPr>
            <w:tcW w:w="2895" w:type="dxa"/>
            <w:shd w:val="clear" w:color="auto" w:fill="auto"/>
            <w:vAlign w:val="center"/>
          </w:tcPr>
          <w:p w14:paraId="5BB14180" w14:textId="77777777" w:rsidR="00D347C9" w:rsidRPr="00A73905" w:rsidRDefault="00D347C9" w:rsidP="00D347C9">
            <w:pPr>
              <w:widowControl w:val="0"/>
              <w:spacing w:before="120" w:after="120" w:line="240" w:lineRule="auto"/>
              <w:jc w:val="center"/>
              <w:outlineLvl w:val="1"/>
              <w:rPr>
                <w:rFonts w:ascii="Times New Roman" w:eastAsia="Times New Roman" w:hAnsi="Times New Roman" w:cs="Times New Roman"/>
                <w:b/>
                <w:sz w:val="24"/>
                <w:szCs w:val="24"/>
                <w:lang w:eastAsia="x-none"/>
              </w:rPr>
            </w:pPr>
            <w:r w:rsidRPr="00A73905">
              <w:rPr>
                <w:rFonts w:ascii="Times New Roman" w:eastAsia="Times New Roman" w:hAnsi="Times New Roman" w:cs="Times New Roman"/>
                <w:b/>
                <w:sz w:val="24"/>
                <w:szCs w:val="24"/>
                <w:lang w:eastAsia="x-none"/>
              </w:rPr>
              <w:t>Условия поставки</w:t>
            </w:r>
          </w:p>
        </w:tc>
        <w:tc>
          <w:tcPr>
            <w:tcW w:w="9908" w:type="dxa"/>
            <w:shd w:val="clear" w:color="auto" w:fill="auto"/>
          </w:tcPr>
          <w:p w14:paraId="3A2ABEF7" w14:textId="77777777" w:rsidR="00D347C9" w:rsidRPr="00A73905" w:rsidRDefault="00D347C9" w:rsidP="00D347C9">
            <w:pPr>
              <w:widowControl w:val="0"/>
              <w:spacing w:before="80" w:after="80" w:line="240" w:lineRule="auto"/>
              <w:jc w:val="both"/>
              <w:rPr>
                <w:rFonts w:ascii="Times New Roman" w:eastAsia="Times New Roman" w:hAnsi="Times New Roman" w:cs="Times New Roman"/>
                <w:sz w:val="24"/>
                <w:szCs w:val="24"/>
                <w:lang w:eastAsia="ru-RU"/>
              </w:rPr>
            </w:pPr>
            <w:r w:rsidRPr="00A73905">
              <w:rPr>
                <w:rFonts w:ascii="Times New Roman" w:eastAsia="Times New Roman" w:hAnsi="Times New Roman" w:cs="Times New Roman"/>
                <w:sz w:val="24"/>
                <w:szCs w:val="24"/>
                <w:lang w:eastAsia="x-none"/>
              </w:rPr>
              <w:t>В соответствии с условиями DDP (Delivered Duty Paid) Инкотермс 2010</w:t>
            </w:r>
          </w:p>
        </w:tc>
        <w:tc>
          <w:tcPr>
            <w:tcW w:w="3346" w:type="dxa"/>
            <w:shd w:val="clear" w:color="auto" w:fill="auto"/>
            <w:vAlign w:val="center"/>
          </w:tcPr>
          <w:p w14:paraId="14ECE00D"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5E5C0FCA"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0CD693A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56F5AF1" w14:textId="77777777" w:rsidTr="00452E68">
        <w:tc>
          <w:tcPr>
            <w:tcW w:w="1503" w:type="dxa"/>
            <w:shd w:val="clear" w:color="auto" w:fill="auto"/>
            <w:vAlign w:val="center"/>
          </w:tcPr>
          <w:p w14:paraId="2738BFB1" w14:textId="77777777" w:rsidR="00D347C9" w:rsidRPr="00A73905" w:rsidRDefault="00D347C9" w:rsidP="00D347C9">
            <w:pPr>
              <w:pStyle w:val="a8"/>
              <w:widowControl w:val="0"/>
              <w:numPr>
                <w:ilvl w:val="1"/>
                <w:numId w:val="6"/>
              </w:numPr>
              <w:spacing w:before="40" w:after="40" w:line="240" w:lineRule="auto"/>
              <w:ind w:left="431" w:hanging="431"/>
              <w:jc w:val="both"/>
              <w:rPr>
                <w:rFonts w:ascii="Times New Roman" w:hAnsi="Times New Roman" w:cs="Times New Roman"/>
                <w:b/>
                <w:sz w:val="24"/>
                <w:szCs w:val="24"/>
              </w:rPr>
            </w:pPr>
          </w:p>
        </w:tc>
        <w:tc>
          <w:tcPr>
            <w:tcW w:w="12803" w:type="dxa"/>
            <w:gridSpan w:val="2"/>
            <w:shd w:val="clear" w:color="auto" w:fill="auto"/>
            <w:vAlign w:val="center"/>
          </w:tcPr>
          <w:p w14:paraId="471EBA13" w14:textId="77777777" w:rsidR="00D347C9" w:rsidRPr="00A73905" w:rsidRDefault="00D347C9" w:rsidP="00D347C9">
            <w:pPr>
              <w:pStyle w:val="2"/>
              <w:widowControl w:val="0"/>
              <w:spacing w:before="120" w:after="120" w:line="240" w:lineRule="auto"/>
              <w:jc w:val="both"/>
              <w:rPr>
                <w:rFonts w:ascii="Times New Roman" w:hAnsi="Times New Roman" w:cs="Times New Roman"/>
                <w:b/>
                <w:color w:val="auto"/>
                <w:sz w:val="24"/>
                <w:szCs w:val="24"/>
              </w:rPr>
            </w:pPr>
            <w:bookmarkStart w:id="81" w:name="_Toc149646584"/>
            <w:r w:rsidRPr="00A73905">
              <w:rPr>
                <w:rFonts w:ascii="Times New Roman" w:hAnsi="Times New Roman" w:cs="Times New Roman"/>
                <w:b/>
                <w:color w:val="auto"/>
                <w:sz w:val="24"/>
                <w:szCs w:val="24"/>
              </w:rPr>
              <w:t>Требования к техническим и функциональным характеристикам (включая гарантируемые показатели) Генераторное распределительное устройство 6,3 кВ</w:t>
            </w:r>
            <w:bookmarkEnd w:id="81"/>
          </w:p>
        </w:tc>
        <w:tc>
          <w:tcPr>
            <w:tcW w:w="3346" w:type="dxa"/>
            <w:shd w:val="clear" w:color="auto" w:fill="auto"/>
            <w:vAlign w:val="center"/>
          </w:tcPr>
          <w:p w14:paraId="00D53D67" w14:textId="77777777" w:rsidR="00D347C9" w:rsidRPr="00A73905" w:rsidRDefault="00D347C9" w:rsidP="00D347C9">
            <w:pPr>
              <w:widowControl w:val="0"/>
              <w:spacing w:after="0" w:line="240" w:lineRule="auto"/>
              <w:jc w:val="center"/>
              <w:rPr>
                <w:rFonts w:ascii="Times New Roman" w:hAnsi="Times New Roman" w:cs="Times New Roman"/>
                <w:b/>
                <w:bCs/>
                <w:sz w:val="24"/>
                <w:szCs w:val="24"/>
              </w:rPr>
            </w:pPr>
            <w:r w:rsidRPr="00A73905">
              <w:rPr>
                <w:rFonts w:ascii="Times New Roman" w:eastAsia="Calibri" w:hAnsi="Times New Roman" w:cs="Times New Roman"/>
                <w:b/>
                <w:sz w:val="24"/>
                <w:szCs w:val="24"/>
              </w:rPr>
              <w:t>-//-</w:t>
            </w:r>
          </w:p>
        </w:tc>
        <w:tc>
          <w:tcPr>
            <w:tcW w:w="2189" w:type="dxa"/>
            <w:gridSpan w:val="3"/>
            <w:shd w:val="clear" w:color="auto" w:fill="auto"/>
            <w:vAlign w:val="center"/>
          </w:tcPr>
          <w:p w14:paraId="0FA14B5F" w14:textId="77777777" w:rsidR="00D347C9" w:rsidRPr="00A73905" w:rsidRDefault="00D347C9" w:rsidP="00D347C9">
            <w:pPr>
              <w:widowControl w:val="0"/>
              <w:spacing w:after="0" w:line="240" w:lineRule="auto"/>
              <w:jc w:val="center"/>
              <w:rPr>
                <w:rFonts w:ascii="Times New Roman" w:hAnsi="Times New Roman" w:cs="Times New Roman"/>
                <w:b/>
                <w:bCs/>
                <w:sz w:val="24"/>
                <w:szCs w:val="24"/>
              </w:rPr>
            </w:pPr>
            <w:r w:rsidRPr="00A73905">
              <w:rPr>
                <w:rFonts w:ascii="Times New Roman" w:eastAsia="Calibri" w:hAnsi="Times New Roman" w:cs="Times New Roman"/>
                <w:b/>
                <w:sz w:val="24"/>
                <w:szCs w:val="24"/>
              </w:rPr>
              <w:t>-//-</w:t>
            </w:r>
          </w:p>
        </w:tc>
        <w:tc>
          <w:tcPr>
            <w:tcW w:w="2256" w:type="dxa"/>
            <w:gridSpan w:val="3"/>
            <w:shd w:val="clear" w:color="auto" w:fill="auto"/>
            <w:vAlign w:val="center"/>
          </w:tcPr>
          <w:p w14:paraId="39D542C5" w14:textId="77777777" w:rsidR="00D347C9" w:rsidRPr="00A73905" w:rsidRDefault="00D347C9" w:rsidP="00D347C9">
            <w:pPr>
              <w:widowControl w:val="0"/>
              <w:spacing w:before="40" w:after="40" w:line="240" w:lineRule="auto"/>
              <w:jc w:val="center"/>
              <w:rPr>
                <w:rFonts w:ascii="Times New Roman" w:hAnsi="Times New Roman" w:cs="Times New Roman"/>
                <w:b/>
                <w:sz w:val="24"/>
                <w:szCs w:val="24"/>
              </w:rPr>
            </w:pPr>
            <w:r w:rsidRPr="00A73905">
              <w:rPr>
                <w:rFonts w:ascii="Times New Roman" w:eastAsia="Calibri" w:hAnsi="Times New Roman" w:cs="Times New Roman"/>
                <w:b/>
                <w:sz w:val="24"/>
                <w:szCs w:val="24"/>
              </w:rPr>
              <w:t>-//-</w:t>
            </w:r>
          </w:p>
        </w:tc>
      </w:tr>
      <w:tr w:rsidR="00D347C9" w:rsidRPr="00A73905" w14:paraId="083B4B78" w14:textId="77777777" w:rsidTr="00452E68">
        <w:tc>
          <w:tcPr>
            <w:tcW w:w="1503" w:type="dxa"/>
            <w:shd w:val="clear" w:color="auto" w:fill="auto"/>
            <w:vAlign w:val="center"/>
          </w:tcPr>
          <w:p w14:paraId="5C00A9C3" w14:textId="77777777" w:rsidR="00D347C9" w:rsidRPr="00A73905" w:rsidRDefault="00D347C9" w:rsidP="00D347C9">
            <w:pPr>
              <w:widowControl w:val="0"/>
              <w:spacing w:before="40" w:after="40" w:line="240" w:lineRule="auto"/>
              <w:jc w:val="both"/>
              <w:rPr>
                <w:rFonts w:ascii="Times New Roman" w:hAnsi="Times New Roman" w:cs="Times New Roman"/>
                <w:b/>
                <w:sz w:val="24"/>
                <w:szCs w:val="24"/>
              </w:rPr>
            </w:pPr>
            <w:r w:rsidRPr="00A73905">
              <w:rPr>
                <w:rFonts w:ascii="Times New Roman" w:eastAsia="Calibri" w:hAnsi="Times New Roman" w:cs="Times New Roman"/>
                <w:b/>
                <w:sz w:val="24"/>
                <w:szCs w:val="24"/>
              </w:rPr>
              <w:t>4.2.1.</w:t>
            </w:r>
          </w:p>
        </w:tc>
        <w:tc>
          <w:tcPr>
            <w:tcW w:w="2895" w:type="dxa"/>
            <w:shd w:val="clear" w:color="auto" w:fill="auto"/>
          </w:tcPr>
          <w:p w14:paraId="207D925B" w14:textId="77777777" w:rsidR="00D347C9" w:rsidRPr="00A73905" w:rsidRDefault="00D347C9" w:rsidP="00D347C9">
            <w:pPr>
              <w:widowControl w:val="0"/>
              <w:tabs>
                <w:tab w:val="left" w:pos="426"/>
              </w:tabs>
              <w:spacing w:before="60"/>
              <w:rPr>
                <w:rFonts w:ascii="Times New Roman" w:hAnsi="Times New Roman" w:cs="Times New Roman"/>
                <w:sz w:val="24"/>
                <w:szCs w:val="24"/>
              </w:rPr>
            </w:pPr>
            <w:r w:rsidRPr="00A73905">
              <w:rPr>
                <w:rFonts w:ascii="Times New Roman" w:hAnsi="Times New Roman" w:cs="Times New Roman"/>
                <w:sz w:val="24"/>
                <w:szCs w:val="24"/>
              </w:rPr>
              <w:t>Основные технические характеристики  ГРУ (КРУ)</w:t>
            </w:r>
          </w:p>
        </w:tc>
        <w:tc>
          <w:tcPr>
            <w:tcW w:w="9908" w:type="dxa"/>
            <w:shd w:val="clear" w:color="auto" w:fill="auto"/>
            <w:vAlign w:val="center"/>
          </w:tcPr>
          <w:p w14:paraId="0C6471D9" w14:textId="77777777" w:rsidR="00D347C9" w:rsidRPr="00A73905" w:rsidRDefault="00D347C9" w:rsidP="00D347C9">
            <w:pPr>
              <w:widowControl w:val="0"/>
              <w:shd w:val="clear" w:color="auto" w:fill="FFFFFF"/>
              <w:spacing w:after="120" w:line="240" w:lineRule="auto"/>
              <w:jc w:val="both"/>
              <w:rPr>
                <w:rFonts w:ascii="Times New Roman" w:hAnsi="Times New Roman" w:cs="Times New Roman"/>
                <w:sz w:val="24"/>
                <w:szCs w:val="24"/>
                <w:lang w:eastAsia="ru-RU"/>
              </w:rPr>
            </w:pPr>
            <w:r w:rsidRPr="00A73905">
              <w:rPr>
                <w:rFonts w:ascii="Times New Roman" w:hAnsi="Times New Roman" w:cs="Times New Roman"/>
                <w:sz w:val="24"/>
                <w:szCs w:val="24"/>
              </w:rPr>
              <w:t>Тип ячеек - внутренней установки;</w:t>
            </w:r>
            <w:r w:rsidRPr="00A73905">
              <w:rPr>
                <w:rFonts w:ascii="Times New Roman" w:eastAsia="Calibri" w:hAnsi="Times New Roman" w:cs="Times New Roman"/>
                <w:sz w:val="24"/>
                <w:szCs w:val="24"/>
                <w:lang w:eastAsia="ru-RU"/>
              </w:rPr>
              <w:t>.</w:t>
            </w:r>
          </w:p>
          <w:p w14:paraId="04703B92" w14:textId="77777777" w:rsidR="00D347C9" w:rsidRPr="00A73905" w:rsidRDefault="00D347C9" w:rsidP="00D347C9">
            <w:pPr>
              <w:widowControl w:val="0"/>
              <w:tabs>
                <w:tab w:val="left" w:pos="426"/>
              </w:tabs>
              <w:suppressAutoHyphens w:val="0"/>
              <w:spacing w:before="60" w:after="60" w:line="240" w:lineRule="auto"/>
              <w:jc w:val="both"/>
              <w:rPr>
                <w:rFonts w:ascii="Times New Roman" w:eastAsia="Times New Roman" w:hAnsi="Times New Roman" w:cs="Times New Roman"/>
                <w:sz w:val="24"/>
                <w:szCs w:val="24"/>
                <w:lang w:eastAsia="ru-RU"/>
              </w:rPr>
            </w:pPr>
            <w:r w:rsidRPr="00A73905">
              <w:rPr>
                <w:rFonts w:ascii="Times New Roman" w:eastAsia="Times New Roman" w:hAnsi="Times New Roman" w:cs="Times New Roman"/>
                <w:sz w:val="24"/>
                <w:szCs w:val="24"/>
                <w:lang w:eastAsia="ru-RU"/>
              </w:rPr>
              <w:t>Номинальное напряжение -  6,3 кВ;</w:t>
            </w:r>
          </w:p>
          <w:p w14:paraId="60AA0A2F" w14:textId="77777777" w:rsidR="00D347C9" w:rsidRPr="00A73905" w:rsidRDefault="00D347C9" w:rsidP="00D347C9">
            <w:pPr>
              <w:widowControl w:val="0"/>
              <w:tabs>
                <w:tab w:val="left" w:pos="426"/>
              </w:tabs>
              <w:suppressAutoHyphens w:val="0"/>
              <w:spacing w:before="60" w:after="60" w:line="240" w:lineRule="auto"/>
              <w:jc w:val="both"/>
              <w:rPr>
                <w:rFonts w:ascii="Times New Roman" w:eastAsia="Times New Roman" w:hAnsi="Times New Roman" w:cs="Times New Roman"/>
                <w:sz w:val="24"/>
                <w:szCs w:val="24"/>
                <w:lang w:eastAsia="ru-RU"/>
              </w:rPr>
            </w:pPr>
            <w:r w:rsidRPr="00A73905">
              <w:rPr>
                <w:rFonts w:ascii="Times New Roman" w:eastAsia="Times New Roman" w:hAnsi="Times New Roman" w:cs="Times New Roman"/>
                <w:sz w:val="24"/>
                <w:szCs w:val="24"/>
                <w:lang w:eastAsia="ru-RU"/>
              </w:rPr>
              <w:t>Наибольшее рабочее напряжение -  7,2 кВ;</w:t>
            </w:r>
          </w:p>
          <w:p w14:paraId="7655851D" w14:textId="77777777" w:rsidR="00D347C9" w:rsidRPr="00A73905" w:rsidRDefault="00D347C9" w:rsidP="00D347C9">
            <w:pPr>
              <w:widowControl w:val="0"/>
              <w:tabs>
                <w:tab w:val="left" w:pos="426"/>
              </w:tabs>
              <w:suppressAutoHyphens w:val="0"/>
              <w:spacing w:before="60" w:after="60" w:line="240" w:lineRule="auto"/>
              <w:rPr>
                <w:rFonts w:ascii="Times New Roman" w:eastAsia="Times New Roman" w:hAnsi="Times New Roman" w:cs="Times New Roman"/>
                <w:sz w:val="24"/>
                <w:szCs w:val="24"/>
                <w:lang w:eastAsia="ru-RU"/>
              </w:rPr>
            </w:pPr>
            <w:r w:rsidRPr="00A73905">
              <w:rPr>
                <w:rFonts w:ascii="Times New Roman" w:eastAsia="Times New Roman" w:hAnsi="Times New Roman" w:cs="Times New Roman"/>
                <w:sz w:val="24"/>
                <w:szCs w:val="24"/>
                <w:lang w:eastAsia="ru-RU"/>
              </w:rPr>
              <w:t>Номинальная частота - 50 Гц;</w:t>
            </w:r>
            <w:r w:rsidRPr="00A73905">
              <w:rPr>
                <w:rFonts w:ascii="Times New Roman" w:eastAsia="Times New Roman" w:hAnsi="Times New Roman" w:cs="Times New Roman"/>
                <w:sz w:val="24"/>
                <w:szCs w:val="24"/>
                <w:lang w:eastAsia="ru-RU"/>
              </w:rPr>
              <w:br/>
              <w:t xml:space="preserve">Номинальный ток сборных шин – 2500 А; </w:t>
            </w:r>
          </w:p>
          <w:p w14:paraId="49E093C9" w14:textId="77777777" w:rsidR="00D347C9" w:rsidRPr="00A73905" w:rsidRDefault="00D347C9" w:rsidP="00D347C9">
            <w:pPr>
              <w:widowControl w:val="0"/>
              <w:tabs>
                <w:tab w:val="left" w:pos="426"/>
              </w:tabs>
              <w:suppressAutoHyphens w:val="0"/>
              <w:spacing w:before="60" w:after="60" w:line="240" w:lineRule="auto"/>
              <w:jc w:val="both"/>
              <w:rPr>
                <w:rFonts w:ascii="Times New Roman" w:eastAsia="Times New Roman" w:hAnsi="Times New Roman" w:cs="Times New Roman"/>
                <w:sz w:val="24"/>
                <w:szCs w:val="24"/>
                <w:lang w:eastAsia="ru-RU"/>
              </w:rPr>
            </w:pPr>
            <w:r w:rsidRPr="00A73905">
              <w:rPr>
                <w:rFonts w:ascii="Times New Roman" w:eastAsia="Times New Roman" w:hAnsi="Times New Roman" w:cs="Times New Roman"/>
                <w:sz w:val="24"/>
                <w:szCs w:val="24"/>
                <w:lang w:eastAsia="ru-RU"/>
              </w:rPr>
              <w:t>Ток электродинамической стойкости – 100  кА;</w:t>
            </w:r>
          </w:p>
          <w:p w14:paraId="47924F60" w14:textId="77777777" w:rsidR="00D347C9" w:rsidRPr="00A73905" w:rsidRDefault="00D347C9" w:rsidP="00D347C9">
            <w:pPr>
              <w:widowControl w:val="0"/>
              <w:tabs>
                <w:tab w:val="left" w:pos="426"/>
              </w:tabs>
              <w:suppressAutoHyphens w:val="0"/>
              <w:spacing w:before="60" w:after="60" w:line="240" w:lineRule="auto"/>
              <w:jc w:val="both"/>
              <w:rPr>
                <w:rFonts w:ascii="Times New Roman" w:eastAsia="Times New Roman" w:hAnsi="Times New Roman" w:cs="Times New Roman"/>
                <w:sz w:val="24"/>
                <w:szCs w:val="24"/>
                <w:lang w:eastAsia="ru-RU"/>
              </w:rPr>
            </w:pPr>
            <w:r w:rsidRPr="00A73905">
              <w:rPr>
                <w:rFonts w:ascii="Times New Roman" w:eastAsia="Times New Roman" w:hAnsi="Times New Roman" w:cs="Times New Roman"/>
                <w:sz w:val="24"/>
                <w:szCs w:val="24"/>
                <w:lang w:eastAsia="ru-RU"/>
              </w:rPr>
              <w:t>Ток термической стойкости -  40 кА;</w:t>
            </w:r>
          </w:p>
          <w:p w14:paraId="52FBE90B" w14:textId="77777777" w:rsidR="00D347C9" w:rsidRPr="00A73905" w:rsidRDefault="00D347C9" w:rsidP="00D347C9">
            <w:pPr>
              <w:widowControl w:val="0"/>
              <w:tabs>
                <w:tab w:val="left" w:pos="426"/>
              </w:tabs>
              <w:suppressAutoHyphens w:val="0"/>
              <w:spacing w:before="60" w:after="60" w:line="240" w:lineRule="auto"/>
              <w:jc w:val="both"/>
              <w:rPr>
                <w:rFonts w:ascii="Times New Roman" w:eastAsia="Times New Roman" w:hAnsi="Times New Roman" w:cs="Times New Roman"/>
                <w:sz w:val="24"/>
                <w:szCs w:val="24"/>
                <w:lang w:eastAsia="ru-RU"/>
              </w:rPr>
            </w:pPr>
            <w:r w:rsidRPr="00A73905">
              <w:rPr>
                <w:rFonts w:ascii="Times New Roman" w:eastAsia="Times New Roman" w:hAnsi="Times New Roman" w:cs="Times New Roman"/>
                <w:sz w:val="24"/>
                <w:szCs w:val="24"/>
                <w:lang w:eastAsia="ru-RU"/>
              </w:rPr>
              <w:t>Время протекания тока термической стойкости:</w:t>
            </w:r>
          </w:p>
          <w:p w14:paraId="25283CAA" w14:textId="77777777" w:rsidR="00D347C9" w:rsidRPr="00A73905" w:rsidRDefault="00D347C9" w:rsidP="00D347C9">
            <w:pPr>
              <w:widowControl w:val="0"/>
              <w:tabs>
                <w:tab w:val="left" w:pos="426"/>
              </w:tabs>
              <w:suppressAutoHyphens w:val="0"/>
              <w:spacing w:before="60" w:after="60" w:line="240" w:lineRule="auto"/>
              <w:jc w:val="both"/>
              <w:rPr>
                <w:rFonts w:ascii="Times New Roman" w:eastAsia="Times New Roman" w:hAnsi="Times New Roman" w:cs="Times New Roman"/>
                <w:sz w:val="24"/>
                <w:szCs w:val="24"/>
                <w:lang w:eastAsia="ru-RU"/>
              </w:rPr>
            </w:pPr>
            <w:r w:rsidRPr="00A73905">
              <w:rPr>
                <w:rFonts w:ascii="Times New Roman" w:eastAsia="Times New Roman" w:hAnsi="Times New Roman" w:cs="Times New Roman"/>
                <w:sz w:val="24"/>
                <w:szCs w:val="24"/>
                <w:lang w:eastAsia="ru-RU"/>
              </w:rPr>
              <w:t>- для главных цепей – 3 с;</w:t>
            </w:r>
          </w:p>
          <w:p w14:paraId="13AC0E4B" w14:textId="77777777" w:rsidR="00D347C9" w:rsidRPr="00A73905" w:rsidRDefault="00D347C9" w:rsidP="00D347C9">
            <w:pPr>
              <w:widowControl w:val="0"/>
              <w:tabs>
                <w:tab w:val="left" w:pos="426"/>
              </w:tabs>
              <w:suppressAutoHyphens w:val="0"/>
              <w:spacing w:before="60" w:after="60" w:line="240" w:lineRule="auto"/>
              <w:jc w:val="both"/>
              <w:rPr>
                <w:rFonts w:ascii="Times New Roman" w:eastAsia="Times New Roman" w:hAnsi="Times New Roman" w:cs="Times New Roman"/>
                <w:sz w:val="24"/>
                <w:szCs w:val="24"/>
                <w:lang w:eastAsia="ru-RU"/>
              </w:rPr>
            </w:pPr>
            <w:r w:rsidRPr="00A73905">
              <w:rPr>
                <w:rFonts w:ascii="Times New Roman" w:eastAsia="Times New Roman" w:hAnsi="Times New Roman" w:cs="Times New Roman"/>
                <w:sz w:val="24"/>
                <w:szCs w:val="24"/>
                <w:lang w:eastAsia="ru-RU"/>
              </w:rPr>
              <w:t>- для заземляющего разъединителя – 1 с;</w:t>
            </w:r>
          </w:p>
          <w:p w14:paraId="4AAD0021" w14:textId="77777777" w:rsidR="00D347C9" w:rsidRPr="00A73905" w:rsidRDefault="00D347C9" w:rsidP="00D347C9">
            <w:pPr>
              <w:widowControl w:val="0"/>
              <w:tabs>
                <w:tab w:val="left" w:pos="426"/>
              </w:tabs>
              <w:suppressAutoHyphens w:val="0"/>
              <w:spacing w:before="60" w:after="60" w:line="240" w:lineRule="auto"/>
              <w:jc w:val="both"/>
              <w:rPr>
                <w:rFonts w:ascii="Times New Roman" w:eastAsia="Times New Roman" w:hAnsi="Times New Roman" w:cs="Times New Roman"/>
                <w:sz w:val="24"/>
                <w:szCs w:val="24"/>
                <w:lang w:eastAsia="ru-RU"/>
              </w:rPr>
            </w:pPr>
            <w:r w:rsidRPr="00A73905">
              <w:rPr>
                <w:rFonts w:ascii="Times New Roman" w:eastAsia="Times New Roman" w:hAnsi="Times New Roman" w:cs="Times New Roman"/>
                <w:sz w:val="24"/>
                <w:szCs w:val="24"/>
                <w:lang w:eastAsia="ru-RU"/>
              </w:rPr>
              <w:t xml:space="preserve">Требования к изоляции по </w:t>
            </w:r>
            <w:hyperlink r:id="rId18" w:tooltip="&quot;ГОСТ 1516.3-96 Электрооборудование переменного тока на напряжения от 1 до 750 кВ. Требования к ...&quot;&#10;(утв. постановлением Госстандарта России от 07.04.1998 N 110)&#10;Применяется с 01.01.1999&#10;Статус: Действующий документ (действ. c 01.01.1999)" w:history="1">
              <w:r w:rsidRPr="00A73905">
                <w:rPr>
                  <w:rFonts w:ascii="Times New Roman" w:eastAsia="Times New Roman" w:hAnsi="Times New Roman" w:cs="Times New Roman"/>
                  <w:color w:val="0000FF"/>
                  <w:sz w:val="24"/>
                  <w:szCs w:val="24"/>
                  <w:u w:val="single"/>
                  <w:lang w:eastAsia="ru-RU"/>
                </w:rPr>
                <w:t>ГОСТ 1516.3</w:t>
              </w:r>
            </w:hyperlink>
            <w:r w:rsidRPr="00A73905">
              <w:rPr>
                <w:rFonts w:ascii="Times New Roman" w:eastAsia="Times New Roman" w:hAnsi="Times New Roman" w:cs="Times New Roman"/>
                <w:sz w:val="24"/>
                <w:szCs w:val="24"/>
                <w:lang w:eastAsia="ru-RU"/>
              </w:rPr>
              <w:t xml:space="preserve"> – полная;</w:t>
            </w:r>
          </w:p>
          <w:p w14:paraId="69EAC442" w14:textId="77777777" w:rsidR="00D347C9" w:rsidRPr="00A73905" w:rsidRDefault="00D347C9" w:rsidP="00D347C9">
            <w:pPr>
              <w:widowControl w:val="0"/>
              <w:tabs>
                <w:tab w:val="left" w:pos="426"/>
              </w:tabs>
              <w:suppressAutoHyphens w:val="0"/>
              <w:spacing w:before="60" w:after="60" w:line="240" w:lineRule="auto"/>
              <w:jc w:val="both"/>
              <w:rPr>
                <w:rFonts w:ascii="Times New Roman" w:eastAsia="Times New Roman" w:hAnsi="Times New Roman" w:cs="Times New Roman"/>
                <w:sz w:val="24"/>
                <w:szCs w:val="24"/>
                <w:lang w:eastAsia="ru-RU"/>
              </w:rPr>
            </w:pPr>
            <w:r w:rsidRPr="00A73905">
              <w:rPr>
                <w:rFonts w:ascii="Times New Roman" w:eastAsia="Times New Roman" w:hAnsi="Times New Roman" w:cs="Times New Roman"/>
                <w:sz w:val="24"/>
                <w:szCs w:val="24"/>
                <w:lang w:eastAsia="ru-RU"/>
              </w:rPr>
              <w:t>Система заземления - с изолированной нейтралью;</w:t>
            </w:r>
          </w:p>
          <w:p w14:paraId="6E7802BF" w14:textId="77777777" w:rsidR="00D347C9" w:rsidRPr="00A73905" w:rsidRDefault="00D347C9" w:rsidP="00D347C9">
            <w:pPr>
              <w:widowControl w:val="0"/>
              <w:tabs>
                <w:tab w:val="left" w:pos="426"/>
              </w:tabs>
              <w:suppressAutoHyphens w:val="0"/>
              <w:spacing w:before="60" w:after="60" w:line="240" w:lineRule="auto"/>
              <w:jc w:val="both"/>
              <w:rPr>
                <w:rFonts w:ascii="Times New Roman" w:eastAsia="Times New Roman" w:hAnsi="Times New Roman" w:cs="Times New Roman"/>
                <w:sz w:val="24"/>
                <w:szCs w:val="24"/>
                <w:lang w:eastAsia="ru-RU"/>
              </w:rPr>
            </w:pPr>
            <w:r w:rsidRPr="00A73905">
              <w:rPr>
                <w:rFonts w:ascii="Times New Roman" w:eastAsia="Times New Roman" w:hAnsi="Times New Roman" w:cs="Times New Roman"/>
                <w:sz w:val="24"/>
                <w:szCs w:val="24"/>
                <w:lang w:eastAsia="ru-RU"/>
              </w:rPr>
              <w:t>Наличие выкатных элементов-</w:t>
            </w:r>
            <w:r w:rsidRPr="00A73905">
              <w:rPr>
                <w:rFonts w:ascii="Times New Roman" w:eastAsia="Times New Roman" w:hAnsi="Times New Roman" w:cs="Times New Roman"/>
                <w:sz w:val="28"/>
                <w:szCs w:val="28"/>
                <w:lang w:eastAsia="ru-RU"/>
              </w:rPr>
              <w:t xml:space="preserve"> </w:t>
            </w:r>
            <w:r w:rsidRPr="00A73905">
              <w:rPr>
                <w:rFonts w:ascii="Times New Roman" w:eastAsia="Times New Roman" w:hAnsi="Times New Roman" w:cs="Times New Roman"/>
                <w:sz w:val="24"/>
                <w:szCs w:val="24"/>
                <w:lang w:eastAsia="ru-RU"/>
              </w:rPr>
              <w:t>с разъединителями и выдвижными элементами кассетного   типа (ячейки ГРУ);</w:t>
            </w:r>
          </w:p>
          <w:p w14:paraId="0D0E5360" w14:textId="77777777" w:rsidR="00D347C9" w:rsidRPr="00A73905" w:rsidRDefault="00D347C9" w:rsidP="00D347C9">
            <w:pPr>
              <w:widowControl w:val="0"/>
              <w:tabs>
                <w:tab w:val="left" w:pos="426"/>
              </w:tabs>
              <w:suppressAutoHyphens w:val="0"/>
              <w:spacing w:before="60" w:after="60" w:line="240" w:lineRule="auto"/>
              <w:jc w:val="both"/>
              <w:rPr>
                <w:rFonts w:ascii="Times New Roman" w:eastAsia="Times New Roman" w:hAnsi="Times New Roman" w:cs="Times New Roman"/>
                <w:sz w:val="24"/>
                <w:szCs w:val="24"/>
                <w:lang w:eastAsia="ru-RU"/>
              </w:rPr>
            </w:pPr>
            <w:r w:rsidRPr="00A73905">
              <w:rPr>
                <w:rFonts w:ascii="Times New Roman" w:eastAsia="Times New Roman" w:hAnsi="Times New Roman" w:cs="Times New Roman"/>
                <w:sz w:val="24"/>
                <w:szCs w:val="24"/>
                <w:lang w:eastAsia="ru-RU"/>
              </w:rPr>
              <w:t>Вид линейных высоковольтных присоединений -</w:t>
            </w:r>
            <w:r w:rsidRPr="00A73905">
              <w:rPr>
                <w:rFonts w:ascii="Times New Roman" w:eastAsia="Times New Roman" w:hAnsi="Times New Roman" w:cs="Times New Roman"/>
                <w:sz w:val="28"/>
                <w:szCs w:val="28"/>
                <w:lang w:eastAsia="ru-RU"/>
              </w:rPr>
              <w:t xml:space="preserve"> </w:t>
            </w:r>
            <w:r w:rsidRPr="00A73905">
              <w:rPr>
                <w:rFonts w:ascii="Times New Roman" w:eastAsia="Times New Roman" w:hAnsi="Times New Roman" w:cs="Times New Roman"/>
                <w:sz w:val="24"/>
                <w:szCs w:val="24"/>
                <w:lang w:eastAsia="ru-RU"/>
              </w:rPr>
              <w:t>токопроводы от главных выводов генераторов: ввод снизу;</w:t>
            </w:r>
          </w:p>
          <w:p w14:paraId="79A13242" w14:textId="77777777" w:rsidR="00D347C9" w:rsidRPr="00A73905" w:rsidRDefault="00D347C9" w:rsidP="00D347C9">
            <w:pPr>
              <w:widowControl w:val="0"/>
              <w:tabs>
                <w:tab w:val="left" w:pos="426"/>
              </w:tabs>
              <w:suppressAutoHyphens w:val="0"/>
              <w:spacing w:before="60" w:after="60" w:line="240" w:lineRule="auto"/>
              <w:jc w:val="both"/>
              <w:rPr>
                <w:rFonts w:ascii="Times New Roman" w:eastAsia="Times New Roman" w:hAnsi="Times New Roman" w:cs="Times New Roman"/>
                <w:sz w:val="24"/>
                <w:szCs w:val="24"/>
                <w:lang w:eastAsia="ru-RU"/>
              </w:rPr>
            </w:pPr>
            <w:r w:rsidRPr="00A73905">
              <w:rPr>
                <w:rFonts w:ascii="Times New Roman" w:eastAsia="Times New Roman" w:hAnsi="Times New Roman" w:cs="Times New Roman"/>
                <w:sz w:val="24"/>
                <w:szCs w:val="24"/>
                <w:lang w:eastAsia="ru-RU"/>
              </w:rPr>
              <w:t>токопровод к силовому транс-форматору -  ввод сверху;</w:t>
            </w:r>
          </w:p>
          <w:p w14:paraId="38120A82" w14:textId="77777777" w:rsidR="00D347C9" w:rsidRPr="00A73905" w:rsidRDefault="00D347C9" w:rsidP="00D347C9">
            <w:pPr>
              <w:widowControl w:val="0"/>
              <w:tabs>
                <w:tab w:val="left" w:pos="426"/>
              </w:tabs>
              <w:suppressAutoHyphens w:val="0"/>
              <w:spacing w:before="60" w:after="60" w:line="240" w:lineRule="auto"/>
              <w:jc w:val="both"/>
              <w:rPr>
                <w:rFonts w:ascii="Times New Roman" w:eastAsia="Times New Roman" w:hAnsi="Times New Roman" w:cs="Times New Roman"/>
                <w:sz w:val="24"/>
                <w:szCs w:val="24"/>
                <w:lang w:eastAsia="ru-RU"/>
              </w:rPr>
            </w:pPr>
            <w:r w:rsidRPr="00A73905">
              <w:rPr>
                <w:rFonts w:ascii="Times New Roman" w:eastAsia="Times New Roman" w:hAnsi="Times New Roman" w:cs="Times New Roman"/>
                <w:sz w:val="24"/>
                <w:szCs w:val="24"/>
                <w:lang w:eastAsia="ru-RU"/>
              </w:rPr>
              <w:t>кабельные присоединения:-  ввод снизу;</w:t>
            </w:r>
          </w:p>
          <w:p w14:paraId="2729F2DF" w14:textId="77777777" w:rsidR="00D347C9" w:rsidRPr="00A73905" w:rsidRDefault="00D347C9" w:rsidP="00D347C9">
            <w:pPr>
              <w:widowControl w:val="0"/>
              <w:tabs>
                <w:tab w:val="left" w:pos="426"/>
              </w:tabs>
              <w:suppressAutoHyphens w:val="0"/>
              <w:spacing w:before="60" w:after="60" w:line="240" w:lineRule="auto"/>
              <w:jc w:val="both"/>
              <w:rPr>
                <w:rFonts w:ascii="Times New Roman" w:eastAsia="Times New Roman" w:hAnsi="Times New Roman" w:cs="Times New Roman"/>
                <w:sz w:val="24"/>
                <w:szCs w:val="24"/>
                <w:lang w:eastAsia="ru-RU"/>
              </w:rPr>
            </w:pPr>
            <w:r w:rsidRPr="00A73905">
              <w:rPr>
                <w:rFonts w:ascii="Times New Roman" w:eastAsia="Times New Roman" w:hAnsi="Times New Roman" w:cs="Times New Roman"/>
                <w:sz w:val="24"/>
                <w:szCs w:val="24"/>
                <w:lang w:eastAsia="ru-RU"/>
              </w:rPr>
              <w:t xml:space="preserve">Расположение шин - верхнее или нижнее; </w:t>
            </w:r>
          </w:p>
          <w:p w14:paraId="0F572018" w14:textId="77777777" w:rsidR="00D347C9" w:rsidRPr="00A73905" w:rsidRDefault="00D347C9" w:rsidP="00D347C9">
            <w:pPr>
              <w:widowControl w:val="0"/>
              <w:tabs>
                <w:tab w:val="left" w:pos="426"/>
              </w:tabs>
              <w:suppressAutoHyphens w:val="0"/>
              <w:spacing w:before="60" w:after="60" w:line="240" w:lineRule="auto"/>
              <w:jc w:val="both"/>
              <w:rPr>
                <w:rFonts w:ascii="Times New Roman" w:eastAsia="Times New Roman" w:hAnsi="Times New Roman" w:cs="Times New Roman"/>
                <w:sz w:val="24"/>
                <w:szCs w:val="24"/>
                <w:lang w:eastAsia="ru-RU"/>
              </w:rPr>
            </w:pPr>
            <w:r w:rsidRPr="00A73905">
              <w:rPr>
                <w:rFonts w:ascii="Times New Roman" w:eastAsia="Times New Roman" w:hAnsi="Times New Roman" w:cs="Times New Roman"/>
                <w:sz w:val="24"/>
                <w:szCs w:val="24"/>
                <w:lang w:eastAsia="ru-RU"/>
              </w:rPr>
              <w:t>Наличие дверей - в отсеке выкатного элемента;</w:t>
            </w:r>
          </w:p>
          <w:p w14:paraId="1C76EC59" w14:textId="77777777" w:rsidR="00D347C9" w:rsidRPr="00A73905" w:rsidRDefault="00D347C9" w:rsidP="00D347C9">
            <w:pPr>
              <w:widowControl w:val="0"/>
              <w:tabs>
                <w:tab w:val="left" w:pos="426"/>
              </w:tabs>
              <w:suppressAutoHyphens w:val="0"/>
              <w:spacing w:before="60" w:after="60" w:line="240" w:lineRule="auto"/>
              <w:jc w:val="both"/>
              <w:rPr>
                <w:rFonts w:ascii="Times New Roman" w:eastAsia="Times New Roman" w:hAnsi="Times New Roman" w:cs="Times New Roman"/>
                <w:sz w:val="24"/>
                <w:szCs w:val="24"/>
                <w:lang w:eastAsia="ru-RU"/>
              </w:rPr>
            </w:pPr>
            <w:r w:rsidRPr="00A73905">
              <w:rPr>
                <w:rFonts w:ascii="Times New Roman" w:eastAsia="Times New Roman" w:hAnsi="Times New Roman" w:cs="Times New Roman"/>
                <w:sz w:val="24"/>
                <w:szCs w:val="24"/>
                <w:lang w:eastAsia="ru-RU"/>
              </w:rPr>
              <w:t>Наличие ОПН в кабельном отсеке для защиты от грозовых и коммутационных перенапряжений, во всех ячейках с выключателем/в ячейке ТН секции;</w:t>
            </w:r>
          </w:p>
          <w:p w14:paraId="1955CB94" w14:textId="77777777" w:rsidR="00D347C9" w:rsidRPr="00A73905" w:rsidRDefault="00D347C9" w:rsidP="00D347C9">
            <w:pPr>
              <w:widowControl w:val="0"/>
              <w:tabs>
                <w:tab w:val="left" w:pos="426"/>
              </w:tabs>
              <w:suppressAutoHyphens w:val="0"/>
              <w:spacing w:before="60" w:after="60" w:line="240" w:lineRule="auto"/>
              <w:jc w:val="both"/>
              <w:rPr>
                <w:rFonts w:ascii="Times New Roman" w:eastAsia="Times New Roman" w:hAnsi="Times New Roman" w:cs="Times New Roman"/>
                <w:sz w:val="24"/>
                <w:szCs w:val="24"/>
                <w:lang w:eastAsia="ru-RU"/>
              </w:rPr>
            </w:pPr>
            <w:r w:rsidRPr="00A73905">
              <w:rPr>
                <w:rFonts w:ascii="Times New Roman" w:eastAsia="Times New Roman" w:hAnsi="Times New Roman" w:cs="Times New Roman"/>
                <w:sz w:val="24"/>
                <w:szCs w:val="24"/>
                <w:lang w:eastAsia="ru-RU"/>
              </w:rPr>
              <w:lastRenderedPageBreak/>
              <w:t>Вид управления выкатным элементом – местное и дистанционное.</w:t>
            </w:r>
          </w:p>
          <w:p w14:paraId="0B6FBDEB" w14:textId="77777777" w:rsidR="00D347C9" w:rsidRPr="00A73905" w:rsidRDefault="00D347C9" w:rsidP="00D347C9">
            <w:pPr>
              <w:widowControl w:val="0"/>
              <w:tabs>
                <w:tab w:val="left" w:pos="426"/>
              </w:tabs>
              <w:suppressAutoHyphens w:val="0"/>
              <w:spacing w:before="60" w:after="60" w:line="240" w:lineRule="auto"/>
              <w:jc w:val="both"/>
              <w:rPr>
                <w:rFonts w:ascii="Times New Roman" w:eastAsia="Times New Roman" w:hAnsi="Times New Roman" w:cs="Times New Roman"/>
                <w:sz w:val="24"/>
                <w:szCs w:val="24"/>
                <w:lang w:eastAsia="ru-RU"/>
              </w:rPr>
            </w:pPr>
            <w:r w:rsidRPr="00A73905">
              <w:rPr>
                <w:rFonts w:ascii="Times New Roman" w:eastAsia="Times New Roman" w:hAnsi="Times New Roman" w:cs="Times New Roman"/>
                <w:sz w:val="24"/>
                <w:szCs w:val="24"/>
                <w:lang w:eastAsia="ru-RU"/>
              </w:rPr>
              <w:t xml:space="preserve">Главная электрическая схема дана в Приложении 2 к </w:t>
            </w:r>
            <w:r w:rsidRPr="00A73905">
              <w:rPr>
                <w:rFonts w:ascii="Times New Roman" w:hAnsi="Times New Roman" w:cs="Times New Roman"/>
                <w:sz w:val="24"/>
                <w:szCs w:val="24"/>
              </w:rPr>
              <w:t>настоящим техническим требованиям</w:t>
            </w:r>
            <w:r w:rsidRPr="00A73905">
              <w:rPr>
                <w:rFonts w:ascii="Times New Roman" w:eastAsia="Times New Roman" w:hAnsi="Times New Roman" w:cs="Times New Roman"/>
                <w:sz w:val="24"/>
                <w:szCs w:val="24"/>
                <w:lang w:eastAsia="ru-RU"/>
              </w:rPr>
              <w:t>.</w:t>
            </w:r>
          </w:p>
          <w:p w14:paraId="58D588FB" w14:textId="77777777" w:rsidR="00D347C9" w:rsidRPr="00A73905" w:rsidRDefault="00D347C9" w:rsidP="00D347C9">
            <w:pPr>
              <w:widowControl w:val="0"/>
              <w:tabs>
                <w:tab w:val="left" w:pos="426"/>
              </w:tabs>
              <w:suppressAutoHyphens w:val="0"/>
              <w:spacing w:before="60" w:after="60" w:line="240" w:lineRule="auto"/>
              <w:jc w:val="both"/>
              <w:rPr>
                <w:rFonts w:ascii="Times New Roman" w:eastAsia="Times New Roman" w:hAnsi="Times New Roman" w:cs="Times New Roman"/>
                <w:sz w:val="24"/>
                <w:szCs w:val="24"/>
                <w:lang w:eastAsia="ru-RU"/>
              </w:rPr>
            </w:pPr>
            <w:r w:rsidRPr="00A73905">
              <w:rPr>
                <w:rFonts w:ascii="Times New Roman" w:eastAsia="Times New Roman" w:hAnsi="Times New Roman" w:cs="Times New Roman"/>
                <w:sz w:val="24"/>
                <w:szCs w:val="24"/>
                <w:lang w:eastAsia="ru-RU"/>
              </w:rPr>
              <w:t xml:space="preserve">Габариты ГРУ  и проектный план размещения оборудования внутри помещения  ГРУ  здания ГЭС,   приведен в Приложениях 2 </w:t>
            </w:r>
            <w:r w:rsidRPr="00A73905">
              <w:rPr>
                <w:rFonts w:ascii="Times New Roman" w:hAnsi="Times New Roman" w:cs="Times New Roman"/>
                <w:sz w:val="24"/>
                <w:szCs w:val="24"/>
              </w:rPr>
              <w:t>к настоящим техническим требованиям</w:t>
            </w:r>
            <w:r w:rsidRPr="00A73905">
              <w:rPr>
                <w:rFonts w:ascii="Times New Roman" w:eastAsia="Times New Roman" w:hAnsi="Times New Roman" w:cs="Times New Roman"/>
                <w:sz w:val="24"/>
                <w:szCs w:val="24"/>
                <w:lang w:eastAsia="ru-RU"/>
              </w:rPr>
              <w:t>.</w:t>
            </w:r>
          </w:p>
          <w:p w14:paraId="12F4F042"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eastAsia="Times New Roman" w:hAnsi="Times New Roman" w:cs="Times New Roman"/>
                <w:sz w:val="24"/>
                <w:szCs w:val="24"/>
                <w:lang w:eastAsia="ru-RU"/>
              </w:rPr>
              <w:t>Габариты оборудования подлежат уточнению Поставщиком.</w:t>
            </w:r>
          </w:p>
        </w:tc>
        <w:tc>
          <w:tcPr>
            <w:tcW w:w="3346" w:type="dxa"/>
            <w:shd w:val="clear" w:color="auto" w:fill="auto"/>
            <w:vAlign w:val="center"/>
          </w:tcPr>
          <w:p w14:paraId="59B1DD1B" w14:textId="77777777" w:rsidR="00D347C9" w:rsidRPr="00A73905" w:rsidRDefault="00D347C9" w:rsidP="00D347C9">
            <w:pPr>
              <w:pStyle w:val="2"/>
              <w:widowControl w:val="0"/>
              <w:spacing w:line="240" w:lineRule="auto"/>
              <w:rPr>
                <w:rFonts w:ascii="Times New Roman" w:hAnsi="Times New Roman" w:cs="Times New Roman"/>
                <w:b/>
                <w:color w:val="auto"/>
                <w:sz w:val="24"/>
                <w:szCs w:val="24"/>
              </w:rPr>
            </w:pPr>
            <w:r w:rsidRPr="00A73905">
              <w:rPr>
                <w:rFonts w:ascii="Times New Roman" w:hAnsi="Times New Roman" w:cs="Times New Roman"/>
                <w:bCs/>
                <w:color w:val="auto"/>
                <w:sz w:val="24"/>
                <w:szCs w:val="24"/>
              </w:rPr>
              <w:lastRenderedPageBreak/>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02095524" w14:textId="59F6F69E" w:rsidR="00D347C9" w:rsidRDefault="00B96ADC" w:rsidP="0024669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4256BC" w:rsidRPr="00A81812">
              <w:rPr>
                <w:rFonts w:ascii="Times New Roman" w:hAnsi="Times New Roman" w:cs="Times New Roman"/>
                <w:sz w:val="24"/>
                <w:szCs w:val="24"/>
              </w:rPr>
              <w:t xml:space="preserve">Указать регистрационные номера деклараций о соответствии или предоставить копии деклараций о соответствии на </w:t>
            </w:r>
            <w:r w:rsidR="004256BC">
              <w:rPr>
                <w:rFonts w:ascii="Times New Roman" w:hAnsi="Times New Roman" w:cs="Times New Roman"/>
                <w:sz w:val="24"/>
                <w:szCs w:val="24"/>
              </w:rPr>
              <w:t>ячейки КРУ</w:t>
            </w:r>
            <w:r w:rsidR="004256BC" w:rsidRPr="00A81812">
              <w:rPr>
                <w:rFonts w:ascii="Times New Roman" w:hAnsi="Times New Roman" w:cs="Times New Roman"/>
                <w:sz w:val="24"/>
                <w:szCs w:val="24"/>
              </w:rPr>
              <w:t xml:space="preserve"> с приложением Протокола испытаний согласно требованиям п. 4.6 ГОСТа 14693-90</w:t>
            </w:r>
          </w:p>
          <w:p w14:paraId="177C3971" w14:textId="01DA0259" w:rsidR="00B96ADC" w:rsidRPr="00A81812" w:rsidRDefault="00B96ADC" w:rsidP="00246693">
            <w:pPr>
              <w:widowControl w:val="0"/>
              <w:spacing w:after="0" w:line="240" w:lineRule="auto"/>
              <w:jc w:val="center"/>
              <w:rPr>
                <w:rFonts w:ascii="Times New Roman" w:hAnsi="Times New Roman" w:cs="Times New Roman"/>
                <w:sz w:val="24"/>
                <w:szCs w:val="24"/>
              </w:rPr>
            </w:pPr>
          </w:p>
        </w:tc>
        <w:tc>
          <w:tcPr>
            <w:tcW w:w="2256" w:type="dxa"/>
            <w:gridSpan w:val="3"/>
            <w:shd w:val="clear" w:color="auto" w:fill="auto"/>
            <w:vAlign w:val="center"/>
          </w:tcPr>
          <w:p w14:paraId="13B4555B" w14:textId="77777777" w:rsidR="00D347C9" w:rsidRPr="00A73905" w:rsidRDefault="00D347C9" w:rsidP="00D347C9">
            <w:pPr>
              <w:widowControl w:val="0"/>
              <w:spacing w:before="40" w:after="40" w:line="240" w:lineRule="auto"/>
              <w:jc w:val="center"/>
              <w:rPr>
                <w:rFonts w:ascii="Times New Roman" w:hAnsi="Times New Roman" w:cs="Times New Roman"/>
                <w:b/>
                <w:sz w:val="24"/>
                <w:szCs w:val="24"/>
              </w:rPr>
            </w:pPr>
          </w:p>
        </w:tc>
      </w:tr>
      <w:tr w:rsidR="00D347C9" w:rsidRPr="00A73905" w14:paraId="0BF2B832" w14:textId="77777777" w:rsidTr="00452E68">
        <w:tc>
          <w:tcPr>
            <w:tcW w:w="1503" w:type="dxa"/>
            <w:shd w:val="clear" w:color="auto" w:fill="auto"/>
            <w:vAlign w:val="center"/>
          </w:tcPr>
          <w:p w14:paraId="65CAF20A" w14:textId="77777777" w:rsidR="00D347C9" w:rsidRPr="00A73905" w:rsidRDefault="00D347C9" w:rsidP="00D347C9">
            <w:pPr>
              <w:widowControl w:val="0"/>
              <w:spacing w:before="40" w:after="40" w:line="240" w:lineRule="auto"/>
              <w:jc w:val="both"/>
              <w:rPr>
                <w:rFonts w:ascii="Times New Roman" w:eastAsia="Calibri" w:hAnsi="Times New Roman" w:cs="Times New Roman"/>
                <w:b/>
                <w:sz w:val="24"/>
                <w:szCs w:val="24"/>
              </w:rPr>
            </w:pPr>
            <w:r w:rsidRPr="00A73905">
              <w:rPr>
                <w:rFonts w:ascii="Times New Roman" w:eastAsia="Calibri" w:hAnsi="Times New Roman" w:cs="Times New Roman"/>
                <w:b/>
                <w:sz w:val="24"/>
                <w:szCs w:val="24"/>
              </w:rPr>
              <w:t>4.2.2</w:t>
            </w:r>
          </w:p>
        </w:tc>
        <w:tc>
          <w:tcPr>
            <w:tcW w:w="2895" w:type="dxa"/>
            <w:shd w:val="clear" w:color="auto" w:fill="auto"/>
          </w:tcPr>
          <w:p w14:paraId="35B4535C" w14:textId="77777777" w:rsidR="00D347C9" w:rsidRPr="00A73905" w:rsidRDefault="00D347C9" w:rsidP="00D347C9">
            <w:pPr>
              <w:widowControl w:val="0"/>
              <w:tabs>
                <w:tab w:val="left" w:pos="426"/>
              </w:tabs>
              <w:spacing w:before="60"/>
              <w:rPr>
                <w:rFonts w:ascii="Times New Roman" w:hAnsi="Times New Roman" w:cs="Times New Roman"/>
                <w:sz w:val="24"/>
                <w:szCs w:val="24"/>
              </w:rPr>
            </w:pPr>
            <w:r w:rsidRPr="00A73905">
              <w:rPr>
                <w:rFonts w:ascii="Times New Roman" w:hAnsi="Times New Roman" w:cs="Times New Roman"/>
                <w:sz w:val="24"/>
                <w:szCs w:val="24"/>
              </w:rPr>
              <w:t>Основные технические характеристики выключателя</w:t>
            </w:r>
          </w:p>
        </w:tc>
        <w:tc>
          <w:tcPr>
            <w:tcW w:w="9908" w:type="dxa"/>
            <w:shd w:val="clear" w:color="auto" w:fill="auto"/>
            <w:vAlign w:val="center"/>
          </w:tcPr>
          <w:p w14:paraId="61EEAF36" w14:textId="77777777" w:rsidR="00D347C9" w:rsidRPr="00A73905" w:rsidRDefault="00D347C9" w:rsidP="00D347C9">
            <w:pPr>
              <w:widowControl w:val="0"/>
              <w:shd w:val="clear" w:color="auto" w:fill="FFFFFF"/>
              <w:spacing w:after="120" w:line="240" w:lineRule="auto"/>
              <w:jc w:val="both"/>
              <w:rPr>
                <w:rFonts w:ascii="Times New Roman" w:hAnsi="Times New Roman" w:cs="Times New Roman"/>
                <w:sz w:val="24"/>
                <w:szCs w:val="24"/>
              </w:rPr>
            </w:pPr>
            <w:r w:rsidRPr="00A73905">
              <w:rPr>
                <w:rFonts w:ascii="Times New Roman" w:hAnsi="Times New Roman" w:cs="Times New Roman"/>
                <w:sz w:val="24"/>
                <w:szCs w:val="24"/>
              </w:rPr>
              <w:t>Тип внутренней изоляции – вакуум;</w:t>
            </w:r>
          </w:p>
          <w:p w14:paraId="1CC48CB3" w14:textId="77777777" w:rsidR="00D347C9" w:rsidRPr="00A73905" w:rsidRDefault="00D347C9" w:rsidP="00D347C9">
            <w:pPr>
              <w:widowControl w:val="0"/>
              <w:shd w:val="clear" w:color="auto" w:fill="FFFFFF"/>
              <w:spacing w:after="120" w:line="240" w:lineRule="auto"/>
              <w:jc w:val="both"/>
              <w:rPr>
                <w:rFonts w:ascii="Times New Roman" w:hAnsi="Times New Roman" w:cs="Times New Roman"/>
                <w:sz w:val="24"/>
                <w:szCs w:val="24"/>
              </w:rPr>
            </w:pPr>
            <w:r w:rsidRPr="00A73905">
              <w:rPr>
                <w:rFonts w:ascii="Times New Roman" w:hAnsi="Times New Roman" w:cs="Times New Roman"/>
                <w:sz w:val="24"/>
                <w:szCs w:val="24"/>
              </w:rPr>
              <w:t>Номинальное напряжение – 6,3 кВ;</w:t>
            </w:r>
          </w:p>
          <w:p w14:paraId="3B567FF3" w14:textId="77777777" w:rsidR="00D347C9" w:rsidRPr="00A73905" w:rsidRDefault="00D347C9" w:rsidP="00D347C9">
            <w:pPr>
              <w:widowControl w:val="0"/>
              <w:shd w:val="clear" w:color="auto" w:fill="FFFFFF"/>
              <w:spacing w:after="120" w:line="240" w:lineRule="auto"/>
              <w:jc w:val="both"/>
              <w:rPr>
                <w:rFonts w:ascii="Times New Roman" w:hAnsi="Times New Roman" w:cs="Times New Roman"/>
                <w:sz w:val="24"/>
                <w:szCs w:val="24"/>
              </w:rPr>
            </w:pPr>
            <w:r w:rsidRPr="00A73905">
              <w:rPr>
                <w:rFonts w:ascii="Times New Roman" w:hAnsi="Times New Roman" w:cs="Times New Roman"/>
                <w:sz w:val="24"/>
                <w:szCs w:val="24"/>
              </w:rPr>
              <w:t>Наибольшее рабочее напряжение – 7,2 кВ;</w:t>
            </w:r>
          </w:p>
          <w:p w14:paraId="00776DB7" w14:textId="77777777" w:rsidR="00D347C9" w:rsidRPr="00A73905" w:rsidRDefault="00D347C9" w:rsidP="00D347C9">
            <w:pPr>
              <w:widowControl w:val="0"/>
              <w:shd w:val="clear" w:color="auto" w:fill="FFFFFF"/>
              <w:spacing w:after="120" w:line="240" w:lineRule="auto"/>
              <w:jc w:val="both"/>
              <w:rPr>
                <w:rFonts w:ascii="Times New Roman" w:hAnsi="Times New Roman" w:cs="Times New Roman"/>
                <w:sz w:val="24"/>
                <w:szCs w:val="24"/>
              </w:rPr>
            </w:pPr>
            <w:r w:rsidRPr="00A73905">
              <w:rPr>
                <w:rFonts w:ascii="Times New Roman" w:hAnsi="Times New Roman" w:cs="Times New Roman"/>
                <w:sz w:val="24"/>
                <w:szCs w:val="24"/>
              </w:rPr>
              <w:t>Номинальная частота – 50 Гц;</w:t>
            </w:r>
          </w:p>
          <w:p w14:paraId="00B8B032" w14:textId="77777777" w:rsidR="00D347C9" w:rsidRPr="00A73905" w:rsidRDefault="00D347C9" w:rsidP="00D347C9">
            <w:pPr>
              <w:widowControl w:val="0"/>
              <w:shd w:val="clear" w:color="auto" w:fill="FFFFFF"/>
              <w:spacing w:after="120" w:line="240" w:lineRule="auto"/>
              <w:jc w:val="both"/>
              <w:rPr>
                <w:rFonts w:ascii="Times New Roman" w:hAnsi="Times New Roman" w:cs="Times New Roman"/>
                <w:sz w:val="24"/>
                <w:szCs w:val="24"/>
              </w:rPr>
            </w:pPr>
            <w:r w:rsidRPr="00A73905">
              <w:rPr>
                <w:rFonts w:ascii="Times New Roman" w:hAnsi="Times New Roman" w:cs="Times New Roman"/>
                <w:sz w:val="24"/>
                <w:szCs w:val="24"/>
              </w:rPr>
              <w:t>Номинальный ток, не менее, А:</w:t>
            </w:r>
          </w:p>
          <w:p w14:paraId="484C0FCF" w14:textId="77777777" w:rsidR="00D347C9" w:rsidRPr="00A73905" w:rsidRDefault="00D347C9" w:rsidP="00D347C9">
            <w:pPr>
              <w:widowControl w:val="0"/>
              <w:shd w:val="clear" w:color="auto" w:fill="FFFFFF"/>
              <w:spacing w:after="120" w:line="240" w:lineRule="auto"/>
              <w:jc w:val="both"/>
              <w:rPr>
                <w:rFonts w:ascii="Times New Roman" w:hAnsi="Times New Roman" w:cs="Times New Roman"/>
                <w:sz w:val="24"/>
                <w:szCs w:val="24"/>
              </w:rPr>
            </w:pPr>
            <w:r w:rsidRPr="00A73905">
              <w:rPr>
                <w:rFonts w:ascii="Times New Roman" w:hAnsi="Times New Roman" w:cs="Times New Roman"/>
                <w:sz w:val="24"/>
                <w:szCs w:val="24"/>
              </w:rPr>
              <w:t>для трансформаторного выключателя (при 40 °С, принудительная вентиляция) – 2500 А;</w:t>
            </w:r>
          </w:p>
          <w:p w14:paraId="29074C88" w14:textId="77777777" w:rsidR="00D347C9" w:rsidRPr="00A73905" w:rsidRDefault="00D347C9" w:rsidP="00D347C9">
            <w:pPr>
              <w:widowControl w:val="0"/>
              <w:shd w:val="clear" w:color="auto" w:fill="FFFFFF"/>
              <w:spacing w:after="120" w:line="240" w:lineRule="auto"/>
              <w:jc w:val="both"/>
              <w:rPr>
                <w:rFonts w:ascii="Times New Roman" w:hAnsi="Times New Roman" w:cs="Times New Roman"/>
                <w:sz w:val="24"/>
                <w:szCs w:val="24"/>
              </w:rPr>
            </w:pPr>
            <w:r w:rsidRPr="00A73905">
              <w:rPr>
                <w:rFonts w:ascii="Times New Roman" w:hAnsi="Times New Roman" w:cs="Times New Roman"/>
                <w:sz w:val="24"/>
                <w:szCs w:val="24"/>
              </w:rPr>
              <w:t>для генераторных выключателей – 800 А;</w:t>
            </w:r>
          </w:p>
          <w:p w14:paraId="180FBDD9" w14:textId="77777777" w:rsidR="00D347C9" w:rsidRPr="00A73905" w:rsidRDefault="00D347C9" w:rsidP="00D347C9">
            <w:pPr>
              <w:widowControl w:val="0"/>
              <w:shd w:val="clear" w:color="auto" w:fill="FFFFFF"/>
              <w:spacing w:after="120" w:line="240" w:lineRule="auto"/>
              <w:jc w:val="both"/>
              <w:rPr>
                <w:rFonts w:ascii="Times New Roman" w:hAnsi="Times New Roman" w:cs="Times New Roman"/>
                <w:sz w:val="24"/>
                <w:szCs w:val="24"/>
              </w:rPr>
            </w:pPr>
            <w:r w:rsidRPr="00A73905">
              <w:rPr>
                <w:rFonts w:ascii="Times New Roman" w:hAnsi="Times New Roman" w:cs="Times New Roman"/>
                <w:sz w:val="24"/>
                <w:szCs w:val="24"/>
              </w:rPr>
              <w:t>для секционных выключателей – 1600 А;</w:t>
            </w:r>
          </w:p>
          <w:p w14:paraId="2EF2E967" w14:textId="77777777" w:rsidR="00D347C9" w:rsidRPr="00A73905" w:rsidRDefault="00D347C9" w:rsidP="00D347C9">
            <w:pPr>
              <w:widowControl w:val="0"/>
              <w:shd w:val="clear" w:color="auto" w:fill="FFFFFF"/>
              <w:spacing w:after="120" w:line="240" w:lineRule="auto"/>
              <w:jc w:val="both"/>
              <w:rPr>
                <w:rFonts w:ascii="Times New Roman" w:hAnsi="Times New Roman" w:cs="Times New Roman"/>
                <w:sz w:val="24"/>
                <w:szCs w:val="24"/>
              </w:rPr>
            </w:pPr>
            <w:r w:rsidRPr="00A73905">
              <w:rPr>
                <w:rFonts w:ascii="Times New Roman" w:hAnsi="Times New Roman" w:cs="Times New Roman"/>
                <w:sz w:val="24"/>
                <w:szCs w:val="24"/>
              </w:rPr>
              <w:t>для остальных выключателей – 630 А;</w:t>
            </w:r>
          </w:p>
          <w:p w14:paraId="37F0D768" w14:textId="77777777" w:rsidR="00D347C9" w:rsidRPr="00A73905" w:rsidRDefault="00D347C9" w:rsidP="00D347C9">
            <w:pPr>
              <w:widowControl w:val="0"/>
              <w:shd w:val="clear" w:color="auto" w:fill="FFFFFF"/>
              <w:spacing w:after="120" w:line="240" w:lineRule="auto"/>
              <w:jc w:val="both"/>
              <w:rPr>
                <w:rFonts w:ascii="Times New Roman" w:hAnsi="Times New Roman" w:cs="Times New Roman"/>
                <w:sz w:val="24"/>
                <w:szCs w:val="24"/>
              </w:rPr>
            </w:pPr>
            <w:r w:rsidRPr="00A73905">
              <w:rPr>
                <w:rFonts w:ascii="Times New Roman" w:hAnsi="Times New Roman" w:cs="Times New Roman"/>
                <w:sz w:val="24"/>
                <w:szCs w:val="24"/>
              </w:rPr>
              <w:t xml:space="preserve">Ток включения  - 137 А; Номинальный ток отключения выключателя  со стороны системы: </w:t>
            </w:r>
          </w:p>
          <w:p w14:paraId="2D847318" w14:textId="77777777" w:rsidR="00D347C9" w:rsidRPr="00A73905" w:rsidRDefault="00D347C9" w:rsidP="00D347C9">
            <w:pPr>
              <w:widowControl w:val="0"/>
              <w:shd w:val="clear" w:color="auto" w:fill="FFFFFF"/>
              <w:spacing w:after="120" w:line="240" w:lineRule="auto"/>
              <w:jc w:val="both"/>
              <w:rPr>
                <w:rFonts w:ascii="Times New Roman" w:hAnsi="Times New Roman" w:cs="Times New Roman"/>
                <w:sz w:val="24"/>
                <w:szCs w:val="24"/>
              </w:rPr>
            </w:pPr>
            <w:r w:rsidRPr="00A73905">
              <w:rPr>
                <w:rFonts w:ascii="Times New Roman" w:hAnsi="Times New Roman" w:cs="Times New Roman"/>
                <w:sz w:val="24"/>
                <w:szCs w:val="24"/>
              </w:rPr>
              <w:t>-</w:t>
            </w:r>
            <w:r w:rsidRPr="00A73905">
              <w:rPr>
                <w:rFonts w:ascii="Times New Roman" w:hAnsi="Times New Roman" w:cs="Times New Roman"/>
                <w:sz w:val="24"/>
                <w:szCs w:val="24"/>
              </w:rPr>
              <w:tab/>
              <w:t>номинальный ток отключения - 40 кА;</w:t>
            </w:r>
          </w:p>
          <w:p w14:paraId="4D40300B" w14:textId="77777777" w:rsidR="00D347C9" w:rsidRPr="00A73905" w:rsidRDefault="00D347C9" w:rsidP="00D347C9">
            <w:pPr>
              <w:widowControl w:val="0"/>
              <w:shd w:val="clear" w:color="auto" w:fill="FFFFFF"/>
              <w:spacing w:after="120" w:line="240" w:lineRule="auto"/>
              <w:jc w:val="both"/>
              <w:rPr>
                <w:rFonts w:ascii="Times New Roman" w:hAnsi="Times New Roman" w:cs="Times New Roman"/>
                <w:sz w:val="24"/>
                <w:szCs w:val="24"/>
              </w:rPr>
            </w:pPr>
            <w:r w:rsidRPr="00A73905">
              <w:rPr>
                <w:rFonts w:ascii="Times New Roman" w:hAnsi="Times New Roman" w:cs="Times New Roman"/>
                <w:sz w:val="24"/>
                <w:szCs w:val="24"/>
              </w:rPr>
              <w:t>-</w:t>
            </w:r>
            <w:r w:rsidRPr="00A73905">
              <w:rPr>
                <w:rFonts w:ascii="Times New Roman" w:hAnsi="Times New Roman" w:cs="Times New Roman"/>
                <w:sz w:val="24"/>
                <w:szCs w:val="24"/>
              </w:rPr>
              <w:tab/>
              <w:t>апериодическая составляющая тока КЗ - 74 %.;</w:t>
            </w:r>
          </w:p>
          <w:p w14:paraId="327FE50C" w14:textId="77777777" w:rsidR="00D347C9" w:rsidRPr="00A73905" w:rsidRDefault="00D347C9" w:rsidP="00D347C9">
            <w:pPr>
              <w:widowControl w:val="0"/>
              <w:shd w:val="clear" w:color="auto" w:fill="FFFFFF"/>
              <w:spacing w:after="120" w:line="240" w:lineRule="auto"/>
              <w:jc w:val="both"/>
              <w:rPr>
                <w:rFonts w:ascii="Times New Roman" w:hAnsi="Times New Roman" w:cs="Times New Roman"/>
                <w:sz w:val="24"/>
                <w:szCs w:val="24"/>
              </w:rPr>
            </w:pPr>
            <w:r w:rsidRPr="00A73905">
              <w:rPr>
                <w:rFonts w:ascii="Times New Roman" w:hAnsi="Times New Roman" w:cs="Times New Roman"/>
                <w:sz w:val="24"/>
                <w:szCs w:val="24"/>
              </w:rPr>
              <w:t xml:space="preserve">Номинальный ток отключения выключателя со стороны генератора: </w:t>
            </w:r>
          </w:p>
          <w:p w14:paraId="6F82C909" w14:textId="77777777" w:rsidR="00D347C9" w:rsidRPr="00A73905" w:rsidRDefault="00D347C9" w:rsidP="00D347C9">
            <w:pPr>
              <w:widowControl w:val="0"/>
              <w:shd w:val="clear" w:color="auto" w:fill="FFFFFF"/>
              <w:spacing w:after="120" w:line="240" w:lineRule="auto"/>
              <w:jc w:val="both"/>
              <w:rPr>
                <w:rFonts w:ascii="Times New Roman" w:hAnsi="Times New Roman" w:cs="Times New Roman"/>
                <w:sz w:val="24"/>
                <w:szCs w:val="24"/>
              </w:rPr>
            </w:pPr>
            <w:r w:rsidRPr="00A73905">
              <w:rPr>
                <w:rFonts w:ascii="Times New Roman" w:hAnsi="Times New Roman" w:cs="Times New Roman"/>
                <w:sz w:val="24"/>
                <w:szCs w:val="24"/>
              </w:rPr>
              <w:t>-</w:t>
            </w:r>
            <w:r w:rsidRPr="00A73905">
              <w:rPr>
                <w:rFonts w:ascii="Times New Roman" w:hAnsi="Times New Roman" w:cs="Times New Roman"/>
                <w:sz w:val="24"/>
                <w:szCs w:val="24"/>
              </w:rPr>
              <w:tab/>
              <w:t>номинальный ток отключения - 40 кА;</w:t>
            </w:r>
          </w:p>
          <w:p w14:paraId="076749A5" w14:textId="77777777" w:rsidR="00D347C9" w:rsidRPr="00A73905" w:rsidRDefault="00D347C9" w:rsidP="00D347C9">
            <w:pPr>
              <w:widowControl w:val="0"/>
              <w:shd w:val="clear" w:color="auto" w:fill="FFFFFF"/>
              <w:spacing w:after="120" w:line="240" w:lineRule="auto"/>
              <w:jc w:val="both"/>
              <w:rPr>
                <w:rFonts w:ascii="Times New Roman" w:hAnsi="Times New Roman" w:cs="Times New Roman"/>
                <w:sz w:val="24"/>
                <w:szCs w:val="24"/>
              </w:rPr>
            </w:pPr>
            <w:r w:rsidRPr="00A73905">
              <w:rPr>
                <w:rFonts w:ascii="Times New Roman" w:hAnsi="Times New Roman" w:cs="Times New Roman"/>
                <w:sz w:val="24"/>
                <w:szCs w:val="24"/>
              </w:rPr>
              <w:t>-</w:t>
            </w:r>
            <w:r w:rsidRPr="00A73905">
              <w:rPr>
                <w:rFonts w:ascii="Times New Roman" w:hAnsi="Times New Roman" w:cs="Times New Roman"/>
                <w:sz w:val="24"/>
                <w:szCs w:val="24"/>
              </w:rPr>
              <w:tab/>
              <w:t>апериодическая составляющая тока КЗ - 110 %;</w:t>
            </w:r>
          </w:p>
          <w:p w14:paraId="2080FDA9" w14:textId="77777777" w:rsidR="00D347C9" w:rsidRPr="00A73905" w:rsidRDefault="00D347C9" w:rsidP="00D347C9">
            <w:pPr>
              <w:widowControl w:val="0"/>
              <w:shd w:val="clear" w:color="auto" w:fill="FFFFFF"/>
              <w:spacing w:after="120" w:line="240" w:lineRule="auto"/>
              <w:jc w:val="both"/>
              <w:rPr>
                <w:rFonts w:ascii="Times New Roman" w:hAnsi="Times New Roman" w:cs="Times New Roman"/>
                <w:sz w:val="24"/>
                <w:szCs w:val="24"/>
              </w:rPr>
            </w:pPr>
            <w:r w:rsidRPr="00A73905">
              <w:rPr>
                <w:rFonts w:ascii="Times New Roman" w:hAnsi="Times New Roman" w:cs="Times New Roman"/>
                <w:sz w:val="24"/>
                <w:szCs w:val="24"/>
              </w:rPr>
              <w:t>Номинальный ток электро-динамической стойкости - 100  кА;</w:t>
            </w:r>
          </w:p>
          <w:p w14:paraId="0F8FF126" w14:textId="77777777" w:rsidR="00D347C9" w:rsidRPr="00A73905" w:rsidRDefault="00D347C9" w:rsidP="00D347C9">
            <w:pPr>
              <w:widowControl w:val="0"/>
              <w:shd w:val="clear" w:color="auto" w:fill="FFFFFF"/>
              <w:spacing w:after="120" w:line="240" w:lineRule="auto"/>
              <w:jc w:val="both"/>
              <w:rPr>
                <w:rFonts w:ascii="Times New Roman" w:hAnsi="Times New Roman" w:cs="Times New Roman"/>
                <w:sz w:val="24"/>
                <w:szCs w:val="24"/>
              </w:rPr>
            </w:pPr>
            <w:r w:rsidRPr="00A73905">
              <w:rPr>
                <w:rFonts w:ascii="Times New Roman" w:hAnsi="Times New Roman" w:cs="Times New Roman"/>
                <w:sz w:val="24"/>
                <w:szCs w:val="24"/>
              </w:rPr>
              <w:t>Ток термической стойкости, - 40 кА;</w:t>
            </w:r>
          </w:p>
          <w:p w14:paraId="2022ED7D" w14:textId="77777777" w:rsidR="00D347C9" w:rsidRPr="00A73905" w:rsidRDefault="00D347C9" w:rsidP="00D347C9">
            <w:pPr>
              <w:widowControl w:val="0"/>
              <w:shd w:val="clear" w:color="auto" w:fill="FFFFFF"/>
              <w:spacing w:after="120" w:line="240" w:lineRule="auto"/>
              <w:jc w:val="both"/>
              <w:rPr>
                <w:rFonts w:ascii="Times New Roman" w:hAnsi="Times New Roman" w:cs="Times New Roman"/>
                <w:sz w:val="24"/>
                <w:szCs w:val="24"/>
              </w:rPr>
            </w:pPr>
            <w:r w:rsidRPr="00A73905">
              <w:rPr>
                <w:rFonts w:ascii="Times New Roman" w:hAnsi="Times New Roman" w:cs="Times New Roman"/>
                <w:sz w:val="24"/>
                <w:szCs w:val="24"/>
              </w:rPr>
              <w:t>Время протекания тока термической стойкости - 3 с;</w:t>
            </w:r>
          </w:p>
          <w:p w14:paraId="76FD8E1A" w14:textId="77777777" w:rsidR="00D347C9" w:rsidRPr="00A73905" w:rsidRDefault="00D347C9" w:rsidP="00D347C9">
            <w:pPr>
              <w:widowControl w:val="0"/>
              <w:shd w:val="clear" w:color="auto" w:fill="FFFFFF"/>
              <w:spacing w:after="120" w:line="240" w:lineRule="auto"/>
              <w:jc w:val="both"/>
              <w:rPr>
                <w:rFonts w:ascii="Times New Roman" w:hAnsi="Times New Roman" w:cs="Times New Roman"/>
                <w:sz w:val="24"/>
                <w:szCs w:val="24"/>
              </w:rPr>
            </w:pPr>
            <w:r w:rsidRPr="00A73905">
              <w:rPr>
                <w:rFonts w:ascii="Times New Roman" w:hAnsi="Times New Roman" w:cs="Times New Roman"/>
                <w:sz w:val="24"/>
                <w:szCs w:val="24"/>
              </w:rPr>
              <w:t>Испытательное кратковременное (одноминутное) напряжение промышленной частоты - 38 кВ;</w:t>
            </w:r>
          </w:p>
          <w:p w14:paraId="78417666" w14:textId="77777777" w:rsidR="00D347C9" w:rsidRPr="00A73905" w:rsidRDefault="00D347C9" w:rsidP="00D347C9">
            <w:pPr>
              <w:widowControl w:val="0"/>
              <w:shd w:val="clear" w:color="auto" w:fill="FFFFFF"/>
              <w:spacing w:after="120" w:line="240" w:lineRule="auto"/>
              <w:jc w:val="both"/>
              <w:rPr>
                <w:rFonts w:ascii="Times New Roman" w:hAnsi="Times New Roman" w:cs="Times New Roman"/>
                <w:sz w:val="24"/>
                <w:szCs w:val="24"/>
              </w:rPr>
            </w:pPr>
            <w:r w:rsidRPr="00A73905">
              <w:rPr>
                <w:rFonts w:ascii="Times New Roman" w:hAnsi="Times New Roman" w:cs="Times New Roman"/>
                <w:sz w:val="24"/>
                <w:szCs w:val="24"/>
              </w:rPr>
              <w:t>Номинальное испытательное напряжение грозового импульса (1,2/50) мкс, - 95 кВ;</w:t>
            </w:r>
          </w:p>
          <w:p w14:paraId="02682A1C" w14:textId="77777777" w:rsidR="00D347C9" w:rsidRPr="00A73905" w:rsidRDefault="00D347C9" w:rsidP="00D347C9">
            <w:pPr>
              <w:widowControl w:val="0"/>
              <w:shd w:val="clear" w:color="auto" w:fill="FFFFFF"/>
              <w:spacing w:after="120" w:line="240" w:lineRule="auto"/>
              <w:jc w:val="both"/>
              <w:rPr>
                <w:rFonts w:ascii="Times New Roman" w:hAnsi="Times New Roman" w:cs="Times New Roman"/>
                <w:sz w:val="24"/>
                <w:szCs w:val="24"/>
              </w:rPr>
            </w:pPr>
            <w:r w:rsidRPr="00A73905">
              <w:rPr>
                <w:rFonts w:ascii="Times New Roman" w:hAnsi="Times New Roman" w:cs="Times New Roman"/>
                <w:sz w:val="24"/>
                <w:szCs w:val="24"/>
              </w:rPr>
              <w:t xml:space="preserve">Нормированные коммутационные циклы в соответствии с требованиями ГОСТ Р 52565  </w:t>
            </w:r>
          </w:p>
          <w:p w14:paraId="71241BCE" w14:textId="77777777" w:rsidR="00D347C9" w:rsidRPr="00A73905" w:rsidRDefault="00D347C9" w:rsidP="00D347C9">
            <w:pPr>
              <w:widowControl w:val="0"/>
              <w:shd w:val="clear" w:color="auto" w:fill="FFFFFF"/>
              <w:spacing w:after="120" w:line="240" w:lineRule="auto"/>
              <w:jc w:val="both"/>
              <w:rPr>
                <w:rFonts w:ascii="Times New Roman" w:hAnsi="Times New Roman" w:cs="Times New Roman"/>
                <w:sz w:val="24"/>
                <w:szCs w:val="24"/>
              </w:rPr>
            </w:pPr>
            <w:r w:rsidRPr="00A73905">
              <w:rPr>
                <w:rFonts w:ascii="Times New Roman" w:hAnsi="Times New Roman" w:cs="Times New Roman"/>
                <w:sz w:val="24"/>
                <w:szCs w:val="24"/>
              </w:rPr>
              <w:t>ВО – 30мин – ВО</w:t>
            </w:r>
          </w:p>
          <w:p w14:paraId="114BB16A" w14:textId="77777777" w:rsidR="00D347C9" w:rsidRPr="00A73905" w:rsidRDefault="00D347C9" w:rsidP="00D347C9">
            <w:pPr>
              <w:widowControl w:val="0"/>
              <w:shd w:val="clear" w:color="auto" w:fill="FFFFFF"/>
              <w:spacing w:after="120" w:line="240" w:lineRule="auto"/>
              <w:jc w:val="both"/>
              <w:rPr>
                <w:rFonts w:ascii="Times New Roman" w:hAnsi="Times New Roman" w:cs="Times New Roman"/>
                <w:sz w:val="24"/>
                <w:szCs w:val="24"/>
              </w:rPr>
            </w:pPr>
            <w:r w:rsidRPr="00A73905">
              <w:rPr>
                <w:rFonts w:ascii="Times New Roman" w:hAnsi="Times New Roman" w:cs="Times New Roman"/>
                <w:sz w:val="24"/>
                <w:szCs w:val="24"/>
              </w:rPr>
              <w:t>либо</w:t>
            </w:r>
          </w:p>
          <w:p w14:paraId="1FE1F891" w14:textId="77777777" w:rsidR="00D347C9" w:rsidRPr="00A73905" w:rsidRDefault="00D347C9" w:rsidP="00D347C9">
            <w:pPr>
              <w:widowControl w:val="0"/>
              <w:shd w:val="clear" w:color="auto" w:fill="FFFFFF"/>
              <w:spacing w:after="120" w:line="240" w:lineRule="auto"/>
              <w:jc w:val="both"/>
              <w:rPr>
                <w:rFonts w:ascii="Times New Roman" w:hAnsi="Times New Roman" w:cs="Times New Roman"/>
                <w:sz w:val="24"/>
                <w:szCs w:val="24"/>
              </w:rPr>
            </w:pPr>
            <w:r w:rsidRPr="00A73905">
              <w:rPr>
                <w:rFonts w:ascii="Times New Roman" w:hAnsi="Times New Roman" w:cs="Times New Roman"/>
                <w:sz w:val="24"/>
                <w:szCs w:val="24"/>
              </w:rPr>
              <w:t>О – 180с –  ВО – 180с – ВО Собственное время отключения – менее 30 мс;</w:t>
            </w:r>
          </w:p>
          <w:p w14:paraId="3B0989F9" w14:textId="77777777" w:rsidR="00D347C9" w:rsidRPr="00A73905" w:rsidRDefault="00D347C9" w:rsidP="00D347C9">
            <w:pPr>
              <w:widowControl w:val="0"/>
              <w:shd w:val="clear" w:color="auto" w:fill="FFFFFF"/>
              <w:spacing w:after="120" w:line="240" w:lineRule="auto"/>
              <w:jc w:val="both"/>
              <w:rPr>
                <w:rFonts w:ascii="Times New Roman" w:hAnsi="Times New Roman" w:cs="Times New Roman"/>
                <w:sz w:val="24"/>
                <w:szCs w:val="24"/>
              </w:rPr>
            </w:pPr>
            <w:r w:rsidRPr="00A73905">
              <w:rPr>
                <w:rFonts w:ascii="Times New Roman" w:hAnsi="Times New Roman" w:cs="Times New Roman"/>
                <w:sz w:val="24"/>
                <w:szCs w:val="24"/>
              </w:rPr>
              <w:t>Полное время отключения – не более 55 мс;</w:t>
            </w:r>
          </w:p>
          <w:p w14:paraId="77FEF13E" w14:textId="77777777" w:rsidR="00D347C9" w:rsidRPr="00A73905" w:rsidRDefault="00D347C9" w:rsidP="00D347C9">
            <w:pPr>
              <w:widowControl w:val="0"/>
              <w:shd w:val="clear" w:color="auto" w:fill="FFFFFF"/>
              <w:spacing w:after="120" w:line="240" w:lineRule="auto"/>
              <w:jc w:val="both"/>
              <w:rPr>
                <w:rFonts w:ascii="Times New Roman" w:hAnsi="Times New Roman" w:cs="Times New Roman"/>
                <w:sz w:val="24"/>
                <w:szCs w:val="24"/>
              </w:rPr>
            </w:pPr>
            <w:r w:rsidRPr="00A73905">
              <w:rPr>
                <w:rFonts w:ascii="Times New Roman" w:hAnsi="Times New Roman" w:cs="Times New Roman"/>
                <w:sz w:val="24"/>
                <w:szCs w:val="24"/>
              </w:rPr>
              <w:t>Нормированные характеристики собственного переходного восстанавливающегося напряжения при аварии со стороны системы – 3,5 кВ/мкс;</w:t>
            </w:r>
          </w:p>
          <w:p w14:paraId="0A79C4EC" w14:textId="77777777" w:rsidR="00D347C9" w:rsidRPr="00A73905" w:rsidRDefault="00D347C9" w:rsidP="00D347C9">
            <w:pPr>
              <w:widowControl w:val="0"/>
              <w:shd w:val="clear" w:color="auto" w:fill="FFFFFF"/>
              <w:spacing w:after="120" w:line="240" w:lineRule="auto"/>
              <w:jc w:val="both"/>
              <w:rPr>
                <w:rFonts w:ascii="Times New Roman" w:hAnsi="Times New Roman" w:cs="Times New Roman"/>
                <w:sz w:val="24"/>
                <w:szCs w:val="24"/>
              </w:rPr>
            </w:pPr>
            <w:r w:rsidRPr="00A73905">
              <w:rPr>
                <w:rFonts w:ascii="Times New Roman" w:hAnsi="Times New Roman" w:cs="Times New Roman"/>
                <w:sz w:val="24"/>
                <w:szCs w:val="24"/>
              </w:rPr>
              <w:t>Нормированные характеристики собственного переходного восстанавливающегося напряжения при аварии со стороны генератора – 3,5 кВ/мкс;</w:t>
            </w:r>
          </w:p>
          <w:p w14:paraId="7C844CB3" w14:textId="77777777" w:rsidR="00D347C9" w:rsidRPr="00A73905" w:rsidRDefault="00D347C9" w:rsidP="00D347C9">
            <w:pPr>
              <w:widowControl w:val="0"/>
              <w:shd w:val="clear" w:color="auto" w:fill="FFFFFF"/>
              <w:spacing w:after="120" w:line="240" w:lineRule="auto"/>
              <w:jc w:val="both"/>
              <w:rPr>
                <w:rFonts w:ascii="Times New Roman" w:hAnsi="Times New Roman" w:cs="Times New Roman"/>
                <w:sz w:val="24"/>
                <w:szCs w:val="24"/>
              </w:rPr>
            </w:pPr>
            <w:r w:rsidRPr="00A73905">
              <w:rPr>
                <w:rFonts w:ascii="Times New Roman" w:hAnsi="Times New Roman" w:cs="Times New Roman"/>
                <w:sz w:val="24"/>
                <w:szCs w:val="24"/>
              </w:rPr>
              <w:lastRenderedPageBreak/>
              <w:t>Нормированные характеристики собственного переходного восстанавливающегося напряжения при рассогласовании фаз – 3,5 кВ/мкс;</w:t>
            </w:r>
          </w:p>
          <w:p w14:paraId="7A7F6D5A" w14:textId="77777777" w:rsidR="00D347C9" w:rsidRPr="00A73905" w:rsidRDefault="00D347C9" w:rsidP="00D347C9">
            <w:pPr>
              <w:widowControl w:val="0"/>
              <w:shd w:val="clear" w:color="auto" w:fill="FFFFFF"/>
              <w:spacing w:after="120" w:line="240" w:lineRule="auto"/>
              <w:jc w:val="both"/>
              <w:rPr>
                <w:rFonts w:ascii="Times New Roman" w:hAnsi="Times New Roman" w:cs="Times New Roman"/>
                <w:sz w:val="24"/>
                <w:szCs w:val="24"/>
              </w:rPr>
            </w:pPr>
            <w:r w:rsidRPr="00A73905">
              <w:rPr>
                <w:rFonts w:ascii="Times New Roman" w:hAnsi="Times New Roman" w:cs="Times New Roman"/>
                <w:sz w:val="24"/>
                <w:szCs w:val="24"/>
              </w:rPr>
              <w:t>Максимальная продолжительность дуги (неисправность от генератора – 130 % апериодической составляющей при размыкании контактов) – 33 мс;</w:t>
            </w:r>
          </w:p>
          <w:p w14:paraId="05931F7E" w14:textId="77777777" w:rsidR="00D347C9" w:rsidRPr="00A73905" w:rsidRDefault="00D347C9" w:rsidP="00D347C9">
            <w:pPr>
              <w:widowControl w:val="0"/>
              <w:shd w:val="clear" w:color="auto" w:fill="FFFFFF"/>
              <w:spacing w:after="120" w:line="240" w:lineRule="auto"/>
              <w:jc w:val="both"/>
              <w:rPr>
                <w:rFonts w:ascii="Times New Roman" w:hAnsi="Times New Roman" w:cs="Times New Roman"/>
                <w:sz w:val="24"/>
                <w:szCs w:val="24"/>
              </w:rPr>
            </w:pPr>
            <w:r w:rsidRPr="00A73905">
              <w:rPr>
                <w:rFonts w:ascii="Times New Roman" w:hAnsi="Times New Roman" w:cs="Times New Roman"/>
                <w:sz w:val="24"/>
                <w:szCs w:val="24"/>
              </w:rPr>
              <w:t>Механический ресурс- не менее 30000 операций;</w:t>
            </w:r>
          </w:p>
          <w:p w14:paraId="782BD9BF" w14:textId="77777777" w:rsidR="00D347C9" w:rsidRPr="00A73905" w:rsidRDefault="00D347C9" w:rsidP="00D347C9">
            <w:pPr>
              <w:widowControl w:val="0"/>
              <w:shd w:val="clear" w:color="auto" w:fill="FFFFFF"/>
              <w:spacing w:after="120" w:line="240" w:lineRule="auto"/>
              <w:jc w:val="both"/>
              <w:rPr>
                <w:rFonts w:ascii="Times New Roman" w:hAnsi="Times New Roman" w:cs="Times New Roman"/>
                <w:sz w:val="24"/>
                <w:szCs w:val="24"/>
              </w:rPr>
            </w:pPr>
            <w:r w:rsidRPr="00A73905">
              <w:rPr>
                <w:rFonts w:ascii="Times New Roman" w:hAnsi="Times New Roman" w:cs="Times New Roman"/>
                <w:sz w:val="24"/>
                <w:szCs w:val="24"/>
              </w:rPr>
              <w:t>При номинальном токе отключения, операций «О» - не менее 100;</w:t>
            </w:r>
          </w:p>
          <w:p w14:paraId="454D5E56" w14:textId="77777777" w:rsidR="00D347C9" w:rsidRPr="00A73905" w:rsidRDefault="00D347C9" w:rsidP="00D347C9">
            <w:pPr>
              <w:widowControl w:val="0"/>
              <w:shd w:val="clear" w:color="auto" w:fill="FFFFFF"/>
              <w:spacing w:after="120" w:line="240" w:lineRule="auto"/>
              <w:jc w:val="both"/>
              <w:rPr>
                <w:rFonts w:ascii="Times New Roman" w:hAnsi="Times New Roman" w:cs="Times New Roman"/>
                <w:sz w:val="24"/>
                <w:szCs w:val="24"/>
              </w:rPr>
            </w:pPr>
            <w:r w:rsidRPr="00A73905">
              <w:rPr>
                <w:rFonts w:ascii="Times New Roman" w:hAnsi="Times New Roman" w:cs="Times New Roman"/>
                <w:sz w:val="24"/>
                <w:szCs w:val="24"/>
              </w:rPr>
              <w:t>При номинальном токе отключения, циклов «ВО» - не менее 50;</w:t>
            </w:r>
          </w:p>
          <w:p w14:paraId="4428DD16" w14:textId="77777777" w:rsidR="00D347C9" w:rsidRPr="00A73905" w:rsidRDefault="00D347C9" w:rsidP="00D347C9">
            <w:pPr>
              <w:widowControl w:val="0"/>
              <w:shd w:val="clear" w:color="auto" w:fill="FFFFFF"/>
              <w:spacing w:after="120" w:line="240" w:lineRule="auto"/>
              <w:jc w:val="both"/>
              <w:rPr>
                <w:rFonts w:ascii="Times New Roman" w:hAnsi="Times New Roman" w:cs="Times New Roman"/>
                <w:sz w:val="24"/>
                <w:szCs w:val="24"/>
              </w:rPr>
            </w:pPr>
            <w:r w:rsidRPr="00A73905">
              <w:rPr>
                <w:rFonts w:ascii="Times New Roman" w:hAnsi="Times New Roman" w:cs="Times New Roman"/>
                <w:sz w:val="24"/>
                <w:szCs w:val="24"/>
              </w:rPr>
              <w:t>Наличие блок-контактов положения коммутационных аппаратов ГРУ (выключателей, выкатных элементов, заземляющих ножей) - не менее 10 (16) шт. с минимальной коммутационной способностью 24 В постоянного тока ≥2мА.</w:t>
            </w:r>
          </w:p>
        </w:tc>
        <w:tc>
          <w:tcPr>
            <w:tcW w:w="3346" w:type="dxa"/>
            <w:shd w:val="clear" w:color="auto" w:fill="auto"/>
            <w:vAlign w:val="center"/>
          </w:tcPr>
          <w:p w14:paraId="6EB678A5" w14:textId="77777777" w:rsidR="00D347C9" w:rsidRPr="00A73905" w:rsidRDefault="00D347C9" w:rsidP="00D347C9">
            <w:pPr>
              <w:pStyle w:val="2"/>
              <w:widowControl w:val="0"/>
              <w:spacing w:line="240" w:lineRule="auto"/>
              <w:rPr>
                <w:rFonts w:ascii="Times New Roman" w:hAnsi="Times New Roman" w:cs="Times New Roman"/>
                <w:bCs/>
                <w:color w:val="auto"/>
                <w:sz w:val="24"/>
                <w:szCs w:val="24"/>
              </w:rPr>
            </w:pPr>
            <w:r w:rsidRPr="00A73905">
              <w:rPr>
                <w:rFonts w:ascii="Times New Roman" w:hAnsi="Times New Roman" w:cs="Times New Roman"/>
                <w:bCs/>
                <w:color w:val="auto"/>
                <w:sz w:val="24"/>
                <w:szCs w:val="24"/>
              </w:rPr>
              <w:lastRenderedPageBreak/>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7845280A" w14:textId="4E7B7B70" w:rsidR="00781378" w:rsidRDefault="00B96ADC" w:rsidP="0024669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5D2BED" w:rsidRPr="00A81812">
              <w:rPr>
                <w:rFonts w:ascii="Times New Roman" w:hAnsi="Times New Roman" w:cs="Times New Roman"/>
                <w:sz w:val="24"/>
                <w:szCs w:val="24"/>
              </w:rPr>
              <w:t>Указать регистрационные номера деклараций о соответствии или предоставить копии деклараций о соответствии на выключатели КРУ</w:t>
            </w:r>
            <w:r w:rsidR="004256BC">
              <w:rPr>
                <w:rFonts w:ascii="Times New Roman" w:hAnsi="Times New Roman" w:cs="Times New Roman"/>
                <w:sz w:val="24"/>
                <w:szCs w:val="24"/>
              </w:rPr>
              <w:t xml:space="preserve"> с приложением </w:t>
            </w:r>
            <w:r w:rsidR="004256BC" w:rsidRPr="00A81812">
              <w:rPr>
                <w:rFonts w:ascii="Times New Roman" w:hAnsi="Times New Roman" w:cs="Times New Roman"/>
                <w:sz w:val="24"/>
                <w:szCs w:val="24"/>
              </w:rPr>
              <w:t>Протокола испытаний согласно требованиям п. 4.6 ГОСТа 14693-90</w:t>
            </w:r>
          </w:p>
          <w:p w14:paraId="693F421B" w14:textId="30BA9C42" w:rsidR="00D347C9" w:rsidRPr="00A81812" w:rsidRDefault="00B96ADC" w:rsidP="0024669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2.Предоставить</w:t>
            </w:r>
            <w:r w:rsidR="00781378" w:rsidRPr="00781378">
              <w:rPr>
                <w:rFonts w:ascii="Times New Roman" w:hAnsi="Times New Roman" w:cs="Times New Roman"/>
                <w:sz w:val="24"/>
                <w:szCs w:val="24"/>
              </w:rPr>
              <w:t xml:space="preserve"> руководство по эксплуатации или техническое описание</w:t>
            </w:r>
            <w:r w:rsidR="005D2BED" w:rsidRPr="00A81812">
              <w:rPr>
                <w:rFonts w:ascii="Times New Roman" w:hAnsi="Times New Roman" w:cs="Times New Roman"/>
                <w:sz w:val="24"/>
                <w:szCs w:val="24"/>
              </w:rPr>
              <w:t xml:space="preserve"> </w:t>
            </w:r>
          </w:p>
        </w:tc>
        <w:tc>
          <w:tcPr>
            <w:tcW w:w="2256" w:type="dxa"/>
            <w:gridSpan w:val="3"/>
            <w:shd w:val="clear" w:color="auto" w:fill="auto"/>
            <w:vAlign w:val="center"/>
          </w:tcPr>
          <w:p w14:paraId="3AD802DD" w14:textId="77777777" w:rsidR="00D347C9" w:rsidRPr="00A73905" w:rsidRDefault="00D347C9" w:rsidP="00D347C9">
            <w:pPr>
              <w:widowControl w:val="0"/>
              <w:spacing w:before="40" w:after="40" w:line="240" w:lineRule="auto"/>
              <w:jc w:val="center"/>
              <w:rPr>
                <w:rFonts w:ascii="Times New Roman" w:hAnsi="Times New Roman" w:cs="Times New Roman"/>
                <w:b/>
                <w:sz w:val="24"/>
                <w:szCs w:val="24"/>
              </w:rPr>
            </w:pPr>
          </w:p>
        </w:tc>
      </w:tr>
      <w:tr w:rsidR="00D347C9" w:rsidRPr="00A73905" w14:paraId="683A44B2" w14:textId="77777777" w:rsidTr="00452E68">
        <w:trPr>
          <w:trHeight w:val="718"/>
        </w:trPr>
        <w:tc>
          <w:tcPr>
            <w:tcW w:w="1503" w:type="dxa"/>
            <w:shd w:val="clear" w:color="auto" w:fill="auto"/>
            <w:vAlign w:val="center"/>
          </w:tcPr>
          <w:p w14:paraId="79911CD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4.2.3</w:t>
            </w:r>
          </w:p>
        </w:tc>
        <w:tc>
          <w:tcPr>
            <w:tcW w:w="2895" w:type="dxa"/>
            <w:shd w:val="clear" w:color="auto" w:fill="auto"/>
          </w:tcPr>
          <w:p w14:paraId="4F0B892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Основные технические характеристики привода</w:t>
            </w:r>
          </w:p>
        </w:tc>
        <w:tc>
          <w:tcPr>
            <w:tcW w:w="9908" w:type="dxa"/>
            <w:shd w:val="clear" w:color="auto" w:fill="auto"/>
          </w:tcPr>
          <w:p w14:paraId="089916CE" w14:textId="77777777" w:rsidR="00D347C9" w:rsidRPr="00A73905" w:rsidRDefault="00D347C9" w:rsidP="00D347C9">
            <w:pPr>
              <w:widowControl w:val="0"/>
              <w:spacing w:after="0" w:line="240" w:lineRule="auto"/>
              <w:rPr>
                <w:rFonts w:ascii="Times New Roman" w:eastAsia="Calibri" w:hAnsi="Times New Roman" w:cs="Times New Roman"/>
                <w:sz w:val="24"/>
                <w:szCs w:val="24"/>
              </w:rPr>
            </w:pPr>
            <w:r w:rsidRPr="00A73905">
              <w:rPr>
                <w:rFonts w:ascii="Times New Roman" w:eastAsia="Calibri" w:hAnsi="Times New Roman" w:cs="Times New Roman"/>
                <w:sz w:val="24"/>
                <w:szCs w:val="24"/>
              </w:rPr>
              <w:t>Тип привода - пружинно-моторный;</w:t>
            </w:r>
          </w:p>
          <w:p w14:paraId="740C7F73" w14:textId="77777777" w:rsidR="00D347C9" w:rsidRPr="00A73905" w:rsidRDefault="00D347C9" w:rsidP="00D347C9">
            <w:pPr>
              <w:widowControl w:val="0"/>
              <w:spacing w:after="0" w:line="240" w:lineRule="auto"/>
              <w:rPr>
                <w:rFonts w:ascii="Times New Roman" w:eastAsia="Calibri" w:hAnsi="Times New Roman" w:cs="Times New Roman"/>
                <w:sz w:val="24"/>
                <w:szCs w:val="24"/>
              </w:rPr>
            </w:pPr>
            <w:r w:rsidRPr="00A73905">
              <w:rPr>
                <w:rFonts w:ascii="Times New Roman" w:eastAsia="Calibri" w:hAnsi="Times New Roman" w:cs="Times New Roman"/>
                <w:sz w:val="24"/>
                <w:szCs w:val="24"/>
              </w:rPr>
              <w:t>Номинальное напряжение цепей управления постоянного (выпрямленного) тока – 220 В;</w:t>
            </w:r>
          </w:p>
          <w:p w14:paraId="1E825BD6" w14:textId="77777777" w:rsidR="00D347C9" w:rsidRPr="00A73905" w:rsidRDefault="00D347C9" w:rsidP="00D347C9">
            <w:pPr>
              <w:widowControl w:val="0"/>
              <w:spacing w:after="0" w:line="240" w:lineRule="auto"/>
              <w:rPr>
                <w:rFonts w:ascii="Times New Roman" w:eastAsia="Calibri" w:hAnsi="Times New Roman" w:cs="Times New Roman"/>
                <w:sz w:val="24"/>
                <w:szCs w:val="24"/>
              </w:rPr>
            </w:pPr>
            <w:r w:rsidRPr="00A73905">
              <w:rPr>
                <w:rFonts w:ascii="Times New Roman" w:eastAsia="Calibri" w:hAnsi="Times New Roman" w:cs="Times New Roman"/>
                <w:sz w:val="24"/>
                <w:szCs w:val="24"/>
              </w:rPr>
              <w:t>Компоновка выключатель – привод – совместная;</w:t>
            </w:r>
          </w:p>
          <w:p w14:paraId="0A09DA5E" w14:textId="77777777" w:rsidR="00D347C9" w:rsidRPr="00A73905" w:rsidRDefault="00D347C9" w:rsidP="00D347C9">
            <w:pPr>
              <w:widowControl w:val="0"/>
              <w:spacing w:after="0" w:line="240" w:lineRule="auto"/>
              <w:rPr>
                <w:rFonts w:ascii="Times New Roman" w:eastAsia="Calibri" w:hAnsi="Times New Roman" w:cs="Times New Roman"/>
                <w:sz w:val="24"/>
                <w:szCs w:val="24"/>
              </w:rPr>
            </w:pPr>
            <w:r w:rsidRPr="00A73905">
              <w:rPr>
                <w:rFonts w:ascii="Times New Roman" w:eastAsia="Calibri" w:hAnsi="Times New Roman" w:cs="Times New Roman"/>
                <w:sz w:val="24"/>
                <w:szCs w:val="24"/>
              </w:rPr>
              <w:t>Напряжение питания двигателя завода пружин – переменное 220 В;</w:t>
            </w:r>
          </w:p>
          <w:p w14:paraId="370AEF69" w14:textId="77777777" w:rsidR="00D347C9" w:rsidRPr="00A73905" w:rsidRDefault="00D347C9" w:rsidP="00D347C9">
            <w:pPr>
              <w:widowControl w:val="0"/>
              <w:spacing w:after="0" w:line="240" w:lineRule="auto"/>
              <w:rPr>
                <w:rFonts w:ascii="Times New Roman" w:eastAsia="Calibri" w:hAnsi="Times New Roman" w:cs="Times New Roman"/>
                <w:sz w:val="24"/>
                <w:szCs w:val="24"/>
              </w:rPr>
            </w:pPr>
            <w:r w:rsidRPr="00A73905">
              <w:rPr>
                <w:rFonts w:ascii="Times New Roman" w:eastAsia="Calibri" w:hAnsi="Times New Roman" w:cs="Times New Roman"/>
                <w:sz w:val="24"/>
                <w:szCs w:val="24"/>
              </w:rPr>
              <w:t>Тип управления приводом выключателя - местное (отдельный шкаф управления),</w:t>
            </w:r>
          </w:p>
          <w:p w14:paraId="398F6FE1" w14:textId="77777777" w:rsidR="00D347C9" w:rsidRPr="00A73905" w:rsidRDefault="00D347C9" w:rsidP="00D347C9">
            <w:pPr>
              <w:widowControl w:val="0"/>
              <w:spacing w:after="0" w:line="240" w:lineRule="auto"/>
              <w:rPr>
                <w:rFonts w:ascii="Times New Roman" w:eastAsia="Calibri" w:hAnsi="Times New Roman" w:cs="Times New Roman"/>
                <w:sz w:val="24"/>
                <w:szCs w:val="24"/>
              </w:rPr>
            </w:pPr>
            <w:r w:rsidRPr="00A73905">
              <w:rPr>
                <w:rFonts w:ascii="Times New Roman" w:eastAsia="Calibri" w:hAnsi="Times New Roman" w:cs="Times New Roman"/>
                <w:sz w:val="24"/>
                <w:szCs w:val="24"/>
              </w:rPr>
              <w:t>дистанционное с ГЩУ, цепей АСУ (САУ);</w:t>
            </w:r>
          </w:p>
          <w:p w14:paraId="4EC3D152" w14:textId="77777777" w:rsidR="00D347C9" w:rsidRPr="00A73905" w:rsidRDefault="00D347C9" w:rsidP="00D347C9">
            <w:pPr>
              <w:widowControl w:val="0"/>
              <w:spacing w:after="0" w:line="240" w:lineRule="auto"/>
              <w:rPr>
                <w:rFonts w:ascii="Times New Roman" w:eastAsia="Calibri" w:hAnsi="Times New Roman" w:cs="Times New Roman"/>
                <w:sz w:val="24"/>
                <w:szCs w:val="24"/>
              </w:rPr>
            </w:pPr>
            <w:r w:rsidRPr="00A73905">
              <w:rPr>
                <w:rFonts w:ascii="Times New Roman" w:eastAsia="Calibri" w:hAnsi="Times New Roman" w:cs="Times New Roman"/>
                <w:sz w:val="24"/>
                <w:szCs w:val="24"/>
              </w:rPr>
              <w:t>Количество электромагнитов отключения – 2 шт;</w:t>
            </w:r>
          </w:p>
          <w:p w14:paraId="494214AD" w14:textId="77777777" w:rsidR="00D347C9" w:rsidRPr="00A73905" w:rsidRDefault="00D347C9" w:rsidP="00D347C9">
            <w:pPr>
              <w:widowControl w:val="0"/>
              <w:spacing w:after="0" w:line="240" w:lineRule="auto"/>
              <w:rPr>
                <w:rFonts w:ascii="Times New Roman" w:eastAsia="Calibri" w:hAnsi="Times New Roman" w:cs="Times New Roman"/>
                <w:sz w:val="24"/>
                <w:szCs w:val="24"/>
              </w:rPr>
            </w:pPr>
            <w:r w:rsidRPr="00A73905">
              <w:rPr>
                <w:rFonts w:ascii="Times New Roman" w:eastAsia="Calibri" w:hAnsi="Times New Roman" w:cs="Times New Roman"/>
                <w:sz w:val="24"/>
                <w:szCs w:val="24"/>
              </w:rPr>
              <w:t>Наличие расцепителя минимального напряжения – нет;</w:t>
            </w:r>
          </w:p>
          <w:p w14:paraId="071FFB2E" w14:textId="77777777" w:rsidR="00D347C9" w:rsidRPr="00A73905" w:rsidRDefault="00D347C9" w:rsidP="00D347C9">
            <w:pPr>
              <w:widowControl w:val="0"/>
              <w:spacing w:after="0" w:line="240" w:lineRule="auto"/>
              <w:rPr>
                <w:rFonts w:ascii="Times New Roman" w:eastAsia="Calibri" w:hAnsi="Times New Roman" w:cs="Times New Roman"/>
                <w:sz w:val="24"/>
                <w:szCs w:val="24"/>
              </w:rPr>
            </w:pPr>
            <w:r w:rsidRPr="00A73905">
              <w:rPr>
                <w:rFonts w:ascii="Times New Roman" w:eastAsia="Calibri" w:hAnsi="Times New Roman" w:cs="Times New Roman"/>
                <w:sz w:val="24"/>
                <w:szCs w:val="24"/>
              </w:rPr>
              <w:t>Наличие реле блокировки работы расцепителя минимального напряжения (временной таймер) – нет;</w:t>
            </w:r>
          </w:p>
          <w:p w14:paraId="70F3CE61" w14:textId="77777777" w:rsidR="00D347C9" w:rsidRPr="00A73905" w:rsidRDefault="00D347C9" w:rsidP="00D347C9">
            <w:pPr>
              <w:widowControl w:val="0"/>
              <w:spacing w:after="0" w:line="240" w:lineRule="auto"/>
              <w:rPr>
                <w:rFonts w:ascii="Times New Roman" w:eastAsia="Calibri" w:hAnsi="Times New Roman" w:cs="Times New Roman"/>
                <w:sz w:val="24"/>
                <w:szCs w:val="24"/>
              </w:rPr>
            </w:pPr>
            <w:r w:rsidRPr="00A73905">
              <w:rPr>
                <w:rFonts w:ascii="Times New Roman" w:eastAsia="Calibri" w:hAnsi="Times New Roman" w:cs="Times New Roman"/>
                <w:sz w:val="24"/>
                <w:szCs w:val="24"/>
              </w:rPr>
              <w:t>Двигатель взвода пружины выключателя с временем работы  - не более 7 с;</w:t>
            </w:r>
          </w:p>
          <w:p w14:paraId="544141B1" w14:textId="77777777" w:rsidR="00D347C9" w:rsidRPr="00A73905" w:rsidRDefault="00D347C9" w:rsidP="00D347C9">
            <w:pPr>
              <w:widowControl w:val="0"/>
              <w:spacing w:after="0" w:line="240" w:lineRule="auto"/>
              <w:rPr>
                <w:rFonts w:ascii="Times New Roman" w:eastAsia="Calibri" w:hAnsi="Times New Roman" w:cs="Times New Roman"/>
                <w:sz w:val="24"/>
                <w:szCs w:val="24"/>
              </w:rPr>
            </w:pPr>
            <w:r w:rsidRPr="00A73905">
              <w:rPr>
                <w:rFonts w:ascii="Times New Roman" w:eastAsia="Calibri" w:hAnsi="Times New Roman" w:cs="Times New Roman"/>
                <w:sz w:val="24"/>
                <w:szCs w:val="24"/>
              </w:rPr>
              <w:t>Наличие блок-контактов положения пружины выключателя - не менее 10 (16) шт.;</w:t>
            </w:r>
          </w:p>
          <w:p w14:paraId="66821736" w14:textId="77777777" w:rsidR="00D347C9" w:rsidRPr="00A73905" w:rsidRDefault="00D347C9" w:rsidP="00D347C9">
            <w:pPr>
              <w:widowControl w:val="0"/>
              <w:spacing w:after="0" w:line="240" w:lineRule="auto"/>
              <w:rPr>
                <w:rFonts w:ascii="Times New Roman" w:eastAsia="Calibri" w:hAnsi="Times New Roman" w:cs="Times New Roman"/>
                <w:sz w:val="24"/>
                <w:szCs w:val="24"/>
              </w:rPr>
            </w:pPr>
            <w:r w:rsidRPr="00A73905">
              <w:rPr>
                <w:rFonts w:ascii="Times New Roman" w:eastAsia="Calibri" w:hAnsi="Times New Roman" w:cs="Times New Roman"/>
                <w:sz w:val="24"/>
                <w:szCs w:val="24"/>
              </w:rPr>
              <w:t>Наличие электромагнита разблокировки движения тележки выключателя - не менее 1 шт.;</w:t>
            </w:r>
          </w:p>
          <w:p w14:paraId="27C172BF" w14:textId="77777777" w:rsidR="00D347C9" w:rsidRPr="00A73905" w:rsidRDefault="00D347C9" w:rsidP="00D347C9">
            <w:pPr>
              <w:widowControl w:val="0"/>
              <w:spacing w:after="0" w:line="240" w:lineRule="auto"/>
              <w:rPr>
                <w:rFonts w:ascii="Times New Roman" w:eastAsia="Calibri" w:hAnsi="Times New Roman" w:cs="Times New Roman"/>
                <w:sz w:val="24"/>
                <w:szCs w:val="24"/>
              </w:rPr>
            </w:pPr>
            <w:r w:rsidRPr="00A73905">
              <w:rPr>
                <w:rFonts w:ascii="Times New Roman" w:eastAsia="Calibri" w:hAnsi="Times New Roman" w:cs="Times New Roman"/>
                <w:sz w:val="24"/>
                <w:szCs w:val="24"/>
              </w:rPr>
              <w:t>Наличие электромагнита блокирующего включение выключателя – не менее 1 шт.;</w:t>
            </w:r>
          </w:p>
          <w:p w14:paraId="435BD417" w14:textId="77777777" w:rsidR="00D347C9" w:rsidRPr="00A73905" w:rsidRDefault="00D347C9" w:rsidP="00D347C9">
            <w:pPr>
              <w:widowControl w:val="0"/>
              <w:spacing w:after="0" w:line="240" w:lineRule="auto"/>
              <w:rPr>
                <w:rFonts w:ascii="Times New Roman" w:eastAsia="Calibri" w:hAnsi="Times New Roman" w:cs="Times New Roman"/>
                <w:sz w:val="24"/>
                <w:szCs w:val="24"/>
              </w:rPr>
            </w:pPr>
            <w:r w:rsidRPr="00A73905">
              <w:rPr>
                <w:rFonts w:ascii="Times New Roman" w:eastAsia="Calibri" w:hAnsi="Times New Roman" w:cs="Times New Roman"/>
                <w:sz w:val="24"/>
                <w:szCs w:val="24"/>
              </w:rPr>
              <w:t>Наличие защитного устройства от многократного включения выключателя – обязательно;</w:t>
            </w:r>
          </w:p>
          <w:p w14:paraId="34E453DE" w14:textId="77777777" w:rsidR="00D347C9" w:rsidRPr="00A73905" w:rsidRDefault="00D347C9" w:rsidP="00D347C9">
            <w:pPr>
              <w:widowControl w:val="0"/>
              <w:spacing w:after="0" w:line="240" w:lineRule="auto"/>
              <w:rPr>
                <w:rFonts w:ascii="Times New Roman" w:eastAsia="Calibri" w:hAnsi="Times New Roman" w:cs="Times New Roman"/>
                <w:sz w:val="24"/>
                <w:szCs w:val="24"/>
              </w:rPr>
            </w:pPr>
            <w:r w:rsidRPr="00A73905">
              <w:rPr>
                <w:rFonts w:ascii="Times New Roman" w:eastAsia="Calibri" w:hAnsi="Times New Roman" w:cs="Times New Roman"/>
                <w:sz w:val="24"/>
                <w:szCs w:val="24"/>
              </w:rPr>
              <w:t>Ограничение доступа к органам управления выключателем, путем установки навесного замка – обязательно;</w:t>
            </w:r>
          </w:p>
          <w:p w14:paraId="36723980" w14:textId="77777777" w:rsidR="00D347C9" w:rsidRPr="00A73905" w:rsidRDefault="00D347C9" w:rsidP="00D347C9">
            <w:pPr>
              <w:widowControl w:val="0"/>
              <w:spacing w:after="0" w:line="240" w:lineRule="auto"/>
              <w:rPr>
                <w:rFonts w:ascii="Times New Roman" w:eastAsia="Calibri" w:hAnsi="Times New Roman" w:cs="Times New Roman"/>
                <w:sz w:val="24"/>
                <w:szCs w:val="24"/>
              </w:rPr>
            </w:pPr>
            <w:r w:rsidRPr="00A73905">
              <w:rPr>
                <w:rFonts w:ascii="Times New Roman" w:eastAsia="Calibri" w:hAnsi="Times New Roman" w:cs="Times New Roman"/>
                <w:sz w:val="24"/>
                <w:szCs w:val="24"/>
              </w:rPr>
              <w:t>Наличие микропроцессорного устройства для контроля исправности электромагнитов включения/отключения – обязательно;</w:t>
            </w:r>
          </w:p>
          <w:p w14:paraId="5714B2C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Calibri" w:hAnsi="Times New Roman" w:cs="Times New Roman"/>
                <w:sz w:val="24"/>
                <w:szCs w:val="24"/>
              </w:rPr>
              <w:t>Наличие смотрового окна для визуального контроля положения выключателя - обязательно</w:t>
            </w:r>
          </w:p>
        </w:tc>
        <w:tc>
          <w:tcPr>
            <w:tcW w:w="3346" w:type="dxa"/>
            <w:shd w:val="clear" w:color="auto" w:fill="auto"/>
            <w:vAlign w:val="center"/>
          </w:tcPr>
          <w:p w14:paraId="501B3683" w14:textId="77777777" w:rsidR="00D347C9" w:rsidRPr="00A73905" w:rsidRDefault="00D347C9" w:rsidP="00D347C9">
            <w:pPr>
              <w:widowControl w:val="0"/>
              <w:tabs>
                <w:tab w:val="left" w:pos="426"/>
              </w:tabs>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3F071E99"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0F2DB9B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212A36BF" w14:textId="77777777" w:rsidTr="00452E68">
        <w:trPr>
          <w:trHeight w:val="501"/>
        </w:trPr>
        <w:tc>
          <w:tcPr>
            <w:tcW w:w="1503" w:type="dxa"/>
            <w:shd w:val="clear" w:color="auto" w:fill="auto"/>
            <w:vAlign w:val="center"/>
          </w:tcPr>
          <w:p w14:paraId="1E6A48B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4.2.4</w:t>
            </w:r>
          </w:p>
        </w:tc>
        <w:tc>
          <w:tcPr>
            <w:tcW w:w="2895" w:type="dxa"/>
            <w:shd w:val="clear" w:color="auto" w:fill="auto"/>
          </w:tcPr>
          <w:p w14:paraId="6E755FF6"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 xml:space="preserve">Основные характеристики трансформаторов напряжения </w:t>
            </w:r>
          </w:p>
          <w:p w14:paraId="27EF506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lang w:val="en-US"/>
              </w:rPr>
              <w:t>TV</w:t>
            </w:r>
            <w:r w:rsidRPr="00A73905">
              <w:rPr>
                <w:rFonts w:ascii="Times New Roman" w:hAnsi="Times New Roman" w:cs="Times New Roman"/>
                <w:sz w:val="24"/>
                <w:szCs w:val="24"/>
              </w:rPr>
              <w:t>1</w:t>
            </w:r>
            <w:r w:rsidRPr="00A73905">
              <w:rPr>
                <w:rFonts w:ascii="Times New Roman" w:hAnsi="Times New Roman" w:cs="Times New Roman"/>
                <w:sz w:val="24"/>
                <w:szCs w:val="24"/>
                <w:lang w:val="en-US"/>
              </w:rPr>
              <w:t>K</w:t>
            </w:r>
            <w:r w:rsidRPr="00A73905">
              <w:rPr>
                <w:rFonts w:ascii="Times New Roman" w:hAnsi="Times New Roman" w:cs="Times New Roman"/>
                <w:sz w:val="24"/>
                <w:szCs w:val="24"/>
              </w:rPr>
              <w:t>1</w:t>
            </w:r>
            <w:r w:rsidRPr="00A73905">
              <w:rPr>
                <w:rFonts w:ascii="Times New Roman" w:hAnsi="Times New Roman" w:cs="Times New Roman"/>
                <w:sz w:val="24"/>
                <w:szCs w:val="24"/>
                <w:lang w:val="en-US"/>
              </w:rPr>
              <w:t>P</w:t>
            </w:r>
            <w:r w:rsidRPr="00A73905">
              <w:rPr>
                <w:rFonts w:ascii="Times New Roman" w:hAnsi="Times New Roman" w:cs="Times New Roman"/>
                <w:sz w:val="24"/>
                <w:szCs w:val="24"/>
              </w:rPr>
              <w:t xml:space="preserve">, </w:t>
            </w:r>
            <w:r w:rsidRPr="00A73905">
              <w:rPr>
                <w:rFonts w:ascii="Times New Roman" w:hAnsi="Times New Roman" w:cs="Times New Roman"/>
                <w:sz w:val="24"/>
                <w:szCs w:val="24"/>
                <w:lang w:val="en-US"/>
              </w:rPr>
              <w:t>TV</w:t>
            </w:r>
            <w:r w:rsidRPr="00A73905">
              <w:rPr>
                <w:rFonts w:ascii="Times New Roman" w:hAnsi="Times New Roman" w:cs="Times New Roman"/>
                <w:sz w:val="24"/>
                <w:szCs w:val="24"/>
              </w:rPr>
              <w:t>1</w:t>
            </w:r>
            <w:r w:rsidRPr="00A73905">
              <w:rPr>
                <w:rFonts w:ascii="Times New Roman" w:hAnsi="Times New Roman" w:cs="Times New Roman"/>
                <w:sz w:val="24"/>
                <w:szCs w:val="24"/>
                <w:lang w:val="en-US"/>
              </w:rPr>
              <w:t>K</w:t>
            </w:r>
            <w:r w:rsidRPr="00A73905">
              <w:rPr>
                <w:rFonts w:ascii="Times New Roman" w:hAnsi="Times New Roman" w:cs="Times New Roman"/>
                <w:sz w:val="24"/>
                <w:szCs w:val="24"/>
              </w:rPr>
              <w:t>2</w:t>
            </w:r>
            <w:r w:rsidRPr="00A73905">
              <w:rPr>
                <w:rFonts w:ascii="Times New Roman" w:hAnsi="Times New Roman" w:cs="Times New Roman"/>
                <w:sz w:val="24"/>
                <w:szCs w:val="24"/>
                <w:lang w:val="en-US"/>
              </w:rPr>
              <w:t>P</w:t>
            </w:r>
            <w:r w:rsidRPr="00A73905">
              <w:rPr>
                <w:rFonts w:ascii="Times New Roman" w:hAnsi="Times New Roman" w:cs="Times New Roman"/>
                <w:sz w:val="24"/>
                <w:szCs w:val="24"/>
              </w:rPr>
              <w:t xml:space="preserve">, </w:t>
            </w:r>
            <w:r w:rsidRPr="00A73905">
              <w:rPr>
                <w:rFonts w:ascii="Times New Roman" w:hAnsi="Times New Roman" w:cs="Times New Roman"/>
                <w:sz w:val="24"/>
                <w:szCs w:val="24"/>
                <w:lang w:val="en-US"/>
              </w:rPr>
              <w:t>TV</w:t>
            </w:r>
            <w:r w:rsidRPr="00A73905">
              <w:rPr>
                <w:rFonts w:ascii="Times New Roman" w:hAnsi="Times New Roman" w:cs="Times New Roman"/>
                <w:sz w:val="24"/>
                <w:szCs w:val="24"/>
              </w:rPr>
              <w:t>1</w:t>
            </w:r>
            <w:r w:rsidRPr="00A73905">
              <w:rPr>
                <w:rFonts w:ascii="Times New Roman" w:hAnsi="Times New Roman" w:cs="Times New Roman"/>
                <w:sz w:val="24"/>
                <w:szCs w:val="24"/>
                <w:lang w:val="en-US"/>
              </w:rPr>
              <w:t>K</w:t>
            </w:r>
            <w:r w:rsidRPr="00A73905">
              <w:rPr>
                <w:rFonts w:ascii="Times New Roman" w:hAnsi="Times New Roman" w:cs="Times New Roman"/>
                <w:sz w:val="24"/>
                <w:szCs w:val="24"/>
              </w:rPr>
              <w:t>3</w:t>
            </w:r>
            <w:r w:rsidRPr="00A73905">
              <w:rPr>
                <w:rFonts w:ascii="Times New Roman" w:hAnsi="Times New Roman" w:cs="Times New Roman"/>
                <w:sz w:val="24"/>
                <w:szCs w:val="24"/>
                <w:lang w:val="en-US"/>
              </w:rPr>
              <w:t>P</w:t>
            </w:r>
          </w:p>
        </w:tc>
        <w:tc>
          <w:tcPr>
            <w:tcW w:w="9908" w:type="dxa"/>
            <w:shd w:val="clear" w:color="auto" w:fill="auto"/>
          </w:tcPr>
          <w:p w14:paraId="22EBAEB9" w14:textId="3A242F72" w:rsidR="00D347C9" w:rsidRPr="00A73905" w:rsidRDefault="00D347C9" w:rsidP="00D347C9">
            <w:pPr>
              <w:widowControl w:val="0"/>
              <w:spacing w:after="0" w:line="240" w:lineRule="auto"/>
              <w:rPr>
                <w:rFonts w:ascii="Times New Roman" w:eastAsia="Calibri" w:hAnsi="Times New Roman" w:cs="Times New Roman"/>
                <w:sz w:val="24"/>
                <w:szCs w:val="24"/>
              </w:rPr>
            </w:pPr>
            <w:r w:rsidRPr="00A73905">
              <w:rPr>
                <w:rFonts w:ascii="Times New Roman" w:eastAsia="Calibri" w:hAnsi="Times New Roman" w:cs="Times New Roman"/>
                <w:sz w:val="24"/>
                <w:szCs w:val="24"/>
              </w:rPr>
              <w:t xml:space="preserve">Тип - </w:t>
            </w:r>
            <w:r>
              <w:rPr>
                <w:rFonts w:ascii="Times New Roman" w:eastAsia="Calibri" w:hAnsi="Times New Roman" w:cs="Times New Roman"/>
                <w:sz w:val="24"/>
                <w:szCs w:val="24"/>
              </w:rPr>
              <w:t>необходимо предложить тип поставляемого оборудования</w:t>
            </w:r>
          </w:p>
          <w:p w14:paraId="469AB0FE" w14:textId="77777777" w:rsidR="00D347C9" w:rsidRPr="00A73905" w:rsidRDefault="00D347C9" w:rsidP="00D347C9">
            <w:pPr>
              <w:widowControl w:val="0"/>
              <w:spacing w:after="0" w:line="240" w:lineRule="auto"/>
              <w:rPr>
                <w:rFonts w:ascii="Times New Roman" w:eastAsia="Calibri" w:hAnsi="Times New Roman" w:cs="Times New Roman"/>
                <w:sz w:val="24"/>
                <w:szCs w:val="24"/>
              </w:rPr>
            </w:pPr>
            <w:r w:rsidRPr="00A73905">
              <w:rPr>
                <w:rFonts w:ascii="Times New Roman" w:eastAsia="Calibri" w:hAnsi="Times New Roman" w:cs="Times New Roman"/>
                <w:sz w:val="24"/>
                <w:szCs w:val="24"/>
              </w:rPr>
              <w:t>Конструктивное исполнение - на выдвижном элементе с предохранителем;</w:t>
            </w:r>
          </w:p>
          <w:p w14:paraId="3784EC8C" w14:textId="77777777" w:rsidR="00D347C9" w:rsidRPr="00A73905" w:rsidRDefault="00D347C9" w:rsidP="00D347C9">
            <w:pPr>
              <w:widowControl w:val="0"/>
              <w:spacing w:after="0" w:line="240" w:lineRule="auto"/>
              <w:rPr>
                <w:rFonts w:ascii="Times New Roman" w:eastAsia="Calibri" w:hAnsi="Times New Roman" w:cs="Times New Roman"/>
                <w:sz w:val="24"/>
                <w:szCs w:val="24"/>
              </w:rPr>
            </w:pPr>
            <w:r w:rsidRPr="00A73905">
              <w:rPr>
                <w:rFonts w:ascii="Times New Roman" w:eastAsia="Calibri" w:hAnsi="Times New Roman" w:cs="Times New Roman"/>
                <w:sz w:val="24"/>
                <w:szCs w:val="24"/>
              </w:rPr>
              <w:t>Наибольшее рабочее напряжение первичной обмотки – 7,2 кВ;</w:t>
            </w:r>
          </w:p>
          <w:p w14:paraId="01737C66" w14:textId="77777777" w:rsidR="00D347C9" w:rsidRPr="00A73905" w:rsidRDefault="00D347C9" w:rsidP="00D347C9">
            <w:pPr>
              <w:widowControl w:val="0"/>
              <w:spacing w:after="0" w:line="240" w:lineRule="auto"/>
              <w:rPr>
                <w:rFonts w:ascii="Times New Roman" w:eastAsia="Calibri" w:hAnsi="Times New Roman" w:cs="Times New Roman"/>
                <w:sz w:val="24"/>
                <w:szCs w:val="24"/>
              </w:rPr>
            </w:pPr>
            <w:r w:rsidRPr="00A73905">
              <w:rPr>
                <w:rFonts w:ascii="Times New Roman" w:eastAsia="Calibri" w:hAnsi="Times New Roman" w:cs="Times New Roman"/>
                <w:sz w:val="24"/>
                <w:szCs w:val="24"/>
              </w:rPr>
              <w:t xml:space="preserve">ВН - 10,5/√3; </w:t>
            </w:r>
          </w:p>
          <w:p w14:paraId="4677F7BF" w14:textId="4AE31BFF" w:rsidR="00D347C9" w:rsidRPr="00A73905" w:rsidRDefault="00D347C9" w:rsidP="00D347C9">
            <w:pPr>
              <w:widowControl w:val="0"/>
              <w:spacing w:after="0" w:line="240" w:lineRule="auto"/>
              <w:rPr>
                <w:rFonts w:ascii="Times New Roman" w:eastAsia="Calibri" w:hAnsi="Times New Roman" w:cs="Times New Roman"/>
                <w:sz w:val="24"/>
                <w:szCs w:val="24"/>
              </w:rPr>
            </w:pPr>
            <w:r w:rsidRPr="00A73905">
              <w:rPr>
                <w:rFonts w:ascii="Times New Roman" w:eastAsia="Calibri" w:hAnsi="Times New Roman" w:cs="Times New Roman"/>
                <w:sz w:val="24"/>
                <w:szCs w:val="24"/>
              </w:rPr>
              <w:t>НН -  основная 1: 0,1/√3</w:t>
            </w:r>
          </w:p>
          <w:p w14:paraId="0368380D" w14:textId="05B5DD75" w:rsidR="00D347C9" w:rsidRPr="00A73905" w:rsidRDefault="00D347C9" w:rsidP="00D347C9">
            <w:pPr>
              <w:widowControl w:val="0"/>
              <w:spacing w:after="0" w:line="240" w:lineRule="auto"/>
              <w:rPr>
                <w:rFonts w:ascii="Times New Roman" w:eastAsia="Calibri" w:hAnsi="Times New Roman" w:cs="Times New Roman"/>
                <w:sz w:val="24"/>
                <w:szCs w:val="24"/>
              </w:rPr>
            </w:pPr>
            <w:r w:rsidRPr="00A73905">
              <w:rPr>
                <w:rFonts w:ascii="Times New Roman" w:eastAsia="Calibri" w:hAnsi="Times New Roman" w:cs="Times New Roman"/>
                <w:sz w:val="24"/>
                <w:szCs w:val="24"/>
              </w:rPr>
              <w:t>основная 2: 0,1/√3</w:t>
            </w:r>
            <w:r>
              <w:rPr>
                <w:rFonts w:ascii="Times New Roman" w:eastAsia="Calibri" w:hAnsi="Times New Roman" w:cs="Times New Roman"/>
                <w:sz w:val="24"/>
                <w:szCs w:val="24"/>
              </w:rPr>
              <w:t xml:space="preserve"> </w:t>
            </w:r>
          </w:p>
          <w:p w14:paraId="503B0B9C" w14:textId="2CFD807C" w:rsidR="00D347C9" w:rsidRPr="00A73905" w:rsidRDefault="00D347C9" w:rsidP="00D347C9">
            <w:pPr>
              <w:widowControl w:val="0"/>
              <w:spacing w:after="0" w:line="240" w:lineRule="auto"/>
              <w:rPr>
                <w:rFonts w:ascii="Times New Roman" w:eastAsia="Calibri" w:hAnsi="Times New Roman" w:cs="Times New Roman"/>
                <w:sz w:val="24"/>
                <w:szCs w:val="24"/>
              </w:rPr>
            </w:pPr>
            <w:r w:rsidRPr="00A73905">
              <w:rPr>
                <w:rFonts w:ascii="Times New Roman" w:eastAsia="Calibri" w:hAnsi="Times New Roman" w:cs="Times New Roman"/>
                <w:sz w:val="24"/>
                <w:szCs w:val="24"/>
              </w:rPr>
              <w:t>дополнительная: 0,1/3;</w:t>
            </w:r>
          </w:p>
          <w:p w14:paraId="0439450E" w14:textId="77777777" w:rsidR="00D347C9" w:rsidRPr="00A73905" w:rsidRDefault="00D347C9" w:rsidP="00D347C9">
            <w:pPr>
              <w:widowControl w:val="0"/>
              <w:spacing w:after="0" w:line="240" w:lineRule="auto"/>
              <w:rPr>
                <w:rFonts w:ascii="Times New Roman" w:eastAsia="Calibri" w:hAnsi="Times New Roman" w:cs="Times New Roman"/>
                <w:sz w:val="24"/>
                <w:szCs w:val="24"/>
              </w:rPr>
            </w:pPr>
            <w:r w:rsidRPr="00A73905">
              <w:rPr>
                <w:rFonts w:ascii="Times New Roman" w:eastAsia="Calibri" w:hAnsi="Times New Roman" w:cs="Times New Roman"/>
                <w:sz w:val="24"/>
                <w:szCs w:val="24"/>
              </w:rPr>
              <w:t>Частота – 50 Гц;</w:t>
            </w:r>
          </w:p>
          <w:p w14:paraId="241AD459" w14:textId="77777777" w:rsidR="00D347C9" w:rsidRPr="00A73905" w:rsidRDefault="00D347C9" w:rsidP="00D347C9">
            <w:pPr>
              <w:widowControl w:val="0"/>
              <w:spacing w:after="0" w:line="240" w:lineRule="auto"/>
              <w:rPr>
                <w:rFonts w:ascii="Times New Roman" w:eastAsia="Calibri" w:hAnsi="Times New Roman" w:cs="Times New Roman"/>
                <w:sz w:val="24"/>
                <w:szCs w:val="24"/>
              </w:rPr>
            </w:pPr>
            <w:r w:rsidRPr="00A73905">
              <w:rPr>
                <w:rFonts w:ascii="Times New Roman" w:eastAsia="Calibri" w:hAnsi="Times New Roman" w:cs="Times New Roman"/>
                <w:sz w:val="24"/>
                <w:szCs w:val="24"/>
              </w:rPr>
              <w:t xml:space="preserve">Номинальная мощность вторичных обмоток в классах точности - основная 1: 0,2/20* </w:t>
            </w:r>
          </w:p>
          <w:p w14:paraId="34511EE4" w14:textId="1436EA9E" w:rsidR="00D347C9" w:rsidRPr="00A73905" w:rsidRDefault="00D347C9" w:rsidP="00D347C9">
            <w:pPr>
              <w:widowControl w:val="0"/>
              <w:spacing w:after="0" w:line="240" w:lineRule="auto"/>
              <w:rPr>
                <w:rFonts w:ascii="Times New Roman" w:eastAsia="Calibri" w:hAnsi="Times New Roman" w:cs="Times New Roman"/>
                <w:sz w:val="24"/>
                <w:szCs w:val="24"/>
              </w:rPr>
            </w:pPr>
            <w:r w:rsidRPr="00A73905">
              <w:rPr>
                <w:rFonts w:ascii="Times New Roman" w:eastAsia="Calibri" w:hAnsi="Times New Roman" w:cs="Times New Roman"/>
                <w:sz w:val="24"/>
                <w:szCs w:val="24"/>
              </w:rPr>
              <w:t>основная 2: 0,2/20</w:t>
            </w:r>
          </w:p>
          <w:p w14:paraId="271AF263" w14:textId="19D37383" w:rsidR="00D347C9" w:rsidRPr="00A73905" w:rsidRDefault="00D347C9" w:rsidP="00D347C9">
            <w:pPr>
              <w:widowControl w:val="0"/>
              <w:spacing w:after="0" w:line="240" w:lineRule="auto"/>
              <w:rPr>
                <w:rFonts w:ascii="Times New Roman" w:eastAsia="Calibri" w:hAnsi="Times New Roman" w:cs="Times New Roman"/>
                <w:sz w:val="24"/>
                <w:szCs w:val="24"/>
              </w:rPr>
            </w:pPr>
            <w:r w:rsidRPr="00A73905">
              <w:rPr>
                <w:rFonts w:ascii="Times New Roman" w:eastAsia="Calibri" w:hAnsi="Times New Roman" w:cs="Times New Roman"/>
                <w:sz w:val="24"/>
                <w:szCs w:val="24"/>
              </w:rPr>
              <w:t>дополнительная: 3P/200;</w:t>
            </w:r>
          </w:p>
          <w:p w14:paraId="4FD18679" w14:textId="60032056" w:rsidR="00D347C9" w:rsidRPr="00A73905" w:rsidRDefault="00D347C9" w:rsidP="00D347C9">
            <w:pPr>
              <w:widowControl w:val="0"/>
              <w:spacing w:after="0" w:line="240" w:lineRule="auto"/>
              <w:rPr>
                <w:rFonts w:ascii="Times New Roman" w:eastAsia="Calibri" w:hAnsi="Times New Roman" w:cs="Times New Roman"/>
                <w:sz w:val="24"/>
                <w:szCs w:val="24"/>
              </w:rPr>
            </w:pPr>
            <w:r w:rsidRPr="00A73905">
              <w:rPr>
                <w:rFonts w:ascii="Times New Roman" w:eastAsia="Calibri" w:hAnsi="Times New Roman" w:cs="Times New Roman"/>
                <w:sz w:val="24"/>
                <w:szCs w:val="24"/>
              </w:rPr>
              <w:lastRenderedPageBreak/>
              <w:t>Предельная мощность вне классов точности - 400 ВА;</w:t>
            </w:r>
          </w:p>
          <w:p w14:paraId="3420A6E0" w14:textId="77777777" w:rsidR="00D347C9" w:rsidRPr="00A73905" w:rsidRDefault="00D347C9" w:rsidP="00D347C9">
            <w:pPr>
              <w:widowControl w:val="0"/>
              <w:spacing w:after="0" w:line="240" w:lineRule="auto"/>
              <w:rPr>
                <w:rFonts w:ascii="Times New Roman" w:eastAsia="Calibri" w:hAnsi="Times New Roman" w:cs="Times New Roman"/>
                <w:sz w:val="24"/>
                <w:szCs w:val="24"/>
              </w:rPr>
            </w:pPr>
            <w:r w:rsidRPr="00A73905">
              <w:rPr>
                <w:rFonts w:ascii="Times New Roman" w:eastAsia="Calibri" w:hAnsi="Times New Roman" w:cs="Times New Roman"/>
                <w:sz w:val="24"/>
                <w:szCs w:val="24"/>
              </w:rPr>
              <w:t>Тип внешней изоляции – литая;</w:t>
            </w:r>
          </w:p>
          <w:p w14:paraId="63AEADD3" w14:textId="77777777" w:rsidR="00D347C9" w:rsidRPr="00A73905" w:rsidRDefault="00D347C9" w:rsidP="00D347C9">
            <w:pPr>
              <w:widowControl w:val="0"/>
              <w:spacing w:after="0" w:line="240" w:lineRule="auto"/>
              <w:rPr>
                <w:rFonts w:ascii="Times New Roman" w:eastAsia="Calibri" w:hAnsi="Times New Roman" w:cs="Times New Roman"/>
                <w:sz w:val="24"/>
                <w:szCs w:val="24"/>
              </w:rPr>
            </w:pPr>
            <w:r w:rsidRPr="00A73905">
              <w:rPr>
                <w:rFonts w:ascii="Times New Roman" w:eastAsia="Calibri" w:hAnsi="Times New Roman" w:cs="Times New Roman"/>
                <w:sz w:val="24"/>
                <w:szCs w:val="24"/>
              </w:rPr>
              <w:t>Вид внутренней изоляции – литая;</w:t>
            </w:r>
          </w:p>
          <w:p w14:paraId="3F4F584F" w14:textId="77777777" w:rsidR="00D347C9" w:rsidRPr="00A73905" w:rsidRDefault="00D347C9" w:rsidP="00D347C9">
            <w:pPr>
              <w:widowControl w:val="0"/>
              <w:spacing w:after="0" w:line="240" w:lineRule="auto"/>
              <w:rPr>
                <w:rFonts w:ascii="Times New Roman" w:eastAsia="Calibri" w:hAnsi="Times New Roman" w:cs="Times New Roman"/>
                <w:sz w:val="24"/>
                <w:szCs w:val="24"/>
              </w:rPr>
            </w:pPr>
            <w:r w:rsidRPr="00A73905">
              <w:rPr>
                <w:rFonts w:ascii="Times New Roman" w:eastAsia="Calibri" w:hAnsi="Times New Roman" w:cs="Times New Roman"/>
                <w:sz w:val="24"/>
                <w:szCs w:val="24"/>
              </w:rPr>
              <w:t>Длина пути утечки внешней изоляции – 2,25 см/кВ;</w:t>
            </w:r>
          </w:p>
          <w:p w14:paraId="61FBB4AD" w14:textId="77777777" w:rsidR="00D347C9" w:rsidRPr="00A73905" w:rsidRDefault="00D347C9" w:rsidP="00D347C9">
            <w:pPr>
              <w:widowControl w:val="0"/>
              <w:spacing w:after="0" w:line="240" w:lineRule="auto"/>
              <w:rPr>
                <w:rFonts w:ascii="Times New Roman" w:eastAsia="Calibri" w:hAnsi="Times New Roman" w:cs="Times New Roman"/>
                <w:sz w:val="24"/>
                <w:szCs w:val="24"/>
              </w:rPr>
            </w:pPr>
            <w:r w:rsidRPr="00A73905">
              <w:rPr>
                <w:rFonts w:ascii="Times New Roman" w:eastAsia="Calibri" w:hAnsi="Times New Roman" w:cs="Times New Roman"/>
                <w:sz w:val="24"/>
                <w:szCs w:val="24"/>
              </w:rPr>
              <w:t>Антирезонансное исполнение;</w:t>
            </w:r>
          </w:p>
          <w:p w14:paraId="104F32DB" w14:textId="77777777" w:rsidR="00D347C9" w:rsidRPr="00A73905" w:rsidRDefault="00D347C9" w:rsidP="00D347C9">
            <w:pPr>
              <w:widowControl w:val="0"/>
              <w:spacing w:after="0" w:line="240" w:lineRule="auto"/>
              <w:rPr>
                <w:rFonts w:ascii="Times New Roman" w:eastAsia="Calibri" w:hAnsi="Times New Roman" w:cs="Times New Roman"/>
                <w:sz w:val="24"/>
                <w:szCs w:val="24"/>
              </w:rPr>
            </w:pPr>
            <w:r w:rsidRPr="00A73905">
              <w:rPr>
                <w:rFonts w:ascii="Times New Roman" w:eastAsia="Calibri" w:hAnsi="Times New Roman" w:cs="Times New Roman"/>
                <w:sz w:val="24"/>
                <w:szCs w:val="24"/>
              </w:rPr>
              <w:t>С полной изоляцией нейтрали;</w:t>
            </w:r>
          </w:p>
          <w:p w14:paraId="495EC58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Calibri" w:hAnsi="Times New Roman" w:cs="Times New Roman"/>
                <w:sz w:val="24"/>
                <w:szCs w:val="24"/>
              </w:rPr>
              <w:t>Изоляции по методу «б» согласно ГОСТ 1516.3-96.</w:t>
            </w:r>
          </w:p>
        </w:tc>
        <w:tc>
          <w:tcPr>
            <w:tcW w:w="3346" w:type="dxa"/>
            <w:shd w:val="clear" w:color="auto" w:fill="auto"/>
            <w:vAlign w:val="center"/>
          </w:tcPr>
          <w:p w14:paraId="53CC1725" w14:textId="46FD4BF8" w:rsidR="00D347C9" w:rsidRPr="00A73905" w:rsidRDefault="00D347C9" w:rsidP="00D347C9">
            <w:pPr>
              <w:widowControl w:val="0"/>
              <w:tabs>
                <w:tab w:val="left" w:pos="426"/>
              </w:tabs>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Указание характеристик по всем требованиям Заказчика в данной строке</w:t>
            </w:r>
            <w:r>
              <w:rPr>
                <w:rFonts w:ascii="Times New Roman" w:eastAsia="Calibri" w:hAnsi="Times New Roman" w:cs="Times New Roman"/>
                <w:bCs/>
                <w:sz w:val="24"/>
                <w:szCs w:val="24"/>
              </w:rPr>
              <w:t>.</w:t>
            </w:r>
            <w:r w:rsidRPr="00A73905">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Н</w:t>
            </w:r>
            <w:r>
              <w:rPr>
                <w:rFonts w:ascii="Times New Roman" w:eastAsia="Calibri" w:hAnsi="Times New Roman" w:cs="Times New Roman"/>
                <w:sz w:val="24"/>
                <w:szCs w:val="24"/>
              </w:rPr>
              <w:t>еобходимо указать тип предлагаемого оборудования</w:t>
            </w:r>
          </w:p>
        </w:tc>
        <w:tc>
          <w:tcPr>
            <w:tcW w:w="2189" w:type="dxa"/>
            <w:gridSpan w:val="3"/>
            <w:shd w:val="clear" w:color="auto" w:fill="auto"/>
            <w:vAlign w:val="center"/>
          </w:tcPr>
          <w:p w14:paraId="1F31B64C" w14:textId="77777777" w:rsidR="00353BAE" w:rsidRDefault="00C73BCA" w:rsidP="00353BAE">
            <w:pPr>
              <w:widowControl w:val="0"/>
              <w:spacing w:after="0" w:line="240" w:lineRule="auto"/>
              <w:jc w:val="center"/>
              <w:rPr>
                <w:rFonts w:ascii="Times New Roman" w:hAnsi="Times New Roman" w:cs="Times New Roman"/>
                <w:bCs/>
                <w:i/>
                <w:iCs/>
                <w:sz w:val="24"/>
                <w:szCs w:val="24"/>
              </w:rPr>
            </w:pPr>
            <w:r w:rsidRPr="00C73BCA">
              <w:rPr>
                <w:rFonts w:ascii="Times New Roman" w:hAnsi="Times New Roman" w:cs="Times New Roman"/>
                <w:bCs/>
                <w:i/>
                <w:iCs/>
                <w:sz w:val="24"/>
                <w:szCs w:val="24"/>
              </w:rPr>
              <w:t>Предоставить</w:t>
            </w:r>
            <w:r w:rsidR="00353BAE">
              <w:rPr>
                <w:rFonts w:ascii="Times New Roman" w:hAnsi="Times New Roman" w:cs="Times New Roman"/>
                <w:bCs/>
                <w:i/>
                <w:iCs/>
                <w:sz w:val="24"/>
                <w:szCs w:val="24"/>
              </w:rPr>
              <w:t>:</w:t>
            </w:r>
          </w:p>
          <w:p w14:paraId="491C7883" w14:textId="1763A31E" w:rsidR="00D347C9" w:rsidRDefault="00353BAE" w:rsidP="00353BAE">
            <w:pPr>
              <w:widowControl w:val="0"/>
              <w:spacing w:after="0" w:line="240" w:lineRule="auto"/>
              <w:jc w:val="center"/>
              <w:rPr>
                <w:rFonts w:ascii="Times New Roman" w:hAnsi="Times New Roman" w:cs="Times New Roman"/>
                <w:bCs/>
                <w:i/>
                <w:iCs/>
                <w:sz w:val="24"/>
                <w:szCs w:val="24"/>
              </w:rPr>
            </w:pPr>
            <w:r>
              <w:rPr>
                <w:rFonts w:ascii="Times New Roman" w:hAnsi="Times New Roman" w:cs="Times New Roman"/>
                <w:bCs/>
                <w:i/>
                <w:iCs/>
                <w:sz w:val="24"/>
                <w:szCs w:val="24"/>
              </w:rPr>
              <w:t>- ска</w:t>
            </w:r>
            <w:r w:rsidR="00C73BCA" w:rsidRPr="00C73BCA">
              <w:rPr>
                <w:rFonts w:ascii="Times New Roman" w:hAnsi="Times New Roman" w:cs="Times New Roman"/>
                <w:bCs/>
                <w:i/>
                <w:iCs/>
                <w:sz w:val="24"/>
                <w:szCs w:val="24"/>
              </w:rPr>
              <w:t>н</w:t>
            </w:r>
            <w:r>
              <w:rPr>
                <w:rFonts w:ascii="Times New Roman" w:hAnsi="Times New Roman" w:cs="Times New Roman"/>
                <w:bCs/>
                <w:i/>
                <w:iCs/>
                <w:sz w:val="24"/>
                <w:szCs w:val="24"/>
              </w:rPr>
              <w:t xml:space="preserve"> копии</w:t>
            </w:r>
            <w:r w:rsidR="00C73BCA" w:rsidRPr="00C73BCA">
              <w:rPr>
                <w:rFonts w:ascii="Times New Roman" w:hAnsi="Times New Roman" w:cs="Times New Roman"/>
                <w:bCs/>
                <w:i/>
                <w:iCs/>
                <w:sz w:val="24"/>
                <w:szCs w:val="24"/>
              </w:rPr>
              <w:t xml:space="preserve"> действующи</w:t>
            </w:r>
            <w:r>
              <w:rPr>
                <w:rFonts w:ascii="Times New Roman" w:hAnsi="Times New Roman" w:cs="Times New Roman"/>
                <w:bCs/>
                <w:i/>
                <w:iCs/>
                <w:sz w:val="24"/>
                <w:szCs w:val="24"/>
              </w:rPr>
              <w:t>х</w:t>
            </w:r>
            <w:r w:rsidR="00C73BCA" w:rsidRPr="00C73BCA">
              <w:rPr>
                <w:rFonts w:ascii="Times New Roman" w:hAnsi="Times New Roman" w:cs="Times New Roman"/>
                <w:bCs/>
                <w:i/>
                <w:iCs/>
                <w:sz w:val="24"/>
                <w:szCs w:val="24"/>
              </w:rPr>
              <w:t xml:space="preserve"> «Свидетельств об утверждении типа»</w:t>
            </w:r>
            <w:r>
              <w:rPr>
                <w:rStyle w:val="ab"/>
                <w:rFonts w:ascii="Times New Roman" w:hAnsi="Times New Roman" w:cs="Times New Roman"/>
                <w:bCs/>
                <w:i/>
                <w:iCs/>
                <w:sz w:val="24"/>
                <w:szCs w:val="24"/>
              </w:rPr>
              <w:footnoteReference w:id="5"/>
            </w:r>
            <w:r w:rsidR="00C73BCA" w:rsidRPr="00C73BCA">
              <w:rPr>
                <w:rFonts w:ascii="Times New Roman" w:hAnsi="Times New Roman" w:cs="Times New Roman"/>
                <w:bCs/>
                <w:i/>
                <w:iCs/>
                <w:sz w:val="24"/>
                <w:szCs w:val="24"/>
              </w:rPr>
              <w:t xml:space="preserve"> </w:t>
            </w:r>
          </w:p>
          <w:p w14:paraId="57A0B723" w14:textId="2914CA15" w:rsidR="00353BAE" w:rsidRPr="00A73905" w:rsidRDefault="00353BAE" w:rsidP="00353BAE">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i/>
                <w:iCs/>
                <w:sz w:val="24"/>
                <w:szCs w:val="24"/>
              </w:rPr>
              <w:t>- руководство по эксплуатации или техническое описание</w:t>
            </w:r>
          </w:p>
        </w:tc>
        <w:tc>
          <w:tcPr>
            <w:tcW w:w="2256" w:type="dxa"/>
            <w:gridSpan w:val="3"/>
            <w:shd w:val="clear" w:color="auto" w:fill="auto"/>
            <w:vAlign w:val="center"/>
          </w:tcPr>
          <w:p w14:paraId="4B9EAB9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66DD2C8" w14:textId="77777777" w:rsidTr="00452E68">
        <w:trPr>
          <w:trHeight w:val="501"/>
        </w:trPr>
        <w:tc>
          <w:tcPr>
            <w:tcW w:w="1503" w:type="dxa"/>
            <w:shd w:val="clear" w:color="auto" w:fill="auto"/>
            <w:vAlign w:val="center"/>
          </w:tcPr>
          <w:p w14:paraId="6B830444" w14:textId="77777777" w:rsidR="00D347C9" w:rsidRPr="00A73905" w:rsidRDefault="00D347C9" w:rsidP="00D347C9">
            <w:pPr>
              <w:widowControl w:val="0"/>
              <w:spacing w:before="40" w:after="40" w:line="240" w:lineRule="auto"/>
              <w:rPr>
                <w:rFonts w:ascii="Times New Roman" w:hAnsi="Times New Roman" w:cs="Times New Roman"/>
                <w:sz w:val="24"/>
                <w:szCs w:val="24"/>
              </w:rPr>
            </w:pPr>
            <w:r w:rsidRPr="00A73905">
              <w:rPr>
                <w:rFonts w:ascii="Times New Roman" w:eastAsia="Calibri" w:hAnsi="Times New Roman" w:cs="Times New Roman"/>
                <w:sz w:val="24"/>
                <w:szCs w:val="24"/>
              </w:rPr>
              <w:t>4.2.5</w:t>
            </w:r>
          </w:p>
        </w:tc>
        <w:tc>
          <w:tcPr>
            <w:tcW w:w="2895" w:type="dxa"/>
            <w:shd w:val="clear" w:color="auto" w:fill="auto"/>
          </w:tcPr>
          <w:p w14:paraId="1C479E77"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 xml:space="preserve">Основные характеристики трансформаторов напряжения </w:t>
            </w:r>
          </w:p>
          <w:p w14:paraId="0296F52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lang w:val="en-US"/>
              </w:rPr>
              <w:t>TV</w:t>
            </w:r>
            <w:r w:rsidRPr="00A73905">
              <w:rPr>
                <w:rFonts w:ascii="Times New Roman" w:hAnsi="Times New Roman" w:cs="Times New Roman"/>
                <w:sz w:val="24"/>
                <w:szCs w:val="24"/>
              </w:rPr>
              <w:t>2</w:t>
            </w:r>
            <w:r w:rsidRPr="00A73905">
              <w:rPr>
                <w:rFonts w:ascii="Times New Roman" w:hAnsi="Times New Roman" w:cs="Times New Roman"/>
                <w:sz w:val="24"/>
                <w:szCs w:val="24"/>
                <w:lang w:val="en-US"/>
              </w:rPr>
              <w:t>K</w:t>
            </w:r>
            <w:r w:rsidRPr="00A73905">
              <w:rPr>
                <w:rFonts w:ascii="Times New Roman" w:hAnsi="Times New Roman" w:cs="Times New Roman"/>
                <w:sz w:val="24"/>
                <w:szCs w:val="24"/>
              </w:rPr>
              <w:t>1</w:t>
            </w:r>
            <w:r w:rsidRPr="00A73905">
              <w:rPr>
                <w:rFonts w:ascii="Times New Roman" w:hAnsi="Times New Roman" w:cs="Times New Roman"/>
                <w:sz w:val="24"/>
                <w:szCs w:val="24"/>
                <w:lang w:val="en-US"/>
              </w:rPr>
              <w:t>P</w:t>
            </w:r>
            <w:r w:rsidRPr="00A73905">
              <w:rPr>
                <w:rFonts w:ascii="Times New Roman" w:hAnsi="Times New Roman" w:cs="Times New Roman"/>
                <w:sz w:val="24"/>
                <w:szCs w:val="24"/>
              </w:rPr>
              <w:t xml:space="preserve">, </w:t>
            </w:r>
            <w:r w:rsidRPr="00A73905">
              <w:rPr>
                <w:rFonts w:ascii="Times New Roman" w:hAnsi="Times New Roman" w:cs="Times New Roman"/>
                <w:sz w:val="24"/>
                <w:szCs w:val="24"/>
                <w:lang w:val="en-US"/>
              </w:rPr>
              <w:t>TV</w:t>
            </w:r>
            <w:r w:rsidRPr="00A73905">
              <w:rPr>
                <w:rFonts w:ascii="Times New Roman" w:hAnsi="Times New Roman" w:cs="Times New Roman"/>
                <w:sz w:val="24"/>
                <w:szCs w:val="24"/>
              </w:rPr>
              <w:t>2</w:t>
            </w:r>
            <w:r w:rsidRPr="00A73905">
              <w:rPr>
                <w:rFonts w:ascii="Times New Roman" w:hAnsi="Times New Roman" w:cs="Times New Roman"/>
                <w:sz w:val="24"/>
                <w:szCs w:val="24"/>
                <w:lang w:val="en-US"/>
              </w:rPr>
              <w:t>K</w:t>
            </w:r>
            <w:r w:rsidRPr="00A73905">
              <w:rPr>
                <w:rFonts w:ascii="Times New Roman" w:hAnsi="Times New Roman" w:cs="Times New Roman"/>
                <w:sz w:val="24"/>
                <w:szCs w:val="24"/>
              </w:rPr>
              <w:t>3</w:t>
            </w:r>
            <w:r w:rsidRPr="00A73905">
              <w:rPr>
                <w:rFonts w:ascii="Times New Roman" w:hAnsi="Times New Roman" w:cs="Times New Roman"/>
                <w:sz w:val="24"/>
                <w:szCs w:val="24"/>
                <w:lang w:val="en-US"/>
              </w:rPr>
              <w:t>P</w:t>
            </w:r>
          </w:p>
        </w:tc>
        <w:tc>
          <w:tcPr>
            <w:tcW w:w="9908" w:type="dxa"/>
            <w:shd w:val="clear" w:color="auto" w:fill="auto"/>
          </w:tcPr>
          <w:p w14:paraId="74479C4D" w14:textId="6DD0A884"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Тип - </w:t>
            </w:r>
            <w:r>
              <w:rPr>
                <w:rFonts w:ascii="Times New Roman" w:eastAsia="Calibri" w:hAnsi="Times New Roman" w:cs="Times New Roman"/>
                <w:sz w:val="24"/>
                <w:szCs w:val="24"/>
              </w:rPr>
              <w:t>необходимо предложить тип поставляемого оборудования</w:t>
            </w:r>
          </w:p>
          <w:p w14:paraId="7A442C9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Конструктивное исполнение - на выдвижном элементе с предохранителем;</w:t>
            </w:r>
          </w:p>
          <w:p w14:paraId="246F559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Наибольшее рабочее напряжение первичной обмотки – 7,2 кВ;</w:t>
            </w:r>
          </w:p>
          <w:p w14:paraId="5E32D59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ВН - 10,5/√3; </w:t>
            </w:r>
          </w:p>
          <w:p w14:paraId="5F3834D4" w14:textId="3999689C"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НН -  основная: 0,1/√3</w:t>
            </w:r>
          </w:p>
          <w:p w14:paraId="0A4F8D59" w14:textId="4D4F0B80"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дополнительная: 0,1/3;</w:t>
            </w:r>
          </w:p>
          <w:p w14:paraId="28EE4B2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Частота – 50 Гц;</w:t>
            </w:r>
          </w:p>
          <w:p w14:paraId="58C4E28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Номинальная мощность вторичных обмоток в классах точности - основная: 0,2/20* </w:t>
            </w:r>
          </w:p>
          <w:p w14:paraId="1432BE4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дополнительная: 3P/200*;</w:t>
            </w:r>
          </w:p>
          <w:p w14:paraId="79BA0826" w14:textId="6C791DBD"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Предельная мощность вне классов точности - 400 ВА;</w:t>
            </w:r>
          </w:p>
          <w:p w14:paraId="70D784A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Тип внешней изоляции – литая;</w:t>
            </w:r>
          </w:p>
          <w:p w14:paraId="1708D56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Вид внутренней изоляции – литая;</w:t>
            </w:r>
          </w:p>
          <w:p w14:paraId="48EFCF6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Длина пути утечки внешней изоляции – 2,25 см/кВ;</w:t>
            </w:r>
          </w:p>
          <w:p w14:paraId="32F5378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Антирезонансное исполнение;</w:t>
            </w:r>
          </w:p>
          <w:p w14:paraId="045F1E7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 полной изоляцией нейтрали;</w:t>
            </w:r>
          </w:p>
          <w:p w14:paraId="5020837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Изоляции по методу «б» согласно ГОСТ 1516.3-96;</w:t>
            </w:r>
          </w:p>
          <w:p w14:paraId="0A60239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Возможность пересборки обмоток  («звезды» в «разомкнутый треугольник» и «разомкнутый треугольник» в «звезду»);</w:t>
            </w:r>
          </w:p>
          <w:p w14:paraId="2542ADB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Отсутствие антирезонансных резисторов.</w:t>
            </w:r>
          </w:p>
        </w:tc>
        <w:tc>
          <w:tcPr>
            <w:tcW w:w="3346" w:type="dxa"/>
            <w:shd w:val="clear" w:color="auto" w:fill="auto"/>
            <w:vAlign w:val="center"/>
          </w:tcPr>
          <w:p w14:paraId="0A0E954E" w14:textId="77777777" w:rsidR="00D347C9" w:rsidRPr="00A73905" w:rsidRDefault="00D347C9" w:rsidP="00D347C9">
            <w:pPr>
              <w:widowControl w:val="0"/>
              <w:tabs>
                <w:tab w:val="left" w:pos="426"/>
              </w:tabs>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6D95C51C" w14:textId="77777777" w:rsidR="00353BAE" w:rsidRPr="00353BAE" w:rsidRDefault="00353BAE" w:rsidP="00353BAE">
            <w:pPr>
              <w:widowControl w:val="0"/>
              <w:spacing w:after="0" w:line="240" w:lineRule="auto"/>
              <w:jc w:val="center"/>
              <w:rPr>
                <w:rFonts w:ascii="Times New Roman" w:hAnsi="Times New Roman" w:cs="Times New Roman"/>
                <w:bCs/>
                <w:i/>
                <w:iCs/>
                <w:sz w:val="24"/>
                <w:szCs w:val="24"/>
              </w:rPr>
            </w:pPr>
            <w:r w:rsidRPr="00353BAE">
              <w:rPr>
                <w:rFonts w:ascii="Times New Roman" w:hAnsi="Times New Roman" w:cs="Times New Roman"/>
                <w:bCs/>
                <w:i/>
                <w:iCs/>
                <w:sz w:val="24"/>
                <w:szCs w:val="24"/>
              </w:rPr>
              <w:t>Предоставить:</w:t>
            </w:r>
          </w:p>
          <w:p w14:paraId="25B7B49E" w14:textId="2D436C6C" w:rsidR="00353BAE" w:rsidRPr="00353BAE" w:rsidRDefault="00353BAE" w:rsidP="00353BAE">
            <w:pPr>
              <w:widowControl w:val="0"/>
              <w:spacing w:after="0" w:line="240" w:lineRule="auto"/>
              <w:jc w:val="center"/>
              <w:rPr>
                <w:rFonts w:ascii="Times New Roman" w:hAnsi="Times New Roman" w:cs="Times New Roman"/>
                <w:bCs/>
                <w:i/>
                <w:iCs/>
                <w:sz w:val="24"/>
                <w:szCs w:val="24"/>
              </w:rPr>
            </w:pPr>
            <w:r w:rsidRPr="00353BAE">
              <w:rPr>
                <w:rFonts w:ascii="Times New Roman" w:hAnsi="Times New Roman" w:cs="Times New Roman"/>
                <w:bCs/>
                <w:i/>
                <w:iCs/>
                <w:sz w:val="24"/>
                <w:szCs w:val="24"/>
              </w:rPr>
              <w:t xml:space="preserve">- скан копии действующих «Свидетельств об утверждении типа» </w:t>
            </w:r>
          </w:p>
          <w:p w14:paraId="6C828CAD" w14:textId="1398C52D" w:rsidR="00D347C9" w:rsidRPr="00A73905" w:rsidRDefault="00353BAE" w:rsidP="00353BAE">
            <w:pPr>
              <w:widowControl w:val="0"/>
              <w:spacing w:after="0" w:line="240" w:lineRule="auto"/>
              <w:jc w:val="center"/>
              <w:rPr>
                <w:rFonts w:ascii="Times New Roman" w:hAnsi="Times New Roman" w:cs="Times New Roman"/>
                <w:bCs/>
                <w:sz w:val="24"/>
                <w:szCs w:val="24"/>
              </w:rPr>
            </w:pPr>
            <w:r w:rsidRPr="00353BAE">
              <w:rPr>
                <w:rFonts w:ascii="Times New Roman" w:hAnsi="Times New Roman" w:cs="Times New Roman"/>
                <w:bCs/>
                <w:i/>
                <w:iCs/>
                <w:sz w:val="24"/>
                <w:szCs w:val="24"/>
              </w:rPr>
              <w:t>- руководство по эксплуатации или техническое описание</w:t>
            </w:r>
          </w:p>
        </w:tc>
        <w:tc>
          <w:tcPr>
            <w:tcW w:w="2256" w:type="dxa"/>
            <w:gridSpan w:val="3"/>
            <w:shd w:val="clear" w:color="auto" w:fill="auto"/>
            <w:vAlign w:val="center"/>
          </w:tcPr>
          <w:p w14:paraId="675BC3A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5B651AAE" w14:textId="77777777" w:rsidTr="00452E68">
        <w:trPr>
          <w:trHeight w:val="501"/>
        </w:trPr>
        <w:tc>
          <w:tcPr>
            <w:tcW w:w="1503" w:type="dxa"/>
            <w:shd w:val="clear" w:color="auto" w:fill="auto"/>
            <w:vAlign w:val="center"/>
          </w:tcPr>
          <w:p w14:paraId="7E3C18D2" w14:textId="77777777" w:rsidR="00D347C9" w:rsidRPr="00A73905" w:rsidRDefault="00D347C9" w:rsidP="00D347C9">
            <w:pPr>
              <w:widowControl w:val="0"/>
              <w:spacing w:before="40" w:after="40" w:line="240" w:lineRule="auto"/>
              <w:rPr>
                <w:rFonts w:ascii="Times New Roman" w:hAnsi="Times New Roman" w:cs="Times New Roman"/>
                <w:sz w:val="24"/>
                <w:szCs w:val="24"/>
              </w:rPr>
            </w:pPr>
            <w:r w:rsidRPr="00A73905">
              <w:rPr>
                <w:rFonts w:ascii="Times New Roman" w:eastAsia="Calibri" w:hAnsi="Times New Roman" w:cs="Times New Roman"/>
                <w:sz w:val="24"/>
                <w:szCs w:val="24"/>
              </w:rPr>
              <w:t>4.2.6</w:t>
            </w:r>
          </w:p>
        </w:tc>
        <w:tc>
          <w:tcPr>
            <w:tcW w:w="2895" w:type="dxa"/>
            <w:shd w:val="clear" w:color="auto" w:fill="auto"/>
          </w:tcPr>
          <w:p w14:paraId="62912C25" w14:textId="77777777" w:rsidR="00D347C9" w:rsidRPr="00A73905" w:rsidRDefault="00D347C9" w:rsidP="00D347C9">
            <w:pPr>
              <w:widowControl w:val="0"/>
              <w:tabs>
                <w:tab w:val="left" w:pos="426"/>
              </w:tabs>
              <w:spacing w:before="60"/>
              <w:jc w:val="both"/>
              <w:rPr>
                <w:rFonts w:ascii="Times New Roman" w:hAnsi="Times New Roman" w:cs="Times New Roman"/>
                <w:sz w:val="24"/>
                <w:szCs w:val="24"/>
              </w:rPr>
            </w:pPr>
            <w:r w:rsidRPr="00A73905">
              <w:rPr>
                <w:rFonts w:ascii="Times New Roman" w:hAnsi="Times New Roman" w:cs="Times New Roman"/>
                <w:sz w:val="24"/>
                <w:szCs w:val="24"/>
              </w:rPr>
              <w:t xml:space="preserve">Основные характеристики трансформаторов напряжения </w:t>
            </w:r>
          </w:p>
          <w:p w14:paraId="76576B05" w14:textId="77777777" w:rsidR="00D347C9" w:rsidRPr="00A73905" w:rsidRDefault="00D347C9" w:rsidP="00D347C9">
            <w:pPr>
              <w:widowControl w:val="0"/>
              <w:tabs>
                <w:tab w:val="left" w:pos="426"/>
              </w:tabs>
              <w:spacing w:before="60"/>
              <w:jc w:val="both"/>
              <w:rPr>
                <w:rFonts w:ascii="Times New Roman" w:hAnsi="Times New Roman" w:cs="Times New Roman"/>
                <w:sz w:val="24"/>
                <w:szCs w:val="24"/>
              </w:rPr>
            </w:pPr>
            <w:r w:rsidRPr="00A73905">
              <w:rPr>
                <w:rFonts w:ascii="Times New Roman" w:hAnsi="Times New Roman" w:cs="Times New Roman"/>
                <w:sz w:val="24"/>
                <w:szCs w:val="24"/>
                <w:lang w:val="en-US"/>
              </w:rPr>
              <w:t>TV</w:t>
            </w:r>
            <w:r w:rsidRPr="00A73905">
              <w:rPr>
                <w:rFonts w:ascii="Times New Roman" w:hAnsi="Times New Roman" w:cs="Times New Roman"/>
                <w:sz w:val="24"/>
                <w:szCs w:val="24"/>
              </w:rPr>
              <w:t>1-</w:t>
            </w:r>
            <w:r w:rsidRPr="00A73905">
              <w:rPr>
                <w:rFonts w:ascii="Times New Roman" w:hAnsi="Times New Roman" w:cs="Times New Roman"/>
                <w:sz w:val="24"/>
                <w:szCs w:val="24"/>
                <w:lang w:val="en-US"/>
              </w:rPr>
              <w:t>G</w:t>
            </w:r>
            <w:r w:rsidRPr="00A73905">
              <w:rPr>
                <w:rFonts w:ascii="Times New Roman" w:hAnsi="Times New Roman" w:cs="Times New Roman"/>
                <w:sz w:val="24"/>
                <w:szCs w:val="24"/>
              </w:rPr>
              <w:t>1</w:t>
            </w:r>
            <w:r w:rsidRPr="00A73905">
              <w:rPr>
                <w:rFonts w:ascii="Times New Roman" w:hAnsi="Times New Roman" w:cs="Times New Roman"/>
                <w:sz w:val="24"/>
                <w:szCs w:val="24"/>
                <w:lang w:val="en-US"/>
              </w:rPr>
              <w:t>P</w:t>
            </w:r>
            <w:r w:rsidRPr="00A73905">
              <w:rPr>
                <w:rFonts w:ascii="Times New Roman" w:hAnsi="Times New Roman" w:cs="Times New Roman"/>
                <w:sz w:val="24"/>
                <w:szCs w:val="24"/>
              </w:rPr>
              <w:t xml:space="preserve">, </w:t>
            </w:r>
            <w:r w:rsidRPr="00A73905">
              <w:rPr>
                <w:rFonts w:ascii="Times New Roman" w:hAnsi="Times New Roman" w:cs="Times New Roman"/>
                <w:sz w:val="24"/>
                <w:szCs w:val="24"/>
                <w:lang w:val="en-US"/>
              </w:rPr>
              <w:t>TV</w:t>
            </w:r>
            <w:r w:rsidRPr="00A73905">
              <w:rPr>
                <w:rFonts w:ascii="Times New Roman" w:hAnsi="Times New Roman" w:cs="Times New Roman"/>
                <w:sz w:val="24"/>
                <w:szCs w:val="24"/>
              </w:rPr>
              <w:t>2-</w:t>
            </w:r>
            <w:r w:rsidRPr="00A73905">
              <w:rPr>
                <w:rFonts w:ascii="Times New Roman" w:hAnsi="Times New Roman" w:cs="Times New Roman"/>
                <w:sz w:val="24"/>
                <w:szCs w:val="24"/>
                <w:lang w:val="en-US"/>
              </w:rPr>
              <w:t>G</w:t>
            </w:r>
            <w:r w:rsidRPr="00A73905">
              <w:rPr>
                <w:rFonts w:ascii="Times New Roman" w:hAnsi="Times New Roman" w:cs="Times New Roman"/>
                <w:sz w:val="24"/>
                <w:szCs w:val="24"/>
              </w:rPr>
              <w:t>1</w:t>
            </w:r>
            <w:r w:rsidRPr="00A73905">
              <w:rPr>
                <w:rFonts w:ascii="Times New Roman" w:hAnsi="Times New Roman" w:cs="Times New Roman"/>
                <w:sz w:val="24"/>
                <w:szCs w:val="24"/>
                <w:lang w:val="en-US"/>
              </w:rPr>
              <w:t>P</w:t>
            </w:r>
            <w:r w:rsidRPr="00A73905">
              <w:rPr>
                <w:rFonts w:ascii="Times New Roman" w:hAnsi="Times New Roman" w:cs="Times New Roman"/>
                <w:sz w:val="24"/>
                <w:szCs w:val="24"/>
              </w:rPr>
              <w:t>,</w:t>
            </w:r>
          </w:p>
          <w:p w14:paraId="12B18805" w14:textId="77777777" w:rsidR="00D347C9" w:rsidRPr="00A73905" w:rsidRDefault="00D347C9" w:rsidP="00D347C9">
            <w:pPr>
              <w:widowControl w:val="0"/>
              <w:tabs>
                <w:tab w:val="left" w:pos="426"/>
              </w:tabs>
              <w:spacing w:before="60"/>
              <w:jc w:val="both"/>
              <w:rPr>
                <w:rFonts w:ascii="Times New Roman" w:hAnsi="Times New Roman" w:cs="Times New Roman"/>
                <w:sz w:val="24"/>
                <w:szCs w:val="24"/>
                <w:lang w:val="en-US"/>
              </w:rPr>
            </w:pPr>
            <w:r w:rsidRPr="00A73905">
              <w:rPr>
                <w:rFonts w:ascii="Times New Roman" w:hAnsi="Times New Roman" w:cs="Times New Roman"/>
                <w:sz w:val="24"/>
                <w:szCs w:val="24"/>
                <w:lang w:val="en-US"/>
              </w:rPr>
              <w:t>TV1-G2P, TV2-G2P,</w:t>
            </w:r>
          </w:p>
          <w:p w14:paraId="3FBBDC3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val="en-US" w:eastAsia="x-none"/>
              </w:rPr>
            </w:pPr>
            <w:r w:rsidRPr="00A73905">
              <w:rPr>
                <w:rFonts w:ascii="Times New Roman" w:hAnsi="Times New Roman" w:cs="Times New Roman"/>
                <w:sz w:val="24"/>
                <w:szCs w:val="24"/>
                <w:lang w:val="en-US"/>
              </w:rPr>
              <w:t>TV1-G3P, TV2-G3P</w:t>
            </w:r>
          </w:p>
        </w:tc>
        <w:tc>
          <w:tcPr>
            <w:tcW w:w="9908" w:type="dxa"/>
            <w:shd w:val="clear" w:color="auto" w:fill="auto"/>
          </w:tcPr>
          <w:p w14:paraId="24FB1C5E" w14:textId="3C81073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Тип - </w:t>
            </w:r>
            <w:r>
              <w:rPr>
                <w:rFonts w:ascii="Times New Roman" w:eastAsia="Calibri" w:hAnsi="Times New Roman" w:cs="Times New Roman"/>
                <w:sz w:val="24"/>
                <w:szCs w:val="24"/>
              </w:rPr>
              <w:t>необходимо предложить тип поставляемого оборудования</w:t>
            </w:r>
          </w:p>
          <w:p w14:paraId="507C107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Конструктивное исполнение - на выдвижном элементе с предохранителем;</w:t>
            </w:r>
          </w:p>
          <w:p w14:paraId="428FDE8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Наибольшее рабочее напряжение первичной обмотки – 7,2 кВ;</w:t>
            </w:r>
          </w:p>
          <w:p w14:paraId="24579C5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ВН - 10,5/√3; </w:t>
            </w:r>
          </w:p>
          <w:p w14:paraId="50163051" w14:textId="2F4228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НН -  основная: 0,1/√3</w:t>
            </w:r>
          </w:p>
          <w:p w14:paraId="7E48646B" w14:textId="181722FE"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дополнительная: 0,1/3;</w:t>
            </w:r>
          </w:p>
          <w:p w14:paraId="3A416AA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Частота – 50 Гц;</w:t>
            </w:r>
          </w:p>
          <w:p w14:paraId="7AA4BC2A" w14:textId="3CFE9555"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Номинальная мощность вторичных обмоток в классах точности - основная: 0,2/20 </w:t>
            </w:r>
          </w:p>
          <w:p w14:paraId="1CD38601" w14:textId="4AA621DF"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дополнительная: 3P/200;</w:t>
            </w:r>
          </w:p>
          <w:p w14:paraId="79C899D2" w14:textId="626E394F"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Предельная мощность вне классов точности - 400 ВА;</w:t>
            </w:r>
          </w:p>
          <w:p w14:paraId="1FC1F5B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Тип внешней изоляции – литая;</w:t>
            </w:r>
          </w:p>
          <w:p w14:paraId="6EFD359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Вид внутренней изоляции – литая;</w:t>
            </w:r>
          </w:p>
          <w:p w14:paraId="02FDCB3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Длина пути утечки внешней изоляции – 2,25 см/кВ;</w:t>
            </w:r>
          </w:p>
          <w:p w14:paraId="5D6972B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Антирезонансное исполнение;</w:t>
            </w:r>
          </w:p>
          <w:p w14:paraId="3162B4B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 полной изоляцией нейтрали;</w:t>
            </w:r>
          </w:p>
          <w:p w14:paraId="32BCBAD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Изоляции по методу «б» согласно ГОСТ 1516.3-96;</w:t>
            </w:r>
          </w:p>
        </w:tc>
        <w:tc>
          <w:tcPr>
            <w:tcW w:w="3346" w:type="dxa"/>
            <w:shd w:val="clear" w:color="auto" w:fill="auto"/>
            <w:vAlign w:val="center"/>
          </w:tcPr>
          <w:p w14:paraId="0D58671B" w14:textId="77777777" w:rsidR="00D347C9" w:rsidRPr="00A73905" w:rsidRDefault="00D347C9" w:rsidP="00D347C9">
            <w:pPr>
              <w:widowControl w:val="0"/>
              <w:tabs>
                <w:tab w:val="left" w:pos="426"/>
              </w:tabs>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15DE126D" w14:textId="77777777" w:rsidR="00781378" w:rsidRDefault="00781378" w:rsidP="00781378">
            <w:pPr>
              <w:widowControl w:val="0"/>
              <w:spacing w:after="0" w:line="240" w:lineRule="auto"/>
              <w:jc w:val="center"/>
              <w:rPr>
                <w:rFonts w:ascii="Times New Roman" w:hAnsi="Times New Roman" w:cs="Times New Roman"/>
                <w:bCs/>
                <w:i/>
                <w:iCs/>
                <w:sz w:val="24"/>
                <w:szCs w:val="24"/>
              </w:rPr>
            </w:pPr>
            <w:r w:rsidRPr="00C73BCA">
              <w:rPr>
                <w:rFonts w:ascii="Times New Roman" w:hAnsi="Times New Roman" w:cs="Times New Roman"/>
                <w:bCs/>
                <w:i/>
                <w:iCs/>
                <w:sz w:val="24"/>
                <w:szCs w:val="24"/>
              </w:rPr>
              <w:t>Предоставить</w:t>
            </w:r>
            <w:r>
              <w:rPr>
                <w:rFonts w:ascii="Times New Roman" w:hAnsi="Times New Roman" w:cs="Times New Roman"/>
                <w:bCs/>
                <w:i/>
                <w:iCs/>
                <w:sz w:val="24"/>
                <w:szCs w:val="24"/>
              </w:rPr>
              <w:t>:</w:t>
            </w:r>
          </w:p>
          <w:p w14:paraId="0375A8F5" w14:textId="36AD3C9F" w:rsidR="00781378" w:rsidRDefault="00781378" w:rsidP="00781378">
            <w:pPr>
              <w:widowControl w:val="0"/>
              <w:spacing w:after="0" w:line="240" w:lineRule="auto"/>
              <w:jc w:val="center"/>
              <w:rPr>
                <w:rFonts w:ascii="Times New Roman" w:hAnsi="Times New Roman" w:cs="Times New Roman"/>
                <w:bCs/>
                <w:i/>
                <w:iCs/>
                <w:sz w:val="24"/>
                <w:szCs w:val="24"/>
              </w:rPr>
            </w:pPr>
            <w:r>
              <w:rPr>
                <w:rFonts w:ascii="Times New Roman" w:hAnsi="Times New Roman" w:cs="Times New Roman"/>
                <w:bCs/>
                <w:i/>
                <w:iCs/>
                <w:sz w:val="24"/>
                <w:szCs w:val="24"/>
              </w:rPr>
              <w:t>- ска</w:t>
            </w:r>
            <w:r w:rsidRPr="00C73BCA">
              <w:rPr>
                <w:rFonts w:ascii="Times New Roman" w:hAnsi="Times New Roman" w:cs="Times New Roman"/>
                <w:bCs/>
                <w:i/>
                <w:iCs/>
                <w:sz w:val="24"/>
                <w:szCs w:val="24"/>
              </w:rPr>
              <w:t>н</w:t>
            </w:r>
            <w:r>
              <w:rPr>
                <w:rFonts w:ascii="Times New Roman" w:hAnsi="Times New Roman" w:cs="Times New Roman"/>
                <w:bCs/>
                <w:i/>
                <w:iCs/>
                <w:sz w:val="24"/>
                <w:szCs w:val="24"/>
              </w:rPr>
              <w:t xml:space="preserve"> копии</w:t>
            </w:r>
            <w:r w:rsidRPr="00C73BCA">
              <w:rPr>
                <w:rFonts w:ascii="Times New Roman" w:hAnsi="Times New Roman" w:cs="Times New Roman"/>
                <w:bCs/>
                <w:i/>
                <w:iCs/>
                <w:sz w:val="24"/>
                <w:szCs w:val="24"/>
              </w:rPr>
              <w:t xml:space="preserve"> действующи</w:t>
            </w:r>
            <w:r>
              <w:rPr>
                <w:rFonts w:ascii="Times New Roman" w:hAnsi="Times New Roman" w:cs="Times New Roman"/>
                <w:bCs/>
                <w:i/>
                <w:iCs/>
                <w:sz w:val="24"/>
                <w:szCs w:val="24"/>
              </w:rPr>
              <w:t>х</w:t>
            </w:r>
            <w:r w:rsidRPr="00C73BCA">
              <w:rPr>
                <w:rFonts w:ascii="Times New Roman" w:hAnsi="Times New Roman" w:cs="Times New Roman"/>
                <w:bCs/>
                <w:i/>
                <w:iCs/>
                <w:sz w:val="24"/>
                <w:szCs w:val="24"/>
              </w:rPr>
              <w:t xml:space="preserve"> «Свидетельств об утверждении типа» </w:t>
            </w:r>
          </w:p>
          <w:p w14:paraId="1378359A" w14:textId="53DF6BCF" w:rsidR="00D347C9" w:rsidRPr="00A73905" w:rsidRDefault="00781378" w:rsidP="00781378">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i/>
                <w:iCs/>
                <w:sz w:val="24"/>
                <w:szCs w:val="24"/>
              </w:rPr>
              <w:t>- руководство по эксплуатации или техническое описание</w:t>
            </w:r>
          </w:p>
        </w:tc>
        <w:tc>
          <w:tcPr>
            <w:tcW w:w="2256" w:type="dxa"/>
            <w:gridSpan w:val="3"/>
            <w:shd w:val="clear" w:color="auto" w:fill="auto"/>
            <w:vAlign w:val="center"/>
          </w:tcPr>
          <w:p w14:paraId="05AD10A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7183B51" w14:textId="77777777" w:rsidTr="00452E68">
        <w:trPr>
          <w:trHeight w:val="501"/>
        </w:trPr>
        <w:tc>
          <w:tcPr>
            <w:tcW w:w="1503" w:type="dxa"/>
            <w:shd w:val="clear" w:color="auto" w:fill="auto"/>
            <w:vAlign w:val="center"/>
          </w:tcPr>
          <w:p w14:paraId="50BD65A5" w14:textId="77777777" w:rsidR="00D347C9" w:rsidRPr="00A73905" w:rsidRDefault="00D347C9" w:rsidP="00D347C9">
            <w:pPr>
              <w:widowControl w:val="0"/>
              <w:spacing w:before="40" w:after="40" w:line="240" w:lineRule="auto"/>
              <w:rPr>
                <w:rFonts w:ascii="Times New Roman" w:hAnsi="Times New Roman" w:cs="Times New Roman"/>
                <w:sz w:val="24"/>
                <w:szCs w:val="24"/>
              </w:rPr>
            </w:pPr>
            <w:r w:rsidRPr="00A73905">
              <w:rPr>
                <w:rFonts w:ascii="Times New Roman" w:eastAsia="Calibri" w:hAnsi="Times New Roman" w:cs="Times New Roman"/>
                <w:sz w:val="24"/>
                <w:szCs w:val="24"/>
              </w:rPr>
              <w:t>4.2.7</w:t>
            </w:r>
          </w:p>
        </w:tc>
        <w:tc>
          <w:tcPr>
            <w:tcW w:w="2895" w:type="dxa"/>
            <w:shd w:val="clear" w:color="auto" w:fill="auto"/>
          </w:tcPr>
          <w:p w14:paraId="0CF13C04"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Основные характеристики трансформаторов тока</w:t>
            </w:r>
          </w:p>
          <w:p w14:paraId="1D982D7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lang w:val="en-US"/>
              </w:rPr>
              <w:t>TA</w:t>
            </w:r>
            <w:r w:rsidRPr="00A73905">
              <w:rPr>
                <w:rFonts w:ascii="Times New Roman" w:hAnsi="Times New Roman" w:cs="Times New Roman"/>
                <w:sz w:val="24"/>
                <w:szCs w:val="24"/>
              </w:rPr>
              <w:t>1(2,3,4,)</w:t>
            </w:r>
            <w:r w:rsidRPr="00A73905">
              <w:rPr>
                <w:rFonts w:ascii="Times New Roman" w:hAnsi="Times New Roman" w:cs="Times New Roman"/>
                <w:sz w:val="24"/>
                <w:szCs w:val="24"/>
                <w:lang w:val="en-US"/>
              </w:rPr>
              <w:t>T</w:t>
            </w:r>
            <w:r w:rsidRPr="00A73905">
              <w:rPr>
                <w:rFonts w:ascii="Times New Roman" w:hAnsi="Times New Roman" w:cs="Times New Roman"/>
                <w:sz w:val="24"/>
                <w:szCs w:val="24"/>
              </w:rPr>
              <w:t>1(2)</w:t>
            </w:r>
            <w:r w:rsidRPr="00A73905">
              <w:rPr>
                <w:rFonts w:ascii="Times New Roman" w:hAnsi="Times New Roman" w:cs="Times New Roman"/>
                <w:sz w:val="24"/>
                <w:szCs w:val="24"/>
                <w:lang w:val="en-US"/>
              </w:rPr>
              <w:t>P</w:t>
            </w:r>
          </w:p>
        </w:tc>
        <w:tc>
          <w:tcPr>
            <w:tcW w:w="9908" w:type="dxa"/>
            <w:shd w:val="clear" w:color="auto" w:fill="auto"/>
          </w:tcPr>
          <w:p w14:paraId="7214D0B2" w14:textId="2FC81534"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Тип - </w:t>
            </w:r>
            <w:r>
              <w:rPr>
                <w:rFonts w:ascii="Times New Roman" w:eastAsia="Calibri" w:hAnsi="Times New Roman" w:cs="Times New Roman"/>
                <w:sz w:val="24"/>
                <w:szCs w:val="24"/>
              </w:rPr>
              <w:t>необходимо предложить тип поставляемого оборудования</w:t>
            </w:r>
          </w:p>
          <w:p w14:paraId="23972BC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Расположение – в ячейке;</w:t>
            </w:r>
          </w:p>
          <w:p w14:paraId="79777FE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Номинальное напряжение – 6,3 кВ;</w:t>
            </w:r>
          </w:p>
          <w:p w14:paraId="7871CDF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Наибольшее рабочее напряжение – 7,2 кВ;</w:t>
            </w:r>
          </w:p>
          <w:p w14:paraId="40F7D7B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Номинальная частота – 50 Гц;</w:t>
            </w:r>
          </w:p>
          <w:p w14:paraId="7F1C91D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Номинальный первичный ток –2500 A;</w:t>
            </w:r>
          </w:p>
          <w:p w14:paraId="06134AE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Номинальный вторичный ток – 1 А;</w:t>
            </w:r>
          </w:p>
          <w:p w14:paraId="2D2C841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Ток электродинамической стойкости, - не менее 100 кА;</w:t>
            </w:r>
          </w:p>
          <w:p w14:paraId="1FD329F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Ток термической стойкости – 40 кА;</w:t>
            </w:r>
          </w:p>
          <w:p w14:paraId="02FE900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Число вторичных обмоток, в том числе: для учета, для измерений,  для защиты.</w:t>
            </w:r>
          </w:p>
          <w:p w14:paraId="7AE80A1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Класс точности вторичных обмоток:</w:t>
            </w:r>
          </w:p>
          <w:p w14:paraId="32D84BB5" w14:textId="7F7E5D99"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-для учета и измерений (не ниже) - 0,2S;</w:t>
            </w:r>
          </w:p>
          <w:p w14:paraId="2EDD3B71" w14:textId="2DD9B344"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для измерений (не ниже) - 0,2S;</w:t>
            </w:r>
          </w:p>
          <w:p w14:paraId="783E2BF9" w14:textId="13BEF4C6"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для защиты 1 (не ниже) - 5РR;</w:t>
            </w:r>
          </w:p>
          <w:p w14:paraId="0429EC11" w14:textId="1FC104D5"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для защиты 2 (не ниже) - 5РR;</w:t>
            </w:r>
          </w:p>
          <w:p w14:paraId="5751FE5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Коэффициент безопасности приборов – не более 10;</w:t>
            </w:r>
          </w:p>
          <w:p w14:paraId="7F9782A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Кратность обмоток для защиты, не ниже 30 </w:t>
            </w:r>
          </w:p>
          <w:p w14:paraId="727D520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Номинальная вторичная нагрузка - не менее 20 ВА;</w:t>
            </w:r>
          </w:p>
          <w:p w14:paraId="4CC1E53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Тип внешней изоляции – литая;</w:t>
            </w:r>
          </w:p>
          <w:p w14:paraId="45841C4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Вид внутренней изоляции – литая.</w:t>
            </w:r>
          </w:p>
        </w:tc>
        <w:tc>
          <w:tcPr>
            <w:tcW w:w="3346" w:type="dxa"/>
            <w:shd w:val="clear" w:color="auto" w:fill="auto"/>
            <w:vAlign w:val="center"/>
          </w:tcPr>
          <w:p w14:paraId="783D4500" w14:textId="77777777" w:rsidR="00D347C9" w:rsidRPr="00A73905" w:rsidRDefault="00D347C9" w:rsidP="00D347C9">
            <w:pPr>
              <w:widowControl w:val="0"/>
              <w:tabs>
                <w:tab w:val="left" w:pos="426"/>
              </w:tabs>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42631449" w14:textId="77777777" w:rsidR="00781378" w:rsidRDefault="00781378" w:rsidP="00781378">
            <w:pPr>
              <w:widowControl w:val="0"/>
              <w:spacing w:after="0" w:line="240" w:lineRule="auto"/>
              <w:jc w:val="center"/>
              <w:rPr>
                <w:rFonts w:ascii="Times New Roman" w:hAnsi="Times New Roman" w:cs="Times New Roman"/>
                <w:bCs/>
                <w:i/>
                <w:iCs/>
                <w:sz w:val="24"/>
                <w:szCs w:val="24"/>
              </w:rPr>
            </w:pPr>
            <w:r w:rsidRPr="00C73BCA">
              <w:rPr>
                <w:rFonts w:ascii="Times New Roman" w:hAnsi="Times New Roman" w:cs="Times New Roman"/>
                <w:bCs/>
                <w:i/>
                <w:iCs/>
                <w:sz w:val="24"/>
                <w:szCs w:val="24"/>
              </w:rPr>
              <w:t>Предоставить</w:t>
            </w:r>
            <w:r>
              <w:rPr>
                <w:rFonts w:ascii="Times New Roman" w:hAnsi="Times New Roman" w:cs="Times New Roman"/>
                <w:bCs/>
                <w:i/>
                <w:iCs/>
                <w:sz w:val="24"/>
                <w:szCs w:val="24"/>
              </w:rPr>
              <w:t>:</w:t>
            </w:r>
          </w:p>
          <w:p w14:paraId="6E0E05E4" w14:textId="77777777" w:rsidR="00781378" w:rsidRDefault="00781378" w:rsidP="00781378">
            <w:pPr>
              <w:widowControl w:val="0"/>
              <w:spacing w:after="0" w:line="240" w:lineRule="auto"/>
              <w:jc w:val="center"/>
              <w:rPr>
                <w:rFonts w:ascii="Times New Roman" w:hAnsi="Times New Roman" w:cs="Times New Roman"/>
                <w:bCs/>
                <w:i/>
                <w:iCs/>
                <w:sz w:val="24"/>
                <w:szCs w:val="24"/>
              </w:rPr>
            </w:pPr>
            <w:r>
              <w:rPr>
                <w:rFonts w:ascii="Times New Roman" w:hAnsi="Times New Roman" w:cs="Times New Roman"/>
                <w:bCs/>
                <w:i/>
                <w:iCs/>
                <w:sz w:val="24"/>
                <w:szCs w:val="24"/>
              </w:rPr>
              <w:t>- ска</w:t>
            </w:r>
            <w:r w:rsidRPr="00C73BCA">
              <w:rPr>
                <w:rFonts w:ascii="Times New Roman" w:hAnsi="Times New Roman" w:cs="Times New Roman"/>
                <w:bCs/>
                <w:i/>
                <w:iCs/>
                <w:sz w:val="24"/>
                <w:szCs w:val="24"/>
              </w:rPr>
              <w:t>н</w:t>
            </w:r>
            <w:r>
              <w:rPr>
                <w:rFonts w:ascii="Times New Roman" w:hAnsi="Times New Roman" w:cs="Times New Roman"/>
                <w:bCs/>
                <w:i/>
                <w:iCs/>
                <w:sz w:val="24"/>
                <w:szCs w:val="24"/>
              </w:rPr>
              <w:t xml:space="preserve"> копии</w:t>
            </w:r>
            <w:r w:rsidRPr="00C73BCA">
              <w:rPr>
                <w:rFonts w:ascii="Times New Roman" w:hAnsi="Times New Roman" w:cs="Times New Roman"/>
                <w:bCs/>
                <w:i/>
                <w:iCs/>
                <w:sz w:val="24"/>
                <w:szCs w:val="24"/>
              </w:rPr>
              <w:t xml:space="preserve"> действующи</w:t>
            </w:r>
            <w:r>
              <w:rPr>
                <w:rFonts w:ascii="Times New Roman" w:hAnsi="Times New Roman" w:cs="Times New Roman"/>
                <w:bCs/>
                <w:i/>
                <w:iCs/>
                <w:sz w:val="24"/>
                <w:szCs w:val="24"/>
              </w:rPr>
              <w:t>х</w:t>
            </w:r>
            <w:r w:rsidRPr="00C73BCA">
              <w:rPr>
                <w:rFonts w:ascii="Times New Roman" w:hAnsi="Times New Roman" w:cs="Times New Roman"/>
                <w:bCs/>
                <w:i/>
                <w:iCs/>
                <w:sz w:val="24"/>
                <w:szCs w:val="24"/>
              </w:rPr>
              <w:t xml:space="preserve"> «Свидетельств об </w:t>
            </w:r>
            <w:r w:rsidRPr="00C73BCA">
              <w:rPr>
                <w:rFonts w:ascii="Times New Roman" w:hAnsi="Times New Roman" w:cs="Times New Roman"/>
                <w:bCs/>
                <w:i/>
                <w:iCs/>
                <w:sz w:val="24"/>
                <w:szCs w:val="24"/>
              </w:rPr>
              <w:lastRenderedPageBreak/>
              <w:t xml:space="preserve">утверждении типа» </w:t>
            </w:r>
          </w:p>
          <w:p w14:paraId="618D0B35" w14:textId="2B04DFB6" w:rsidR="00D347C9" w:rsidRPr="00A73905" w:rsidRDefault="00781378" w:rsidP="00781378">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i/>
                <w:iCs/>
                <w:sz w:val="24"/>
                <w:szCs w:val="24"/>
              </w:rPr>
              <w:t>- руководство по эксплуатации или техническое описание</w:t>
            </w:r>
          </w:p>
        </w:tc>
        <w:tc>
          <w:tcPr>
            <w:tcW w:w="2256" w:type="dxa"/>
            <w:gridSpan w:val="3"/>
            <w:shd w:val="clear" w:color="auto" w:fill="auto"/>
            <w:vAlign w:val="center"/>
          </w:tcPr>
          <w:p w14:paraId="7AF3D3F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68CB9D6" w14:textId="77777777" w:rsidTr="00452E68">
        <w:trPr>
          <w:trHeight w:val="501"/>
        </w:trPr>
        <w:tc>
          <w:tcPr>
            <w:tcW w:w="1503" w:type="dxa"/>
            <w:shd w:val="clear" w:color="auto" w:fill="auto"/>
            <w:vAlign w:val="center"/>
          </w:tcPr>
          <w:p w14:paraId="77A88B6F" w14:textId="77777777" w:rsidR="00D347C9" w:rsidRPr="00A73905" w:rsidRDefault="00D347C9" w:rsidP="00D347C9">
            <w:pPr>
              <w:widowControl w:val="0"/>
              <w:spacing w:before="40" w:after="40" w:line="240" w:lineRule="auto"/>
              <w:rPr>
                <w:rFonts w:ascii="Times New Roman" w:hAnsi="Times New Roman" w:cs="Times New Roman"/>
                <w:sz w:val="24"/>
                <w:szCs w:val="24"/>
              </w:rPr>
            </w:pPr>
            <w:r w:rsidRPr="00A73905">
              <w:rPr>
                <w:rFonts w:ascii="Times New Roman" w:eastAsia="Calibri" w:hAnsi="Times New Roman" w:cs="Times New Roman"/>
                <w:sz w:val="24"/>
                <w:szCs w:val="24"/>
              </w:rPr>
              <w:t>4.2.8</w:t>
            </w:r>
          </w:p>
        </w:tc>
        <w:tc>
          <w:tcPr>
            <w:tcW w:w="2895" w:type="dxa"/>
            <w:shd w:val="clear" w:color="auto" w:fill="auto"/>
          </w:tcPr>
          <w:p w14:paraId="17FA08A7"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Основные характеристики трансформаторов тока</w:t>
            </w:r>
          </w:p>
          <w:p w14:paraId="6E2AB4B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lang w:val="en-US"/>
              </w:rPr>
              <w:t>TA</w:t>
            </w:r>
            <w:r w:rsidRPr="00A73905">
              <w:rPr>
                <w:rFonts w:ascii="Times New Roman" w:hAnsi="Times New Roman" w:cs="Times New Roman"/>
                <w:sz w:val="24"/>
                <w:szCs w:val="24"/>
              </w:rPr>
              <w:t>1(2,3)</w:t>
            </w:r>
            <w:r w:rsidRPr="00A73905">
              <w:rPr>
                <w:rFonts w:ascii="Times New Roman" w:hAnsi="Times New Roman" w:cs="Times New Roman"/>
                <w:sz w:val="24"/>
                <w:szCs w:val="24"/>
                <w:lang w:val="en-US"/>
              </w:rPr>
              <w:t>C</w:t>
            </w:r>
            <w:r w:rsidRPr="00A73905">
              <w:rPr>
                <w:rFonts w:ascii="Times New Roman" w:hAnsi="Times New Roman" w:cs="Times New Roman"/>
                <w:sz w:val="24"/>
                <w:szCs w:val="24"/>
              </w:rPr>
              <w:t>1(2)</w:t>
            </w:r>
            <w:r w:rsidRPr="00A73905">
              <w:rPr>
                <w:rFonts w:ascii="Times New Roman" w:hAnsi="Times New Roman" w:cs="Times New Roman"/>
                <w:sz w:val="24"/>
                <w:szCs w:val="24"/>
                <w:lang w:val="en-US"/>
              </w:rPr>
              <w:t>P</w:t>
            </w:r>
          </w:p>
        </w:tc>
        <w:tc>
          <w:tcPr>
            <w:tcW w:w="9908" w:type="dxa"/>
            <w:shd w:val="clear" w:color="auto" w:fill="auto"/>
          </w:tcPr>
          <w:p w14:paraId="7764170A" w14:textId="697E72F3"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Тип - </w:t>
            </w:r>
            <w:r>
              <w:rPr>
                <w:rFonts w:ascii="Times New Roman" w:eastAsia="Calibri" w:hAnsi="Times New Roman" w:cs="Times New Roman"/>
                <w:sz w:val="24"/>
                <w:szCs w:val="24"/>
              </w:rPr>
              <w:t>необходимо предложить тип поставляемого оборудования</w:t>
            </w:r>
          </w:p>
          <w:p w14:paraId="55D4C1F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Расположение – в ячейке;</w:t>
            </w:r>
          </w:p>
          <w:p w14:paraId="5E21C06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Номинальное напряжение – 6,3 кВ;</w:t>
            </w:r>
          </w:p>
          <w:p w14:paraId="4FDFE91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Наибольшее рабочее напряжение – 7,2 кВ;</w:t>
            </w:r>
          </w:p>
          <w:p w14:paraId="5BFD185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Номинальная частота – 50 Гц;</w:t>
            </w:r>
          </w:p>
          <w:p w14:paraId="179C131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Номинальный первичный ток –1500 A;</w:t>
            </w:r>
          </w:p>
          <w:p w14:paraId="5995C78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Номинальный вторичный ток – 1 А;</w:t>
            </w:r>
          </w:p>
          <w:p w14:paraId="621556C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Ток электродинамической стойкости, - не менее 100 кА;</w:t>
            </w:r>
          </w:p>
          <w:p w14:paraId="67AEA8A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Ток термической стойкости – 40 кА;</w:t>
            </w:r>
          </w:p>
          <w:p w14:paraId="32889D0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Число вторичных обмоток, в том числе: для учета, для измерений,  для защиты.</w:t>
            </w:r>
          </w:p>
          <w:p w14:paraId="3DFDF72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Класс точности вторичных обмоток:</w:t>
            </w:r>
          </w:p>
          <w:p w14:paraId="52FE8D0C" w14:textId="322856B3"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-для учета и измерений (не ниже) - 0,2S;</w:t>
            </w:r>
          </w:p>
          <w:p w14:paraId="0A75D9F5" w14:textId="5092CDCB"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для защиты 1 (не ниже) - 5РR;</w:t>
            </w:r>
          </w:p>
          <w:p w14:paraId="66374240" w14:textId="2AEDCA80"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для защиты 2 (не ниже) - 5РR;</w:t>
            </w:r>
          </w:p>
          <w:p w14:paraId="70F57E9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Коэффициент безопасности приборов – не более 10;</w:t>
            </w:r>
          </w:p>
          <w:p w14:paraId="1505816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Кратность обмоток для защиты, не ниже 30 </w:t>
            </w:r>
          </w:p>
          <w:p w14:paraId="0F4228A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Номинальная вторичная нагрузка - не менее 20 ВА;</w:t>
            </w:r>
          </w:p>
          <w:p w14:paraId="781E7F8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Тип внешней изоляции – литая;</w:t>
            </w:r>
          </w:p>
          <w:p w14:paraId="450E8D3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Вид внутренней изоляции – литая.</w:t>
            </w:r>
          </w:p>
        </w:tc>
        <w:tc>
          <w:tcPr>
            <w:tcW w:w="3346" w:type="dxa"/>
            <w:shd w:val="clear" w:color="auto" w:fill="auto"/>
            <w:vAlign w:val="center"/>
          </w:tcPr>
          <w:p w14:paraId="5A4B9174" w14:textId="77777777" w:rsidR="00D347C9" w:rsidRPr="00A73905" w:rsidRDefault="00D347C9" w:rsidP="00D347C9">
            <w:pPr>
              <w:widowControl w:val="0"/>
              <w:tabs>
                <w:tab w:val="left" w:pos="426"/>
              </w:tabs>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4F213525" w14:textId="77777777" w:rsidR="00781378" w:rsidRDefault="00781378" w:rsidP="00781378">
            <w:pPr>
              <w:widowControl w:val="0"/>
              <w:spacing w:after="0" w:line="240" w:lineRule="auto"/>
              <w:jc w:val="center"/>
              <w:rPr>
                <w:rFonts w:ascii="Times New Roman" w:hAnsi="Times New Roman" w:cs="Times New Roman"/>
                <w:bCs/>
                <w:i/>
                <w:iCs/>
                <w:sz w:val="24"/>
                <w:szCs w:val="24"/>
              </w:rPr>
            </w:pPr>
            <w:r w:rsidRPr="00C73BCA">
              <w:rPr>
                <w:rFonts w:ascii="Times New Roman" w:hAnsi="Times New Roman" w:cs="Times New Roman"/>
                <w:bCs/>
                <w:i/>
                <w:iCs/>
                <w:sz w:val="24"/>
                <w:szCs w:val="24"/>
              </w:rPr>
              <w:t>Предоставить</w:t>
            </w:r>
            <w:r>
              <w:rPr>
                <w:rFonts w:ascii="Times New Roman" w:hAnsi="Times New Roman" w:cs="Times New Roman"/>
                <w:bCs/>
                <w:i/>
                <w:iCs/>
                <w:sz w:val="24"/>
                <w:szCs w:val="24"/>
              </w:rPr>
              <w:t>:</w:t>
            </w:r>
          </w:p>
          <w:p w14:paraId="4800AD8C" w14:textId="77777777" w:rsidR="00781378" w:rsidRDefault="00781378" w:rsidP="00781378">
            <w:pPr>
              <w:widowControl w:val="0"/>
              <w:spacing w:after="0" w:line="240" w:lineRule="auto"/>
              <w:jc w:val="center"/>
              <w:rPr>
                <w:rFonts w:ascii="Times New Roman" w:hAnsi="Times New Roman" w:cs="Times New Roman"/>
                <w:bCs/>
                <w:i/>
                <w:iCs/>
                <w:sz w:val="24"/>
                <w:szCs w:val="24"/>
              </w:rPr>
            </w:pPr>
            <w:r>
              <w:rPr>
                <w:rFonts w:ascii="Times New Roman" w:hAnsi="Times New Roman" w:cs="Times New Roman"/>
                <w:bCs/>
                <w:i/>
                <w:iCs/>
                <w:sz w:val="24"/>
                <w:szCs w:val="24"/>
              </w:rPr>
              <w:t>- ска</w:t>
            </w:r>
            <w:r w:rsidRPr="00C73BCA">
              <w:rPr>
                <w:rFonts w:ascii="Times New Roman" w:hAnsi="Times New Roman" w:cs="Times New Roman"/>
                <w:bCs/>
                <w:i/>
                <w:iCs/>
                <w:sz w:val="24"/>
                <w:szCs w:val="24"/>
              </w:rPr>
              <w:t>н</w:t>
            </w:r>
            <w:r>
              <w:rPr>
                <w:rFonts w:ascii="Times New Roman" w:hAnsi="Times New Roman" w:cs="Times New Roman"/>
                <w:bCs/>
                <w:i/>
                <w:iCs/>
                <w:sz w:val="24"/>
                <w:szCs w:val="24"/>
              </w:rPr>
              <w:t xml:space="preserve"> копии</w:t>
            </w:r>
            <w:r w:rsidRPr="00C73BCA">
              <w:rPr>
                <w:rFonts w:ascii="Times New Roman" w:hAnsi="Times New Roman" w:cs="Times New Roman"/>
                <w:bCs/>
                <w:i/>
                <w:iCs/>
                <w:sz w:val="24"/>
                <w:szCs w:val="24"/>
              </w:rPr>
              <w:t xml:space="preserve"> действующи</w:t>
            </w:r>
            <w:r>
              <w:rPr>
                <w:rFonts w:ascii="Times New Roman" w:hAnsi="Times New Roman" w:cs="Times New Roman"/>
                <w:bCs/>
                <w:i/>
                <w:iCs/>
                <w:sz w:val="24"/>
                <w:szCs w:val="24"/>
              </w:rPr>
              <w:t>х</w:t>
            </w:r>
            <w:r w:rsidRPr="00C73BCA">
              <w:rPr>
                <w:rFonts w:ascii="Times New Roman" w:hAnsi="Times New Roman" w:cs="Times New Roman"/>
                <w:bCs/>
                <w:i/>
                <w:iCs/>
                <w:sz w:val="24"/>
                <w:szCs w:val="24"/>
              </w:rPr>
              <w:t xml:space="preserve"> «Свидетельств об утверждении типа» </w:t>
            </w:r>
          </w:p>
          <w:p w14:paraId="2017E443" w14:textId="5D0EBD48" w:rsidR="00D347C9" w:rsidRPr="00A73905" w:rsidRDefault="00781378" w:rsidP="00781378">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i/>
                <w:iCs/>
                <w:sz w:val="24"/>
                <w:szCs w:val="24"/>
              </w:rPr>
              <w:t>- руководство по эксплуатации или техническое описание</w:t>
            </w:r>
          </w:p>
        </w:tc>
        <w:tc>
          <w:tcPr>
            <w:tcW w:w="2256" w:type="dxa"/>
            <w:gridSpan w:val="3"/>
            <w:shd w:val="clear" w:color="auto" w:fill="auto"/>
            <w:vAlign w:val="center"/>
          </w:tcPr>
          <w:p w14:paraId="4F9C9F0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5A915B0" w14:textId="77777777" w:rsidTr="00452E68">
        <w:trPr>
          <w:trHeight w:val="501"/>
        </w:trPr>
        <w:tc>
          <w:tcPr>
            <w:tcW w:w="1503" w:type="dxa"/>
            <w:shd w:val="clear" w:color="auto" w:fill="auto"/>
            <w:vAlign w:val="center"/>
          </w:tcPr>
          <w:p w14:paraId="1FC223BB" w14:textId="77777777" w:rsidR="00D347C9" w:rsidRPr="00A73905" w:rsidRDefault="00D347C9" w:rsidP="00D347C9">
            <w:pPr>
              <w:widowControl w:val="0"/>
              <w:spacing w:before="40" w:after="40" w:line="240" w:lineRule="auto"/>
              <w:rPr>
                <w:rFonts w:ascii="Times New Roman" w:hAnsi="Times New Roman" w:cs="Times New Roman"/>
                <w:sz w:val="24"/>
                <w:szCs w:val="24"/>
              </w:rPr>
            </w:pPr>
            <w:r w:rsidRPr="00A73905">
              <w:rPr>
                <w:rFonts w:ascii="Times New Roman" w:eastAsia="Calibri" w:hAnsi="Times New Roman" w:cs="Times New Roman"/>
                <w:sz w:val="24"/>
                <w:szCs w:val="24"/>
              </w:rPr>
              <w:t>4.2.9</w:t>
            </w:r>
          </w:p>
        </w:tc>
        <w:tc>
          <w:tcPr>
            <w:tcW w:w="2895" w:type="dxa"/>
            <w:shd w:val="clear" w:color="auto" w:fill="auto"/>
          </w:tcPr>
          <w:p w14:paraId="75E1805E"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Основные характеристики трансформаторов тока</w:t>
            </w:r>
          </w:p>
          <w:p w14:paraId="6706824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lang w:val="en-US"/>
              </w:rPr>
              <w:t>TA</w:t>
            </w:r>
            <w:r w:rsidRPr="00A73905">
              <w:rPr>
                <w:rFonts w:ascii="Times New Roman" w:hAnsi="Times New Roman" w:cs="Times New Roman"/>
                <w:sz w:val="24"/>
                <w:szCs w:val="24"/>
              </w:rPr>
              <w:t>1(2,3,4,)</w:t>
            </w:r>
            <w:r w:rsidRPr="00A73905">
              <w:rPr>
                <w:rFonts w:ascii="Times New Roman" w:hAnsi="Times New Roman" w:cs="Times New Roman"/>
                <w:sz w:val="24"/>
                <w:szCs w:val="24"/>
                <w:lang w:val="en-US"/>
              </w:rPr>
              <w:t>G</w:t>
            </w:r>
            <w:r w:rsidRPr="00A73905">
              <w:rPr>
                <w:rFonts w:ascii="Times New Roman" w:hAnsi="Times New Roman" w:cs="Times New Roman"/>
                <w:sz w:val="24"/>
                <w:szCs w:val="24"/>
              </w:rPr>
              <w:t>1(2,3)</w:t>
            </w:r>
            <w:r w:rsidRPr="00A73905">
              <w:rPr>
                <w:rFonts w:ascii="Times New Roman" w:hAnsi="Times New Roman" w:cs="Times New Roman"/>
                <w:sz w:val="24"/>
                <w:szCs w:val="24"/>
                <w:lang w:val="en-US"/>
              </w:rPr>
              <w:t>P</w:t>
            </w:r>
          </w:p>
        </w:tc>
        <w:tc>
          <w:tcPr>
            <w:tcW w:w="9908" w:type="dxa"/>
            <w:shd w:val="clear" w:color="auto" w:fill="auto"/>
          </w:tcPr>
          <w:p w14:paraId="7FC06F19" w14:textId="479B8FD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Тип - *</w:t>
            </w:r>
            <w:r>
              <w:rPr>
                <w:rFonts w:ascii="Times New Roman" w:eastAsia="Calibri" w:hAnsi="Times New Roman" w:cs="Times New Roman"/>
                <w:sz w:val="24"/>
                <w:szCs w:val="24"/>
              </w:rPr>
              <w:t>(предложить тип поставляемого оборудования)</w:t>
            </w:r>
          </w:p>
          <w:p w14:paraId="147310B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Расположение – в ячейке;</w:t>
            </w:r>
          </w:p>
          <w:p w14:paraId="1D54EF0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Номинальное напряжение – 6,3 кВ;</w:t>
            </w:r>
          </w:p>
          <w:p w14:paraId="5E63DD3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Наибольшее рабочее напряжение – 7,2 кВ;</w:t>
            </w:r>
          </w:p>
          <w:p w14:paraId="382ADE8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Номинальная частота – 50 Гц;</w:t>
            </w:r>
          </w:p>
          <w:p w14:paraId="5FA890F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Номинальный первичный ток –800 A;</w:t>
            </w:r>
          </w:p>
          <w:p w14:paraId="60CDB04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Номинальный вторичный ток – 1 А;</w:t>
            </w:r>
          </w:p>
          <w:p w14:paraId="4DF0E3F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Ток электродинамической стойкости, - не менее 100 кА;</w:t>
            </w:r>
          </w:p>
          <w:p w14:paraId="2D65855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Ток термической стойкости – 40 кА;</w:t>
            </w:r>
          </w:p>
          <w:p w14:paraId="2AB85C6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Число вторичных обмоток, в том числе: для учета, для измерений,  для защиты.</w:t>
            </w:r>
          </w:p>
          <w:p w14:paraId="7DBE9FE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Класс точности вторичных обмоток:</w:t>
            </w:r>
          </w:p>
          <w:p w14:paraId="150A619A" w14:textId="21B635A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-для учета и измерений (не ниже) - 0,2S;</w:t>
            </w:r>
          </w:p>
          <w:p w14:paraId="4A4F1967" w14:textId="66350542"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для измерений (не ниже) - 0,2S;</w:t>
            </w:r>
          </w:p>
          <w:p w14:paraId="578E50B2" w14:textId="1B179AA8"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для защиты 1 (не ниже) - 5РR;</w:t>
            </w:r>
          </w:p>
          <w:p w14:paraId="09BA930F" w14:textId="7394E529"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для защиты 2 (не ниже) - 5РR;</w:t>
            </w:r>
          </w:p>
          <w:p w14:paraId="55A86A7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Коэффициент безопасности приборов – не более 10;</w:t>
            </w:r>
          </w:p>
          <w:p w14:paraId="3909EE3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Кратность обмоток для защиты, не ниже 30 </w:t>
            </w:r>
          </w:p>
          <w:p w14:paraId="4D038AC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Номинальная вторичная нагрузка - не менее 20 ВА;</w:t>
            </w:r>
          </w:p>
          <w:p w14:paraId="1BF0620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Тип внешней изоляции – литая;</w:t>
            </w:r>
          </w:p>
          <w:p w14:paraId="6FEE00B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Вид внутренней изоляции – литая.</w:t>
            </w:r>
          </w:p>
        </w:tc>
        <w:tc>
          <w:tcPr>
            <w:tcW w:w="3346" w:type="dxa"/>
            <w:shd w:val="clear" w:color="auto" w:fill="auto"/>
            <w:vAlign w:val="center"/>
          </w:tcPr>
          <w:p w14:paraId="189F03BE" w14:textId="77777777" w:rsidR="00D347C9" w:rsidRPr="00A73905" w:rsidRDefault="00D347C9" w:rsidP="00D347C9">
            <w:pPr>
              <w:widowControl w:val="0"/>
              <w:tabs>
                <w:tab w:val="left" w:pos="426"/>
              </w:tabs>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21429443" w14:textId="77777777" w:rsidR="00781378" w:rsidRDefault="00781378" w:rsidP="00781378">
            <w:pPr>
              <w:widowControl w:val="0"/>
              <w:spacing w:after="0" w:line="240" w:lineRule="auto"/>
              <w:jc w:val="center"/>
              <w:rPr>
                <w:rFonts w:ascii="Times New Roman" w:hAnsi="Times New Roman" w:cs="Times New Roman"/>
                <w:bCs/>
                <w:i/>
                <w:iCs/>
                <w:sz w:val="24"/>
                <w:szCs w:val="24"/>
              </w:rPr>
            </w:pPr>
            <w:r w:rsidRPr="00C73BCA">
              <w:rPr>
                <w:rFonts w:ascii="Times New Roman" w:hAnsi="Times New Roman" w:cs="Times New Roman"/>
                <w:bCs/>
                <w:i/>
                <w:iCs/>
                <w:sz w:val="24"/>
                <w:szCs w:val="24"/>
              </w:rPr>
              <w:t>Предоставить</w:t>
            </w:r>
            <w:r>
              <w:rPr>
                <w:rFonts w:ascii="Times New Roman" w:hAnsi="Times New Roman" w:cs="Times New Roman"/>
                <w:bCs/>
                <w:i/>
                <w:iCs/>
                <w:sz w:val="24"/>
                <w:szCs w:val="24"/>
              </w:rPr>
              <w:t>:</w:t>
            </w:r>
          </w:p>
          <w:p w14:paraId="123E8EDB" w14:textId="77777777" w:rsidR="00781378" w:rsidRDefault="00781378" w:rsidP="00781378">
            <w:pPr>
              <w:widowControl w:val="0"/>
              <w:spacing w:after="0" w:line="240" w:lineRule="auto"/>
              <w:jc w:val="center"/>
              <w:rPr>
                <w:rFonts w:ascii="Times New Roman" w:hAnsi="Times New Roman" w:cs="Times New Roman"/>
                <w:bCs/>
                <w:i/>
                <w:iCs/>
                <w:sz w:val="24"/>
                <w:szCs w:val="24"/>
              </w:rPr>
            </w:pPr>
            <w:r>
              <w:rPr>
                <w:rFonts w:ascii="Times New Roman" w:hAnsi="Times New Roman" w:cs="Times New Roman"/>
                <w:bCs/>
                <w:i/>
                <w:iCs/>
                <w:sz w:val="24"/>
                <w:szCs w:val="24"/>
              </w:rPr>
              <w:t>- ска</w:t>
            </w:r>
            <w:r w:rsidRPr="00C73BCA">
              <w:rPr>
                <w:rFonts w:ascii="Times New Roman" w:hAnsi="Times New Roman" w:cs="Times New Roman"/>
                <w:bCs/>
                <w:i/>
                <w:iCs/>
                <w:sz w:val="24"/>
                <w:szCs w:val="24"/>
              </w:rPr>
              <w:t>н</w:t>
            </w:r>
            <w:r>
              <w:rPr>
                <w:rFonts w:ascii="Times New Roman" w:hAnsi="Times New Roman" w:cs="Times New Roman"/>
                <w:bCs/>
                <w:i/>
                <w:iCs/>
                <w:sz w:val="24"/>
                <w:szCs w:val="24"/>
              </w:rPr>
              <w:t xml:space="preserve"> копии</w:t>
            </w:r>
            <w:r w:rsidRPr="00C73BCA">
              <w:rPr>
                <w:rFonts w:ascii="Times New Roman" w:hAnsi="Times New Roman" w:cs="Times New Roman"/>
                <w:bCs/>
                <w:i/>
                <w:iCs/>
                <w:sz w:val="24"/>
                <w:szCs w:val="24"/>
              </w:rPr>
              <w:t xml:space="preserve"> действующи</w:t>
            </w:r>
            <w:r>
              <w:rPr>
                <w:rFonts w:ascii="Times New Roman" w:hAnsi="Times New Roman" w:cs="Times New Roman"/>
                <w:bCs/>
                <w:i/>
                <w:iCs/>
                <w:sz w:val="24"/>
                <w:szCs w:val="24"/>
              </w:rPr>
              <w:t>х</w:t>
            </w:r>
            <w:r w:rsidRPr="00C73BCA">
              <w:rPr>
                <w:rFonts w:ascii="Times New Roman" w:hAnsi="Times New Roman" w:cs="Times New Roman"/>
                <w:bCs/>
                <w:i/>
                <w:iCs/>
                <w:sz w:val="24"/>
                <w:szCs w:val="24"/>
              </w:rPr>
              <w:t xml:space="preserve"> «Свидетельств об утверждении типа» </w:t>
            </w:r>
          </w:p>
          <w:p w14:paraId="275F429A" w14:textId="04FB2A19" w:rsidR="00D347C9" w:rsidRPr="00A73905" w:rsidRDefault="00781378" w:rsidP="00781378">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i/>
                <w:iCs/>
                <w:sz w:val="24"/>
                <w:szCs w:val="24"/>
              </w:rPr>
              <w:t>- руководство по эксплуатации или техническое описание</w:t>
            </w:r>
          </w:p>
        </w:tc>
        <w:tc>
          <w:tcPr>
            <w:tcW w:w="2256" w:type="dxa"/>
            <w:gridSpan w:val="3"/>
            <w:shd w:val="clear" w:color="auto" w:fill="auto"/>
            <w:vAlign w:val="center"/>
          </w:tcPr>
          <w:p w14:paraId="0C8AD8B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5887D9EF" w14:textId="77777777" w:rsidTr="00452E68">
        <w:trPr>
          <w:trHeight w:val="501"/>
        </w:trPr>
        <w:tc>
          <w:tcPr>
            <w:tcW w:w="1503" w:type="dxa"/>
            <w:shd w:val="clear" w:color="auto" w:fill="auto"/>
            <w:vAlign w:val="center"/>
          </w:tcPr>
          <w:p w14:paraId="02B1CAAC" w14:textId="77777777" w:rsidR="00D347C9" w:rsidRPr="00A73905" w:rsidRDefault="00D347C9" w:rsidP="00D347C9">
            <w:pPr>
              <w:widowControl w:val="0"/>
              <w:spacing w:before="40" w:after="40" w:line="240" w:lineRule="auto"/>
              <w:rPr>
                <w:rFonts w:ascii="Times New Roman" w:hAnsi="Times New Roman" w:cs="Times New Roman"/>
                <w:sz w:val="24"/>
                <w:szCs w:val="24"/>
              </w:rPr>
            </w:pPr>
            <w:r w:rsidRPr="00A73905">
              <w:rPr>
                <w:rFonts w:ascii="Times New Roman" w:eastAsia="Calibri" w:hAnsi="Times New Roman" w:cs="Times New Roman"/>
                <w:sz w:val="24"/>
                <w:szCs w:val="24"/>
              </w:rPr>
              <w:t>4.2.10</w:t>
            </w:r>
          </w:p>
        </w:tc>
        <w:tc>
          <w:tcPr>
            <w:tcW w:w="2895" w:type="dxa"/>
            <w:shd w:val="clear" w:color="auto" w:fill="auto"/>
          </w:tcPr>
          <w:p w14:paraId="79B8D1C4"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Основные характеристики трансформаторов тока</w:t>
            </w:r>
          </w:p>
          <w:p w14:paraId="42544FA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lang w:val="en-US"/>
              </w:rPr>
              <w:t>TA</w:t>
            </w:r>
            <w:r w:rsidRPr="00A73905">
              <w:rPr>
                <w:rFonts w:ascii="Times New Roman" w:hAnsi="Times New Roman" w:cs="Times New Roman"/>
                <w:sz w:val="24"/>
                <w:szCs w:val="24"/>
              </w:rPr>
              <w:t>1(2,3,4,)</w:t>
            </w:r>
            <w:r w:rsidRPr="00A73905">
              <w:rPr>
                <w:rFonts w:ascii="Times New Roman" w:hAnsi="Times New Roman" w:cs="Times New Roman"/>
                <w:sz w:val="24"/>
                <w:szCs w:val="24"/>
                <w:lang w:val="en-US"/>
              </w:rPr>
              <w:t>TN</w:t>
            </w:r>
            <w:r w:rsidRPr="00A73905">
              <w:rPr>
                <w:rFonts w:ascii="Times New Roman" w:hAnsi="Times New Roman" w:cs="Times New Roman"/>
                <w:sz w:val="24"/>
                <w:szCs w:val="24"/>
              </w:rPr>
              <w:t>61(62)</w:t>
            </w:r>
            <w:r w:rsidRPr="00A73905">
              <w:rPr>
                <w:rFonts w:ascii="Times New Roman" w:hAnsi="Times New Roman" w:cs="Times New Roman"/>
                <w:sz w:val="24"/>
                <w:szCs w:val="24"/>
                <w:lang w:val="en-US"/>
              </w:rPr>
              <w:t>P</w:t>
            </w:r>
          </w:p>
        </w:tc>
        <w:tc>
          <w:tcPr>
            <w:tcW w:w="9908" w:type="dxa"/>
            <w:shd w:val="clear" w:color="auto" w:fill="auto"/>
          </w:tcPr>
          <w:p w14:paraId="377FB4F9" w14:textId="4391B362"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Тип - *</w:t>
            </w:r>
            <w:r>
              <w:rPr>
                <w:rFonts w:ascii="Times New Roman" w:eastAsia="Calibri" w:hAnsi="Times New Roman" w:cs="Times New Roman"/>
                <w:sz w:val="24"/>
                <w:szCs w:val="24"/>
              </w:rPr>
              <w:t>(предложить тип поставляемого оборудования)</w:t>
            </w:r>
          </w:p>
          <w:p w14:paraId="394E73F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Расположение – в ячейке;</w:t>
            </w:r>
          </w:p>
          <w:p w14:paraId="11C4D8A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Номинальное напряжение – 6,3 кВ;</w:t>
            </w:r>
          </w:p>
          <w:p w14:paraId="47B932E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Наибольшее рабочее напряжение – 7,2 кВ;</w:t>
            </w:r>
          </w:p>
          <w:p w14:paraId="26E36BE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Номинальная частота – 50 Гц;</w:t>
            </w:r>
          </w:p>
          <w:p w14:paraId="7DAFC43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Номинальный первичный ток –800 A (для защитных обмоток), 100 А (для измерительных обмоток);</w:t>
            </w:r>
          </w:p>
          <w:p w14:paraId="5B07C53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Номинальный вторичный ток – 1 А;</w:t>
            </w:r>
          </w:p>
          <w:p w14:paraId="5425378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Ток электродинамической стойкости, - не менее 100 кА;</w:t>
            </w:r>
          </w:p>
          <w:p w14:paraId="32D0158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Ток термической стойкости – 40 кА;</w:t>
            </w:r>
          </w:p>
          <w:p w14:paraId="73D5B91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Число вторичных обмоток, в том числе: для учета, для измерений,  для защиты.</w:t>
            </w:r>
          </w:p>
          <w:p w14:paraId="6929E51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Класс точности вторичных обмоток:</w:t>
            </w:r>
          </w:p>
          <w:p w14:paraId="07479A3A" w14:textId="2D7DAC7F"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-для учета и измерений (не ниже) - 0,2S;</w:t>
            </w:r>
          </w:p>
          <w:p w14:paraId="60F44CE1" w14:textId="494F41F4"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для измерений (не ниже) - 0,2S;</w:t>
            </w:r>
          </w:p>
          <w:p w14:paraId="17363B38" w14:textId="00A201DD"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для защиты 1 (не ниже) - 5РR;</w:t>
            </w:r>
          </w:p>
          <w:p w14:paraId="168A80E7" w14:textId="622E350E"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для защиты 2 (не ниже) - 5РR;</w:t>
            </w:r>
          </w:p>
          <w:p w14:paraId="5A7FE22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Коэффициент безопасности приборов – не более 10;</w:t>
            </w:r>
          </w:p>
          <w:p w14:paraId="7714C46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Кратность обмоток для защиты, не ниже 30 </w:t>
            </w:r>
          </w:p>
          <w:p w14:paraId="72BF2DA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Номинальная вторичная нагрузка - не менее 20 ВА;</w:t>
            </w:r>
          </w:p>
          <w:p w14:paraId="2B48681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Тип внешней изоляции – литая;</w:t>
            </w:r>
          </w:p>
          <w:p w14:paraId="13CD37C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Вид внутренней изоляции – литая.</w:t>
            </w:r>
          </w:p>
        </w:tc>
        <w:tc>
          <w:tcPr>
            <w:tcW w:w="3346" w:type="dxa"/>
            <w:shd w:val="clear" w:color="auto" w:fill="auto"/>
            <w:vAlign w:val="center"/>
          </w:tcPr>
          <w:p w14:paraId="42E0D050" w14:textId="77777777" w:rsidR="00D347C9" w:rsidRPr="00A73905" w:rsidRDefault="00D347C9" w:rsidP="00D347C9">
            <w:pPr>
              <w:widowControl w:val="0"/>
              <w:tabs>
                <w:tab w:val="left" w:pos="426"/>
              </w:tabs>
              <w:spacing w:before="40" w:after="40" w:line="240" w:lineRule="auto"/>
              <w:rPr>
                <w:rFonts w:ascii="Times New Roman" w:hAnsi="Times New Roman" w:cs="Times New Roman"/>
                <w:bCs/>
                <w:sz w:val="24"/>
                <w:szCs w:val="24"/>
              </w:rPr>
            </w:pPr>
            <w:r w:rsidRPr="00A73905">
              <w:rPr>
                <w:rFonts w:ascii="Times New Roman" w:hAnsi="Times New Roman" w:cs="Times New Roman"/>
                <w:bCs/>
                <w:sz w:val="24"/>
                <w:szCs w:val="24"/>
              </w:rPr>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63172088" w14:textId="77777777" w:rsidR="00781378" w:rsidRDefault="00781378" w:rsidP="00781378">
            <w:pPr>
              <w:widowControl w:val="0"/>
              <w:spacing w:after="0" w:line="240" w:lineRule="auto"/>
              <w:jc w:val="center"/>
              <w:rPr>
                <w:rFonts w:ascii="Times New Roman" w:hAnsi="Times New Roman" w:cs="Times New Roman"/>
                <w:bCs/>
                <w:i/>
                <w:iCs/>
                <w:sz w:val="24"/>
                <w:szCs w:val="24"/>
              </w:rPr>
            </w:pPr>
            <w:r w:rsidRPr="00C73BCA">
              <w:rPr>
                <w:rFonts w:ascii="Times New Roman" w:hAnsi="Times New Roman" w:cs="Times New Roman"/>
                <w:bCs/>
                <w:i/>
                <w:iCs/>
                <w:sz w:val="24"/>
                <w:szCs w:val="24"/>
              </w:rPr>
              <w:t>Предоставить</w:t>
            </w:r>
            <w:r>
              <w:rPr>
                <w:rFonts w:ascii="Times New Roman" w:hAnsi="Times New Roman" w:cs="Times New Roman"/>
                <w:bCs/>
                <w:i/>
                <w:iCs/>
                <w:sz w:val="24"/>
                <w:szCs w:val="24"/>
              </w:rPr>
              <w:t>:</w:t>
            </w:r>
          </w:p>
          <w:p w14:paraId="0947DB2D" w14:textId="77777777" w:rsidR="00781378" w:rsidRDefault="00781378" w:rsidP="00781378">
            <w:pPr>
              <w:widowControl w:val="0"/>
              <w:spacing w:after="0" w:line="240" w:lineRule="auto"/>
              <w:jc w:val="center"/>
              <w:rPr>
                <w:rFonts w:ascii="Times New Roman" w:hAnsi="Times New Roman" w:cs="Times New Roman"/>
                <w:bCs/>
                <w:i/>
                <w:iCs/>
                <w:sz w:val="24"/>
                <w:szCs w:val="24"/>
              </w:rPr>
            </w:pPr>
            <w:r>
              <w:rPr>
                <w:rFonts w:ascii="Times New Roman" w:hAnsi="Times New Roman" w:cs="Times New Roman"/>
                <w:bCs/>
                <w:i/>
                <w:iCs/>
                <w:sz w:val="24"/>
                <w:szCs w:val="24"/>
              </w:rPr>
              <w:t>- ска</w:t>
            </w:r>
            <w:r w:rsidRPr="00C73BCA">
              <w:rPr>
                <w:rFonts w:ascii="Times New Roman" w:hAnsi="Times New Roman" w:cs="Times New Roman"/>
                <w:bCs/>
                <w:i/>
                <w:iCs/>
                <w:sz w:val="24"/>
                <w:szCs w:val="24"/>
              </w:rPr>
              <w:t>н</w:t>
            </w:r>
            <w:r>
              <w:rPr>
                <w:rFonts w:ascii="Times New Roman" w:hAnsi="Times New Roman" w:cs="Times New Roman"/>
                <w:bCs/>
                <w:i/>
                <w:iCs/>
                <w:sz w:val="24"/>
                <w:szCs w:val="24"/>
              </w:rPr>
              <w:t xml:space="preserve"> копии</w:t>
            </w:r>
            <w:r w:rsidRPr="00C73BCA">
              <w:rPr>
                <w:rFonts w:ascii="Times New Roman" w:hAnsi="Times New Roman" w:cs="Times New Roman"/>
                <w:bCs/>
                <w:i/>
                <w:iCs/>
                <w:sz w:val="24"/>
                <w:szCs w:val="24"/>
              </w:rPr>
              <w:t xml:space="preserve"> действующи</w:t>
            </w:r>
            <w:r>
              <w:rPr>
                <w:rFonts w:ascii="Times New Roman" w:hAnsi="Times New Roman" w:cs="Times New Roman"/>
                <w:bCs/>
                <w:i/>
                <w:iCs/>
                <w:sz w:val="24"/>
                <w:szCs w:val="24"/>
              </w:rPr>
              <w:t>х</w:t>
            </w:r>
            <w:r w:rsidRPr="00C73BCA">
              <w:rPr>
                <w:rFonts w:ascii="Times New Roman" w:hAnsi="Times New Roman" w:cs="Times New Roman"/>
                <w:bCs/>
                <w:i/>
                <w:iCs/>
                <w:sz w:val="24"/>
                <w:szCs w:val="24"/>
              </w:rPr>
              <w:t xml:space="preserve"> «Свидетельств об утверждении типа» </w:t>
            </w:r>
          </w:p>
          <w:p w14:paraId="45A467CD" w14:textId="24AFF1B1" w:rsidR="00D347C9" w:rsidRPr="00A73905" w:rsidRDefault="00781378" w:rsidP="00781378">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i/>
                <w:iCs/>
                <w:sz w:val="24"/>
                <w:szCs w:val="24"/>
              </w:rPr>
              <w:t>- руководство по эксплуатации или техническое описание</w:t>
            </w:r>
          </w:p>
        </w:tc>
        <w:tc>
          <w:tcPr>
            <w:tcW w:w="2256" w:type="dxa"/>
            <w:gridSpan w:val="3"/>
            <w:shd w:val="clear" w:color="auto" w:fill="auto"/>
            <w:vAlign w:val="center"/>
          </w:tcPr>
          <w:p w14:paraId="4F2EFC0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22C1B8FE" w14:textId="77777777" w:rsidTr="00452E68">
        <w:trPr>
          <w:trHeight w:val="501"/>
        </w:trPr>
        <w:tc>
          <w:tcPr>
            <w:tcW w:w="1503" w:type="dxa"/>
            <w:shd w:val="clear" w:color="auto" w:fill="auto"/>
            <w:vAlign w:val="center"/>
          </w:tcPr>
          <w:p w14:paraId="6EC0788B" w14:textId="77777777" w:rsidR="00D347C9" w:rsidRPr="00A73905" w:rsidRDefault="00D347C9" w:rsidP="00D347C9">
            <w:pPr>
              <w:widowControl w:val="0"/>
              <w:spacing w:before="40" w:after="40" w:line="240" w:lineRule="auto"/>
              <w:rPr>
                <w:rFonts w:ascii="Times New Roman" w:hAnsi="Times New Roman" w:cs="Times New Roman"/>
                <w:sz w:val="24"/>
                <w:szCs w:val="24"/>
              </w:rPr>
            </w:pPr>
            <w:r w:rsidRPr="00A73905">
              <w:rPr>
                <w:rFonts w:ascii="Times New Roman" w:eastAsia="Calibri" w:hAnsi="Times New Roman" w:cs="Times New Roman"/>
                <w:sz w:val="24"/>
                <w:szCs w:val="24"/>
              </w:rPr>
              <w:t>4.2.11</w:t>
            </w:r>
          </w:p>
        </w:tc>
        <w:tc>
          <w:tcPr>
            <w:tcW w:w="2895" w:type="dxa"/>
            <w:shd w:val="clear" w:color="auto" w:fill="auto"/>
          </w:tcPr>
          <w:p w14:paraId="68DD5AB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 xml:space="preserve">Основные характеристики трансформаторов тока </w:t>
            </w:r>
            <w:r w:rsidRPr="00A73905">
              <w:rPr>
                <w:rFonts w:ascii="Times New Roman" w:hAnsi="Times New Roman" w:cs="Times New Roman"/>
                <w:sz w:val="24"/>
                <w:szCs w:val="24"/>
                <w:lang w:val="en-US"/>
              </w:rPr>
              <w:t>TA</w:t>
            </w:r>
            <w:r w:rsidRPr="00A73905">
              <w:rPr>
                <w:rFonts w:ascii="Times New Roman" w:hAnsi="Times New Roman" w:cs="Times New Roman"/>
                <w:sz w:val="24"/>
                <w:szCs w:val="24"/>
              </w:rPr>
              <w:t>1(2,3,4,)</w:t>
            </w:r>
            <w:r w:rsidRPr="00A73905">
              <w:rPr>
                <w:rFonts w:ascii="Times New Roman" w:hAnsi="Times New Roman" w:cs="Times New Roman"/>
                <w:sz w:val="24"/>
                <w:szCs w:val="24"/>
                <w:lang w:val="en-US"/>
              </w:rPr>
              <w:t>T</w:t>
            </w:r>
            <w:r w:rsidRPr="00A73905">
              <w:rPr>
                <w:rFonts w:ascii="Times New Roman" w:hAnsi="Times New Roman" w:cs="Times New Roman"/>
                <w:sz w:val="24"/>
                <w:szCs w:val="24"/>
              </w:rPr>
              <w:t>101</w:t>
            </w:r>
            <w:r w:rsidRPr="00A73905">
              <w:rPr>
                <w:rFonts w:ascii="Times New Roman" w:hAnsi="Times New Roman" w:cs="Times New Roman"/>
                <w:sz w:val="24"/>
                <w:szCs w:val="24"/>
                <w:lang w:val="en-US"/>
              </w:rPr>
              <w:t>P</w:t>
            </w:r>
          </w:p>
        </w:tc>
        <w:tc>
          <w:tcPr>
            <w:tcW w:w="9908" w:type="dxa"/>
            <w:shd w:val="clear" w:color="auto" w:fill="auto"/>
          </w:tcPr>
          <w:p w14:paraId="0EEDFFD1" w14:textId="4B9C22D1"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Тип - *</w:t>
            </w:r>
            <w:r>
              <w:rPr>
                <w:rFonts w:ascii="Times New Roman" w:eastAsia="Times New Roman" w:hAnsi="Times New Roman" w:cs="Times New Roman"/>
                <w:sz w:val="24"/>
                <w:szCs w:val="24"/>
                <w:lang w:eastAsia="x-none"/>
              </w:rPr>
              <w:t xml:space="preserve"> </w:t>
            </w:r>
            <w:r>
              <w:rPr>
                <w:rFonts w:ascii="Times New Roman" w:eastAsia="Calibri" w:hAnsi="Times New Roman" w:cs="Times New Roman"/>
                <w:sz w:val="24"/>
                <w:szCs w:val="24"/>
              </w:rPr>
              <w:t>(предложить тип поставляемого оборудования)</w:t>
            </w:r>
          </w:p>
          <w:p w14:paraId="5B7BA68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Расположение – в ячейке;</w:t>
            </w:r>
          </w:p>
          <w:p w14:paraId="31B06C5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Номинальное напряжение – 6,3 кВ;</w:t>
            </w:r>
          </w:p>
          <w:p w14:paraId="5838797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Наибольшее рабочее напряжение – 7,2 кВ;</w:t>
            </w:r>
          </w:p>
          <w:p w14:paraId="0999288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Номинальная частота – 50 Гц;</w:t>
            </w:r>
          </w:p>
          <w:p w14:paraId="53B5339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Номинальный первичный ток –800 A (для защитных обмоток), 400 А (для измерительных обмоток);</w:t>
            </w:r>
          </w:p>
          <w:p w14:paraId="6987F7B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Номинальный вторичный ток – 1 А;</w:t>
            </w:r>
          </w:p>
          <w:p w14:paraId="2036667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Ток электродинамической стойкости, - не менее 100 кА;</w:t>
            </w:r>
          </w:p>
          <w:p w14:paraId="6204E3C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Ток термической стойкости – 40 кА;</w:t>
            </w:r>
          </w:p>
          <w:p w14:paraId="70A3244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Число вторичных обмоток, в том числе: для учета, для измерений,  для защиты.</w:t>
            </w:r>
          </w:p>
          <w:p w14:paraId="3DB2BF1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Класс точности вторичных обмоток:</w:t>
            </w:r>
          </w:p>
          <w:p w14:paraId="0D597102" w14:textId="661CC693"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-для учета и измерений (не ниже) - 0,2S;</w:t>
            </w:r>
          </w:p>
          <w:p w14:paraId="3B510E2D" w14:textId="78FAD6E2"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для измерений (не ниже) - 0,2S;</w:t>
            </w:r>
          </w:p>
          <w:p w14:paraId="2F99B3E2" w14:textId="4A128201"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для защиты 1 (не ниже) - 5РR;</w:t>
            </w:r>
          </w:p>
          <w:p w14:paraId="3696AF48" w14:textId="43123B6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для защиты 2 (не ниже) - 5РR;</w:t>
            </w:r>
          </w:p>
          <w:p w14:paraId="4DCF304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Коэффициент безопасности приборов – не более 10;</w:t>
            </w:r>
          </w:p>
          <w:p w14:paraId="207AF1F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Кратность обмоток для защиты, не ниже 30 </w:t>
            </w:r>
          </w:p>
          <w:p w14:paraId="27A0C3E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Номинальная вторичная нагрузка - не менее 20 ВА;</w:t>
            </w:r>
          </w:p>
          <w:p w14:paraId="5D89545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Тип внешней изоляции – литая;</w:t>
            </w:r>
          </w:p>
          <w:p w14:paraId="787516A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Вид внутренней изоляции – литая.</w:t>
            </w:r>
          </w:p>
        </w:tc>
        <w:tc>
          <w:tcPr>
            <w:tcW w:w="3346" w:type="dxa"/>
            <w:shd w:val="clear" w:color="auto" w:fill="auto"/>
            <w:vAlign w:val="center"/>
          </w:tcPr>
          <w:p w14:paraId="3EF39D80" w14:textId="77777777" w:rsidR="00D347C9" w:rsidRPr="00A73905" w:rsidRDefault="00D347C9" w:rsidP="00D347C9">
            <w:pPr>
              <w:widowControl w:val="0"/>
              <w:tabs>
                <w:tab w:val="left" w:pos="426"/>
              </w:tabs>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16A0E13F" w14:textId="77777777" w:rsidR="00781378" w:rsidRDefault="00781378" w:rsidP="00781378">
            <w:pPr>
              <w:widowControl w:val="0"/>
              <w:spacing w:after="0" w:line="240" w:lineRule="auto"/>
              <w:jc w:val="center"/>
              <w:rPr>
                <w:rFonts w:ascii="Times New Roman" w:hAnsi="Times New Roman" w:cs="Times New Roman"/>
                <w:bCs/>
                <w:i/>
                <w:iCs/>
                <w:sz w:val="24"/>
                <w:szCs w:val="24"/>
              </w:rPr>
            </w:pPr>
            <w:r w:rsidRPr="00C73BCA">
              <w:rPr>
                <w:rFonts w:ascii="Times New Roman" w:hAnsi="Times New Roman" w:cs="Times New Roman"/>
                <w:bCs/>
                <w:i/>
                <w:iCs/>
                <w:sz w:val="24"/>
                <w:szCs w:val="24"/>
              </w:rPr>
              <w:t>Предоставить</w:t>
            </w:r>
            <w:r>
              <w:rPr>
                <w:rFonts w:ascii="Times New Roman" w:hAnsi="Times New Roman" w:cs="Times New Roman"/>
                <w:bCs/>
                <w:i/>
                <w:iCs/>
                <w:sz w:val="24"/>
                <w:szCs w:val="24"/>
              </w:rPr>
              <w:t>:</w:t>
            </w:r>
          </w:p>
          <w:p w14:paraId="34EDEDA7" w14:textId="77777777" w:rsidR="00781378" w:rsidRDefault="00781378" w:rsidP="00781378">
            <w:pPr>
              <w:widowControl w:val="0"/>
              <w:spacing w:after="0" w:line="240" w:lineRule="auto"/>
              <w:jc w:val="center"/>
              <w:rPr>
                <w:rFonts w:ascii="Times New Roman" w:hAnsi="Times New Roman" w:cs="Times New Roman"/>
                <w:bCs/>
                <w:i/>
                <w:iCs/>
                <w:sz w:val="24"/>
                <w:szCs w:val="24"/>
              </w:rPr>
            </w:pPr>
            <w:r>
              <w:rPr>
                <w:rFonts w:ascii="Times New Roman" w:hAnsi="Times New Roman" w:cs="Times New Roman"/>
                <w:bCs/>
                <w:i/>
                <w:iCs/>
                <w:sz w:val="24"/>
                <w:szCs w:val="24"/>
              </w:rPr>
              <w:t>- ска</w:t>
            </w:r>
            <w:r w:rsidRPr="00C73BCA">
              <w:rPr>
                <w:rFonts w:ascii="Times New Roman" w:hAnsi="Times New Roman" w:cs="Times New Roman"/>
                <w:bCs/>
                <w:i/>
                <w:iCs/>
                <w:sz w:val="24"/>
                <w:szCs w:val="24"/>
              </w:rPr>
              <w:t>н</w:t>
            </w:r>
            <w:r>
              <w:rPr>
                <w:rFonts w:ascii="Times New Roman" w:hAnsi="Times New Roman" w:cs="Times New Roman"/>
                <w:bCs/>
                <w:i/>
                <w:iCs/>
                <w:sz w:val="24"/>
                <w:szCs w:val="24"/>
              </w:rPr>
              <w:t xml:space="preserve"> копии</w:t>
            </w:r>
            <w:r w:rsidRPr="00C73BCA">
              <w:rPr>
                <w:rFonts w:ascii="Times New Roman" w:hAnsi="Times New Roman" w:cs="Times New Roman"/>
                <w:bCs/>
                <w:i/>
                <w:iCs/>
                <w:sz w:val="24"/>
                <w:szCs w:val="24"/>
              </w:rPr>
              <w:t xml:space="preserve"> действующи</w:t>
            </w:r>
            <w:r>
              <w:rPr>
                <w:rFonts w:ascii="Times New Roman" w:hAnsi="Times New Roman" w:cs="Times New Roman"/>
                <w:bCs/>
                <w:i/>
                <w:iCs/>
                <w:sz w:val="24"/>
                <w:szCs w:val="24"/>
              </w:rPr>
              <w:t>х</w:t>
            </w:r>
            <w:r w:rsidRPr="00C73BCA">
              <w:rPr>
                <w:rFonts w:ascii="Times New Roman" w:hAnsi="Times New Roman" w:cs="Times New Roman"/>
                <w:bCs/>
                <w:i/>
                <w:iCs/>
                <w:sz w:val="24"/>
                <w:szCs w:val="24"/>
              </w:rPr>
              <w:t xml:space="preserve"> «Свидетельств об утверждении типа» </w:t>
            </w:r>
          </w:p>
          <w:p w14:paraId="22EE0940" w14:textId="26C2E940" w:rsidR="00D347C9" w:rsidRPr="00A73905" w:rsidRDefault="00781378" w:rsidP="00781378">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i/>
                <w:iCs/>
                <w:sz w:val="24"/>
                <w:szCs w:val="24"/>
              </w:rPr>
              <w:t>- руководство по эксплуатации или техническое описание</w:t>
            </w:r>
          </w:p>
        </w:tc>
        <w:tc>
          <w:tcPr>
            <w:tcW w:w="2256" w:type="dxa"/>
            <w:gridSpan w:val="3"/>
            <w:shd w:val="clear" w:color="auto" w:fill="auto"/>
            <w:vAlign w:val="center"/>
          </w:tcPr>
          <w:p w14:paraId="20E5963F"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0FF69E79" w14:textId="77777777" w:rsidTr="00452E68">
        <w:trPr>
          <w:trHeight w:val="501"/>
        </w:trPr>
        <w:tc>
          <w:tcPr>
            <w:tcW w:w="1503" w:type="dxa"/>
            <w:shd w:val="clear" w:color="auto" w:fill="auto"/>
            <w:vAlign w:val="center"/>
          </w:tcPr>
          <w:p w14:paraId="7CE2B466" w14:textId="77777777" w:rsidR="00D347C9" w:rsidRPr="00A73905" w:rsidRDefault="00D347C9" w:rsidP="00D347C9">
            <w:pPr>
              <w:widowControl w:val="0"/>
              <w:spacing w:before="40" w:after="40" w:line="240" w:lineRule="auto"/>
              <w:rPr>
                <w:rFonts w:ascii="Times New Roman" w:hAnsi="Times New Roman" w:cs="Times New Roman"/>
                <w:sz w:val="24"/>
                <w:szCs w:val="24"/>
              </w:rPr>
            </w:pPr>
            <w:r w:rsidRPr="00A73905">
              <w:rPr>
                <w:rFonts w:ascii="Times New Roman" w:eastAsia="Calibri" w:hAnsi="Times New Roman" w:cs="Times New Roman"/>
                <w:sz w:val="24"/>
                <w:szCs w:val="24"/>
              </w:rPr>
              <w:t>4.2.12</w:t>
            </w:r>
          </w:p>
        </w:tc>
        <w:tc>
          <w:tcPr>
            <w:tcW w:w="2895" w:type="dxa"/>
            <w:shd w:val="clear" w:color="auto" w:fill="auto"/>
          </w:tcPr>
          <w:p w14:paraId="202F9BE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 xml:space="preserve">Основные характеристики трансформаторов тока </w:t>
            </w:r>
            <w:r w:rsidRPr="00A73905">
              <w:rPr>
                <w:rFonts w:ascii="Times New Roman" w:hAnsi="Times New Roman" w:cs="Times New Roman"/>
                <w:sz w:val="24"/>
                <w:szCs w:val="24"/>
                <w:lang w:val="en-US"/>
              </w:rPr>
              <w:t>TA</w:t>
            </w:r>
            <w:r w:rsidRPr="00A73905">
              <w:rPr>
                <w:rFonts w:ascii="Times New Roman" w:hAnsi="Times New Roman" w:cs="Times New Roman"/>
                <w:sz w:val="24"/>
                <w:szCs w:val="24"/>
              </w:rPr>
              <w:t>1(2,3,4,)</w:t>
            </w:r>
            <w:r w:rsidRPr="00A73905">
              <w:rPr>
                <w:rFonts w:ascii="Times New Roman" w:hAnsi="Times New Roman" w:cs="Times New Roman"/>
                <w:sz w:val="24"/>
                <w:szCs w:val="24"/>
                <w:lang w:val="en-US"/>
              </w:rPr>
              <w:t>TN</w:t>
            </w:r>
            <w:r w:rsidRPr="00A73905">
              <w:rPr>
                <w:rFonts w:ascii="Times New Roman" w:hAnsi="Times New Roman" w:cs="Times New Roman"/>
                <w:sz w:val="24"/>
                <w:szCs w:val="24"/>
              </w:rPr>
              <w:t>66</w:t>
            </w:r>
            <w:r w:rsidRPr="00A73905">
              <w:rPr>
                <w:rFonts w:ascii="Times New Roman" w:hAnsi="Times New Roman" w:cs="Times New Roman"/>
                <w:sz w:val="24"/>
                <w:szCs w:val="24"/>
                <w:lang w:val="en-US"/>
              </w:rPr>
              <w:t>P</w:t>
            </w:r>
          </w:p>
        </w:tc>
        <w:tc>
          <w:tcPr>
            <w:tcW w:w="9908" w:type="dxa"/>
            <w:shd w:val="clear" w:color="auto" w:fill="auto"/>
          </w:tcPr>
          <w:p w14:paraId="5D7BACBA" w14:textId="08F80580"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Тип - *</w:t>
            </w:r>
            <w:r>
              <w:rPr>
                <w:rFonts w:ascii="Times New Roman" w:eastAsia="Times New Roman" w:hAnsi="Times New Roman" w:cs="Times New Roman"/>
                <w:sz w:val="24"/>
                <w:szCs w:val="24"/>
                <w:lang w:eastAsia="x-none"/>
              </w:rPr>
              <w:t xml:space="preserve"> </w:t>
            </w:r>
            <w:r>
              <w:rPr>
                <w:rFonts w:ascii="Times New Roman" w:eastAsia="Calibri" w:hAnsi="Times New Roman" w:cs="Times New Roman"/>
                <w:sz w:val="24"/>
                <w:szCs w:val="24"/>
              </w:rPr>
              <w:t>(предложить тип поставляемого оборудования)</w:t>
            </w:r>
          </w:p>
          <w:p w14:paraId="6C9E38E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Расположение – в ячейке;</w:t>
            </w:r>
          </w:p>
          <w:p w14:paraId="0CFAE8B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Номинальное напряжение – 6,3 кВ;</w:t>
            </w:r>
          </w:p>
          <w:p w14:paraId="10BF724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Наибольшее рабочее напряжение – 7,2 кВ;</w:t>
            </w:r>
          </w:p>
          <w:p w14:paraId="1B8EE80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Номинальная частота – 50 Гц;</w:t>
            </w:r>
          </w:p>
          <w:p w14:paraId="54691CA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Номинальный первичный ток –800 A (для защитных обмоток), 50 А (для измерительных обмоток);</w:t>
            </w:r>
          </w:p>
          <w:p w14:paraId="5F7D1C0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Номинальный вторичный ток – 1 А;</w:t>
            </w:r>
          </w:p>
          <w:p w14:paraId="5DA8AE2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Ток электродинамической стойкости, - не менее 100 кА;</w:t>
            </w:r>
          </w:p>
          <w:p w14:paraId="2B2CF85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Ток термической стойкости – 40 кА;</w:t>
            </w:r>
          </w:p>
          <w:p w14:paraId="773EE41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Число вторичных обмоток, в том числе: для учета, для измерений,  для защиты.</w:t>
            </w:r>
          </w:p>
          <w:p w14:paraId="42C1F83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Класс точности вторичных обмоток:</w:t>
            </w:r>
          </w:p>
          <w:p w14:paraId="265C1B24" w14:textId="330CC07A"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-для учета и измерений (не ниже) - 0,2S;</w:t>
            </w:r>
          </w:p>
          <w:p w14:paraId="368A00A8" w14:textId="0B40C6E4"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для измерений (не ниже) - 0,2S;</w:t>
            </w:r>
          </w:p>
          <w:p w14:paraId="6747F8EE" w14:textId="4F1ABFA4"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для защиты 1 (не ниже) - 5РR;</w:t>
            </w:r>
          </w:p>
          <w:p w14:paraId="4F25C2BD" w14:textId="5036D3DD"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для защиты 2 (не ниже) - 5РR;</w:t>
            </w:r>
          </w:p>
          <w:p w14:paraId="76ACA54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Коэффициент безопасности приборов – не более 10;</w:t>
            </w:r>
          </w:p>
          <w:p w14:paraId="584E503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Кратность обмоток для защиты, не ниже 30 </w:t>
            </w:r>
          </w:p>
          <w:p w14:paraId="4F69294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Номинальная вторичная нагрузка - не менее 20 ВА;</w:t>
            </w:r>
          </w:p>
          <w:p w14:paraId="1061389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Тип внешней изоляции – литая;</w:t>
            </w:r>
          </w:p>
          <w:p w14:paraId="7CC51B1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Вид внутренней изоляции – литая.</w:t>
            </w:r>
          </w:p>
        </w:tc>
        <w:tc>
          <w:tcPr>
            <w:tcW w:w="3346" w:type="dxa"/>
            <w:shd w:val="clear" w:color="auto" w:fill="auto"/>
            <w:vAlign w:val="center"/>
          </w:tcPr>
          <w:p w14:paraId="30AC8B69" w14:textId="77777777" w:rsidR="00D347C9" w:rsidRPr="00A73905" w:rsidRDefault="00D347C9" w:rsidP="00D347C9">
            <w:pPr>
              <w:widowControl w:val="0"/>
              <w:tabs>
                <w:tab w:val="left" w:pos="426"/>
              </w:tabs>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28C89388" w14:textId="77777777" w:rsidR="00781378" w:rsidRDefault="00781378" w:rsidP="00781378">
            <w:pPr>
              <w:widowControl w:val="0"/>
              <w:spacing w:after="0" w:line="240" w:lineRule="auto"/>
              <w:jc w:val="center"/>
              <w:rPr>
                <w:rFonts w:ascii="Times New Roman" w:hAnsi="Times New Roman" w:cs="Times New Roman"/>
                <w:bCs/>
                <w:i/>
                <w:iCs/>
                <w:sz w:val="24"/>
                <w:szCs w:val="24"/>
              </w:rPr>
            </w:pPr>
            <w:r w:rsidRPr="00C73BCA">
              <w:rPr>
                <w:rFonts w:ascii="Times New Roman" w:hAnsi="Times New Roman" w:cs="Times New Roman"/>
                <w:bCs/>
                <w:i/>
                <w:iCs/>
                <w:sz w:val="24"/>
                <w:szCs w:val="24"/>
              </w:rPr>
              <w:t>Предоставить</w:t>
            </w:r>
            <w:r>
              <w:rPr>
                <w:rFonts w:ascii="Times New Roman" w:hAnsi="Times New Roman" w:cs="Times New Roman"/>
                <w:bCs/>
                <w:i/>
                <w:iCs/>
                <w:sz w:val="24"/>
                <w:szCs w:val="24"/>
              </w:rPr>
              <w:t>:</w:t>
            </w:r>
          </w:p>
          <w:p w14:paraId="31D08E51" w14:textId="77777777" w:rsidR="00781378" w:rsidRDefault="00781378" w:rsidP="00781378">
            <w:pPr>
              <w:widowControl w:val="0"/>
              <w:spacing w:after="0" w:line="240" w:lineRule="auto"/>
              <w:jc w:val="center"/>
              <w:rPr>
                <w:rFonts w:ascii="Times New Roman" w:hAnsi="Times New Roman" w:cs="Times New Roman"/>
                <w:bCs/>
                <w:i/>
                <w:iCs/>
                <w:sz w:val="24"/>
                <w:szCs w:val="24"/>
              </w:rPr>
            </w:pPr>
            <w:r>
              <w:rPr>
                <w:rFonts w:ascii="Times New Roman" w:hAnsi="Times New Roman" w:cs="Times New Roman"/>
                <w:bCs/>
                <w:i/>
                <w:iCs/>
                <w:sz w:val="24"/>
                <w:szCs w:val="24"/>
              </w:rPr>
              <w:t>- ска</w:t>
            </w:r>
            <w:r w:rsidRPr="00C73BCA">
              <w:rPr>
                <w:rFonts w:ascii="Times New Roman" w:hAnsi="Times New Roman" w:cs="Times New Roman"/>
                <w:bCs/>
                <w:i/>
                <w:iCs/>
                <w:sz w:val="24"/>
                <w:szCs w:val="24"/>
              </w:rPr>
              <w:t>н</w:t>
            </w:r>
            <w:r>
              <w:rPr>
                <w:rFonts w:ascii="Times New Roman" w:hAnsi="Times New Roman" w:cs="Times New Roman"/>
                <w:bCs/>
                <w:i/>
                <w:iCs/>
                <w:sz w:val="24"/>
                <w:szCs w:val="24"/>
              </w:rPr>
              <w:t xml:space="preserve"> копии</w:t>
            </w:r>
            <w:r w:rsidRPr="00C73BCA">
              <w:rPr>
                <w:rFonts w:ascii="Times New Roman" w:hAnsi="Times New Roman" w:cs="Times New Roman"/>
                <w:bCs/>
                <w:i/>
                <w:iCs/>
                <w:sz w:val="24"/>
                <w:szCs w:val="24"/>
              </w:rPr>
              <w:t xml:space="preserve"> действующи</w:t>
            </w:r>
            <w:r>
              <w:rPr>
                <w:rFonts w:ascii="Times New Roman" w:hAnsi="Times New Roman" w:cs="Times New Roman"/>
                <w:bCs/>
                <w:i/>
                <w:iCs/>
                <w:sz w:val="24"/>
                <w:szCs w:val="24"/>
              </w:rPr>
              <w:t>х</w:t>
            </w:r>
            <w:r w:rsidRPr="00C73BCA">
              <w:rPr>
                <w:rFonts w:ascii="Times New Roman" w:hAnsi="Times New Roman" w:cs="Times New Roman"/>
                <w:bCs/>
                <w:i/>
                <w:iCs/>
                <w:sz w:val="24"/>
                <w:szCs w:val="24"/>
              </w:rPr>
              <w:t xml:space="preserve"> «Свидетельств об утверждении типа» </w:t>
            </w:r>
          </w:p>
          <w:p w14:paraId="666CF703" w14:textId="28F07EF6" w:rsidR="00D347C9" w:rsidRPr="00A73905" w:rsidRDefault="00781378" w:rsidP="00781378">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i/>
                <w:iCs/>
                <w:sz w:val="24"/>
                <w:szCs w:val="24"/>
              </w:rPr>
              <w:t>- руководство по эксплуатации или техническое описание</w:t>
            </w:r>
          </w:p>
        </w:tc>
        <w:tc>
          <w:tcPr>
            <w:tcW w:w="2256" w:type="dxa"/>
            <w:gridSpan w:val="3"/>
            <w:shd w:val="clear" w:color="auto" w:fill="auto"/>
            <w:vAlign w:val="center"/>
          </w:tcPr>
          <w:p w14:paraId="7D4D0CF2"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34EDA220" w14:textId="77777777" w:rsidTr="00452E68">
        <w:trPr>
          <w:trHeight w:val="501"/>
        </w:trPr>
        <w:tc>
          <w:tcPr>
            <w:tcW w:w="1503" w:type="dxa"/>
            <w:shd w:val="clear" w:color="auto" w:fill="auto"/>
            <w:vAlign w:val="center"/>
          </w:tcPr>
          <w:p w14:paraId="032A337F" w14:textId="77777777" w:rsidR="00D347C9" w:rsidRPr="00A73905" w:rsidRDefault="00D347C9" w:rsidP="00D347C9">
            <w:pPr>
              <w:widowControl w:val="0"/>
              <w:spacing w:before="40" w:after="40" w:line="240" w:lineRule="auto"/>
              <w:rPr>
                <w:rFonts w:ascii="Times New Roman" w:hAnsi="Times New Roman" w:cs="Times New Roman"/>
                <w:sz w:val="24"/>
                <w:szCs w:val="24"/>
              </w:rPr>
            </w:pPr>
            <w:r w:rsidRPr="00A73905">
              <w:rPr>
                <w:rFonts w:ascii="Times New Roman" w:eastAsia="Calibri" w:hAnsi="Times New Roman" w:cs="Times New Roman"/>
                <w:sz w:val="24"/>
                <w:szCs w:val="24"/>
              </w:rPr>
              <w:t>4.2.13</w:t>
            </w:r>
          </w:p>
        </w:tc>
        <w:tc>
          <w:tcPr>
            <w:tcW w:w="2895" w:type="dxa"/>
            <w:shd w:val="clear" w:color="auto" w:fill="auto"/>
          </w:tcPr>
          <w:p w14:paraId="050630B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Характеристики ограничителя перенапряжений</w:t>
            </w:r>
          </w:p>
        </w:tc>
        <w:tc>
          <w:tcPr>
            <w:tcW w:w="9908" w:type="dxa"/>
            <w:shd w:val="clear" w:color="auto" w:fill="auto"/>
          </w:tcPr>
          <w:p w14:paraId="5987519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Класс напряжения сети – 6,3 кВ;</w:t>
            </w:r>
          </w:p>
          <w:p w14:paraId="3752FE4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Наибольшее длительно допустимое рабочее напряжение – 7,2 кВ;</w:t>
            </w:r>
          </w:p>
          <w:p w14:paraId="05F16C7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Номинальный разрядный ток – 10,0 кА;</w:t>
            </w:r>
          </w:p>
          <w:p w14:paraId="19DBE5E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Ток пропускной способности – 250 А;</w:t>
            </w:r>
          </w:p>
          <w:p w14:paraId="2410B23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Максимальная амплитуда импульса тока – 65 кА;</w:t>
            </w:r>
          </w:p>
          <w:p w14:paraId="2F9241F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Удельная энергия, - 5,5 кДж/кВUнд</w:t>
            </w:r>
          </w:p>
        </w:tc>
        <w:tc>
          <w:tcPr>
            <w:tcW w:w="3346" w:type="dxa"/>
            <w:shd w:val="clear" w:color="auto" w:fill="auto"/>
            <w:vAlign w:val="center"/>
          </w:tcPr>
          <w:p w14:paraId="18F8C9D1" w14:textId="77777777" w:rsidR="00D347C9" w:rsidRPr="00A73905" w:rsidRDefault="00D347C9" w:rsidP="00D347C9">
            <w:pPr>
              <w:widowControl w:val="0"/>
              <w:tabs>
                <w:tab w:val="left" w:pos="426"/>
              </w:tabs>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1B6315CB"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4347CF6F"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0BBC7D90" w14:textId="77777777" w:rsidTr="00452E68">
        <w:trPr>
          <w:trHeight w:val="501"/>
        </w:trPr>
        <w:tc>
          <w:tcPr>
            <w:tcW w:w="1503" w:type="dxa"/>
            <w:shd w:val="clear" w:color="auto" w:fill="auto"/>
            <w:vAlign w:val="center"/>
          </w:tcPr>
          <w:p w14:paraId="1B71866F" w14:textId="77777777" w:rsidR="00D347C9" w:rsidRPr="00A73905" w:rsidRDefault="00D347C9" w:rsidP="00D347C9">
            <w:pPr>
              <w:widowControl w:val="0"/>
              <w:spacing w:before="40" w:after="40" w:line="240" w:lineRule="auto"/>
              <w:rPr>
                <w:rFonts w:ascii="Times New Roman" w:hAnsi="Times New Roman" w:cs="Times New Roman"/>
                <w:sz w:val="24"/>
                <w:szCs w:val="24"/>
              </w:rPr>
            </w:pPr>
            <w:r w:rsidRPr="00A73905">
              <w:rPr>
                <w:rFonts w:ascii="Times New Roman" w:eastAsia="Calibri" w:hAnsi="Times New Roman" w:cs="Times New Roman"/>
                <w:sz w:val="24"/>
                <w:szCs w:val="24"/>
              </w:rPr>
              <w:t>4.2.14</w:t>
            </w:r>
          </w:p>
        </w:tc>
        <w:tc>
          <w:tcPr>
            <w:tcW w:w="2895" w:type="dxa"/>
            <w:shd w:val="clear" w:color="auto" w:fill="auto"/>
          </w:tcPr>
          <w:p w14:paraId="6D3F1DD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Релейная защита и автоматика</w:t>
            </w:r>
          </w:p>
        </w:tc>
        <w:tc>
          <w:tcPr>
            <w:tcW w:w="9908" w:type="dxa"/>
            <w:shd w:val="clear" w:color="auto" w:fill="auto"/>
          </w:tcPr>
          <w:p w14:paraId="2969F42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Тип аппаратуры релейной защиты и автоматики ячеек – микропроцессорная;</w:t>
            </w:r>
          </w:p>
          <w:p w14:paraId="60C7D3E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Функции защиты и схемы привязки - в соответствии с опросным листом (согласовываются дополнительно);</w:t>
            </w:r>
          </w:p>
          <w:p w14:paraId="6D1A3CE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Напряжение питания вторичных цепей оперативного тока - = 220 В DC;</w:t>
            </w:r>
          </w:p>
          <w:p w14:paraId="229F7C4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Размещение устройств РЗА - в релейных отсеках;</w:t>
            </w:r>
          </w:p>
          <w:p w14:paraId="5B6E99B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Схемы вторичных соединений должны быть предоставлены на согласование</w:t>
            </w:r>
          </w:p>
          <w:p w14:paraId="3D0BBBA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Схему распределения защит см. Приложение 2 </w:t>
            </w:r>
            <w:r w:rsidRPr="00A73905">
              <w:rPr>
                <w:rFonts w:ascii="Times New Roman" w:hAnsi="Times New Roman" w:cs="Times New Roman"/>
                <w:sz w:val="24"/>
                <w:szCs w:val="24"/>
              </w:rPr>
              <w:t>к настоящим техническим требованиям</w:t>
            </w:r>
            <w:r w:rsidRPr="00A73905">
              <w:rPr>
                <w:rFonts w:ascii="Times New Roman" w:eastAsia="Times New Roman" w:hAnsi="Times New Roman" w:cs="Times New Roman"/>
                <w:sz w:val="24"/>
                <w:szCs w:val="24"/>
                <w:lang w:eastAsia="x-none"/>
              </w:rPr>
              <w:t xml:space="preserve"> «Схема распределения устройств ИТС по цепям ТТ и ТН».</w:t>
            </w:r>
          </w:p>
        </w:tc>
        <w:tc>
          <w:tcPr>
            <w:tcW w:w="3346" w:type="dxa"/>
            <w:shd w:val="clear" w:color="auto" w:fill="auto"/>
            <w:vAlign w:val="center"/>
          </w:tcPr>
          <w:p w14:paraId="0629C12B" w14:textId="77777777" w:rsidR="00D347C9" w:rsidRPr="00A73905" w:rsidRDefault="00D347C9" w:rsidP="00D347C9">
            <w:pPr>
              <w:widowControl w:val="0"/>
              <w:tabs>
                <w:tab w:val="left" w:pos="426"/>
              </w:tabs>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0AE45282"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743E0E6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3AB1F7A2" w14:textId="77777777" w:rsidTr="00452E68">
        <w:trPr>
          <w:trHeight w:val="501"/>
        </w:trPr>
        <w:tc>
          <w:tcPr>
            <w:tcW w:w="1503" w:type="dxa"/>
            <w:shd w:val="clear" w:color="auto" w:fill="auto"/>
            <w:vAlign w:val="center"/>
          </w:tcPr>
          <w:p w14:paraId="5929AA7E" w14:textId="77777777" w:rsidR="00D347C9" w:rsidRPr="00A73905" w:rsidRDefault="00D347C9" w:rsidP="00D347C9">
            <w:pPr>
              <w:widowControl w:val="0"/>
              <w:spacing w:before="40" w:after="40" w:line="240" w:lineRule="auto"/>
              <w:rPr>
                <w:rFonts w:ascii="Times New Roman" w:hAnsi="Times New Roman" w:cs="Times New Roman"/>
                <w:sz w:val="24"/>
                <w:szCs w:val="24"/>
              </w:rPr>
            </w:pPr>
            <w:r w:rsidRPr="00A73905">
              <w:rPr>
                <w:rFonts w:ascii="Times New Roman" w:eastAsia="Calibri" w:hAnsi="Times New Roman" w:cs="Times New Roman"/>
                <w:sz w:val="24"/>
                <w:szCs w:val="24"/>
              </w:rPr>
              <w:t>4.2.15</w:t>
            </w:r>
          </w:p>
        </w:tc>
        <w:tc>
          <w:tcPr>
            <w:tcW w:w="2895" w:type="dxa"/>
            <w:shd w:val="clear" w:color="auto" w:fill="auto"/>
          </w:tcPr>
          <w:p w14:paraId="2E7E91E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Требования к устройствам РЗА</w:t>
            </w:r>
          </w:p>
        </w:tc>
        <w:tc>
          <w:tcPr>
            <w:tcW w:w="9908" w:type="dxa"/>
            <w:shd w:val="clear" w:color="auto" w:fill="auto"/>
          </w:tcPr>
          <w:p w14:paraId="48B0BEA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Номинальное оперативное напряжение питания постоянного или вы-прямленного тока Uпит.ном – 220 В;</w:t>
            </w:r>
          </w:p>
          <w:p w14:paraId="3F8F2E8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Номинальная частота аналоговых сигналов fном – 50 Гц;</w:t>
            </w:r>
          </w:p>
          <w:p w14:paraId="72F83E9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Номинальный переменный ток аналоговых входов Iном – 1 А;</w:t>
            </w:r>
          </w:p>
          <w:p w14:paraId="388703D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Номинальное напряжение переменного тока аналоговых входов – 100 В;</w:t>
            </w:r>
          </w:p>
          <w:p w14:paraId="2EAC5F2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Диапазон входных переменных токов - (0,1-40,0) Iном  А;</w:t>
            </w:r>
          </w:p>
          <w:p w14:paraId="25CB062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Диапазон входных напряжений - (0,03-2,0) Uном, В;</w:t>
            </w:r>
          </w:p>
          <w:p w14:paraId="78B8D03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Пределы допускаемой основной приведенной погрешности индикации значений фазного тока, линейного и фазного напряжения, активной, реактивной, полной мощности -±0,5/±1,0  %;</w:t>
            </w:r>
          </w:p>
          <w:p w14:paraId="65191FC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Пределы абсолютной погрешности индикации частоты - ±0,02 Гц;</w:t>
            </w:r>
          </w:p>
          <w:p w14:paraId="0FE505E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Пределы допускаемой основной приведенной погрешности индикации значений постоянного тока - 0,1/±0,15 %</w:t>
            </w:r>
          </w:p>
        </w:tc>
        <w:tc>
          <w:tcPr>
            <w:tcW w:w="3346" w:type="dxa"/>
            <w:shd w:val="clear" w:color="auto" w:fill="auto"/>
            <w:vAlign w:val="center"/>
          </w:tcPr>
          <w:p w14:paraId="602095B5" w14:textId="77777777" w:rsidR="00D347C9" w:rsidRPr="00A73905" w:rsidRDefault="00D347C9" w:rsidP="00D347C9">
            <w:pPr>
              <w:widowControl w:val="0"/>
              <w:tabs>
                <w:tab w:val="left" w:pos="426"/>
              </w:tabs>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5D1C2754"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1C1DB4E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2B633810" w14:textId="77777777" w:rsidTr="00452E68">
        <w:trPr>
          <w:trHeight w:val="501"/>
        </w:trPr>
        <w:tc>
          <w:tcPr>
            <w:tcW w:w="1503" w:type="dxa"/>
            <w:shd w:val="clear" w:color="auto" w:fill="auto"/>
            <w:vAlign w:val="center"/>
          </w:tcPr>
          <w:p w14:paraId="5875C30A" w14:textId="77777777" w:rsidR="00D347C9" w:rsidRPr="00A73905" w:rsidRDefault="00D347C9" w:rsidP="00D347C9">
            <w:pPr>
              <w:widowControl w:val="0"/>
              <w:spacing w:before="40" w:after="40" w:line="240" w:lineRule="auto"/>
              <w:rPr>
                <w:rFonts w:ascii="Times New Roman" w:hAnsi="Times New Roman" w:cs="Times New Roman"/>
                <w:sz w:val="24"/>
                <w:szCs w:val="24"/>
              </w:rPr>
            </w:pPr>
            <w:r w:rsidRPr="00A73905">
              <w:rPr>
                <w:rFonts w:ascii="Times New Roman" w:eastAsia="Calibri" w:hAnsi="Times New Roman" w:cs="Times New Roman"/>
                <w:sz w:val="24"/>
                <w:szCs w:val="24"/>
              </w:rPr>
              <w:t>4.2.16</w:t>
            </w:r>
          </w:p>
        </w:tc>
        <w:tc>
          <w:tcPr>
            <w:tcW w:w="2895" w:type="dxa"/>
            <w:shd w:val="clear" w:color="auto" w:fill="auto"/>
          </w:tcPr>
          <w:p w14:paraId="38C8318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Требование к входным и выходным цепям РЗА</w:t>
            </w:r>
          </w:p>
        </w:tc>
        <w:tc>
          <w:tcPr>
            <w:tcW w:w="9908" w:type="dxa"/>
            <w:shd w:val="clear" w:color="auto" w:fill="auto"/>
          </w:tcPr>
          <w:p w14:paraId="7320A1D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Терминал должен быть снабжен клеммными соединителями и разъемами для подключения внешних цепей.</w:t>
            </w:r>
          </w:p>
          <w:p w14:paraId="45ECBB5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 Клеммные соединители для подключения аналоговых входных цепей  должны иметь возможность  для присоединения медных проводников сечением до 4 мм2.</w:t>
            </w:r>
          </w:p>
          <w:p w14:paraId="25DC18E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Клеммные соединители для подключения цепей питания, дискретных входных и выходных цепей должны быть предназначены для присоединения одного или двух медных проводников с общим сечением до 2,5 мм.</w:t>
            </w:r>
          </w:p>
          <w:p w14:paraId="07B3378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Контактные соединения терминала должны соответствовать  2 классу по ГОСТ 10434.</w:t>
            </w:r>
          </w:p>
        </w:tc>
        <w:tc>
          <w:tcPr>
            <w:tcW w:w="3346" w:type="dxa"/>
            <w:shd w:val="clear" w:color="auto" w:fill="auto"/>
            <w:vAlign w:val="center"/>
          </w:tcPr>
          <w:p w14:paraId="0165C39C" w14:textId="77777777" w:rsidR="00D347C9" w:rsidRPr="00A73905" w:rsidRDefault="00D347C9" w:rsidP="00D347C9">
            <w:pPr>
              <w:widowControl w:val="0"/>
              <w:tabs>
                <w:tab w:val="left" w:pos="426"/>
              </w:tabs>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380DE66E"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084DCAA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55BF0E33" w14:textId="77777777" w:rsidTr="00452E68">
        <w:trPr>
          <w:trHeight w:val="501"/>
        </w:trPr>
        <w:tc>
          <w:tcPr>
            <w:tcW w:w="1503" w:type="dxa"/>
            <w:shd w:val="clear" w:color="auto" w:fill="auto"/>
            <w:vAlign w:val="center"/>
          </w:tcPr>
          <w:p w14:paraId="186A92C9" w14:textId="77777777" w:rsidR="00D347C9" w:rsidRPr="00A73905" w:rsidRDefault="00D347C9" w:rsidP="00D347C9">
            <w:pPr>
              <w:widowControl w:val="0"/>
              <w:spacing w:before="40" w:after="40" w:line="240" w:lineRule="auto"/>
              <w:rPr>
                <w:rFonts w:ascii="Times New Roman" w:hAnsi="Times New Roman" w:cs="Times New Roman"/>
                <w:sz w:val="24"/>
                <w:szCs w:val="24"/>
              </w:rPr>
            </w:pPr>
            <w:r w:rsidRPr="00A73905">
              <w:rPr>
                <w:rFonts w:ascii="Times New Roman" w:eastAsia="Calibri" w:hAnsi="Times New Roman" w:cs="Times New Roman"/>
                <w:sz w:val="24"/>
                <w:szCs w:val="24"/>
              </w:rPr>
              <w:t>4.2.17</w:t>
            </w:r>
          </w:p>
        </w:tc>
        <w:tc>
          <w:tcPr>
            <w:tcW w:w="2895" w:type="dxa"/>
            <w:shd w:val="clear" w:color="auto" w:fill="auto"/>
          </w:tcPr>
          <w:p w14:paraId="4B8DDBB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Требования к цепям оперативного питания РЗА</w:t>
            </w:r>
          </w:p>
        </w:tc>
        <w:tc>
          <w:tcPr>
            <w:tcW w:w="9908" w:type="dxa"/>
            <w:shd w:val="clear" w:color="auto" w:fill="auto"/>
          </w:tcPr>
          <w:p w14:paraId="1C34071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Цепи оперативного питания должны быть гальванически развязаны от внутренних цепей терминала.</w:t>
            </w:r>
          </w:p>
          <w:p w14:paraId="13014CA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Терминал должен правильно функционировать при изменении оперативного напряжения питания от 0,8 до 1,1 номинального значения. </w:t>
            </w:r>
          </w:p>
          <w:p w14:paraId="33E7A00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Допускается наличие синусоидальной составляющей напряжения с амплитудой до 6 % от среднего значения, имеющей частоту второй гармоники.</w:t>
            </w:r>
          </w:p>
          <w:p w14:paraId="57F401B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Терминал не должен повреждаться и срабатывать ложно при:</w:t>
            </w:r>
          </w:p>
          <w:p w14:paraId="46F1BD8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плавной или скачкообразной подаче оперативного напряжения питания;</w:t>
            </w:r>
          </w:p>
          <w:p w14:paraId="43003F1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плавном или скачкообразном снятии оперативного напряжения питания;</w:t>
            </w:r>
          </w:p>
          <w:p w14:paraId="7B81B39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перерывах питания любой длительности с последующим самовосстановлением;</w:t>
            </w:r>
          </w:p>
          <w:p w14:paraId="39D39E5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замыканиях цепей оперативного питания на «землю» как во внешних цепях, так и на дискретном входе;</w:t>
            </w:r>
          </w:p>
          <w:p w14:paraId="066D6A0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при перезапуске.</w:t>
            </w:r>
          </w:p>
          <w:p w14:paraId="2E88ADB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Длительность однократных перерывов питания терминала с последующим его восстановлением в условиях отсутствия требований к срабатыванию терминала должна быть:</w:t>
            </w:r>
          </w:p>
          <w:p w14:paraId="4C7DEB6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до 500 мс – без перезапуска терминала;</w:t>
            </w:r>
          </w:p>
          <w:p w14:paraId="15BD7E2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свыше 500 мс – с перезапуском терминала.</w:t>
            </w:r>
          </w:p>
          <w:p w14:paraId="219E6C6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Терминал должен выдерживать провалы напряжения электропитания не более 30 % от номинального  в течение 1 с.</w:t>
            </w:r>
          </w:p>
          <w:p w14:paraId="55B2508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Время готовности терминала к выполнению основных функций (функции релейной защиты, автоматики и управления) после подачи напряжения питания оперативного тока (время включения на КЗ (короткое замыкание)) - не более 3 с.</w:t>
            </w:r>
          </w:p>
          <w:p w14:paraId="34C887C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Время полной готовности терминала после подачи питания (с учётом времени самотестирования и синхронизации с АСУ ТП) не должно превышать 30 с.</w:t>
            </w:r>
          </w:p>
          <w:p w14:paraId="0C0E191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Контакты выходных реле терминала не должны замыкаться ложно, а терминал не должен повреждаться при подаче напряжения оперативного постоянного тока обратной полярности.</w:t>
            </w:r>
          </w:p>
          <w:p w14:paraId="13E45BF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Терминал должен выдерживать без повреждений длительное воздействие оперативного напряжения питания постоянного или переменного тока, равного 1,15∙Uпит.ном.</w:t>
            </w:r>
          </w:p>
        </w:tc>
        <w:tc>
          <w:tcPr>
            <w:tcW w:w="3346" w:type="dxa"/>
            <w:shd w:val="clear" w:color="auto" w:fill="auto"/>
            <w:vAlign w:val="center"/>
          </w:tcPr>
          <w:p w14:paraId="3AAA0FAB" w14:textId="77777777" w:rsidR="00D347C9" w:rsidRPr="00A73905" w:rsidRDefault="00D347C9" w:rsidP="00D347C9">
            <w:pPr>
              <w:widowControl w:val="0"/>
              <w:tabs>
                <w:tab w:val="left" w:pos="426"/>
              </w:tabs>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2927D848"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78A10EB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5229E9D1" w14:textId="77777777" w:rsidTr="00452E68">
        <w:trPr>
          <w:trHeight w:val="501"/>
        </w:trPr>
        <w:tc>
          <w:tcPr>
            <w:tcW w:w="1503" w:type="dxa"/>
            <w:shd w:val="clear" w:color="auto" w:fill="auto"/>
            <w:vAlign w:val="center"/>
          </w:tcPr>
          <w:p w14:paraId="1D909485" w14:textId="77777777" w:rsidR="00D347C9" w:rsidRPr="00A73905" w:rsidRDefault="00D347C9" w:rsidP="00D347C9">
            <w:pPr>
              <w:widowControl w:val="0"/>
              <w:spacing w:before="40" w:after="40" w:line="240" w:lineRule="auto"/>
              <w:rPr>
                <w:rFonts w:ascii="Times New Roman" w:hAnsi="Times New Roman" w:cs="Times New Roman"/>
                <w:sz w:val="24"/>
                <w:szCs w:val="24"/>
              </w:rPr>
            </w:pPr>
            <w:r w:rsidRPr="00A73905">
              <w:rPr>
                <w:rFonts w:ascii="Times New Roman" w:eastAsia="Calibri" w:hAnsi="Times New Roman" w:cs="Times New Roman"/>
                <w:sz w:val="24"/>
                <w:szCs w:val="24"/>
              </w:rPr>
              <w:t>4.2.18</w:t>
            </w:r>
          </w:p>
        </w:tc>
        <w:tc>
          <w:tcPr>
            <w:tcW w:w="2895" w:type="dxa"/>
            <w:shd w:val="clear" w:color="auto" w:fill="auto"/>
          </w:tcPr>
          <w:p w14:paraId="4E9E6B9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Требования к входным цепям приема аналоговых сигналов </w:t>
            </w:r>
            <w:r w:rsidRPr="00A73905">
              <w:rPr>
                <w:rFonts w:ascii="Times New Roman" w:eastAsia="Times New Roman" w:hAnsi="Times New Roman" w:cs="Times New Roman"/>
                <w:sz w:val="24"/>
                <w:szCs w:val="24"/>
                <w:lang w:eastAsia="x-none"/>
              </w:rPr>
              <w:lastRenderedPageBreak/>
              <w:t>переменного тока и напряжения</w:t>
            </w:r>
          </w:p>
        </w:tc>
        <w:tc>
          <w:tcPr>
            <w:tcW w:w="9908" w:type="dxa"/>
            <w:shd w:val="clear" w:color="auto" w:fill="auto"/>
          </w:tcPr>
          <w:p w14:paraId="2E91447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Аналоговые входы должны позволять регистрацию аналоговых величин в диапазоне от 4 до 75 Гц следующих видов сигналов:</w:t>
            </w:r>
          </w:p>
          <w:p w14:paraId="15FC31D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напряжения переменного тока с верхним пределом действующего значения – 100 В;</w:t>
            </w:r>
          </w:p>
          <w:p w14:paraId="0710F02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w:t>
            </w:r>
            <w:r w:rsidRPr="00A73905">
              <w:rPr>
                <w:rFonts w:ascii="Times New Roman" w:eastAsia="Times New Roman" w:hAnsi="Times New Roman" w:cs="Times New Roman"/>
                <w:sz w:val="24"/>
                <w:szCs w:val="24"/>
                <w:lang w:eastAsia="x-none"/>
              </w:rPr>
              <w:tab/>
              <w:t>переменные токи с верхними пределами действующих значений 20 А.</w:t>
            </w:r>
          </w:p>
          <w:p w14:paraId="2FDADDD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Мощность, потребляемая по каждому аналоговому входу терминала при номинальном токе и напряжении си-нала не должна превышать:</w:t>
            </w:r>
          </w:p>
          <w:p w14:paraId="7A7D65B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по входной цепи переменного тока – 0,5 В∙А на фазу;</w:t>
            </w:r>
          </w:p>
          <w:p w14:paraId="37B4B4F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по входной цепи переменного напряжения 100 В – 0,5∙В А на фазу.</w:t>
            </w:r>
          </w:p>
          <w:p w14:paraId="2A8F2F4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Мощность, потребляемая по каждому аналоговому входу комплекта шкафа при номинальном токе и напряжении сигнала не должна превышать:</w:t>
            </w:r>
          </w:p>
          <w:p w14:paraId="5215EF4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по входной цепи переменного тока (Iном = 5 А) – 3  В•А на фазу;</w:t>
            </w:r>
          </w:p>
          <w:p w14:paraId="2E88E53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по входной цепи переменного напряжения 100 В – 2 В•А на фазу.</w:t>
            </w:r>
          </w:p>
        </w:tc>
        <w:tc>
          <w:tcPr>
            <w:tcW w:w="3346" w:type="dxa"/>
            <w:shd w:val="clear" w:color="auto" w:fill="auto"/>
            <w:vAlign w:val="center"/>
          </w:tcPr>
          <w:p w14:paraId="54CD21FA" w14:textId="77777777" w:rsidR="00D347C9" w:rsidRPr="00A73905" w:rsidRDefault="00D347C9" w:rsidP="00D347C9">
            <w:pPr>
              <w:widowControl w:val="0"/>
              <w:tabs>
                <w:tab w:val="left" w:pos="426"/>
              </w:tabs>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5C9D4EDB"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19E71C0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BA0AEBA" w14:textId="77777777" w:rsidTr="00452E68">
        <w:trPr>
          <w:trHeight w:val="501"/>
        </w:trPr>
        <w:tc>
          <w:tcPr>
            <w:tcW w:w="1503" w:type="dxa"/>
            <w:shd w:val="clear" w:color="auto" w:fill="auto"/>
            <w:vAlign w:val="center"/>
          </w:tcPr>
          <w:p w14:paraId="2CFBCB26" w14:textId="77777777" w:rsidR="00D347C9" w:rsidRPr="00A73905" w:rsidRDefault="00D347C9" w:rsidP="00D347C9">
            <w:pPr>
              <w:widowControl w:val="0"/>
              <w:spacing w:before="40" w:after="40" w:line="240" w:lineRule="auto"/>
              <w:rPr>
                <w:rFonts w:ascii="Times New Roman" w:hAnsi="Times New Roman" w:cs="Times New Roman"/>
                <w:sz w:val="24"/>
                <w:szCs w:val="24"/>
              </w:rPr>
            </w:pPr>
            <w:r w:rsidRPr="00A73905">
              <w:rPr>
                <w:rFonts w:ascii="Times New Roman" w:eastAsia="Calibri" w:hAnsi="Times New Roman" w:cs="Times New Roman"/>
                <w:sz w:val="24"/>
                <w:szCs w:val="24"/>
              </w:rPr>
              <w:t>4.2.19</w:t>
            </w:r>
          </w:p>
        </w:tc>
        <w:tc>
          <w:tcPr>
            <w:tcW w:w="2895" w:type="dxa"/>
            <w:shd w:val="clear" w:color="auto" w:fill="auto"/>
          </w:tcPr>
          <w:p w14:paraId="52AD2A9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Требования к входным цепям дискретных сигналов</w:t>
            </w:r>
          </w:p>
        </w:tc>
        <w:tc>
          <w:tcPr>
            <w:tcW w:w="9908" w:type="dxa"/>
            <w:shd w:val="clear" w:color="auto" w:fill="auto"/>
          </w:tcPr>
          <w:p w14:paraId="584724F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Терминал должен содержать дискретные входы для приема команд от внешних устройств управления и автоматики с оптронной развязкой от внутренних цепей терминала.</w:t>
            </w:r>
          </w:p>
          <w:p w14:paraId="3C61F03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Дискретные входы терминала должны обеспечивать:</w:t>
            </w:r>
          </w:p>
          <w:p w14:paraId="1449820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срабатывание при приеме сигналов с номинальным напряжением постоянного тока 220 В;</w:t>
            </w:r>
          </w:p>
          <w:p w14:paraId="630E907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устойчивое несрабатывание при приеме сигналов постоянного напряжения менее 65 % от номинального значения.</w:t>
            </w:r>
          </w:p>
          <w:p w14:paraId="40C95FC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устойчивое срабатывание при приеме сигналов постоянного напряжения более 75 % от номинального значения;</w:t>
            </w:r>
          </w:p>
          <w:p w14:paraId="086D204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Внутреннее сопротивление входной цепи в дежурном режиме (отсутствие условий срабатывания) не более 60 кОм.</w:t>
            </w:r>
          </w:p>
          <w:p w14:paraId="5D7B1CD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Импульс режекции должен обеспечивать отстройку дискретного входа от возмущений, связанных с процессами перезаряда емкостей сети СОПТ при замыканиях на землю, способствовать разрушению окисной пленки на контактах.</w:t>
            </w:r>
          </w:p>
          <w:p w14:paraId="570EBCB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Импульс режекции должен обеспечивать протекание по входной цепи дискретного входа количества электричества не менее 200 мкКл (произведение среднего значения тока на продолжительность импульса). Продолжительность импульса режекции должна быть не меньше продолжительности задержки срабатывания дискретного входа.</w:t>
            </w:r>
          </w:p>
          <w:p w14:paraId="6B6AE3C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Напряжение запуска импульса режекции не должно превышать 154 В.</w:t>
            </w:r>
          </w:p>
          <w:p w14:paraId="7EB0B8E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Напряжение запуска импульса режекции должно быть меньше напряжения срабатывания дискретного входа.</w:t>
            </w:r>
          </w:p>
          <w:p w14:paraId="5CB1987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Напряжение выключения импульса режекции должно быть меньше напряжения возврата дискретного входа.</w:t>
            </w:r>
          </w:p>
          <w:p w14:paraId="2433938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Напряжения запуска и выключения импульса режекции для дискретных входов, имеющих задержку срабатывания не менее 5 мс, могут совпадать с соответствующими напряжениями срабатывания и возврата дискретного входа.</w:t>
            </w:r>
          </w:p>
          <w:p w14:paraId="69B0858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Коэффициент возврата должен быть не менее 0,9.</w:t>
            </w:r>
          </w:p>
          <w:p w14:paraId="33FE745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Дискретный вход должен переключаться только от напряжения прямой полярности. При приложении к дискретному входу напряжения обратной полярности срабатывания не должно происходить при любом значении напряжения. Униполярность дискретного входа должна предотвращать переключение дискретного входа при замыканиях на землю отрицательного полюса сети СОПТ.</w:t>
            </w:r>
          </w:p>
          <w:p w14:paraId="43C101B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Дискретный вход не должен повреждаться при подаче на него напряжения обратной полярности.</w:t>
            </w:r>
          </w:p>
          <w:p w14:paraId="5E6BD5D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Начальный бросок входного тока амплитудой должен быть не менее 40 мА при номинальном напряжении входного сигнала и длительности не менее 1 мс на уровне 50% амплитудного значения.</w:t>
            </w:r>
          </w:p>
          <w:p w14:paraId="69F6BB4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Ток в номинальном режиме по каждому дискретному входу должен быть не менее 4 мА.</w:t>
            </w:r>
          </w:p>
          <w:p w14:paraId="397C1C9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Периодичность опроса сигналов должна быть не более 1,0 мс.</w:t>
            </w:r>
          </w:p>
          <w:p w14:paraId="6960A4D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Должна быть обеспечена возможность установки времени задержки срабатывания дискретного входа до 20 мс с шагом не более 1 мс.</w:t>
            </w:r>
          </w:p>
          <w:p w14:paraId="3BA1A95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Мощность, потребляемая по каждому дискретному входу при номинальном напряжении сигнала, не должна превышать 1,1 Вт при 220 В постоянного тока.</w:t>
            </w:r>
          </w:p>
        </w:tc>
        <w:tc>
          <w:tcPr>
            <w:tcW w:w="3346" w:type="dxa"/>
            <w:shd w:val="clear" w:color="auto" w:fill="auto"/>
            <w:vAlign w:val="center"/>
          </w:tcPr>
          <w:p w14:paraId="43EA86DC" w14:textId="77777777" w:rsidR="00D347C9" w:rsidRPr="00A73905" w:rsidRDefault="00D347C9" w:rsidP="00D347C9">
            <w:pPr>
              <w:widowControl w:val="0"/>
              <w:tabs>
                <w:tab w:val="left" w:pos="426"/>
              </w:tabs>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1744835C"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3A70274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0309F1CF" w14:textId="77777777" w:rsidTr="00452E68">
        <w:trPr>
          <w:trHeight w:val="501"/>
        </w:trPr>
        <w:tc>
          <w:tcPr>
            <w:tcW w:w="1503" w:type="dxa"/>
            <w:shd w:val="clear" w:color="auto" w:fill="auto"/>
            <w:vAlign w:val="center"/>
          </w:tcPr>
          <w:p w14:paraId="5E5C1C24" w14:textId="77777777" w:rsidR="00D347C9" w:rsidRPr="00A73905" w:rsidRDefault="00D347C9" w:rsidP="00D347C9">
            <w:pPr>
              <w:widowControl w:val="0"/>
              <w:spacing w:before="40" w:after="40" w:line="240" w:lineRule="auto"/>
              <w:rPr>
                <w:rFonts w:ascii="Times New Roman" w:hAnsi="Times New Roman" w:cs="Times New Roman"/>
                <w:sz w:val="24"/>
                <w:szCs w:val="24"/>
              </w:rPr>
            </w:pPr>
            <w:r w:rsidRPr="00A73905">
              <w:rPr>
                <w:rFonts w:ascii="Times New Roman" w:eastAsia="Calibri" w:hAnsi="Times New Roman" w:cs="Times New Roman"/>
                <w:sz w:val="24"/>
                <w:szCs w:val="24"/>
              </w:rPr>
              <w:t>4.2.20</w:t>
            </w:r>
          </w:p>
        </w:tc>
        <w:tc>
          <w:tcPr>
            <w:tcW w:w="2895" w:type="dxa"/>
            <w:shd w:val="clear" w:color="auto" w:fill="auto"/>
          </w:tcPr>
          <w:p w14:paraId="0EB0739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Требования к выходным цепям дискретных сигналов</w:t>
            </w:r>
          </w:p>
        </w:tc>
        <w:tc>
          <w:tcPr>
            <w:tcW w:w="9908" w:type="dxa"/>
            <w:shd w:val="clear" w:color="auto" w:fill="auto"/>
          </w:tcPr>
          <w:p w14:paraId="224FFC0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Терминал должен содержать выходные реле для формирования сигналов управления внешними цепями отключения и сигнализации, контакты которых гальванически развязаны от внутренних цепей терминала.</w:t>
            </w:r>
          </w:p>
          <w:p w14:paraId="7184F9B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Контакты выходных реле должны обеспечивать выдачу управляющих сигналов при следующих ограничениях:</w:t>
            </w:r>
          </w:p>
          <w:p w14:paraId="156C41B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максимальный ток коммутации 5 А при напряжении на нагрузке 220 В переменного тока;</w:t>
            </w:r>
          </w:p>
          <w:p w14:paraId="7521BC5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максимальный ток коммутации 0,25 А при напряжении на нагрузке 220 В постоянного тока.</w:t>
            </w:r>
          </w:p>
          <w:p w14:paraId="2A43D5B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Допускается некоторые дискретные выходные цепи выполнять с задержкой на возврат или с фиксацией (по требованию заказчика).</w:t>
            </w:r>
          </w:p>
          <w:p w14:paraId="076A7B4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Выходные контакты управления коммутационными аппаратами должны иметь коммутационную способность в цепях постоянного тока напряжением 220 В с индуктивной нагрузкой, с постоянной времени 0,05 с при числе коммутаций не менее 1000:</w:t>
            </w:r>
          </w:p>
          <w:p w14:paraId="1B07928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для выключателей с электромагнитными приводами:</w:t>
            </w:r>
          </w:p>
          <w:p w14:paraId="0C8C3E8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на замыкание 5,0 А длительностью 1,0 с;</w:t>
            </w:r>
          </w:p>
          <w:p w14:paraId="7B4858F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на размыкание 0,25 А.</w:t>
            </w:r>
          </w:p>
          <w:p w14:paraId="218A39A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Длительно допустимый ток через контакты должен быть 5 А.</w:t>
            </w:r>
          </w:p>
          <w:p w14:paraId="4ED3670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Коммутационная способность кон-тактов выходных реле терминала, действующих во внешние цепи (управления и сигнализации) постоянного тока с индуктивной нагрузкой и постоянной времени, не превышающей 0,02 с, должна составлять не менее 30 Вт при токе до 1 А или при напряжениях от 24 до 250 В.</w:t>
            </w:r>
          </w:p>
          <w:p w14:paraId="1F23844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Коммутационная износостойкость контактов реле должна быть не менее 10000.</w:t>
            </w:r>
          </w:p>
          <w:p w14:paraId="3097703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Контакты реле управления внешними цепями дискретных входов АСУ ТП должны обеспечивать коммутацию токов не менее 100 мА при напряжении постоянного тока до 250 В в цепях с индуктивной нагрузкой, с постоянной времени 0,02 с, с коммутационной износостойкостью не менее 10000 циклов.</w:t>
            </w:r>
          </w:p>
        </w:tc>
        <w:tc>
          <w:tcPr>
            <w:tcW w:w="3346" w:type="dxa"/>
            <w:shd w:val="clear" w:color="auto" w:fill="auto"/>
            <w:vAlign w:val="center"/>
          </w:tcPr>
          <w:p w14:paraId="3CB9AE13" w14:textId="77777777" w:rsidR="00D347C9" w:rsidRPr="00A73905" w:rsidRDefault="00D347C9" w:rsidP="00D347C9">
            <w:pPr>
              <w:widowControl w:val="0"/>
              <w:tabs>
                <w:tab w:val="left" w:pos="426"/>
              </w:tabs>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3A57E78B"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595A94C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39435DD8" w14:textId="77777777" w:rsidTr="00452E68">
        <w:trPr>
          <w:trHeight w:val="501"/>
        </w:trPr>
        <w:tc>
          <w:tcPr>
            <w:tcW w:w="1503" w:type="dxa"/>
            <w:shd w:val="clear" w:color="auto" w:fill="auto"/>
            <w:vAlign w:val="center"/>
          </w:tcPr>
          <w:p w14:paraId="2F8E3411" w14:textId="77777777" w:rsidR="00D347C9" w:rsidRPr="00A73905" w:rsidRDefault="00D347C9" w:rsidP="00D347C9">
            <w:pPr>
              <w:widowControl w:val="0"/>
              <w:spacing w:before="40" w:after="40" w:line="240" w:lineRule="auto"/>
              <w:rPr>
                <w:rFonts w:ascii="Times New Roman" w:hAnsi="Times New Roman" w:cs="Times New Roman"/>
                <w:sz w:val="24"/>
                <w:szCs w:val="24"/>
              </w:rPr>
            </w:pPr>
            <w:r w:rsidRPr="00A73905">
              <w:rPr>
                <w:rFonts w:ascii="Times New Roman" w:eastAsia="Calibri" w:hAnsi="Times New Roman" w:cs="Times New Roman"/>
                <w:sz w:val="24"/>
                <w:szCs w:val="24"/>
              </w:rPr>
              <w:t>4.2.21</w:t>
            </w:r>
          </w:p>
        </w:tc>
        <w:tc>
          <w:tcPr>
            <w:tcW w:w="2895" w:type="dxa"/>
            <w:shd w:val="clear" w:color="auto" w:fill="auto"/>
          </w:tcPr>
          <w:p w14:paraId="7D704DE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Показатели надежности терминала</w:t>
            </w:r>
          </w:p>
        </w:tc>
        <w:tc>
          <w:tcPr>
            <w:tcW w:w="9908" w:type="dxa"/>
            <w:shd w:val="clear" w:color="auto" w:fill="auto"/>
          </w:tcPr>
          <w:p w14:paraId="5869DD6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Срок службы терминала должен быть не менее 25 лет при условии проведения требуемых технических мероприятий по обслуживанию с заменой, при необходимости, материалов и комплектующих, имеющих меньший срок службы.</w:t>
            </w:r>
          </w:p>
          <w:p w14:paraId="705F98B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Значение средней наработки на отказ терминала должно быть не менее 125000 ч.</w:t>
            </w:r>
          </w:p>
          <w:p w14:paraId="1E71F48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Средний срок сохраняемости терминала в упаковке поставщика (при отдельной поставке) должен быть не менее 3 лет.</w:t>
            </w:r>
          </w:p>
          <w:p w14:paraId="14BEAF4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Среднее время восстановления терминала до работоспособного состояния не более 2 ч при наличии полного комплекта запасных блоков с учетом времени выявления неисправности</w:t>
            </w:r>
          </w:p>
        </w:tc>
        <w:tc>
          <w:tcPr>
            <w:tcW w:w="3346" w:type="dxa"/>
            <w:shd w:val="clear" w:color="auto" w:fill="auto"/>
            <w:vAlign w:val="center"/>
          </w:tcPr>
          <w:p w14:paraId="72579853" w14:textId="77777777" w:rsidR="00D347C9" w:rsidRPr="00A73905" w:rsidRDefault="00D347C9" w:rsidP="00D347C9">
            <w:pPr>
              <w:widowControl w:val="0"/>
              <w:tabs>
                <w:tab w:val="left" w:pos="426"/>
              </w:tabs>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257B9E51"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12754E2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0A639771" w14:textId="77777777" w:rsidTr="00452E68">
        <w:trPr>
          <w:trHeight w:val="501"/>
        </w:trPr>
        <w:tc>
          <w:tcPr>
            <w:tcW w:w="1503" w:type="dxa"/>
            <w:shd w:val="clear" w:color="auto" w:fill="auto"/>
            <w:vAlign w:val="center"/>
          </w:tcPr>
          <w:p w14:paraId="68740C18" w14:textId="77777777" w:rsidR="00D347C9" w:rsidRPr="00A73905" w:rsidRDefault="00D347C9" w:rsidP="00D347C9">
            <w:pPr>
              <w:widowControl w:val="0"/>
              <w:spacing w:before="40" w:after="40" w:line="240" w:lineRule="auto"/>
              <w:rPr>
                <w:rFonts w:ascii="Times New Roman" w:hAnsi="Times New Roman" w:cs="Times New Roman"/>
                <w:sz w:val="24"/>
                <w:szCs w:val="24"/>
              </w:rPr>
            </w:pPr>
            <w:r w:rsidRPr="00A73905">
              <w:rPr>
                <w:rFonts w:ascii="Times New Roman" w:eastAsia="Calibri" w:hAnsi="Times New Roman" w:cs="Times New Roman"/>
                <w:sz w:val="24"/>
                <w:szCs w:val="24"/>
              </w:rPr>
              <w:t>4.2.22</w:t>
            </w:r>
          </w:p>
        </w:tc>
        <w:tc>
          <w:tcPr>
            <w:tcW w:w="2895" w:type="dxa"/>
            <w:shd w:val="clear" w:color="auto" w:fill="auto"/>
          </w:tcPr>
          <w:p w14:paraId="4700F2B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Функции терминала</w:t>
            </w:r>
          </w:p>
        </w:tc>
        <w:tc>
          <w:tcPr>
            <w:tcW w:w="9908" w:type="dxa"/>
            <w:shd w:val="clear" w:color="auto" w:fill="auto"/>
          </w:tcPr>
          <w:p w14:paraId="0A6D772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Терминал должен обеспечивать:</w:t>
            </w:r>
          </w:p>
          <w:p w14:paraId="2481175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функции защиты и/или автоматики в зависимости от конфигурации терминала;</w:t>
            </w:r>
          </w:p>
          <w:p w14:paraId="07694E5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функциональное воздействие любой функции защиты или автоматики на любую выходную цепь через программируемую «матрицу» с возможностью ее изменения путем ввода информации через встроенную клавиатуру или с помощью комплекса про-грамм.</w:t>
            </w:r>
          </w:p>
          <w:p w14:paraId="6DEED1A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w:t>
            </w:r>
            <w:r w:rsidRPr="00A73905">
              <w:rPr>
                <w:rFonts w:ascii="Times New Roman" w:eastAsia="Times New Roman" w:hAnsi="Times New Roman" w:cs="Times New Roman"/>
                <w:sz w:val="24"/>
                <w:szCs w:val="24"/>
                <w:lang w:eastAsia="x-none"/>
              </w:rPr>
              <w:tab/>
              <w:t>исключение несанкционированного изменения конфигурации посредством системы паролей;</w:t>
            </w:r>
          </w:p>
          <w:p w14:paraId="7DEE6F3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прием заданного количества входных аналоговых и дискретных сигналов;</w:t>
            </w:r>
          </w:p>
          <w:p w14:paraId="3F2CEEE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управление заданным количеством контактов выходных реле (отключающих и сигнальных);</w:t>
            </w:r>
          </w:p>
          <w:p w14:paraId="39D561F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местную сигнализацию, осуществляемую при помощи светодиодных индикаторов и жидкокристаллического дисплея;</w:t>
            </w:r>
          </w:p>
          <w:p w14:paraId="4A1B2E7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выдачу заданного количества аналоговых сигналов;</w:t>
            </w:r>
          </w:p>
          <w:p w14:paraId="0FD29C3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осциллографирование аварийных процессов с записью параметров предаварийного режима;</w:t>
            </w:r>
          </w:p>
          <w:p w14:paraId="1DBFD60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регистрацию событий в нормальном и аварийном режимах;</w:t>
            </w:r>
          </w:p>
          <w:p w14:paraId="6382A18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непрерывно функционирующую систему самодиагностики;</w:t>
            </w:r>
          </w:p>
          <w:p w14:paraId="257BDA3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сигнализацию о неисправностях;</w:t>
            </w:r>
          </w:p>
          <w:p w14:paraId="1B6E3FF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сигнализацию (с “запоминанием”) срабатывания функций защит или автоматики, приемных и выходных цепей на светодиодных индикаторах, сохраняемую при пропадании (исчезновении, посадке) оперативного напряжения питания и восстанавливаемую при его появлении; –</w:t>
            </w:r>
            <w:r w:rsidRPr="00A73905">
              <w:rPr>
                <w:rFonts w:ascii="Times New Roman" w:eastAsia="Times New Roman" w:hAnsi="Times New Roman" w:cs="Times New Roman"/>
                <w:sz w:val="24"/>
                <w:szCs w:val="24"/>
                <w:lang w:eastAsia="x-none"/>
              </w:rPr>
              <w:tab/>
              <w:t>формирование выдержек времени действия функций защиты или автоматики на выходные цепи;</w:t>
            </w:r>
          </w:p>
          <w:p w14:paraId="6F9919C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индикацию текущих величин;</w:t>
            </w:r>
          </w:p>
          <w:p w14:paraId="5F7FF8A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связь с внешними устройствами через цифровой интерфейс;</w:t>
            </w:r>
          </w:p>
          <w:p w14:paraId="4B742D5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передачу осциллограмм и событий с меткой времени по цифровым каналам связи.</w:t>
            </w:r>
          </w:p>
          <w:p w14:paraId="42FD0FD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Терминал должен работать при изменении текущей частоты fном основной гармоники входных сигналов тока и напряжения в пределах от 45 до 55 Гц (основной диапазон частот). В этом диапазоне защитные функции должны полностью сохранять свою работоспособность и свойства, при этом дополнительная погрешность измерений токов и напряжений от изменения частоты не должна превышать 3 %.</w:t>
            </w:r>
          </w:p>
          <w:p w14:paraId="0154A64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При работе терминала в расширенном диапазоне частот от 3 до 75 Гц основные защитные функции должны полностью сохранять свою работоспособность. При этом дополнительная погрешность измерений токов и напряжений от изменения частоты не должна превышать 7 % (в диапазоне частот от 3 Гц до 45 Гц) и 10% (в диапазоне частот от 55 Гц до 75 Гц). Применение защитных функций в расширенном диапазоне частот обязательно должно указываться при заказе оборудования.</w:t>
            </w:r>
          </w:p>
          <w:p w14:paraId="277B09F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Для сброса светодиодной индикации с фиксацией должна быть предусмотрена как кнопка «Съем сигнализации» на двери шкафа, так и кнопка/сочетание кнопок из любого пункта меню терминала.</w:t>
            </w:r>
          </w:p>
          <w:p w14:paraId="363945D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Режим работы светодиода (с фиксацией или без фиксации) должен устанавливаться как с помощью меню терминала, так и с помощью ПО АРМ релейщика.</w:t>
            </w:r>
          </w:p>
          <w:p w14:paraId="4E38D53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Терминал РЗА должен иметь возможность управлять функциями РЗА с помощью «виртуальных ключей».</w:t>
            </w:r>
          </w:p>
          <w:p w14:paraId="755825B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«Виртуальные ключи» должны быть выполнены в логике терминала. Состояние «виртуального ключа» должно храниться в энергонезависимой памяти терминала РЗА и не изменять свое состояние при снятии оперативного тока или перезагрузке терминала.</w:t>
            </w:r>
          </w:p>
          <w:p w14:paraId="51AC116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«Виртуальный ключ» может быть реализован как встроенная функция терминала РЗА или быть создан с помощью свободно программируемой логики терминала, доступной пользователю.</w:t>
            </w:r>
          </w:p>
          <w:p w14:paraId="5123BB1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Управление «виртуальным ключом» должно выполняться:</w:t>
            </w:r>
          </w:p>
          <w:p w14:paraId="62CD16B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w:t>
            </w:r>
            <w:r w:rsidRPr="00A73905">
              <w:rPr>
                <w:rFonts w:ascii="Times New Roman" w:eastAsia="Times New Roman" w:hAnsi="Times New Roman" w:cs="Times New Roman"/>
                <w:sz w:val="24"/>
                <w:szCs w:val="24"/>
                <w:lang w:eastAsia="x-none"/>
              </w:rPr>
              <w:tab/>
              <w:t>по месту с помощью кнопок терминала;</w:t>
            </w:r>
          </w:p>
          <w:p w14:paraId="70ECDDD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дистанционно, путём управления по протоколу МЭК 61850-8-1.</w:t>
            </w:r>
          </w:p>
          <w:p w14:paraId="4A06806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Для перевода управления терминал должен иметь возможность перевода местное/дистанционное управление.</w:t>
            </w:r>
          </w:p>
          <w:p w14:paraId="7677E0F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положении «МЕСТНОЕ» управление функциями РЗА возможно только кнопками терминала. В положении «ДИСТАНЦИОННОЕ» управление функциями РЗА осуществляется по протоколу МЭК 61850.</w:t>
            </w:r>
          </w:p>
          <w:p w14:paraId="6FFECB8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Для отображения состояния «виртуального ключа» в устройстве РЗА должны использоваться светодиоды (два светодиода или один двухцветный светодиод на ключ), показывающие состояние функции, управляемой данным ключом, с обязательным обо-значением назначения. При этом изменение состояния светодиода не должно происходить раньше изменения состояния этой функции (например, при изменении активной группы уставок).</w:t>
            </w:r>
          </w:p>
        </w:tc>
        <w:tc>
          <w:tcPr>
            <w:tcW w:w="3346" w:type="dxa"/>
            <w:shd w:val="clear" w:color="auto" w:fill="auto"/>
            <w:vAlign w:val="center"/>
          </w:tcPr>
          <w:p w14:paraId="1CD406CA" w14:textId="77777777" w:rsidR="00D347C9" w:rsidRPr="00A73905" w:rsidRDefault="00D347C9" w:rsidP="00D347C9">
            <w:pPr>
              <w:widowControl w:val="0"/>
              <w:tabs>
                <w:tab w:val="left" w:pos="426"/>
              </w:tabs>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0D154522"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0409E35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2B3D5942" w14:textId="77777777" w:rsidTr="00452E68">
        <w:trPr>
          <w:trHeight w:val="501"/>
        </w:trPr>
        <w:tc>
          <w:tcPr>
            <w:tcW w:w="1503" w:type="dxa"/>
            <w:shd w:val="clear" w:color="auto" w:fill="auto"/>
            <w:vAlign w:val="center"/>
          </w:tcPr>
          <w:p w14:paraId="29B56FD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lastRenderedPageBreak/>
              <w:t>4.2.23</w:t>
            </w:r>
          </w:p>
        </w:tc>
        <w:tc>
          <w:tcPr>
            <w:tcW w:w="2895" w:type="dxa"/>
            <w:shd w:val="clear" w:color="auto" w:fill="auto"/>
          </w:tcPr>
          <w:p w14:paraId="308F6D6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Требования к осциллографированию аварийных процессов</w:t>
            </w:r>
          </w:p>
        </w:tc>
        <w:tc>
          <w:tcPr>
            <w:tcW w:w="9908" w:type="dxa"/>
            <w:shd w:val="clear" w:color="auto" w:fill="auto"/>
          </w:tcPr>
          <w:p w14:paraId="096414E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Должна быть предусмотрена возможность настройки запуска записи аварийного процесса (осциллографирование) при появлении или исчезновении любого из логических сигналов, выбираемых эксплуатирующим персоналом при настройке из любой доступной защитной, противоаварийной или логической функции терминала.</w:t>
            </w:r>
          </w:p>
          <w:p w14:paraId="5F81D22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Длительность доаварийной записи - 0,1 – 0,5 с;</w:t>
            </w:r>
          </w:p>
          <w:p w14:paraId="1267266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Максимальное время регистрации одной осциллограммы – не менее 10 с;</w:t>
            </w:r>
          </w:p>
          <w:p w14:paraId="1A387B1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Количество сохраняемых осциллограмм – не менее 30 с;</w:t>
            </w:r>
          </w:p>
          <w:p w14:paraId="03D79E2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Запись «последовательности» осциллограмм (при длительности процесса, превышающей полное время регистрации в одной осциллограмме) с возможностью просмотра этой информации на одной осциллограмме.</w:t>
            </w:r>
          </w:p>
          <w:p w14:paraId="01DB858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Погрешность регистрации дискретных сигналов – не более 1,0 мс;</w:t>
            </w:r>
          </w:p>
          <w:p w14:paraId="5D9F595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Частота дискретизации аналоговых сигналов, точек на период – не менее 20;</w:t>
            </w:r>
          </w:p>
          <w:p w14:paraId="45329C9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Частота дискретизации аналоговых сигналов встроенного РАС должна обеспечивать регистрацию всех замеров, используемых алгоритмами устройства защиты.</w:t>
            </w:r>
          </w:p>
          <w:p w14:paraId="41AE631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Условия пуска регистратора:</w:t>
            </w:r>
          </w:p>
          <w:p w14:paraId="5A1C241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по срабатыванию заданного логического (внутреннего) сигнала;</w:t>
            </w:r>
          </w:p>
          <w:p w14:paraId="04A1BC8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по срабатыванию заданного дискретного (внешнего) сигнала;</w:t>
            </w:r>
          </w:p>
          <w:p w14:paraId="4BC9908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при действии на отключение вне зависимости от заданных условий пуска;</w:t>
            </w:r>
          </w:p>
          <w:p w14:paraId="0EB9976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фазное напряжение (UA, UB или UC);</w:t>
            </w:r>
          </w:p>
          <w:p w14:paraId="00F3266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напряжение прямой последовательности (U1);</w:t>
            </w:r>
          </w:p>
          <w:p w14:paraId="0B146C2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напряжение обратной последовательности (U2);</w:t>
            </w:r>
          </w:p>
          <w:p w14:paraId="2984B80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утроенное напряжение нулевой последовательности (3U0);</w:t>
            </w:r>
          </w:p>
          <w:p w14:paraId="6394D6E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фазный ток (IA, IB или IC);</w:t>
            </w:r>
          </w:p>
          <w:p w14:paraId="6005ECE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ток прямой последовательности (I1);</w:t>
            </w:r>
          </w:p>
          <w:p w14:paraId="5E5ED8F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ток обратной последовательности (I2);</w:t>
            </w:r>
          </w:p>
          <w:p w14:paraId="77B6ADF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утроенный ток нулевой последовательности (3I0).</w:t>
            </w:r>
          </w:p>
          <w:p w14:paraId="363D7B1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Удаление данных регистрации (осциллограмм и записей журнала событий) в устройстве РЗА только вытеснением новыми записями старых (невозможность выборочного удаления осциллограмм в терминале).</w:t>
            </w:r>
          </w:p>
          <w:p w14:paraId="6FA89DA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Блокировка от длительного пуска.</w:t>
            </w:r>
          </w:p>
          <w:p w14:paraId="32B4667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Формат зарегистрированных данных – IEC 60255-24 Edition 2.0 2011-04 /</w:t>
            </w:r>
          </w:p>
          <w:p w14:paraId="4DCB743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val="en-US" w:eastAsia="x-none"/>
              </w:rPr>
            </w:pPr>
            <w:r w:rsidRPr="00A73905">
              <w:rPr>
                <w:rFonts w:ascii="Times New Roman" w:eastAsia="Times New Roman" w:hAnsi="Times New Roman" w:cs="Times New Roman"/>
                <w:sz w:val="24"/>
                <w:szCs w:val="24"/>
                <w:lang w:val="en-US" w:eastAsia="x-none"/>
              </w:rPr>
              <w:t xml:space="preserve">IEEE/IEC </w:t>
            </w:r>
            <w:r w:rsidRPr="00A73905">
              <w:rPr>
                <w:rFonts w:ascii="Times New Roman" w:eastAsia="Times New Roman" w:hAnsi="Times New Roman" w:cs="Times New Roman"/>
                <w:sz w:val="24"/>
                <w:szCs w:val="24"/>
                <w:lang w:eastAsia="x-none"/>
              </w:rPr>
              <w:t>С</w:t>
            </w:r>
            <w:r w:rsidRPr="00A73905">
              <w:rPr>
                <w:rFonts w:ascii="Times New Roman" w:eastAsia="Times New Roman" w:hAnsi="Times New Roman" w:cs="Times New Roman"/>
                <w:sz w:val="24"/>
                <w:szCs w:val="24"/>
                <w:lang w:val="en-US" w:eastAsia="x-none"/>
              </w:rPr>
              <w:t>17.111-2011 Measuring relays and protection equipment - Part 24: Common format for transient data exchange (COMTRADE) for power systems;</w:t>
            </w:r>
          </w:p>
          <w:p w14:paraId="11372AE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Пуск режима записи аварийного процесса должен производиться при длительности </w:t>
            </w:r>
            <w:r w:rsidRPr="00A73905">
              <w:rPr>
                <w:rFonts w:ascii="Times New Roman" w:eastAsia="Times New Roman" w:hAnsi="Times New Roman" w:cs="Times New Roman"/>
                <w:sz w:val="24"/>
                <w:szCs w:val="24"/>
                <w:lang w:eastAsia="x-none"/>
              </w:rPr>
              <w:lastRenderedPageBreak/>
              <w:t>пускового импульса не менее 0,01 с.</w:t>
            </w:r>
          </w:p>
          <w:p w14:paraId="0C763C4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терминале должна быть предусмотрена возможность выбора для одновременного осциллографирования всех аналоговых и не менее 256 логических сигналов. Встроенный осциллограф терминалов с функциями дифференциальных токовых защит должен выполнять запись на осциллограммах мгновенных значений дифференциальных и тормозных токов..</w:t>
            </w:r>
          </w:p>
          <w:p w14:paraId="2EF377D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Уставка по длительности записи предаварийного режима должна задаваться в диапазоне от 0,2 до 10,0 с.</w:t>
            </w:r>
          </w:p>
          <w:p w14:paraId="4D4A2DB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Минимальная длительность записи осциллограммы должна составлять не менее 0,9 с.</w:t>
            </w:r>
          </w:p>
        </w:tc>
        <w:tc>
          <w:tcPr>
            <w:tcW w:w="3346" w:type="dxa"/>
            <w:shd w:val="clear" w:color="auto" w:fill="auto"/>
            <w:vAlign w:val="center"/>
          </w:tcPr>
          <w:p w14:paraId="31C92D9C" w14:textId="77777777" w:rsidR="00D347C9" w:rsidRPr="00A73905" w:rsidRDefault="00D347C9" w:rsidP="00D347C9">
            <w:pPr>
              <w:widowControl w:val="0"/>
              <w:tabs>
                <w:tab w:val="left" w:pos="426"/>
              </w:tabs>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0DE788E0"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067AACA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1ABA723D" w14:textId="77777777" w:rsidTr="00452E68">
        <w:trPr>
          <w:trHeight w:val="501"/>
        </w:trPr>
        <w:tc>
          <w:tcPr>
            <w:tcW w:w="1503" w:type="dxa"/>
            <w:shd w:val="clear" w:color="auto" w:fill="auto"/>
            <w:vAlign w:val="center"/>
          </w:tcPr>
          <w:p w14:paraId="6B95F85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4.2.24</w:t>
            </w:r>
          </w:p>
        </w:tc>
        <w:tc>
          <w:tcPr>
            <w:tcW w:w="2895" w:type="dxa"/>
            <w:shd w:val="clear" w:color="auto" w:fill="auto"/>
          </w:tcPr>
          <w:p w14:paraId="7365FB3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Требования к регистратору аварийных событий</w:t>
            </w:r>
          </w:p>
        </w:tc>
        <w:tc>
          <w:tcPr>
            <w:tcW w:w="9908" w:type="dxa"/>
            <w:shd w:val="clear" w:color="auto" w:fill="auto"/>
          </w:tcPr>
          <w:p w14:paraId="2A649CA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Регистратор аварийных событий должен обеспечивать запись изменения состояний любых логических сигналов, выбираемых из любой доступной защитной, противоаварийной или логической функции терминала.</w:t>
            </w:r>
          </w:p>
          <w:p w14:paraId="70DA2A0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Емкость буфера памяти регистратора событий должна обеспечивать запоминание не менее 1024 событий по времени с разрешением 0,001 с. При переполнении буфера новая информация должна записываться на место самой старой по времени записи информации.</w:t>
            </w:r>
          </w:p>
          <w:p w14:paraId="7C8C12D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Неисправности, возникающие при включении и в процессе работы терминала, должны обнаруживаются непрерывно функционирующей системой самодиагностики терминала.</w:t>
            </w:r>
          </w:p>
          <w:p w14:paraId="24BB549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Система самодиагностики должна локализовать неисправности и определять их тип, подразделяя на: аварийные или предупредительные.</w:t>
            </w:r>
          </w:p>
          <w:p w14:paraId="41A9DFC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Предупредительная неисправность должна указывать на неисправность сервисных функций (портов связи, дисплея, в цепях синхронизации). При этом терминал должен оставаться в работе, и должна быть возможна дальнейшая эксплуатация терминала с устранением неисправности в любое удобное время.</w:t>
            </w:r>
          </w:p>
          <w:p w14:paraId="2CFABFD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Аварийная неисправность (аппаратная или программная) должна требовать немедленного вмешательства для её устранения, и выводить терминал из работы.</w:t>
            </w:r>
          </w:p>
          <w:p w14:paraId="2A9E802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Все неисправности как аварийная, так и предупредительная, должны фиксироваться в регистраторе событий, а также во внутренних файлах диагностики.</w:t>
            </w:r>
          </w:p>
          <w:p w14:paraId="1DA8663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Должна быть предусмотрена регистрация и осциллографирование следующих сигналов. </w:t>
            </w:r>
          </w:p>
          <w:p w14:paraId="6065147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Аналоговые сигналы:</w:t>
            </w:r>
          </w:p>
          <w:p w14:paraId="20CF92B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фазные токи, утроенный ток нулевой последовательности по всем отходящим присоединениям ГРУ 6,3 кВ;</w:t>
            </w:r>
          </w:p>
          <w:p w14:paraId="563D579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фазные напряжения, утроенное напряжение нулевой последовательности шинных  ТН ГРУ 6,3 кВ и генераторных ТН;</w:t>
            </w:r>
          </w:p>
          <w:p w14:paraId="0A57250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напряжение и ток ротора;</w:t>
            </w:r>
          </w:p>
          <w:p w14:paraId="4C33AB0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напряжение между полюсами, полюсами и "землей" секций шин ЩПТ;</w:t>
            </w:r>
          </w:p>
          <w:p w14:paraId="7535C5B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фазные напряжения 1, 3 секций 0,4кВ КТПСН.</w:t>
            </w:r>
          </w:p>
          <w:p w14:paraId="2AEF264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Дискретные сигналы:</w:t>
            </w:r>
          </w:p>
          <w:p w14:paraId="339CEE3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включенное и отключенное положение выключателей 330 кВ пофазно;</w:t>
            </w:r>
          </w:p>
          <w:p w14:paraId="266BFEE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групповые сигналы срабатывания ИО и ПО устройств РЗА;</w:t>
            </w:r>
          </w:p>
          <w:p w14:paraId="181E1FD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положение оперативных ключей, не регистрирующихся в АСУ ТП или в устройствах РЗА;</w:t>
            </w:r>
          </w:p>
          <w:p w14:paraId="56B71DC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срабатывание устройств РЗА:</w:t>
            </w:r>
          </w:p>
          <w:p w14:paraId="49FDD2A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а) действие на отключение;</w:t>
            </w:r>
          </w:p>
          <w:p w14:paraId="298814F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б) пуск УРОВ;</w:t>
            </w:r>
          </w:p>
          <w:p w14:paraId="6498DA3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положение вводных, секционных выключателей ЩПТ;</w:t>
            </w:r>
          </w:p>
          <w:p w14:paraId="56F92AD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неисправность устройств РЗА.</w:t>
            </w:r>
          </w:p>
        </w:tc>
        <w:tc>
          <w:tcPr>
            <w:tcW w:w="3346" w:type="dxa"/>
            <w:shd w:val="clear" w:color="auto" w:fill="auto"/>
            <w:vAlign w:val="center"/>
          </w:tcPr>
          <w:p w14:paraId="2FECEA99" w14:textId="77777777" w:rsidR="00D347C9" w:rsidRPr="00A73905" w:rsidRDefault="00D347C9" w:rsidP="00D347C9">
            <w:pPr>
              <w:widowControl w:val="0"/>
              <w:tabs>
                <w:tab w:val="left" w:pos="426"/>
              </w:tabs>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2EF0B26B"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62F98D9C"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5556A6D5" w14:textId="77777777" w:rsidTr="00452E68">
        <w:trPr>
          <w:trHeight w:val="501"/>
        </w:trPr>
        <w:tc>
          <w:tcPr>
            <w:tcW w:w="1503" w:type="dxa"/>
            <w:shd w:val="clear" w:color="auto" w:fill="auto"/>
            <w:vAlign w:val="center"/>
          </w:tcPr>
          <w:p w14:paraId="7DBD5C75" w14:textId="77777777" w:rsidR="00D347C9" w:rsidRPr="00A73905" w:rsidRDefault="00D347C9" w:rsidP="00D347C9">
            <w:pPr>
              <w:widowControl w:val="0"/>
              <w:spacing w:before="40" w:after="40" w:line="240" w:lineRule="auto"/>
              <w:rPr>
                <w:rFonts w:ascii="Times New Roman" w:hAnsi="Times New Roman" w:cs="Times New Roman"/>
                <w:sz w:val="24"/>
                <w:szCs w:val="24"/>
              </w:rPr>
            </w:pPr>
            <w:r w:rsidRPr="00A73905">
              <w:rPr>
                <w:rFonts w:ascii="Times New Roman" w:eastAsia="Calibri" w:hAnsi="Times New Roman" w:cs="Times New Roman"/>
                <w:sz w:val="24"/>
                <w:szCs w:val="24"/>
              </w:rPr>
              <w:t>4.2.25</w:t>
            </w:r>
          </w:p>
        </w:tc>
        <w:tc>
          <w:tcPr>
            <w:tcW w:w="2895" w:type="dxa"/>
            <w:shd w:val="clear" w:color="auto" w:fill="auto"/>
          </w:tcPr>
          <w:p w14:paraId="6490ED9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Требования к регистрации действий </w:t>
            </w:r>
            <w:r w:rsidRPr="00A73905">
              <w:rPr>
                <w:rFonts w:ascii="Times New Roman" w:eastAsia="Times New Roman" w:hAnsi="Times New Roman" w:cs="Times New Roman"/>
                <w:sz w:val="24"/>
                <w:szCs w:val="24"/>
                <w:lang w:eastAsia="x-none"/>
              </w:rPr>
              <w:lastRenderedPageBreak/>
              <w:t>пользователя в терминале</w:t>
            </w:r>
          </w:p>
        </w:tc>
        <w:tc>
          <w:tcPr>
            <w:tcW w:w="9908" w:type="dxa"/>
            <w:shd w:val="clear" w:color="auto" w:fill="auto"/>
          </w:tcPr>
          <w:p w14:paraId="26F781B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 xml:space="preserve">Терминал  должен обеспечивать регистрацию действий пользователя, связанных с изменением настроек и управлением (авторизация пользователя, изменение/переключение </w:t>
            </w:r>
            <w:r w:rsidRPr="00A73905">
              <w:rPr>
                <w:rFonts w:ascii="Times New Roman" w:eastAsia="Times New Roman" w:hAnsi="Times New Roman" w:cs="Times New Roman"/>
                <w:sz w:val="24"/>
                <w:szCs w:val="24"/>
                <w:lang w:eastAsia="x-none"/>
              </w:rPr>
              <w:lastRenderedPageBreak/>
              <w:t>группы уставок, изменение файлов конфигурации и программного обеспечения, изменение режима местно-го/дистанционного управления, изменение матриц управляющих воздействий, неверный ввод пароля, управление КА и т.д.) и передачу событий в АСУ ТП в соответствии со стандартом МЭК 61850-8-1</w:t>
            </w:r>
          </w:p>
        </w:tc>
        <w:tc>
          <w:tcPr>
            <w:tcW w:w="3346" w:type="dxa"/>
            <w:shd w:val="clear" w:color="auto" w:fill="auto"/>
            <w:vAlign w:val="center"/>
          </w:tcPr>
          <w:p w14:paraId="00380461" w14:textId="77777777" w:rsidR="00D347C9" w:rsidRPr="00A73905" w:rsidRDefault="00D347C9" w:rsidP="00D347C9">
            <w:pPr>
              <w:widowControl w:val="0"/>
              <w:tabs>
                <w:tab w:val="left" w:pos="426"/>
              </w:tabs>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000CA7E0"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0090FD6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B855D2A" w14:textId="77777777" w:rsidTr="00452E68">
        <w:trPr>
          <w:trHeight w:val="501"/>
        </w:trPr>
        <w:tc>
          <w:tcPr>
            <w:tcW w:w="1503" w:type="dxa"/>
            <w:shd w:val="clear" w:color="auto" w:fill="auto"/>
            <w:vAlign w:val="center"/>
          </w:tcPr>
          <w:p w14:paraId="784B1CF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4.2.26</w:t>
            </w:r>
          </w:p>
        </w:tc>
        <w:tc>
          <w:tcPr>
            <w:tcW w:w="2895" w:type="dxa"/>
            <w:shd w:val="clear" w:color="auto" w:fill="auto"/>
          </w:tcPr>
          <w:p w14:paraId="74A344E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Требования к связи с внешними устройствами</w:t>
            </w:r>
          </w:p>
        </w:tc>
        <w:tc>
          <w:tcPr>
            <w:tcW w:w="9908" w:type="dxa"/>
            <w:shd w:val="clear" w:color="auto" w:fill="auto"/>
          </w:tcPr>
          <w:p w14:paraId="3697915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терминалах должна быть предусмотрена возможность связи с внешними цифровыми устройствами (в том числе АСУ ТП) по независимым, гальванически развязанным каналам.</w:t>
            </w:r>
          </w:p>
          <w:p w14:paraId="6FB053D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Должен использоваться цифровой интерфейс Ethernet (оптический или медный) с поддержкой протокола МЭК 61850. </w:t>
            </w:r>
          </w:p>
          <w:p w14:paraId="5A8DE5C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Синхронизация МП устройств РЗА единого времени должна производиться с использованием средств ЛВС по протоколу PTP v2, а в исключительных случаях, по согласованию с заказчиком - NTP.</w:t>
            </w:r>
          </w:p>
          <w:p w14:paraId="10B5E36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Интеграция оборудования РЗА в станционную шину (верхний уровень) должно быть организовано согласно протоколу резервирования PRP, а в исключительных случаях, по согласованию с заказчиком - по двум раздельным каналам передачи данных (Ethernet).</w:t>
            </w:r>
          </w:p>
          <w:p w14:paraId="2CE0EE6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Необходимо обеспечить передачу осциллограмм на сервера АСУ ТП.</w:t>
            </w:r>
          </w:p>
          <w:p w14:paraId="4C25FFE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Количество портов Ethernet - 2</w:t>
            </w:r>
          </w:p>
        </w:tc>
        <w:tc>
          <w:tcPr>
            <w:tcW w:w="3346" w:type="dxa"/>
            <w:shd w:val="clear" w:color="auto" w:fill="auto"/>
            <w:vAlign w:val="center"/>
          </w:tcPr>
          <w:p w14:paraId="68D6A2F2" w14:textId="77777777" w:rsidR="00D347C9" w:rsidRPr="00A73905" w:rsidRDefault="00D347C9" w:rsidP="00D347C9">
            <w:pPr>
              <w:widowControl w:val="0"/>
              <w:tabs>
                <w:tab w:val="left" w:pos="426"/>
              </w:tabs>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0D3604F2"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6C686205"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1FE26E36" w14:textId="77777777" w:rsidTr="00452E68">
        <w:trPr>
          <w:trHeight w:val="501"/>
        </w:trPr>
        <w:tc>
          <w:tcPr>
            <w:tcW w:w="1503" w:type="dxa"/>
            <w:shd w:val="clear" w:color="auto" w:fill="auto"/>
            <w:vAlign w:val="center"/>
          </w:tcPr>
          <w:p w14:paraId="4653FE22"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4.2.27</w:t>
            </w:r>
          </w:p>
        </w:tc>
        <w:tc>
          <w:tcPr>
            <w:tcW w:w="2895" w:type="dxa"/>
            <w:shd w:val="clear" w:color="auto" w:fill="auto"/>
          </w:tcPr>
          <w:p w14:paraId="1F492B2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Перечень защит и функций терминала РЗА ТСН</w:t>
            </w:r>
          </w:p>
        </w:tc>
        <w:tc>
          <w:tcPr>
            <w:tcW w:w="9908" w:type="dxa"/>
            <w:shd w:val="clear" w:color="auto" w:fill="auto"/>
          </w:tcPr>
          <w:p w14:paraId="550957F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составе терминала должны быть реализованы функции:</w:t>
            </w:r>
          </w:p>
          <w:p w14:paraId="6280DF5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максимальная токовая защита с комбинированным пуском по напряжению  (код ANSI - 51V);</w:t>
            </w:r>
          </w:p>
          <w:p w14:paraId="0506194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 защита ТСН от замыканий на землю в сети 0,4 кВ; </w:t>
            </w:r>
          </w:p>
          <w:p w14:paraId="5604837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защита от перегрузки ТСН (код ANSI - 49TB);</w:t>
            </w:r>
          </w:p>
          <w:p w14:paraId="06357CA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защита от однофазных замыканий на землю (код ANSI - 50N);</w:t>
            </w:r>
          </w:p>
          <w:p w14:paraId="4CFBBA2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АУВ;</w:t>
            </w:r>
          </w:p>
          <w:p w14:paraId="70215FC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-УРОВ (код ANSI -50BF);</w:t>
            </w:r>
          </w:p>
          <w:p w14:paraId="4B65426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ОБР;</w:t>
            </w:r>
          </w:p>
          <w:p w14:paraId="06B1E1F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управление выключателем;</w:t>
            </w:r>
          </w:p>
          <w:p w14:paraId="71363AB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осциллографирование аналоговых и дискретных сигналов;</w:t>
            </w:r>
          </w:p>
          <w:p w14:paraId="48782A1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расчет коммутационного ресурса выключателя;</w:t>
            </w:r>
          </w:p>
          <w:p w14:paraId="44F4A96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сбор и обработка дискретной информации по присоединению;</w:t>
            </w:r>
          </w:p>
          <w:p w14:paraId="79147CF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передача информации в АСУ ТП о состоянии оборудования, включая осциллограммы аварийных режимов и событий по стандартным протоколам связи;</w:t>
            </w:r>
          </w:p>
          <w:p w14:paraId="220BA6D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измерение электрических параметров переменного тока и напряжения с отображением данных на мнемосхеме терминала;</w:t>
            </w:r>
          </w:p>
          <w:p w14:paraId="340C511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расчет механического ресурса коммутационных аппаратов.</w:t>
            </w:r>
          </w:p>
        </w:tc>
        <w:tc>
          <w:tcPr>
            <w:tcW w:w="3346" w:type="dxa"/>
            <w:shd w:val="clear" w:color="auto" w:fill="auto"/>
            <w:vAlign w:val="center"/>
          </w:tcPr>
          <w:p w14:paraId="57907231" w14:textId="77777777" w:rsidR="00D347C9" w:rsidRPr="00A73905" w:rsidRDefault="00D347C9" w:rsidP="00D347C9">
            <w:pPr>
              <w:widowControl w:val="0"/>
              <w:tabs>
                <w:tab w:val="left" w:pos="426"/>
              </w:tabs>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5B79A587"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64D0232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5169FEAC" w14:textId="77777777" w:rsidTr="00452E68">
        <w:trPr>
          <w:trHeight w:val="501"/>
        </w:trPr>
        <w:tc>
          <w:tcPr>
            <w:tcW w:w="1503" w:type="dxa"/>
            <w:shd w:val="clear" w:color="auto" w:fill="auto"/>
            <w:vAlign w:val="center"/>
          </w:tcPr>
          <w:p w14:paraId="4CAAC09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4.2.28</w:t>
            </w:r>
          </w:p>
        </w:tc>
        <w:tc>
          <w:tcPr>
            <w:tcW w:w="2895" w:type="dxa"/>
            <w:shd w:val="clear" w:color="auto" w:fill="auto"/>
          </w:tcPr>
          <w:p w14:paraId="4DAA684C" w14:textId="77777777" w:rsidR="00D347C9" w:rsidRPr="00A73905" w:rsidRDefault="00D347C9" w:rsidP="00D347C9">
            <w:pPr>
              <w:widowControl w:val="0"/>
              <w:spacing w:after="0" w:line="240" w:lineRule="auto"/>
              <w:rPr>
                <w:rFonts w:ascii="Times New Roman" w:eastAsia="Times New Roman" w:hAnsi="Times New Roman" w:cs="Times New Roman"/>
                <w:kern w:val="2"/>
                <w:sz w:val="24"/>
                <w:szCs w:val="24"/>
                <w:lang w:eastAsia="x-none" w:bidi="hi-IN"/>
              </w:rPr>
            </w:pPr>
            <w:r w:rsidRPr="00A73905">
              <w:rPr>
                <w:rFonts w:ascii="Times New Roman" w:eastAsia="Times New Roman" w:hAnsi="Times New Roman" w:cs="Times New Roman"/>
                <w:kern w:val="2"/>
                <w:sz w:val="24"/>
                <w:szCs w:val="24"/>
                <w:lang w:eastAsia="x-none" w:bidi="hi-IN"/>
              </w:rPr>
              <w:t>Перечень защит и функций терминала РЗА вводного выключателя</w:t>
            </w:r>
          </w:p>
        </w:tc>
        <w:tc>
          <w:tcPr>
            <w:tcW w:w="9908" w:type="dxa"/>
            <w:shd w:val="clear" w:color="auto" w:fill="auto"/>
          </w:tcPr>
          <w:p w14:paraId="1D6FFB7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составе терминала должны быть реализованы следующие  функции:</w:t>
            </w:r>
          </w:p>
          <w:p w14:paraId="6C0F8FA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максимальная токовая защита с комбинированным пуском по напряжению (код ANSI - 51V);</w:t>
            </w:r>
          </w:p>
          <w:p w14:paraId="2C06B7B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АУВ;</w:t>
            </w:r>
          </w:p>
          <w:p w14:paraId="18C283E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УРОВ (код ANSI -50BF);</w:t>
            </w:r>
          </w:p>
          <w:p w14:paraId="794A228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ОБР;</w:t>
            </w:r>
          </w:p>
          <w:p w14:paraId="2C1AB1E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управление выключателем;</w:t>
            </w:r>
          </w:p>
          <w:p w14:paraId="17282C0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осциллографирование аналоговых и дискретных сигналов;</w:t>
            </w:r>
          </w:p>
          <w:p w14:paraId="7B2D25E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расчет коммутационного ресурса выключателя;</w:t>
            </w:r>
          </w:p>
          <w:p w14:paraId="0E15408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сбор и обработка дискретной информации по присоединению;</w:t>
            </w:r>
          </w:p>
          <w:p w14:paraId="60595AE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передача информации в АСУ ТП о состоянии оборудования, включая осциллограммы аварийных режимов и событий по стандартным протоколам связи;</w:t>
            </w:r>
          </w:p>
          <w:p w14:paraId="5F00296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 измерение электрических параметров переменного тока и напряжения с отображением данных на мнемосхеме терминала;</w:t>
            </w:r>
          </w:p>
          <w:p w14:paraId="2442239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расчет механического ресурса коммутационных аппаратов.</w:t>
            </w:r>
          </w:p>
        </w:tc>
        <w:tc>
          <w:tcPr>
            <w:tcW w:w="3346" w:type="dxa"/>
            <w:shd w:val="clear" w:color="auto" w:fill="auto"/>
            <w:vAlign w:val="center"/>
          </w:tcPr>
          <w:p w14:paraId="185B843D" w14:textId="77777777" w:rsidR="00D347C9" w:rsidRPr="00A73905" w:rsidRDefault="00D347C9" w:rsidP="00D347C9">
            <w:pPr>
              <w:widowControl w:val="0"/>
              <w:tabs>
                <w:tab w:val="left" w:pos="426"/>
              </w:tabs>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09ECD6BB"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5DF66ABF"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2F0E72B3" w14:textId="77777777" w:rsidTr="00452E68">
        <w:trPr>
          <w:trHeight w:val="501"/>
        </w:trPr>
        <w:tc>
          <w:tcPr>
            <w:tcW w:w="1503" w:type="dxa"/>
            <w:shd w:val="clear" w:color="auto" w:fill="auto"/>
            <w:vAlign w:val="center"/>
          </w:tcPr>
          <w:p w14:paraId="6A5BEBC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4.2.29</w:t>
            </w:r>
          </w:p>
        </w:tc>
        <w:tc>
          <w:tcPr>
            <w:tcW w:w="2895" w:type="dxa"/>
            <w:shd w:val="clear" w:color="auto" w:fill="auto"/>
          </w:tcPr>
          <w:p w14:paraId="6371A662" w14:textId="77777777" w:rsidR="00D347C9" w:rsidRPr="00A73905" w:rsidRDefault="00D347C9" w:rsidP="00D347C9">
            <w:pPr>
              <w:widowControl w:val="0"/>
              <w:spacing w:after="0" w:line="240" w:lineRule="auto"/>
              <w:rPr>
                <w:rFonts w:ascii="Times New Roman" w:eastAsia="Times New Roman" w:hAnsi="Times New Roman" w:cs="Times New Roman"/>
                <w:kern w:val="2"/>
                <w:sz w:val="24"/>
                <w:szCs w:val="24"/>
                <w:lang w:eastAsia="x-none" w:bidi="hi-IN"/>
              </w:rPr>
            </w:pPr>
            <w:r w:rsidRPr="00A73905">
              <w:rPr>
                <w:rFonts w:ascii="Times New Roman" w:eastAsia="Times New Roman" w:hAnsi="Times New Roman" w:cs="Times New Roman"/>
                <w:kern w:val="2"/>
                <w:sz w:val="24"/>
                <w:szCs w:val="24"/>
                <w:lang w:eastAsia="x-none" w:bidi="hi-IN"/>
              </w:rPr>
              <w:t>Перечень защит и функций терминала РЗА генераторного выключателя</w:t>
            </w:r>
          </w:p>
        </w:tc>
        <w:tc>
          <w:tcPr>
            <w:tcW w:w="9908" w:type="dxa"/>
            <w:shd w:val="clear" w:color="auto" w:fill="auto"/>
          </w:tcPr>
          <w:p w14:paraId="1A08DD1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составе терминала должны быть реализованы следующие функции:</w:t>
            </w:r>
          </w:p>
          <w:p w14:paraId="6115720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АУВ;</w:t>
            </w:r>
          </w:p>
          <w:p w14:paraId="0EC4276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УРОВ (Код ANSI - 50BF);</w:t>
            </w:r>
          </w:p>
          <w:p w14:paraId="1628380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ОБР;</w:t>
            </w:r>
          </w:p>
          <w:p w14:paraId="1FF9C1A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управление выключателем;</w:t>
            </w:r>
          </w:p>
          <w:p w14:paraId="4B85FE9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осциллографирование аналоговых и дискретных сигналов;</w:t>
            </w:r>
          </w:p>
          <w:p w14:paraId="6E852DD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расчет коммутационного ресурса выключателя;</w:t>
            </w:r>
          </w:p>
          <w:p w14:paraId="063D61E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сбор и обработка дискретной информации по присоединению;</w:t>
            </w:r>
          </w:p>
          <w:p w14:paraId="7BE1ED6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передача информации в АСУ ТП о состоянии оборудования, включая осциллограммы аварийных режимов и событий по стандартным протоколам связи;</w:t>
            </w:r>
          </w:p>
          <w:p w14:paraId="255D666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измерение электрических параметров переменного тока и напряжения с отображением данных на мнемосхеме терминала;</w:t>
            </w:r>
          </w:p>
          <w:p w14:paraId="0B2D68B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расчет механического ресурса коммутационных аппаратов.</w:t>
            </w:r>
          </w:p>
        </w:tc>
        <w:tc>
          <w:tcPr>
            <w:tcW w:w="3346" w:type="dxa"/>
            <w:shd w:val="clear" w:color="auto" w:fill="auto"/>
            <w:vAlign w:val="center"/>
          </w:tcPr>
          <w:p w14:paraId="6815EC6B" w14:textId="77777777" w:rsidR="00D347C9" w:rsidRPr="00A73905" w:rsidRDefault="00D347C9" w:rsidP="00D347C9">
            <w:pPr>
              <w:widowControl w:val="0"/>
              <w:tabs>
                <w:tab w:val="left" w:pos="426"/>
              </w:tabs>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2C1BC5D3"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4080FA4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BE8A43E" w14:textId="77777777" w:rsidTr="00452E68">
        <w:trPr>
          <w:trHeight w:val="501"/>
        </w:trPr>
        <w:tc>
          <w:tcPr>
            <w:tcW w:w="1503" w:type="dxa"/>
            <w:shd w:val="clear" w:color="auto" w:fill="auto"/>
            <w:vAlign w:val="center"/>
          </w:tcPr>
          <w:p w14:paraId="58530EFF"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4.2.30</w:t>
            </w:r>
          </w:p>
        </w:tc>
        <w:tc>
          <w:tcPr>
            <w:tcW w:w="2895" w:type="dxa"/>
            <w:shd w:val="clear" w:color="auto" w:fill="auto"/>
          </w:tcPr>
          <w:p w14:paraId="057341E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Перечень защит и функций терминала РЗА ТН- 6 кВ секции шин</w:t>
            </w:r>
          </w:p>
        </w:tc>
        <w:tc>
          <w:tcPr>
            <w:tcW w:w="9908" w:type="dxa"/>
            <w:shd w:val="clear" w:color="auto" w:fill="auto"/>
          </w:tcPr>
          <w:p w14:paraId="31B3F8A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составе терминала должны быть реализованы следующие функции:</w:t>
            </w:r>
          </w:p>
          <w:p w14:paraId="605738A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защита от однофазных замыканий на землю (Код ANSI – 59N);</w:t>
            </w:r>
          </w:p>
          <w:p w14:paraId="0D24F63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контроль исправности трансформатора напряжения;</w:t>
            </w:r>
          </w:p>
          <w:p w14:paraId="5E05B75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ОБР;</w:t>
            </w:r>
          </w:p>
          <w:p w14:paraId="1C57D3B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осциллографирование аналоговых и дискретных сигналов;</w:t>
            </w:r>
          </w:p>
          <w:p w14:paraId="7061A2B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сбор и обработка дискретной информации по присоединению;</w:t>
            </w:r>
          </w:p>
          <w:p w14:paraId="6CAB354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передача информации в АСУ ТП о состоянии оборудования, включая осциллограммы аварийных режимов и событий по стандартным протоколам связи;</w:t>
            </w:r>
          </w:p>
          <w:p w14:paraId="7F27714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измерение электрических параметров переменного тока и напряжения с отображением данных на мнемосхеме терминала</w:t>
            </w:r>
          </w:p>
        </w:tc>
        <w:tc>
          <w:tcPr>
            <w:tcW w:w="3346" w:type="dxa"/>
            <w:shd w:val="clear" w:color="auto" w:fill="auto"/>
            <w:vAlign w:val="center"/>
          </w:tcPr>
          <w:p w14:paraId="2732A411" w14:textId="77777777" w:rsidR="00D347C9" w:rsidRPr="00A73905" w:rsidRDefault="00D347C9" w:rsidP="00D347C9">
            <w:pPr>
              <w:widowControl w:val="0"/>
              <w:tabs>
                <w:tab w:val="left" w:pos="426"/>
              </w:tabs>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5CCCD4D9"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390E7D45"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08322B0B" w14:textId="77777777" w:rsidTr="00452E68">
        <w:trPr>
          <w:trHeight w:val="501"/>
        </w:trPr>
        <w:tc>
          <w:tcPr>
            <w:tcW w:w="1503" w:type="dxa"/>
            <w:shd w:val="clear" w:color="auto" w:fill="auto"/>
            <w:vAlign w:val="center"/>
          </w:tcPr>
          <w:p w14:paraId="26F1D91C"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4.2.31</w:t>
            </w:r>
          </w:p>
        </w:tc>
        <w:tc>
          <w:tcPr>
            <w:tcW w:w="2895" w:type="dxa"/>
            <w:shd w:val="clear" w:color="auto" w:fill="auto"/>
          </w:tcPr>
          <w:p w14:paraId="2722C0F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Перечень защит и функций терминала РЗА отходящей линии к трансформатору Т-101</w:t>
            </w:r>
          </w:p>
        </w:tc>
        <w:tc>
          <w:tcPr>
            <w:tcW w:w="9908" w:type="dxa"/>
            <w:shd w:val="clear" w:color="auto" w:fill="auto"/>
          </w:tcPr>
          <w:p w14:paraId="7B50B91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составе терминала должны быть реализованы следующие функции:</w:t>
            </w:r>
          </w:p>
          <w:p w14:paraId="62DA660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дифференциальная защита трансформатора (код ANSI – 87T);</w:t>
            </w:r>
          </w:p>
          <w:p w14:paraId="6F88E1F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максимальная токовая защита с комбинированным пуском по напряжению (код ANSI - 51V);</w:t>
            </w:r>
          </w:p>
          <w:p w14:paraId="7151051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защита от однофазных замыканий на землю (Код ANSI - 50N);</w:t>
            </w:r>
          </w:p>
          <w:p w14:paraId="4C3D06B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защита от перегрузки (Код ANSI -49);</w:t>
            </w:r>
          </w:p>
          <w:p w14:paraId="5C377FB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АУВ;</w:t>
            </w:r>
          </w:p>
          <w:p w14:paraId="582B2BC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УРОВ (Код ANSI- 50BF);</w:t>
            </w:r>
          </w:p>
          <w:p w14:paraId="0B3C4AA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ОБР;</w:t>
            </w:r>
          </w:p>
          <w:p w14:paraId="2308300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управление выключателем;</w:t>
            </w:r>
          </w:p>
          <w:p w14:paraId="0C2723B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осциллографирование аналоговых и дискретных сигналов;</w:t>
            </w:r>
          </w:p>
          <w:p w14:paraId="549296B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расчет коммутационного ресурса выключателя;</w:t>
            </w:r>
          </w:p>
          <w:p w14:paraId="16AC1BB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сбор и обработка дискретной информации по присоединению;</w:t>
            </w:r>
          </w:p>
          <w:p w14:paraId="63B0B27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передача информации в АСУ ТП о состоянии оборудования, включая осциллограммы аварийных режимов и событий по стандартным протоколам связи;</w:t>
            </w:r>
          </w:p>
          <w:p w14:paraId="0CBA8D4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измерение электрических параметров переменного тока и напряжения с отображением данных на мнемосхеме терминала;</w:t>
            </w:r>
          </w:p>
          <w:p w14:paraId="6BCA38F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расчет механического ресурса коммутационных аппаратов.</w:t>
            </w:r>
          </w:p>
        </w:tc>
        <w:tc>
          <w:tcPr>
            <w:tcW w:w="3346" w:type="dxa"/>
            <w:shd w:val="clear" w:color="auto" w:fill="auto"/>
            <w:vAlign w:val="center"/>
          </w:tcPr>
          <w:p w14:paraId="47F8AF67" w14:textId="77777777" w:rsidR="00D347C9" w:rsidRPr="00A73905" w:rsidRDefault="00D347C9" w:rsidP="00D347C9">
            <w:pPr>
              <w:widowControl w:val="0"/>
              <w:tabs>
                <w:tab w:val="left" w:pos="426"/>
              </w:tabs>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2A6DE181"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5470D89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3F371EBA" w14:textId="77777777" w:rsidTr="00452E68">
        <w:trPr>
          <w:trHeight w:val="501"/>
        </w:trPr>
        <w:tc>
          <w:tcPr>
            <w:tcW w:w="1503" w:type="dxa"/>
            <w:shd w:val="clear" w:color="auto" w:fill="auto"/>
            <w:vAlign w:val="center"/>
          </w:tcPr>
          <w:p w14:paraId="07AA071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4.2.32</w:t>
            </w:r>
          </w:p>
        </w:tc>
        <w:tc>
          <w:tcPr>
            <w:tcW w:w="2895" w:type="dxa"/>
            <w:shd w:val="clear" w:color="auto" w:fill="auto"/>
          </w:tcPr>
          <w:p w14:paraId="20DE926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Перечень защит и функций терминала РЗА </w:t>
            </w:r>
            <w:r w:rsidRPr="00A73905">
              <w:rPr>
                <w:rFonts w:ascii="Times New Roman" w:eastAsia="Times New Roman" w:hAnsi="Times New Roman" w:cs="Times New Roman"/>
                <w:sz w:val="24"/>
                <w:szCs w:val="24"/>
                <w:lang w:eastAsia="x-none"/>
              </w:rPr>
              <w:lastRenderedPageBreak/>
              <w:t>отходящей линии к водоприемнику</w:t>
            </w:r>
          </w:p>
        </w:tc>
        <w:tc>
          <w:tcPr>
            <w:tcW w:w="9908" w:type="dxa"/>
            <w:shd w:val="clear" w:color="auto" w:fill="auto"/>
          </w:tcPr>
          <w:p w14:paraId="15A3A18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В составе терминала должны быть реализованы следующие функции:</w:t>
            </w:r>
          </w:p>
          <w:p w14:paraId="4179B58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 токовая отсечка (код ANSI – 50) </w:t>
            </w:r>
          </w:p>
          <w:p w14:paraId="7534E56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 максимальная токовая защита с комбинированным пуском по напряжению (код ANSI - 51V);</w:t>
            </w:r>
          </w:p>
          <w:p w14:paraId="0952CFC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защита от однофазных замыканий на землю (Код ANSI - 50N);</w:t>
            </w:r>
          </w:p>
          <w:p w14:paraId="48F9FA4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защита от перегрузки (Код ANSI -49);</w:t>
            </w:r>
          </w:p>
          <w:p w14:paraId="39027E3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АУВ;</w:t>
            </w:r>
          </w:p>
          <w:p w14:paraId="2FB094F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УРОВ (Код ANSI- 50BF);</w:t>
            </w:r>
          </w:p>
          <w:p w14:paraId="245090A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ОБР;</w:t>
            </w:r>
          </w:p>
          <w:p w14:paraId="41CAB30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управление выключателем;</w:t>
            </w:r>
          </w:p>
          <w:p w14:paraId="18431B9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осциллографирование аналоговых и дискретных сигналов;</w:t>
            </w:r>
          </w:p>
          <w:p w14:paraId="61872A7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расчет коммутационного ресурса выключателя;</w:t>
            </w:r>
          </w:p>
          <w:p w14:paraId="19757F5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сбор и обработка дискретной информации по присоединению;</w:t>
            </w:r>
          </w:p>
          <w:p w14:paraId="4BA3BB9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передача информации в АСУ ТП о состоянии оборудования, включая осциллограммы аварийных режимов и событий по стандартным протоколам связи;</w:t>
            </w:r>
          </w:p>
          <w:p w14:paraId="63619C6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измерение электрических параметров переменного тока и напряжения с отображением данных на мнемосхеме терминала;</w:t>
            </w:r>
          </w:p>
          <w:p w14:paraId="32B8F20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расчет механического ресурса коммутационных аппаратов.</w:t>
            </w:r>
          </w:p>
        </w:tc>
        <w:tc>
          <w:tcPr>
            <w:tcW w:w="3346" w:type="dxa"/>
            <w:shd w:val="clear" w:color="auto" w:fill="auto"/>
            <w:vAlign w:val="center"/>
          </w:tcPr>
          <w:p w14:paraId="7C28F61D" w14:textId="77777777" w:rsidR="00D347C9" w:rsidRPr="00A73905" w:rsidRDefault="00D347C9" w:rsidP="00D347C9">
            <w:pPr>
              <w:widowControl w:val="0"/>
              <w:tabs>
                <w:tab w:val="left" w:pos="426"/>
              </w:tabs>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4A76AA00"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45649864"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03945CB0" w14:textId="77777777" w:rsidTr="00452E68">
        <w:trPr>
          <w:trHeight w:val="501"/>
        </w:trPr>
        <w:tc>
          <w:tcPr>
            <w:tcW w:w="1503" w:type="dxa"/>
            <w:shd w:val="clear" w:color="auto" w:fill="auto"/>
            <w:vAlign w:val="center"/>
          </w:tcPr>
          <w:p w14:paraId="40A29CB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4.2.33</w:t>
            </w:r>
          </w:p>
        </w:tc>
        <w:tc>
          <w:tcPr>
            <w:tcW w:w="2895" w:type="dxa"/>
            <w:shd w:val="clear" w:color="auto" w:fill="auto"/>
          </w:tcPr>
          <w:p w14:paraId="3962D57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Перечень функций устройства защиты от дуговых замыканий и дифференциальной защиты шин</w:t>
            </w:r>
          </w:p>
        </w:tc>
        <w:tc>
          <w:tcPr>
            <w:tcW w:w="9908" w:type="dxa"/>
            <w:shd w:val="clear" w:color="auto" w:fill="auto"/>
          </w:tcPr>
          <w:p w14:paraId="1FA4574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ГРУ должна быть предусмотрена защита от дуговых замыканий (ЗДЗ).</w:t>
            </w:r>
          </w:p>
          <w:p w14:paraId="7EB4195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ЗДЗ состоит из центрального блока преобразования и мониторинга и комплекта ВОД. Центральный блок преобразования и мониторинга представляет собой отдельный шкаф устанавливаемые сбоку от одной из крайних в ряду ячеек ГРУ с передней дверцей, в которую вмонтирована панель индикации и управления. Внутри центрального блока предусмотрены отдельные блоки детектирования света, блоки дискретных входных и выходных сигналов, блок контроллера и блок питания.</w:t>
            </w:r>
          </w:p>
          <w:p w14:paraId="5E3D692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составе ячеек ГРУ предусмотреть отдельные терминалы РЗА с функцией ДЗШ секций ГРУ с размещением во вторичных отсеках ячеек секционного разъединителя либо во вторичных отсеках ячеек шинных ТН.</w:t>
            </w:r>
          </w:p>
        </w:tc>
        <w:tc>
          <w:tcPr>
            <w:tcW w:w="3346" w:type="dxa"/>
            <w:shd w:val="clear" w:color="auto" w:fill="auto"/>
            <w:vAlign w:val="center"/>
          </w:tcPr>
          <w:p w14:paraId="74F73CA7" w14:textId="77777777" w:rsidR="00D347C9" w:rsidRPr="00A73905" w:rsidRDefault="00D347C9" w:rsidP="00D347C9">
            <w:pPr>
              <w:widowControl w:val="0"/>
              <w:tabs>
                <w:tab w:val="left" w:pos="426"/>
              </w:tabs>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4BDEC3CF"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3C0AC0D4"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CCF7727" w14:textId="77777777" w:rsidTr="00D7375B">
        <w:trPr>
          <w:trHeight w:val="501"/>
        </w:trPr>
        <w:tc>
          <w:tcPr>
            <w:tcW w:w="1503" w:type="dxa"/>
            <w:shd w:val="clear" w:color="auto" w:fill="auto"/>
            <w:vAlign w:val="center"/>
          </w:tcPr>
          <w:p w14:paraId="6DB46CF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4.2.34</w:t>
            </w:r>
          </w:p>
        </w:tc>
        <w:tc>
          <w:tcPr>
            <w:tcW w:w="12803" w:type="dxa"/>
            <w:gridSpan w:val="2"/>
            <w:shd w:val="clear" w:color="auto" w:fill="auto"/>
          </w:tcPr>
          <w:p w14:paraId="3DC5B6FF" w14:textId="77777777" w:rsidR="00D347C9" w:rsidRPr="00A73905" w:rsidRDefault="00D347C9" w:rsidP="00D347C9">
            <w:pPr>
              <w:widowControl w:val="0"/>
              <w:spacing w:after="0" w:line="240" w:lineRule="auto"/>
              <w:rPr>
                <w:rFonts w:ascii="Times New Roman" w:eastAsia="Times New Roman" w:hAnsi="Times New Roman" w:cs="Times New Roman"/>
                <w:b/>
                <w:sz w:val="24"/>
                <w:szCs w:val="24"/>
                <w:lang w:eastAsia="x-none"/>
              </w:rPr>
            </w:pPr>
            <w:r w:rsidRPr="00A73905">
              <w:rPr>
                <w:rFonts w:ascii="Times New Roman" w:hAnsi="Times New Roman" w:cs="Times New Roman"/>
                <w:b/>
                <w:sz w:val="24"/>
                <w:szCs w:val="24"/>
              </w:rPr>
              <w:t>Требования к функциям защит и автоматики</w:t>
            </w:r>
          </w:p>
        </w:tc>
        <w:tc>
          <w:tcPr>
            <w:tcW w:w="3346" w:type="dxa"/>
            <w:shd w:val="clear" w:color="auto" w:fill="auto"/>
            <w:vAlign w:val="center"/>
          </w:tcPr>
          <w:p w14:paraId="650A17FF" w14:textId="77777777" w:rsidR="00D347C9" w:rsidRPr="00A73905" w:rsidRDefault="00D347C9" w:rsidP="00D347C9">
            <w:pPr>
              <w:widowControl w:val="0"/>
              <w:tabs>
                <w:tab w:val="left" w:pos="426"/>
              </w:tabs>
              <w:spacing w:before="40" w:after="40" w:line="240" w:lineRule="auto"/>
              <w:rPr>
                <w:rFonts w:ascii="Times New Roman" w:hAnsi="Times New Roman" w:cs="Times New Roman"/>
                <w:bCs/>
                <w:sz w:val="24"/>
                <w:szCs w:val="24"/>
              </w:rPr>
            </w:pPr>
          </w:p>
        </w:tc>
        <w:tc>
          <w:tcPr>
            <w:tcW w:w="2189" w:type="dxa"/>
            <w:gridSpan w:val="3"/>
            <w:shd w:val="clear" w:color="auto" w:fill="auto"/>
            <w:vAlign w:val="center"/>
          </w:tcPr>
          <w:p w14:paraId="4F4776CA"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03A5057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1CE1A155" w14:textId="77777777" w:rsidTr="00452E68">
        <w:trPr>
          <w:trHeight w:val="501"/>
        </w:trPr>
        <w:tc>
          <w:tcPr>
            <w:tcW w:w="1503" w:type="dxa"/>
            <w:shd w:val="clear" w:color="auto" w:fill="auto"/>
            <w:vAlign w:val="center"/>
          </w:tcPr>
          <w:p w14:paraId="6E1AF399"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4.2.35</w:t>
            </w:r>
          </w:p>
        </w:tc>
        <w:tc>
          <w:tcPr>
            <w:tcW w:w="2895" w:type="dxa"/>
            <w:shd w:val="clear" w:color="auto" w:fill="auto"/>
          </w:tcPr>
          <w:p w14:paraId="1B002C1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Максимальная токовая защита (51V)</w:t>
            </w:r>
          </w:p>
        </w:tc>
        <w:tc>
          <w:tcPr>
            <w:tcW w:w="9908" w:type="dxa"/>
            <w:shd w:val="clear" w:color="auto" w:fill="auto"/>
          </w:tcPr>
          <w:p w14:paraId="70A863C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Должны обеспечиваться следующие диапазоны регулирования тока срабатывания:</w:t>
            </w:r>
          </w:p>
          <w:p w14:paraId="0708483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для первой ступени МТЗ (токовая отсечка), А - (0,4-40)∙Iном;</w:t>
            </w:r>
          </w:p>
          <w:p w14:paraId="63C85E0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для второй ступени МТЗ, А - (0,2-40)∙Iном;</w:t>
            </w:r>
          </w:p>
          <w:p w14:paraId="18CCBEF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для третьей ступени МТЗ, А -(0,08-20)∙Iном.</w:t>
            </w:r>
          </w:p>
          <w:p w14:paraId="01C5C91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Должны обеспечиваться следующие диапазоны регулирования выдержки времени:</w:t>
            </w:r>
          </w:p>
          <w:p w14:paraId="1BC0514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для первой ступени МТЗ (токовая отсечка)  - 0-10 с;</w:t>
            </w:r>
          </w:p>
          <w:p w14:paraId="3BFA9CB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для второй ступени МТЗ - 0,1-20 с;</w:t>
            </w:r>
          </w:p>
          <w:p w14:paraId="185AB80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для третьей ступени МТЗ  -0,2-100 с.</w:t>
            </w:r>
          </w:p>
          <w:p w14:paraId="6B52AA1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Для ступеней с зависимой выдержкой времени должно быть предусмотрено не менее 4 предопределенных времятоковых характеристик.</w:t>
            </w:r>
          </w:p>
          <w:p w14:paraId="5D538A5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Должна быть предусмотрена возможность задания характеристики, определяемой пользователем.</w:t>
            </w:r>
          </w:p>
          <w:p w14:paraId="68EE498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Должна предусматриваться возможность автоматического ускорения МТЗ при включении выключателя.</w:t>
            </w:r>
          </w:p>
          <w:p w14:paraId="18877C7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Должен обеспечиваться диапазон регулирования уставок по выдержки времени ускорения от  0 до 2 с.</w:t>
            </w:r>
          </w:p>
          <w:p w14:paraId="20BD979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режиме ускорения должна предусматриваться возможность загрубления уставки по току для первой ступени МТЗ.</w:t>
            </w:r>
          </w:p>
          <w:p w14:paraId="246DAA4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Для определения направления мощности МТЗ подключается по 90° схеме.</w:t>
            </w:r>
          </w:p>
          <w:p w14:paraId="1E2AAD5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Угол максимальной чувствительности должен регулироваться в диапазоне от  0 до 180 °.</w:t>
            </w:r>
          </w:p>
          <w:p w14:paraId="66483E3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Время срабатывания токовых органов МТЗ должно быть не более  0,04 с.</w:t>
            </w:r>
          </w:p>
          <w:p w14:paraId="7C86ACF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Время возврата токовых органов МТЗ должно быть не более 0,05 с.</w:t>
            </w:r>
          </w:p>
          <w:p w14:paraId="55A7B29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Должен обеспечиваться диапазон уставок по минимальному напряжению, для пуска МТЗ по напряжению – 5-100 В.</w:t>
            </w:r>
          </w:p>
          <w:p w14:paraId="1D7C142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При неисправности ТН МТЗ должна переводиться в ненаправленный режим.</w:t>
            </w:r>
          </w:p>
        </w:tc>
        <w:tc>
          <w:tcPr>
            <w:tcW w:w="3346" w:type="dxa"/>
            <w:shd w:val="clear" w:color="auto" w:fill="auto"/>
            <w:vAlign w:val="center"/>
          </w:tcPr>
          <w:p w14:paraId="3C1E7503" w14:textId="77777777" w:rsidR="00D347C9" w:rsidRPr="00A73905" w:rsidRDefault="00D347C9" w:rsidP="00D347C9">
            <w:pPr>
              <w:widowControl w:val="0"/>
              <w:tabs>
                <w:tab w:val="left" w:pos="426"/>
              </w:tabs>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777BC130"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61AF4B1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9FA7118" w14:textId="77777777" w:rsidTr="00452E68">
        <w:tc>
          <w:tcPr>
            <w:tcW w:w="1503" w:type="dxa"/>
            <w:shd w:val="clear" w:color="auto" w:fill="auto"/>
            <w:vAlign w:val="center"/>
          </w:tcPr>
          <w:p w14:paraId="16F6EEC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4.2.36</w:t>
            </w:r>
          </w:p>
        </w:tc>
        <w:tc>
          <w:tcPr>
            <w:tcW w:w="2895" w:type="dxa"/>
            <w:shd w:val="clear" w:color="auto" w:fill="auto"/>
          </w:tcPr>
          <w:p w14:paraId="1A332B4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Защита от однофазных замыканий на землю отходящей линии (50N)</w:t>
            </w:r>
          </w:p>
        </w:tc>
        <w:tc>
          <w:tcPr>
            <w:tcW w:w="9908" w:type="dxa"/>
            <w:shd w:val="clear" w:color="auto" w:fill="auto"/>
          </w:tcPr>
          <w:p w14:paraId="380FF43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ЗОЗЗ должна выполняться двухступенчатой.</w:t>
            </w:r>
          </w:p>
          <w:p w14:paraId="5719EA3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Первая ступень должна выполняться с независимой времятоковой характеристикой.</w:t>
            </w:r>
          </w:p>
          <w:p w14:paraId="183BAF0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Вторая ступень должна выполняться с зависимой и независимой времятоковой характеристикой.</w:t>
            </w:r>
          </w:p>
          <w:p w14:paraId="44B57D7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Должны обеспечиваться следующие диапазоны регулирования уставок ЗОЗЗ по току:</w:t>
            </w:r>
          </w:p>
          <w:p w14:paraId="019B691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первая ступень ЗОЗЗ - (0,1-10)∙Iном;</w:t>
            </w:r>
          </w:p>
          <w:p w14:paraId="421A906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вторая ступень ЗОЗЗ - (0,05-2,5)∙Iном.</w:t>
            </w:r>
          </w:p>
          <w:p w14:paraId="1022E0D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Для ступеней с зависимой выдержкой времени должно быть предусмотрено не менее 4 предопределенных времятоковых характеристик.</w:t>
            </w:r>
          </w:p>
          <w:p w14:paraId="25177A9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Должна быть предусмотрена возможность задания характеристики, определяемой пользователем.</w:t>
            </w:r>
          </w:p>
          <w:p w14:paraId="10C76D7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Для ЗОЗЗ с независимыми выдержками характеристиками должен обеспечиваться диапазон  уставок по выдержке времени от 0,2 до100 с.</w:t>
            </w:r>
          </w:p>
          <w:p w14:paraId="4DC044C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Время срабатывания токовых органов ЗОЗЗ  должно быть не более 0,04 с.</w:t>
            </w:r>
          </w:p>
          <w:p w14:paraId="641C57F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Время возврата токовых органов ЗОЗЗ  должно быть не более 0,05 с.</w:t>
            </w:r>
          </w:p>
        </w:tc>
        <w:tc>
          <w:tcPr>
            <w:tcW w:w="3346" w:type="dxa"/>
            <w:shd w:val="clear" w:color="auto" w:fill="auto"/>
            <w:vAlign w:val="center"/>
          </w:tcPr>
          <w:p w14:paraId="2E689E37" w14:textId="77777777" w:rsidR="00D347C9" w:rsidRPr="00A73905" w:rsidRDefault="00D347C9" w:rsidP="00D347C9">
            <w:pPr>
              <w:widowControl w:val="0"/>
              <w:spacing w:before="40" w:after="40" w:line="240" w:lineRule="auto"/>
              <w:rPr>
                <w:rFonts w:ascii="Times New Roman" w:hAnsi="Times New Roman" w:cs="Times New Roman"/>
                <w:b/>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7E8A6FE1"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1FF30B05"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B2E8ED6" w14:textId="77777777" w:rsidTr="00452E68">
        <w:tc>
          <w:tcPr>
            <w:tcW w:w="1503" w:type="dxa"/>
            <w:shd w:val="clear" w:color="auto" w:fill="auto"/>
            <w:vAlign w:val="center"/>
          </w:tcPr>
          <w:p w14:paraId="27D17AF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4.2.37</w:t>
            </w:r>
          </w:p>
        </w:tc>
        <w:tc>
          <w:tcPr>
            <w:tcW w:w="2895" w:type="dxa"/>
            <w:shd w:val="clear" w:color="auto" w:fill="auto"/>
          </w:tcPr>
          <w:p w14:paraId="2A680A8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Защита от однофазных замыканий на землю секции (59N)</w:t>
            </w:r>
          </w:p>
        </w:tc>
        <w:tc>
          <w:tcPr>
            <w:tcW w:w="9908" w:type="dxa"/>
            <w:shd w:val="clear" w:color="auto" w:fill="auto"/>
          </w:tcPr>
          <w:p w14:paraId="74680BD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Должна реализовываться по утроенному напряжению нулевой последовательности.</w:t>
            </w:r>
          </w:p>
          <w:p w14:paraId="569A550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Должен обеспечиваться диапазон уставок ИО по напряжению ЗОЗЗ  от 1 до 100 В.</w:t>
            </w:r>
          </w:p>
          <w:p w14:paraId="79BCAA0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Должен обеспечиваться диапазон уставок ИО по выдержке времени  от 0,2 до 100 с.</w:t>
            </w:r>
          </w:p>
        </w:tc>
        <w:tc>
          <w:tcPr>
            <w:tcW w:w="3346" w:type="dxa"/>
            <w:shd w:val="clear" w:color="auto" w:fill="auto"/>
            <w:vAlign w:val="center"/>
          </w:tcPr>
          <w:p w14:paraId="55D2FEF8" w14:textId="77777777" w:rsidR="00D347C9" w:rsidRPr="00A73905" w:rsidRDefault="00D347C9" w:rsidP="00D347C9">
            <w:pPr>
              <w:widowControl w:val="0"/>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1A8C4DD5"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1392A0C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1FB18F2F" w14:textId="77777777" w:rsidTr="00452E68">
        <w:tc>
          <w:tcPr>
            <w:tcW w:w="1503" w:type="dxa"/>
            <w:shd w:val="clear" w:color="auto" w:fill="auto"/>
            <w:vAlign w:val="center"/>
          </w:tcPr>
          <w:p w14:paraId="442AAFD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4.2.38</w:t>
            </w:r>
          </w:p>
        </w:tc>
        <w:tc>
          <w:tcPr>
            <w:tcW w:w="2895" w:type="dxa"/>
            <w:shd w:val="clear" w:color="auto" w:fill="auto"/>
          </w:tcPr>
          <w:p w14:paraId="34A7930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Защита от перегрузки ТСН (49TB)</w:t>
            </w:r>
          </w:p>
        </w:tc>
        <w:tc>
          <w:tcPr>
            <w:tcW w:w="9908" w:type="dxa"/>
            <w:shd w:val="clear" w:color="auto" w:fill="auto"/>
          </w:tcPr>
          <w:p w14:paraId="1BBF826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Диапазон уставок по току во вторичных величинах - 0,1-100 А;</w:t>
            </w:r>
          </w:p>
          <w:p w14:paraId="1CFA789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Диапазон уставок по выдержке времени - 0,05-27 с.</w:t>
            </w:r>
          </w:p>
        </w:tc>
        <w:tc>
          <w:tcPr>
            <w:tcW w:w="3346" w:type="dxa"/>
            <w:shd w:val="clear" w:color="auto" w:fill="auto"/>
            <w:vAlign w:val="center"/>
          </w:tcPr>
          <w:p w14:paraId="4FF21F03" w14:textId="77777777" w:rsidR="00D347C9" w:rsidRPr="00A73905" w:rsidRDefault="00D347C9" w:rsidP="00D347C9">
            <w:pPr>
              <w:widowControl w:val="0"/>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169C9939"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10AEDF19"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F45E138" w14:textId="77777777" w:rsidTr="00452E68">
        <w:tc>
          <w:tcPr>
            <w:tcW w:w="1503" w:type="dxa"/>
            <w:shd w:val="clear" w:color="auto" w:fill="auto"/>
            <w:vAlign w:val="center"/>
          </w:tcPr>
          <w:p w14:paraId="79CED46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4.2.39</w:t>
            </w:r>
          </w:p>
        </w:tc>
        <w:tc>
          <w:tcPr>
            <w:tcW w:w="2895" w:type="dxa"/>
            <w:shd w:val="clear" w:color="auto" w:fill="auto"/>
          </w:tcPr>
          <w:p w14:paraId="0EB6E3C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Защита от дуговых замыканий</w:t>
            </w:r>
          </w:p>
        </w:tc>
        <w:tc>
          <w:tcPr>
            <w:tcW w:w="9908" w:type="dxa"/>
            <w:shd w:val="clear" w:color="auto" w:fill="auto"/>
          </w:tcPr>
          <w:p w14:paraId="194C64D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Волоконно-оптические датчики должны располагаться в следующих отсеках ГРУ:</w:t>
            </w:r>
          </w:p>
          <w:p w14:paraId="22C4698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отсеке выкатного элемента;</w:t>
            </w:r>
          </w:p>
          <w:p w14:paraId="64109A4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отсеке ввода-вывода;</w:t>
            </w:r>
          </w:p>
          <w:p w14:paraId="6BFBB83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отсеке сборных шин.</w:t>
            </w:r>
          </w:p>
          <w:p w14:paraId="32D7CE3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отсеке сборных шин с воздушной изоляцией между ячейками должен устанавливаться один ВОД на каждые 8 м.</w:t>
            </w:r>
          </w:p>
          <w:p w14:paraId="1C0E9D3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Должен обеспечиваться прием сигналов от пусковых органов МТЗ присоединений без выдержки времени.</w:t>
            </w:r>
          </w:p>
          <w:p w14:paraId="77B16E1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Дуговая защита в отсеке ввода-вывода вводного выключателя должна осуществляться в защите трансформатора ввода.</w:t>
            </w:r>
          </w:p>
          <w:p w14:paraId="6CDA3E6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Должны выполняться следующие функции:</w:t>
            </w:r>
          </w:p>
          <w:p w14:paraId="0B98D69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фиксация момента возникновения электрической дуги при помощи оптических датчиков;</w:t>
            </w:r>
          </w:p>
          <w:p w14:paraId="016D9C0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защита от ложных срабатываний;</w:t>
            </w:r>
          </w:p>
          <w:p w14:paraId="65086AD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обеспечение максимального быстродействия от момента возникновения дуги до срабатывания выходного реле - не более 100 мс;</w:t>
            </w:r>
          </w:p>
          <w:p w14:paraId="0EF7F5A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применение выходного сигнала «Отказ», реализованной на реле с нормально замкнутыми контактами и срабатыванием реле при наличии оперативного напряжения (питания) а также при нормальном функционировании (целостности) датчиков дуги;</w:t>
            </w:r>
          </w:p>
          <w:p w14:paraId="5997DF6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  выполнение оптических датчиков в виде оптоволокна с пластиковой прозрачной оболочкой и восприятие излучения боковой поверхностью;</w:t>
            </w:r>
          </w:p>
          <w:p w14:paraId="32628D8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проведение проверки работоспособности устройства, установленного непосредственно в ячейке стандартной фотовспышкой с запасаемой энергией 8-10 Дж. Устройство должно срабатывать на расстоянии не менее 0,6 м между приемным кольцом оптического датчика и фотовспышкой;</w:t>
            </w:r>
          </w:p>
          <w:p w14:paraId="09DC010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использование светодиодов для индикации как нормальной работы, так и факта срабатывания каждого из каналов устройства, с памятью до сброса.</w:t>
            </w:r>
          </w:p>
          <w:p w14:paraId="581F6D7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Предел локализации дуги – отсек.</w:t>
            </w:r>
          </w:p>
        </w:tc>
        <w:tc>
          <w:tcPr>
            <w:tcW w:w="3346" w:type="dxa"/>
            <w:shd w:val="clear" w:color="auto" w:fill="auto"/>
            <w:vAlign w:val="center"/>
          </w:tcPr>
          <w:p w14:paraId="48B72980" w14:textId="77777777" w:rsidR="00D347C9" w:rsidRPr="00A73905" w:rsidRDefault="00D347C9" w:rsidP="00D347C9">
            <w:pPr>
              <w:widowControl w:val="0"/>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35BFE0FA"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1D26A99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AD16136" w14:textId="77777777" w:rsidTr="00452E68">
        <w:tc>
          <w:tcPr>
            <w:tcW w:w="1503" w:type="dxa"/>
            <w:shd w:val="clear" w:color="auto" w:fill="auto"/>
            <w:vAlign w:val="center"/>
          </w:tcPr>
          <w:p w14:paraId="66DE24D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4.2.40</w:t>
            </w:r>
          </w:p>
        </w:tc>
        <w:tc>
          <w:tcPr>
            <w:tcW w:w="2895" w:type="dxa"/>
            <w:shd w:val="clear" w:color="auto" w:fill="auto"/>
          </w:tcPr>
          <w:p w14:paraId="733843E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АУВ</w:t>
            </w:r>
          </w:p>
        </w:tc>
        <w:tc>
          <w:tcPr>
            <w:tcW w:w="9908" w:type="dxa"/>
            <w:shd w:val="clear" w:color="auto" w:fill="auto"/>
          </w:tcPr>
          <w:p w14:paraId="509252D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Включение выключателя должно происходить от сигналов управления через ограничитель импульсов, обеспечивающий включающий импульс в течении 1,0 с.</w:t>
            </w:r>
          </w:p>
          <w:p w14:paraId="1881764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Блокировка от многократных включений должна запрещать включение выключателя при одновременном наличии сигналов включения и отключения путем прерывания и запрета сигнала на включение. Блокировка сигнала включения должна сниматься через 1,0 с после снятия команды на включение.</w:t>
            </w:r>
          </w:p>
          <w:p w14:paraId="39A41A2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Должен предусматриваться контроль целостности цепей управления.</w:t>
            </w:r>
          </w:p>
          <w:p w14:paraId="678CFEA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Сигнал о неисправности цепей управления должен формироваться с выдержкой времени, регулируемой в диапазоне 2,0-20 с</w:t>
            </w:r>
          </w:p>
        </w:tc>
        <w:tc>
          <w:tcPr>
            <w:tcW w:w="3346" w:type="dxa"/>
            <w:shd w:val="clear" w:color="auto" w:fill="auto"/>
            <w:vAlign w:val="center"/>
          </w:tcPr>
          <w:p w14:paraId="2711F907" w14:textId="77777777" w:rsidR="00D347C9" w:rsidRPr="00A73905" w:rsidRDefault="00D347C9" w:rsidP="00D347C9">
            <w:pPr>
              <w:widowControl w:val="0"/>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778B4965"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358BAF5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5C3ABDAD" w14:textId="77777777" w:rsidTr="00452E68">
        <w:tc>
          <w:tcPr>
            <w:tcW w:w="1503" w:type="dxa"/>
            <w:shd w:val="clear" w:color="auto" w:fill="auto"/>
            <w:vAlign w:val="center"/>
          </w:tcPr>
          <w:p w14:paraId="5D8B239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4.2.41</w:t>
            </w:r>
          </w:p>
        </w:tc>
        <w:tc>
          <w:tcPr>
            <w:tcW w:w="2895" w:type="dxa"/>
            <w:shd w:val="clear" w:color="auto" w:fill="auto"/>
          </w:tcPr>
          <w:p w14:paraId="3DE142E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УРОВ (50BF)</w:t>
            </w:r>
          </w:p>
        </w:tc>
        <w:tc>
          <w:tcPr>
            <w:tcW w:w="9908" w:type="dxa"/>
            <w:shd w:val="clear" w:color="auto" w:fill="auto"/>
          </w:tcPr>
          <w:p w14:paraId="05D16D9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Пуск УРОВ должен происходить от защит терминала.</w:t>
            </w:r>
          </w:p>
          <w:p w14:paraId="4E661E7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Должен обеспечиваться диапазон регулирования уставок по выдержке времени УРОВ - 0,1-10 с.</w:t>
            </w:r>
          </w:p>
          <w:p w14:paraId="3EAC52B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Должен обеспечен диапазон уставок ИО по току срабатывания, Iном - 0,2 – 2.</w:t>
            </w:r>
          </w:p>
          <w:p w14:paraId="73EDFDE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Действие УРОВ «на себя» - без выдержки времени. </w:t>
            </w:r>
          </w:p>
          <w:p w14:paraId="0C31CB4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случае отказа выключателя при срабатывании защит терминала, действующих на его отключение, обеспечивается действие с дополнительной выдержкой времени на отключение смежных присоединений, подпитывающих место короткого замыкания</w:t>
            </w:r>
          </w:p>
        </w:tc>
        <w:tc>
          <w:tcPr>
            <w:tcW w:w="3346" w:type="dxa"/>
            <w:shd w:val="clear" w:color="auto" w:fill="auto"/>
            <w:vAlign w:val="center"/>
          </w:tcPr>
          <w:p w14:paraId="6D502627" w14:textId="77777777" w:rsidR="00D347C9" w:rsidRPr="00A73905" w:rsidRDefault="00D347C9" w:rsidP="00D347C9">
            <w:pPr>
              <w:widowControl w:val="0"/>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36D48B52"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12F1AB0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5D0A9634" w14:textId="77777777" w:rsidTr="00452E68">
        <w:tc>
          <w:tcPr>
            <w:tcW w:w="1503" w:type="dxa"/>
            <w:shd w:val="clear" w:color="auto" w:fill="auto"/>
            <w:vAlign w:val="center"/>
          </w:tcPr>
          <w:p w14:paraId="548B6E0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4.2.42</w:t>
            </w:r>
          </w:p>
        </w:tc>
        <w:tc>
          <w:tcPr>
            <w:tcW w:w="2895" w:type="dxa"/>
            <w:shd w:val="clear" w:color="auto" w:fill="auto"/>
          </w:tcPr>
          <w:p w14:paraId="0409477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АУВ генераторного выключателя</w:t>
            </w:r>
          </w:p>
        </w:tc>
        <w:tc>
          <w:tcPr>
            <w:tcW w:w="9908" w:type="dxa"/>
            <w:shd w:val="clear" w:color="auto" w:fill="auto"/>
          </w:tcPr>
          <w:p w14:paraId="7307147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Должна фиксироваться команда на включение выключателя (РФК). Возврат должен осуществляться только при поступлении команды на отключение выключателя (РКО); данная информация должна сохраняться при отключении выключателя от РЗ совместно с информацией об отключенном положении выключателя (РПО).</w:t>
            </w:r>
          </w:p>
          <w:p w14:paraId="71A9059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АУВ должна обеспечивать защиту электромагнитов управления от длительного протекания тока и формировать сигнал во внешние цепи на обесточивание электромагнитов с выдержкой времени не менее 1 с.</w:t>
            </w:r>
          </w:p>
          <w:p w14:paraId="7C47CB6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АУВ должна осуществлять контроль исправности цепей первой и второй групп ЭМО при включенном выключателе и ЭМВ при отключенном выключателе </w:t>
            </w:r>
          </w:p>
          <w:p w14:paraId="69539AD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Должен осуществляться контроль исправного состояния цепи первой и второй группы ЭМО (ЭМО1 и ЭМО2) при включенном выключателе и цепи ЭМВ при отключенном выключателе – контроль РПВ1 и РПВ2, РПО. </w:t>
            </w:r>
          </w:p>
          <w:p w14:paraId="476720C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При обрывах цепей отключения и включения, а также при исчезновении оперативного тока цепей управления должен формироваться сигнал о неисправности цепей управления </w:t>
            </w:r>
          </w:p>
          <w:p w14:paraId="5A60B4B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В состав узла включения должна входить логическая блокировка от многократных включений выключателя (блокировка от “прыгания”) при одновременном поступлении команд на включение и отключение. В этом случае обеспечивается однократное действие выходных контактов терминала на включение выключателя. </w:t>
            </w:r>
          </w:p>
          <w:p w14:paraId="4B012B6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Предусмотреть наличие функций:</w:t>
            </w:r>
          </w:p>
          <w:p w14:paraId="06EA788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 - «местное» и «дистанционное» управление,</w:t>
            </w:r>
          </w:p>
          <w:p w14:paraId="6C1F1E7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 xml:space="preserve">- контроль исправности привода; </w:t>
            </w:r>
          </w:p>
          <w:p w14:paraId="00E0E7B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 сигнализация аварийных отключений </w:t>
            </w:r>
          </w:p>
          <w:p w14:paraId="4F2636B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обеспечение однократного включения на КЗ;</w:t>
            </w:r>
          </w:p>
          <w:p w14:paraId="080DDF2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наличие фиксации отключения выключателя (ФОВ).</w:t>
            </w:r>
          </w:p>
        </w:tc>
        <w:tc>
          <w:tcPr>
            <w:tcW w:w="3346" w:type="dxa"/>
            <w:shd w:val="clear" w:color="auto" w:fill="auto"/>
            <w:vAlign w:val="center"/>
          </w:tcPr>
          <w:p w14:paraId="1736A3DA" w14:textId="77777777" w:rsidR="00D347C9" w:rsidRPr="00A73905" w:rsidRDefault="00D347C9" w:rsidP="00D347C9">
            <w:pPr>
              <w:widowControl w:val="0"/>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26389D04"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64EC6C7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5F4919F" w14:textId="77777777" w:rsidTr="00452E68">
        <w:tc>
          <w:tcPr>
            <w:tcW w:w="1503" w:type="dxa"/>
            <w:shd w:val="clear" w:color="auto" w:fill="auto"/>
            <w:vAlign w:val="center"/>
          </w:tcPr>
          <w:p w14:paraId="7A313BD4"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4.2.43</w:t>
            </w:r>
          </w:p>
        </w:tc>
        <w:tc>
          <w:tcPr>
            <w:tcW w:w="2895" w:type="dxa"/>
            <w:shd w:val="clear" w:color="auto" w:fill="auto"/>
          </w:tcPr>
          <w:p w14:paraId="4DD1264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УРОВ генераторного выключателя (50BF)</w:t>
            </w:r>
          </w:p>
        </w:tc>
        <w:tc>
          <w:tcPr>
            <w:tcW w:w="9908" w:type="dxa"/>
            <w:shd w:val="clear" w:color="auto" w:fill="auto"/>
          </w:tcPr>
          <w:p w14:paraId="6BB6722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Диапазон уставки срабатывания по току - от 0,05 до 0,2 с шагом 0,01;</w:t>
            </w:r>
          </w:p>
          <w:p w14:paraId="5145D50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Класс точности органов тока - не хуже 10;</w:t>
            </w:r>
          </w:p>
          <w:p w14:paraId="7F0B24D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Время срабатывания органов тока при подаче тока 2•ICP - не более 0,06 с;</w:t>
            </w:r>
          </w:p>
          <w:p w14:paraId="69924DF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Время возврата органов тока при сбросе от 30•ICP до 0 - не более 0,06 с;</w:t>
            </w:r>
          </w:p>
          <w:p w14:paraId="2CC6A7C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Дополнительная погрешность тока срабатывания органов тока в рабочем диапазоне температур в % от значений, измеренных при нормальной температуре - не более ±10 %;</w:t>
            </w:r>
          </w:p>
          <w:p w14:paraId="5C1F07A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Дополнительная погрешность по току срабатывания в расширенном диапазоне частот </w:t>
            </w:r>
          </w:p>
          <w:p w14:paraId="2D74AE3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от 3 Гц до 45 Гц - не более 7 %;</w:t>
            </w:r>
          </w:p>
          <w:p w14:paraId="704D329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от 55 Гц до 75 Гц - не более              10 %;</w:t>
            </w:r>
          </w:p>
          <w:p w14:paraId="5C9A182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Диапазон уставки органа выдержки времени на возврат - от 0,05 до 3 с  с шагом 0,01 с ;</w:t>
            </w:r>
          </w:p>
          <w:p w14:paraId="1E9C850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Диапазон уставки выдержки времени срабатывания УРОВ - от 0,05 до 3 с  с шагом 0,01 с;</w:t>
            </w:r>
          </w:p>
          <w:p w14:paraId="75A82B9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Действие УРОВ «на себя» - без выдержки времени.</w:t>
            </w:r>
          </w:p>
          <w:p w14:paraId="4F9E309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случае отказа выключателя при срабатывании защит терминала, действующих на его отключение, обеспечивается действие с дополнительной выдержкой времени на отключение смежных присоединений, подпитывающих место короткого замыкания.</w:t>
            </w:r>
          </w:p>
        </w:tc>
        <w:tc>
          <w:tcPr>
            <w:tcW w:w="3346" w:type="dxa"/>
            <w:shd w:val="clear" w:color="auto" w:fill="auto"/>
            <w:vAlign w:val="center"/>
          </w:tcPr>
          <w:p w14:paraId="02BA7210" w14:textId="77777777" w:rsidR="00D347C9" w:rsidRPr="00A73905" w:rsidRDefault="00D347C9" w:rsidP="00D347C9">
            <w:pPr>
              <w:widowControl w:val="0"/>
              <w:spacing w:before="40" w:after="40" w:line="240" w:lineRule="auto"/>
              <w:rPr>
                <w:rFonts w:ascii="Times New Roman" w:hAnsi="Times New Roman" w:cs="Times New Roman"/>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45B6908D"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07D448AC"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50EEF12E" w14:textId="77777777" w:rsidTr="00452E68">
        <w:tc>
          <w:tcPr>
            <w:tcW w:w="1503" w:type="dxa"/>
            <w:shd w:val="clear" w:color="auto" w:fill="auto"/>
            <w:vAlign w:val="center"/>
          </w:tcPr>
          <w:p w14:paraId="4283883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4.2.44</w:t>
            </w:r>
          </w:p>
        </w:tc>
        <w:tc>
          <w:tcPr>
            <w:tcW w:w="2895" w:type="dxa"/>
            <w:shd w:val="clear" w:color="auto" w:fill="auto"/>
          </w:tcPr>
          <w:p w14:paraId="4B0E28D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Управление КА присоединения</w:t>
            </w:r>
          </w:p>
        </w:tc>
        <w:tc>
          <w:tcPr>
            <w:tcW w:w="9908" w:type="dxa"/>
            <w:shd w:val="clear" w:color="auto" w:fill="auto"/>
          </w:tcPr>
          <w:p w14:paraId="7942493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Команда  - «включить»; </w:t>
            </w:r>
          </w:p>
          <w:p w14:paraId="7EFF1C1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Команда – «отключить»; </w:t>
            </w:r>
          </w:p>
          <w:p w14:paraId="1BE5943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Положение - «Включен»; </w:t>
            </w:r>
          </w:p>
          <w:p w14:paraId="5173F78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Положение -  «Отключен». </w:t>
            </w:r>
          </w:p>
          <w:p w14:paraId="68EC691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Определение промежуточного положения и неисправности по сигналу «несоответствия» положений КА. </w:t>
            </w:r>
          </w:p>
          <w:p w14:paraId="50893A4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Возможность выставления длительности команд управления и длительности ожидания обратной связи. </w:t>
            </w:r>
          </w:p>
          <w:p w14:paraId="3B8E81B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Проверка достоверности GOOSE сигналов, полученных по цифровым каналам связи.</w:t>
            </w:r>
          </w:p>
        </w:tc>
        <w:tc>
          <w:tcPr>
            <w:tcW w:w="3346" w:type="dxa"/>
            <w:shd w:val="clear" w:color="auto" w:fill="auto"/>
          </w:tcPr>
          <w:p w14:paraId="651389AB" w14:textId="77777777" w:rsidR="00D347C9" w:rsidRPr="00A73905" w:rsidRDefault="00D347C9" w:rsidP="00D347C9">
            <w:pPr>
              <w:widowControl w:val="0"/>
              <w:tabs>
                <w:tab w:val="left" w:pos="426"/>
              </w:tabs>
              <w:spacing w:after="0" w:line="240" w:lineRule="auto"/>
              <w:rPr>
                <w:rFonts w:ascii="Times New Roman" w:hAnsi="Times New Roman" w:cs="Times New Roman"/>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399561CD"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32D5D8E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0B4AD1D3" w14:textId="77777777" w:rsidTr="00452E68">
        <w:tc>
          <w:tcPr>
            <w:tcW w:w="1503" w:type="dxa"/>
            <w:shd w:val="clear" w:color="auto" w:fill="auto"/>
            <w:vAlign w:val="center"/>
          </w:tcPr>
          <w:p w14:paraId="79A754B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4.2.45</w:t>
            </w:r>
          </w:p>
        </w:tc>
        <w:tc>
          <w:tcPr>
            <w:tcW w:w="2895" w:type="dxa"/>
            <w:shd w:val="clear" w:color="auto" w:fill="auto"/>
          </w:tcPr>
          <w:p w14:paraId="2368E21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Контроль исправности трансформатора напряжения</w:t>
            </w:r>
          </w:p>
        </w:tc>
        <w:tc>
          <w:tcPr>
            <w:tcW w:w="9908" w:type="dxa"/>
            <w:shd w:val="clear" w:color="auto" w:fill="auto"/>
          </w:tcPr>
          <w:p w14:paraId="09B76E3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Контроль исправности ТН обеспечивается при срабатывании ИО минимального междуфазного напряжения или ИО напряжения обратной последовательности в течение времени t неисп.ТН.</w:t>
            </w:r>
          </w:p>
          <w:p w14:paraId="5D0D161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Диапазон регулирования уставок по выдержке времени t неисп.ТН – 0,2-100 с.</w:t>
            </w:r>
          </w:p>
          <w:p w14:paraId="5A155AD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При выявлении неисправности ТН подаётся сигнал на реле «Неисправность».</w:t>
            </w:r>
          </w:p>
        </w:tc>
        <w:tc>
          <w:tcPr>
            <w:tcW w:w="3346" w:type="dxa"/>
            <w:shd w:val="clear" w:color="auto" w:fill="auto"/>
          </w:tcPr>
          <w:p w14:paraId="004A5521" w14:textId="77777777" w:rsidR="00D347C9" w:rsidRPr="00A73905" w:rsidRDefault="00D347C9" w:rsidP="00D347C9">
            <w:pPr>
              <w:widowControl w:val="0"/>
              <w:spacing w:after="0" w:line="240" w:lineRule="auto"/>
              <w:rPr>
                <w:rFonts w:ascii="Times New Roman" w:hAnsi="Times New Roman" w:cs="Times New Roman"/>
                <w:b/>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3EB08BDC"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15F24B9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81982C3" w14:textId="77777777" w:rsidTr="00452E68">
        <w:tc>
          <w:tcPr>
            <w:tcW w:w="1503" w:type="dxa"/>
            <w:shd w:val="clear" w:color="auto" w:fill="auto"/>
            <w:vAlign w:val="center"/>
          </w:tcPr>
          <w:p w14:paraId="506049B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4.2.46</w:t>
            </w:r>
          </w:p>
        </w:tc>
        <w:tc>
          <w:tcPr>
            <w:tcW w:w="2895" w:type="dxa"/>
            <w:shd w:val="clear" w:color="auto" w:fill="auto"/>
          </w:tcPr>
          <w:p w14:paraId="18F7F46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Требования к управлению коммутационными аппаратами</w:t>
            </w:r>
          </w:p>
        </w:tc>
        <w:tc>
          <w:tcPr>
            <w:tcW w:w="9908" w:type="dxa"/>
            <w:shd w:val="clear" w:color="auto" w:fill="auto"/>
          </w:tcPr>
          <w:p w14:paraId="7B68CD5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Должны быть предусмотрены следующие виды управления коммутационными аппаратами:</w:t>
            </w:r>
          </w:p>
          <w:p w14:paraId="7E9B6BD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основное дистанционное управление;</w:t>
            </w:r>
          </w:p>
          <w:p w14:paraId="2B84BEB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местное управление – резервное управление, выполняется ключами управления, расположенными на ячейках ГРУ  6,3 кВ.</w:t>
            </w:r>
          </w:p>
          <w:p w14:paraId="1E965C5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Помимо этого, должно быть предусмотрено управление выключателя с помощью выносного пульта управления, для чего на лицевой панели ячейки должен быть предусмотрен соответствующий разъем.</w:t>
            </w:r>
          </w:p>
          <w:p w14:paraId="0960220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Местное управление присоединением осуществляется с ячеек выключателей  ГРУ 6,3 кВ,  для чего на лицевой стороне соответствующей ячейки предусматриваются следующие средства управления:</w:t>
            </w:r>
          </w:p>
          <w:p w14:paraId="4805825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ключи управления «Включить/отключить выключатель»;</w:t>
            </w:r>
          </w:p>
          <w:p w14:paraId="1667093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лампы сигнализации положения выключателя либо мнемосхема присоединения.</w:t>
            </w:r>
          </w:p>
          <w:p w14:paraId="09DA791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Кроме резервного управления ключами, возможно управление сигналами ТУ.</w:t>
            </w:r>
          </w:p>
          <w:p w14:paraId="1D648B4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Режим местного управления вводится оперативным переключателем «Местное/дистанционное» при установке его в положение «Местное». При этом разрываются цепи дистанционных команд, обеспечивая надежное местное управление.</w:t>
            </w:r>
          </w:p>
          <w:p w14:paraId="3540CCE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Световая сигнализация положения аппаратов с дистанционным управлением должна быть в составе АРМа диспетчера и на панелях, на которых установлены резервные ключи дистанционного управления.</w:t>
            </w:r>
          </w:p>
        </w:tc>
        <w:tc>
          <w:tcPr>
            <w:tcW w:w="3346" w:type="dxa"/>
            <w:shd w:val="clear" w:color="auto" w:fill="auto"/>
          </w:tcPr>
          <w:p w14:paraId="1202BD00" w14:textId="77777777" w:rsidR="00D347C9" w:rsidRPr="00A73905" w:rsidRDefault="00D347C9" w:rsidP="00D347C9">
            <w:pPr>
              <w:widowControl w:val="0"/>
              <w:spacing w:after="0" w:line="240" w:lineRule="auto"/>
              <w:rPr>
                <w:rFonts w:ascii="Times New Roman" w:hAnsi="Times New Roman" w:cs="Times New Roman"/>
                <w:b/>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0E196A1E"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0008AE7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236F028D" w14:textId="77777777" w:rsidTr="00452E68">
        <w:tc>
          <w:tcPr>
            <w:tcW w:w="1503" w:type="dxa"/>
            <w:shd w:val="clear" w:color="auto" w:fill="auto"/>
            <w:vAlign w:val="center"/>
          </w:tcPr>
          <w:p w14:paraId="35BA5EE4"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4.2.47</w:t>
            </w:r>
          </w:p>
        </w:tc>
        <w:tc>
          <w:tcPr>
            <w:tcW w:w="2895" w:type="dxa"/>
            <w:shd w:val="clear" w:color="auto" w:fill="auto"/>
          </w:tcPr>
          <w:p w14:paraId="49D70F1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Управление выключателями</w:t>
            </w:r>
          </w:p>
        </w:tc>
        <w:tc>
          <w:tcPr>
            <w:tcW w:w="9908" w:type="dxa"/>
            <w:shd w:val="clear" w:color="auto" w:fill="auto"/>
          </w:tcPr>
          <w:p w14:paraId="5A6AE36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Управление выключателями должно осуществляться в нормальном режиме с АРМа оперативного персонала.</w:t>
            </w:r>
          </w:p>
          <w:p w14:paraId="51A2145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При выходе из строя АРМа ОП или АСУТП управление должно осуществляться с соответствующего терминала РЗА, выполняющего функцию АУВ, либо с ячейки выключателя. При этом шкафы, на которых располагаются органы местного управления, должны иметь мнемосхему присоединения или сигнализацию положения выключателя.</w:t>
            </w:r>
          </w:p>
          <w:p w14:paraId="51F45E5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Терминал РЗА, установленный в ячейку 6,3 кВ должен включать в себя следующие функции в части управления выключателями:</w:t>
            </w:r>
          </w:p>
          <w:p w14:paraId="26D3598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АУВ;</w:t>
            </w:r>
          </w:p>
          <w:p w14:paraId="151DDBB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устройство резервирования отказа выключателя (УРОВ).</w:t>
            </w:r>
          </w:p>
          <w:p w14:paraId="3583EA1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Помимо этого, в терминале должны реализовываться:</w:t>
            </w:r>
          </w:p>
          <w:p w14:paraId="20B8DEB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контроль положения коммутационными аппаратами присоединения (сбор и обработка дискретной информации по присоединению от блок-контактов первичного оборудования, контактов реле, датчиков и преобразователей)</w:t>
            </w:r>
          </w:p>
          <w:p w14:paraId="6F458C5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контроль исправности цепей управления выключателя;</w:t>
            </w:r>
          </w:p>
          <w:p w14:paraId="5A26C33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оперативная блокировка управления коммутационными аппаратами (как на основе собственных контролируемых параметров/сигналов, так и от получаемых по цифровым каналам связи от смежных устройств, в том числе и посредством GOOSE-сообщений);</w:t>
            </w:r>
          </w:p>
          <w:p w14:paraId="1C1C29D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обмен информацией между устройствами и верхним уровнем АСУ ТП по цифровым протоколам IEC 61850-8-1 (сервер), МЭК 60870-5-104;</w:t>
            </w:r>
          </w:p>
          <w:p w14:paraId="7F7EDA0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оперативное управление выключателем – ретрансляция подачи команд на включение-отключение выключателя с АРМ ОП;</w:t>
            </w:r>
          </w:p>
          <w:p w14:paraId="40800B9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сигнализация – фиксация на уровне терминала с визуальной расшифровкой и трансляция на ВУ АСУ ТП дискретных сигналов исправности и работы выключателя, его привода, автоматик и блокировок в АУВ. А также выдача обобщенных визуальных и звуковых сигналов в блок сигнализации.</w:t>
            </w:r>
          </w:p>
          <w:p w14:paraId="0B49D58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обмен сигналами с САУГА (для терминалов РЗА с функцией АУВ генераторного выключателя)</w:t>
            </w:r>
          </w:p>
          <w:p w14:paraId="2A9294C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 терминале должно быть графическое отображение присоединения (части главной схемы станции, управляемой терминалом), с указанием состояния коммутационных устройств и их оперативных наименований, измеряемых и расчетных величин (с учетом класса точности ТТ и ТН).</w:t>
            </w:r>
          </w:p>
          <w:p w14:paraId="5462A19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Для оперативного управления присоединением в нештатных ситуациях должно предусматриваться деблокирование. Деблокирование должно осуществляться по каждой группе управляемых коммутационных аппаратов. При деблокировании запрещающие сигналы алгоритмов оперативной блокировки коммутационных аппаратов деблокируются.</w:t>
            </w:r>
          </w:p>
          <w:p w14:paraId="66DDC4A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Деблокирование должно осуществляться формированием сигнала деблокирования с дискретного входа терминала от ключа деблокирования.</w:t>
            </w:r>
          </w:p>
          <w:p w14:paraId="64CEB16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Основными функциями АУВ являются формирование команд на включение и отключение выключателя.</w:t>
            </w:r>
          </w:p>
          <w:p w14:paraId="6878C21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 xml:space="preserve">Сигнал на выходе узла отключения формируется при подаче сигналов: </w:t>
            </w:r>
          </w:p>
          <w:p w14:paraId="7BBAC7F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от защит, действующих на отключение;</w:t>
            </w:r>
          </w:p>
          <w:p w14:paraId="47973AB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от УРОВ;</w:t>
            </w:r>
          </w:p>
          <w:p w14:paraId="0FB501A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команды «Отключить» от внешних устройств (РЗА смежных объектов, САУГА (для терминалов АУВ генераторного выключателя).</w:t>
            </w:r>
          </w:p>
          <w:p w14:paraId="2E0D6F3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Сигнал на выходе узла включения формируется при возникновении следующих ситуаций:</w:t>
            </w:r>
          </w:p>
          <w:p w14:paraId="546F402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появление команды «Включение»;</w:t>
            </w:r>
          </w:p>
          <w:p w14:paraId="4AFD0F7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Контроль исправности цепей включения и отключения производится по наличию сигналов от реле РПВ и РПО. Если оба реле находятся в одинаковом положении, то через время формируется сигнал о неисправности цепей управления выключателя.</w:t>
            </w:r>
          </w:p>
          <w:p w14:paraId="6946B59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При командном включении выключателя и срабатывании РПВ обеспечивается фиксация факта его включения, сброс обеспечивается по сигналу от командного отключения.</w:t>
            </w:r>
          </w:p>
          <w:p w14:paraId="58B0997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Сигнал аварийного отключения формируется при возникновении несоответствия между последней поданной командой и реле положения контактов выключателя.</w:t>
            </w:r>
          </w:p>
          <w:p w14:paraId="09FCA55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Блокировка, действующая при неисправности выключателя, при которой запрещается его включение и отключение, должна блокировать, в том числе, и цепи ручных операций с выключателем.</w:t>
            </w:r>
          </w:p>
          <w:p w14:paraId="3C5F505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Схема управления выключателями должна быть согласована с заводской инструкцией на выключатель в части того:</w:t>
            </w:r>
          </w:p>
          <w:p w14:paraId="2F9A2F1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при каких условиях необходим подхват импульса команды на отключение выключателя, какие гарантии дает фирма поставщик выключателя при его отсутствии;</w:t>
            </w:r>
          </w:p>
          <w:p w14:paraId="490D472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какова должна быть разрывная мощность выходных контактов реле защит, способных выдержать токи электромагнитов отключения при отсутствии подхвата импульса отключения;</w:t>
            </w:r>
          </w:p>
          <w:p w14:paraId="1D6F1C5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необходимо ли выполнение защиты электромагнитов управления от длительного протекания тока при неисправности выключателя;</w:t>
            </w:r>
          </w:p>
          <w:p w14:paraId="4A9F6E3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необходима ли сигнализация снижения температуры ниже критической (при неисправности обогрева).</w:t>
            </w:r>
          </w:p>
        </w:tc>
        <w:tc>
          <w:tcPr>
            <w:tcW w:w="3346" w:type="dxa"/>
            <w:shd w:val="clear" w:color="auto" w:fill="auto"/>
            <w:vAlign w:val="center"/>
          </w:tcPr>
          <w:p w14:paraId="6154967D"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051E1713"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6E67E95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F6BE528" w14:textId="77777777" w:rsidTr="00452E68">
        <w:tc>
          <w:tcPr>
            <w:tcW w:w="1503" w:type="dxa"/>
            <w:shd w:val="clear" w:color="auto" w:fill="auto"/>
            <w:vAlign w:val="center"/>
          </w:tcPr>
          <w:p w14:paraId="74C1963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4.2.48</w:t>
            </w:r>
          </w:p>
        </w:tc>
        <w:tc>
          <w:tcPr>
            <w:tcW w:w="2895" w:type="dxa"/>
            <w:shd w:val="clear" w:color="auto" w:fill="auto"/>
          </w:tcPr>
          <w:p w14:paraId="41ABADC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Устройство резервирования отказа выключателя (УРОВ)</w:t>
            </w:r>
          </w:p>
        </w:tc>
        <w:tc>
          <w:tcPr>
            <w:tcW w:w="9908" w:type="dxa"/>
            <w:shd w:val="clear" w:color="auto" w:fill="auto"/>
          </w:tcPr>
          <w:p w14:paraId="72361BA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Устройство резервирования отказа выключателя выполняется в составе терминала РЗА соответствующего выключателя.</w:t>
            </w:r>
          </w:p>
          <w:p w14:paraId="20CEF11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Пуск УРОВ должен осуществляться от защит, действующих на отключение, с контролем наличия тока в цепи резервируемого выключателя.</w:t>
            </w:r>
          </w:p>
          <w:p w14:paraId="3E04C8A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Должно обеспечиваться двухступенчатое действие УРОВ:</w:t>
            </w:r>
          </w:p>
          <w:p w14:paraId="5893078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r>
            <w:r w:rsidRPr="00A73905">
              <w:rPr>
                <w:rFonts w:ascii="Times New Roman" w:eastAsia="Times New Roman" w:hAnsi="Times New Roman" w:cs="Times New Roman"/>
                <w:sz w:val="24"/>
                <w:szCs w:val="24"/>
                <w:lang w:eastAsia="x-none"/>
              </w:rPr>
              <w:tab/>
              <w:t>без выдержки времени на отключение резервируемого выключателя (действие «на себя»);</w:t>
            </w:r>
          </w:p>
          <w:p w14:paraId="1B93F9B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r>
            <w:r w:rsidRPr="00A73905">
              <w:rPr>
                <w:rFonts w:ascii="Times New Roman" w:eastAsia="Times New Roman" w:hAnsi="Times New Roman" w:cs="Times New Roman"/>
                <w:sz w:val="24"/>
                <w:szCs w:val="24"/>
                <w:lang w:eastAsia="x-none"/>
              </w:rPr>
              <w:tab/>
              <w:t>с выдержкой времени на отключение смежных выключателей, обеспечивающих питание места повреждения, с запретом АПВ отказавшего и смежных выключателей (через соответствующие защиты).</w:t>
            </w:r>
          </w:p>
          <w:p w14:paraId="16DED19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Помимо указанного, УРОВ генераторного выключателя, при получении соответствующих сигналов отключения от защит выполняет гашение поля генератора и аварийный останов агрегата.</w:t>
            </w:r>
          </w:p>
          <w:p w14:paraId="7D1C7DD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УРОВ без выдержки времени должно формировать сигнал на отключение резервируемого выключателя при появлении любого из сигналов: </w:t>
            </w:r>
          </w:p>
          <w:p w14:paraId="4914094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действие внешних устройств РЗА (внешний сигнал);</w:t>
            </w:r>
          </w:p>
          <w:p w14:paraId="20B4CBE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действие ДЗШ (внешний сигнал).</w:t>
            </w:r>
          </w:p>
          <w:p w14:paraId="5300027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Логические цепи УРОВ с выдержкой времени должны формировать следующие сигналы:</w:t>
            </w:r>
          </w:p>
          <w:p w14:paraId="426C428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w:t>
            </w:r>
            <w:r w:rsidRPr="00A73905">
              <w:rPr>
                <w:rFonts w:ascii="Times New Roman" w:eastAsia="Times New Roman" w:hAnsi="Times New Roman" w:cs="Times New Roman"/>
                <w:sz w:val="24"/>
                <w:szCs w:val="24"/>
                <w:lang w:eastAsia="x-none"/>
              </w:rPr>
              <w:tab/>
              <w:t>в ДЗШ на отключение системы шин, или в защиту трансформатора с отключением смежного выключателя через его защиту.</w:t>
            </w:r>
          </w:p>
          <w:p w14:paraId="4E4071E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Должен быть предусмотрен электронный ключ для вывода функции.</w:t>
            </w:r>
          </w:p>
        </w:tc>
        <w:tc>
          <w:tcPr>
            <w:tcW w:w="3346" w:type="dxa"/>
            <w:shd w:val="clear" w:color="auto" w:fill="auto"/>
            <w:vAlign w:val="center"/>
          </w:tcPr>
          <w:p w14:paraId="195EB4B7"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61478561"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0FD4BD39"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E983C07" w14:textId="77777777" w:rsidTr="00452E68">
        <w:tc>
          <w:tcPr>
            <w:tcW w:w="1503" w:type="dxa"/>
            <w:shd w:val="clear" w:color="auto" w:fill="auto"/>
            <w:vAlign w:val="center"/>
          </w:tcPr>
          <w:p w14:paraId="19432B3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4.2.49</w:t>
            </w:r>
          </w:p>
        </w:tc>
        <w:tc>
          <w:tcPr>
            <w:tcW w:w="2895" w:type="dxa"/>
            <w:shd w:val="clear" w:color="auto" w:fill="auto"/>
          </w:tcPr>
          <w:p w14:paraId="40DE98C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Управление генераторным выключателем</w:t>
            </w:r>
          </w:p>
        </w:tc>
        <w:tc>
          <w:tcPr>
            <w:tcW w:w="9908" w:type="dxa"/>
            <w:shd w:val="clear" w:color="auto" w:fill="auto"/>
          </w:tcPr>
          <w:p w14:paraId="3698E1E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Для сбора, обработки аналоговых сигналов, сигналов о состоянии оборудования по присоединению и управления коммутационными аппаратами с организацией блокировок, а также для обмена данными с верхним уровнем АСУ ТП по цифровым каналам связи предназначен терминал РЗА, который устанавливается в релейном отсеке ячейки генераторного выключателя.</w:t>
            </w:r>
          </w:p>
          <w:p w14:paraId="221FA80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Терминал выполняет следующие функции:</w:t>
            </w:r>
          </w:p>
          <w:p w14:paraId="337CC13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Автоматика управления выключателем (АУВ);</w:t>
            </w:r>
          </w:p>
          <w:p w14:paraId="540E5F0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УРОВ генераторного выключателя;</w:t>
            </w:r>
          </w:p>
          <w:p w14:paraId="4660AB3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Оперативные блокировки управления коммутационным аппаратом (как на основе собственных контролируемых параметров/сигналов, так и на основе параметров/сигналов, получаемых по цифровым каналам связи от смежных устройств);</w:t>
            </w:r>
          </w:p>
          <w:p w14:paraId="0596549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Управление коммутационными аппаратами присоединения  с помощью функциональных клавиш и мнемосхем на дисплее терминала с отображением текущих положений аппаратов (резервный способ управления при неисправном верхнем уровне АСУ ТП).</w:t>
            </w:r>
          </w:p>
          <w:p w14:paraId="73383AB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Измерение электрических параметров переменного тока и напряжения с отображением данных на мнемосхеме терминала.</w:t>
            </w:r>
          </w:p>
          <w:p w14:paraId="4F313CB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Сбор и обработка дискретной информации по присоединению от блок-контактов первичного оборудования, контактов реле, датчиков и преобразователей.</w:t>
            </w:r>
          </w:p>
          <w:p w14:paraId="2EF4432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Осциллографирование аналоговых и дискретных сигналов.</w:t>
            </w:r>
          </w:p>
          <w:p w14:paraId="6BC0175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Расчет коммутационного ресурса выключателя в соответствии с требованиями ГОСТ 18397, ГОСТ 52565.</w:t>
            </w:r>
          </w:p>
          <w:p w14:paraId="434D247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Расчет механического ресурса коммутационных аппаратов (циклов включение\отключение);</w:t>
            </w:r>
          </w:p>
          <w:p w14:paraId="017D202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Передача информации в АСУ ТП о состоянии оборудования, включая осциллограммы аварийных режимов и событий по стандартным протоколам связи.</w:t>
            </w:r>
          </w:p>
          <w:p w14:paraId="38467A9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обмен сигналами с САУГА «сухими контактами» для приема сигналов включения/отключения выключателя, передачи сигналов отключенного/включенного положения выключателя и готовности привода.</w:t>
            </w:r>
          </w:p>
          <w:p w14:paraId="02D9BC3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Включение генератора в сеть должно выполняться методом точной синхронизации. Для этого в составе САУ ГА предусматривается установка устройства точной автоматической синхронизации, а также синхроноскопа для возможности ручной синхронизации.</w:t>
            </w:r>
          </w:p>
        </w:tc>
        <w:tc>
          <w:tcPr>
            <w:tcW w:w="3346" w:type="dxa"/>
            <w:shd w:val="clear" w:color="auto" w:fill="auto"/>
            <w:vAlign w:val="center"/>
          </w:tcPr>
          <w:p w14:paraId="76164240"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4EF87AE7"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2D8FBED2"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2560792D" w14:textId="77777777" w:rsidTr="00452E68">
        <w:tc>
          <w:tcPr>
            <w:tcW w:w="1503" w:type="dxa"/>
            <w:shd w:val="clear" w:color="auto" w:fill="auto"/>
            <w:vAlign w:val="center"/>
          </w:tcPr>
          <w:p w14:paraId="3143CC29"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4.2.50</w:t>
            </w:r>
          </w:p>
        </w:tc>
        <w:tc>
          <w:tcPr>
            <w:tcW w:w="2895" w:type="dxa"/>
            <w:shd w:val="clear" w:color="auto" w:fill="auto"/>
          </w:tcPr>
          <w:p w14:paraId="10FBFED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Оперативная блокировка разъединителей</w:t>
            </w:r>
          </w:p>
        </w:tc>
        <w:tc>
          <w:tcPr>
            <w:tcW w:w="9908" w:type="dxa"/>
            <w:shd w:val="clear" w:color="auto" w:fill="auto"/>
          </w:tcPr>
          <w:p w14:paraId="2E6D201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Оперативная блокировка является дополнительным средством, препятствующим производству ошибочных операций при переключениях.</w:t>
            </w:r>
          </w:p>
          <w:p w14:paraId="2B74772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Оперативная блокировка разъединителей (ОБР) выполняется программно в терминалах РЗА, устанавливаемых в ячейки ГРУ 6,3 кВ. Для разъединителей и заземляющих ножей должна выполняться блокировка, исключающая:</w:t>
            </w:r>
          </w:p>
          <w:p w14:paraId="2E0C15D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включение и отключение разъединителями оборудования под напряжение и ввод в работу, за исключением случаев, предусмотренных п. 6.8.11 «Правил технической эксплуатации электрических станций и сетей»;</w:t>
            </w:r>
          </w:p>
          <w:p w14:paraId="20AED0E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включение и отключение уравнительных токов, превышающих коммутационную способность разъединителей, а также несинхронные включения;</w:t>
            </w:r>
          </w:p>
          <w:p w14:paraId="6D918BD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 xml:space="preserve">включение заземляющего ножа на участке цепи, не отделенном разъединителями от </w:t>
            </w:r>
            <w:r w:rsidRPr="00A73905">
              <w:rPr>
                <w:rFonts w:ascii="Times New Roman" w:eastAsia="Times New Roman" w:hAnsi="Times New Roman" w:cs="Times New Roman"/>
                <w:sz w:val="24"/>
                <w:szCs w:val="24"/>
                <w:lang w:eastAsia="x-none"/>
              </w:rPr>
              <w:lastRenderedPageBreak/>
              <w:t>участков, находящихся под напряжением, кроме случаев заземления нейтрали включением заземляющего ножа;</w:t>
            </w:r>
          </w:p>
          <w:p w14:paraId="03AF2B2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возможность подачи напряжения разъединителем на заземленный участок цепи;</w:t>
            </w:r>
          </w:p>
          <w:p w14:paraId="72171B8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возможность подачи напряжения выключателем на заземленный участок цепи.</w:t>
            </w:r>
          </w:p>
          <w:p w14:paraId="7B8727B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Это достигается тем, что от других участков цепей выключатель отделяется с обеих сторон разъединителями, с блокированными заземляющими ножами, таким образом, чтобы включение заземляющего ножа с одной стороны выключателя оказывалось возможным только при отключенных разъединителях с обеих сторон выключателя, и наоборот, включение разъединителя с одной стороны выключателя было возможно при отключенных заземляющих ножах с обеих сторон выключателя.</w:t>
            </w:r>
          </w:p>
          <w:p w14:paraId="0B0C4B8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Для шинных разъединителей и заземляющих ножей сборных шин выполняется полная оперативная блокировка, запрещающая включение заземляющего ножа сборных шин при включенном (хотя бы одном) шинном разъединителе, и, включение любого шинного разъединителя при включенном заземляющем ноже сборных шин. Заземляющие ножи сборных шин, как правило, предусмотрены на разъединителе трансформатора напряжения шин и на шинном разъединителе одного из присоединений.</w:t>
            </w:r>
          </w:p>
          <w:p w14:paraId="71B9AFF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Блокировка должна быть полной, т.е. предусматривать блокирование всех неправильных операций, которые могут быть произведены разъединителями.</w:t>
            </w:r>
          </w:p>
          <w:p w14:paraId="7B9F71B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Устройства оперативной блокировки и блокировки заземляющих ножей должны осуществляться по единой (общей) схеме.</w:t>
            </w:r>
          </w:p>
          <w:p w14:paraId="2EDB3AB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Блокировка должна предусматривать блокирование всех неправильных операций со всех предусмотренных мест управления (АРМ оперативного персонала, с терминала РЗА, шкафа управления в РУ, непосредственно из шкафа привода аппарата, ручного управления рукояткой).</w:t>
            </w:r>
          </w:p>
          <w:p w14:paraId="2B67B32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Оперативная блокировка должна выполнять свои функции, не зависимо от состояния средств ВУ АСУ ТП.</w:t>
            </w:r>
          </w:p>
          <w:p w14:paraId="4451B07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Недопустимо, чтобы при различных неисправностях или исчезновении напряжения оперативного тока блокировка позволяла производить операции с коммутационными аппаратами (кроме операций по включению и отключению выключателей).</w:t>
            </w:r>
          </w:p>
          <w:p w14:paraId="0CECC83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Приводы разъединителей должны блокироваться только в крайних положениях «Включено» и «Отключено». В промежуточных положениях устройства блокировки должны препятствовать блокированию приводов и продолжению переключений, связанных с этим коммутационным аппаратом и препятствовать блокированию (запиранию) приводов.</w:t>
            </w:r>
          </w:p>
          <w:p w14:paraId="72CA864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Блокировка не должна без надобности усложнять или замедлять операции с разъединителями, что особенно важно при большом количестве присоединений.</w:t>
            </w:r>
          </w:p>
          <w:p w14:paraId="5E8F366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Блокировочная аппаратура должна быть доступна для осмотра при наличии напряжения на блокируемом оборудовании.</w:t>
            </w:r>
          </w:p>
          <w:p w14:paraId="3725EB3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Блокировка не должна препятствовать включению и отключению выключателя. Однако в схеме оперативной блокировки разъединителей логика блокировки разъединителей с ЗН должна исключать возможность подачи напряжения на заземленные участки в случае включения выключателя.</w:t>
            </w:r>
          </w:p>
          <w:p w14:paraId="44BCD3B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Цепи блокировки разъединителей должны иметь контроль питания и сигнализацию снижения изоляции полюсов относительно земли.</w:t>
            </w:r>
          </w:p>
          <w:p w14:paraId="1B12618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Напряжение срабатывания блокирующих реле, электромагнитов, блокзамков, дискретных входов должно быть в пределах 0,6-0,7 Uном.</w:t>
            </w:r>
          </w:p>
          <w:p w14:paraId="2B3365C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Следует руководствоваться следующими принципами реализации оперативной блокировки:</w:t>
            </w:r>
          </w:p>
          <w:p w14:paraId="6DD4944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w:t>
            </w:r>
            <w:r w:rsidRPr="00A73905">
              <w:rPr>
                <w:rFonts w:ascii="Times New Roman" w:eastAsia="Times New Roman" w:hAnsi="Times New Roman" w:cs="Times New Roman"/>
                <w:sz w:val="24"/>
                <w:szCs w:val="24"/>
                <w:lang w:eastAsia="x-none"/>
              </w:rPr>
              <w:tab/>
              <w:t>должна быть применена программная (логическая) блокировка, реализуемая терминалах РЗА с использованием блокировочных элементов приводов;</w:t>
            </w:r>
          </w:p>
          <w:p w14:paraId="0F4953D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элементы электромагнитной блокировки в приводах коммутационных аппаратов (блок-замки, реле блокировки) сохраняются;</w:t>
            </w:r>
          </w:p>
          <w:p w14:paraId="0B22364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положения коммутационных аппаратов и измерения, участвующие в алгоритме блокировки, вводятся через модули ввода-вывода терминала. При каждом изменении состояния входных сигналов производится расчет по заданным алгоритмам. По результатам вычислений терминал выдает команды разрешения оперирования коммутационными аппаратами;</w:t>
            </w:r>
          </w:p>
          <w:p w14:paraId="3A87F23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не допускается применения в качестве датчиков положения коммутационных аппаратов, заводимые в модули ввода-вывода терминала реле повторителей блок-контактов, реле положения включено, реле положения отключено или их аналогов;</w:t>
            </w:r>
          </w:p>
          <w:p w14:paraId="0C6508D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входные сигналы должны иметь защиту от «дребезга» по времени и числу переключений за заданное время.</w:t>
            </w:r>
          </w:p>
          <w:p w14:paraId="1B10210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Терминалы, реализующие логику ОБР для приводов формируют отдельные команды:</w:t>
            </w:r>
          </w:p>
          <w:p w14:paraId="54CFE0F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Сигнал (воздействие) «Разрешить операцию» – для подачи напряжения на блок-замок электромагнитной блокировки или на обмотку реле блокировки. Формирование сигнала «Разрешить операцию» выполняется для каждого коммутационного аппарата, в том числе и для коммутационных аппаратов с ручным приводом. Формируется сигнал посредствам логических алгоритмов, запрограммированных в соответствии с логикой традиционных релейно-контактных схем. Сигнал «Разрешить операцию» (разрешения управления) должен выдаваться непосредственно в схему управления приводом коммутационного аппарата.</w:t>
            </w:r>
          </w:p>
          <w:p w14:paraId="45F6FC6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Команда «Выполнить управление» – команда для отключения/включения в цепи управления привода коммутационного аппарата. Дистанционные команды «Выполнить управление» для аппаратов, имеющих двигательные приводы, формируются терминалом РЗА, активизируются с АРМ дежурного или с интерфейса терминала и поступают в цепи управления привода. При этом логическая допустимость операции так же проверяется на уровне терминала.</w:t>
            </w:r>
          </w:p>
          <w:p w14:paraId="2F3E325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Начатая операция по управлению коммутационным аппаратом должна быть завершена. Сигналы «Разрешить операцию» должны присутствовать на выходе терминала до окончания операции управления. Команда «Выполнить управление» может быть импульсной, но достаточной для выполнения команды управления (в зависимости от схем управления). Предусматривается непрерывный контроль положения коммутационных аппаратов с функциями контроля длительности работы приводов и сигнализации при превышении необходимого по заводским данным на аппарат времени на операцию. Время ожидания обратной связи при выполнении команд управления должно соответствовать времени переключения коммутационных аппаратов.</w:t>
            </w:r>
          </w:p>
          <w:p w14:paraId="001D360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Для коммутационных аппаратов с ручным приводом формируется только команда «Разрешить операцию». При этом напряжение подается на блок-замок (электромагнит блокировки) электромагнитной блокировки ручного управления.</w:t>
            </w:r>
          </w:p>
          <w:p w14:paraId="7BAE73E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 лицевой панели терминала должен быть орган управления для ввода/вывода ОБР, защищенный от несанкционированного управления (механическая блокировка ключом или пароль на вывод ОБР). Ключи ввода/вывода ОБР должны быть извлечены из терминала при введенной ОБР.</w:t>
            </w:r>
          </w:p>
          <w:p w14:paraId="6EA111B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На установленные в двигательных приводах коммутационных аппаратов электромагнитные блок-замки (электромагнит блокировки) для блокировки ручного управления команда </w:t>
            </w:r>
            <w:r w:rsidRPr="00A73905">
              <w:rPr>
                <w:rFonts w:ascii="Times New Roman" w:eastAsia="Times New Roman" w:hAnsi="Times New Roman" w:cs="Times New Roman"/>
                <w:sz w:val="24"/>
                <w:szCs w:val="24"/>
                <w:lang w:eastAsia="x-none"/>
              </w:rPr>
              <w:lastRenderedPageBreak/>
              <w:t>«Разрешить операцию» формируется из терминала с предварительной логической проверкой допустимости её выполнения (для управления в случае отсутствия питания привода по каким-либо причинам).</w:t>
            </w:r>
          </w:p>
          <w:p w14:paraId="3431E64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Запрещается подача команд в привод управляемого коммутационного аппарата при неопределенном состоянии любого из коммутационных аппаратов, задействованных в схеме его блокировки.</w:t>
            </w:r>
          </w:p>
          <w:p w14:paraId="795B5C2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Не допускается одновременная выдача команд управления на различные коммутационные аппараты. Пока выполняется одна команда управления, остальные команды блокируются с выдачей сообщения об отклонении выполнения команд.</w:t>
            </w:r>
          </w:p>
          <w:p w14:paraId="40EB066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Положение каждого коммутационного аппарата и измерения токов и напряжений, участвующие в алгоритме блокировки, вводятся медным контрольным кабелем. Организация любых параллельных, последовательных цепей из блок-контактов коммутационных аппаратов должна быть выполнена программно в терминале. Запрещается их выполнение контрольным кабелем в пределах коммутационного аппарата, ячейки в целом и между ячейками. Обмен информацией о положениях коммутационных аппаратов между терминалами должен быть реализован с использованием цифровых информационных каналов связи. При этом обеспечивается передача состояния сигналов с использованием флагов достоверности для обеспечения достоверной работы алгоритмов (при наличии в разрешающей цепочке алгоритма хотя бы одного сигнала с флагом недостоверности сигнал разрешения управления не должен формироваться). Разрешается выполнять обмен информацией между терминалами физическим сигналом (контрольным кабелем). Программная блокировка коммутационных аппаратов одного присоединения должна выполняться, в одном терминале.</w:t>
            </w:r>
          </w:p>
          <w:p w14:paraId="13618D2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Дискретные выходы терминалов «Разрешить операцию» и «Выполнить управление» должны быть разнесены по разным выходным блокам, рядам зажимов. При разработке монтажных схем должны быть исключены формирование команд разрешения и управления при случайном замыкании соседних клемм.</w:t>
            </w:r>
          </w:p>
          <w:p w14:paraId="20704AE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Программная блокировка с использованием блокировочных элементов в приводе должна быть применима для всех типов разъединителей, в том числе и для коммутационных аппаратов с ручным приводом основных и заземляющих ножей.</w:t>
            </w:r>
          </w:p>
          <w:p w14:paraId="0EF5B1C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При неисправности терминала для подачи разрешения на реле блокировки (деблокирования), предусматривается специальный ключ аварийного деблокирования. Ключ должен быть опломбирован. Пломба может быть нарушена только при неисправности терминала присоединения и не возможности управления с него. Сигнал о переключении ключа «Аварийное деблокирование» должен фиксироваться в АСУ ТП и входить в состав предупредительной сигнализации.</w:t>
            </w:r>
          </w:p>
          <w:p w14:paraId="02B19B1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Механическая блокировка непосредственного действия в заводском исполнении в комплектных распределительных устройствах (блокировка от перемещений тележки при включенном выключателе, от вкатывания тележки в рабочее положение при включенном заземляющем разъединителе, автоматическое закрытие защитных шторок при выкатывании тележки и др.), а также для блокирования разъединителей с заземляющими ножами:</w:t>
            </w:r>
          </w:p>
          <w:p w14:paraId="7297E15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Блокировка должна оставаться в работе, логические принципы, заложенные в эту блокировку, при условии их совместимости с существующей главной схемой, должны быть интегрированы в логическую блокировку. При этом сами коммутационные аппараты участвуют в программной блокировке полноценно.</w:t>
            </w:r>
          </w:p>
          <w:p w14:paraId="47AC25C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 xml:space="preserve">В необходимых случаях, когда логика работы механической блокировки противоречит </w:t>
            </w:r>
            <w:r w:rsidRPr="00A73905">
              <w:rPr>
                <w:rFonts w:ascii="Times New Roman" w:eastAsia="Times New Roman" w:hAnsi="Times New Roman" w:cs="Times New Roman"/>
                <w:sz w:val="24"/>
                <w:szCs w:val="24"/>
                <w:lang w:eastAsia="x-none"/>
              </w:rPr>
              <w:lastRenderedPageBreak/>
              <w:t>логической блокировке объекта, последнее должно быть учтено при проектировании и заказе оборудования, или должен быть произведен демонтаж этой блокировки.</w:t>
            </w:r>
          </w:p>
        </w:tc>
        <w:tc>
          <w:tcPr>
            <w:tcW w:w="3346" w:type="dxa"/>
            <w:shd w:val="clear" w:color="auto" w:fill="auto"/>
            <w:vAlign w:val="center"/>
          </w:tcPr>
          <w:p w14:paraId="323291DF"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5912E988"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4595F839"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E242967" w14:textId="77777777" w:rsidTr="00452E68">
        <w:tc>
          <w:tcPr>
            <w:tcW w:w="1503" w:type="dxa"/>
            <w:shd w:val="clear" w:color="auto" w:fill="auto"/>
            <w:vAlign w:val="center"/>
          </w:tcPr>
          <w:p w14:paraId="01157E5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lastRenderedPageBreak/>
              <w:t>4.2.51</w:t>
            </w:r>
          </w:p>
        </w:tc>
        <w:tc>
          <w:tcPr>
            <w:tcW w:w="2895" w:type="dxa"/>
            <w:shd w:val="clear" w:color="auto" w:fill="auto"/>
          </w:tcPr>
          <w:p w14:paraId="309D15B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Требования к многофункциональным измерительным преобразователям (МИП)</w:t>
            </w:r>
          </w:p>
        </w:tc>
        <w:tc>
          <w:tcPr>
            <w:tcW w:w="9908" w:type="dxa"/>
            <w:shd w:val="clear" w:color="auto" w:fill="auto"/>
          </w:tcPr>
          <w:p w14:paraId="1556F13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МИП должны быть установлены в отсеках вторичной коммутации для каждого присоединения ГРУ 6,3 кВ.</w:t>
            </w:r>
          </w:p>
          <w:p w14:paraId="437080E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Функции измерения и вычисления параметров, выполняемые МИП:</w:t>
            </w:r>
          </w:p>
          <w:p w14:paraId="4E0D8BF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Действующее значение фазного и среднего фазного напряжения;</w:t>
            </w:r>
          </w:p>
          <w:p w14:paraId="78BFA93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Действующее значение (междуфазного) линейного и среднего(междуфазного)  линейного напряжения;</w:t>
            </w:r>
          </w:p>
          <w:p w14:paraId="6BCBBA6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-Действующее значение фазного и среднего фазного тока;</w:t>
            </w:r>
          </w:p>
          <w:p w14:paraId="01BB2BB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Активная/реактивная мощность фазы нагрузки;</w:t>
            </w:r>
          </w:p>
          <w:p w14:paraId="048979D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Суммарная активная/реактивная мощность;</w:t>
            </w:r>
          </w:p>
          <w:p w14:paraId="29138C2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Полная/суммарная полная мощность фазы нагрузки;</w:t>
            </w:r>
          </w:p>
          <w:p w14:paraId="6DF40E8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Частота.</w:t>
            </w:r>
          </w:p>
          <w:p w14:paraId="46DED46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МИП должен быть оснащен модулем индикации либо экраном с отображением измеряемых величин, а также параметров для его настройки.</w:t>
            </w:r>
          </w:p>
          <w:p w14:paraId="6D877D3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МИП должен содержать журнал событий, средства самодиагностики.</w:t>
            </w:r>
          </w:p>
          <w:p w14:paraId="01DB5BE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Метрологическое обеспечение МИП:</w:t>
            </w:r>
          </w:p>
          <w:p w14:paraId="5760A9D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Приобретаемые СИ, должны быть разработаны с учетом современных технологий и элементной базы, с увеличенным сроком службы; Дата изготовления на момент покупки не должна превышать одного года;</w:t>
            </w:r>
          </w:p>
          <w:p w14:paraId="32618F6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Межповерочный (межкалибровочный) интервал, приобретаемых СИ, должен быть не менее периода вывода основного оборудования на  техническое обслуживание (ремонт), как максимум - соизмерим с полным сроком службы основного оборудования или отсутствовать;</w:t>
            </w:r>
          </w:p>
          <w:p w14:paraId="63C7468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Приобретаемые СИ отечественного и зарубежного производства должны быть внесены в Федеральный информационный фонд по обеспечению единства измерений Российской Федерации и иметь первичную поверку, независимо от сферы регулирования. </w:t>
            </w:r>
          </w:p>
          <w:p w14:paraId="6EE94FE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Шкалы вновь приобретаемых СИ, должны быть выражены в единицах величин международной системы единиц;</w:t>
            </w:r>
          </w:p>
          <w:p w14:paraId="07AC41B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Приобретаемые СИ должны в обязательном порядке комплектоваться документами, в которых нормированы метрологические характеристики каждого СИ;</w:t>
            </w:r>
          </w:p>
          <w:p w14:paraId="7661E4D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Проверку наличия документов СИ, проводят при его приемке на объекты Заказчика, для ИИС комплектуемых на объектах Заказчика – документы предоставляются исполнителем поставки, после проведения первичной поверки;</w:t>
            </w:r>
          </w:p>
          <w:p w14:paraId="24940FE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СИ приобретаемые должны комплектоваться следующими документами: заводской паспорт, свидетельство о первичной поверке, либо отметка (клеймо) в паспорте о первичной поверке; методика поверки (калибровки); руководство по эксплуатации СИ.</w:t>
            </w:r>
          </w:p>
          <w:p w14:paraId="5F31D83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Класс точности измерения 0,2s/0,5 (акт./реакт. ЭЭ). </w:t>
            </w:r>
          </w:p>
          <w:p w14:paraId="1640C00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качестве МИП использовать многофункциональный измерительный пре-образователь ЭНИП-2 с модулем индикации либо аналогичный.</w:t>
            </w:r>
          </w:p>
        </w:tc>
        <w:tc>
          <w:tcPr>
            <w:tcW w:w="3346" w:type="dxa"/>
            <w:shd w:val="clear" w:color="auto" w:fill="auto"/>
            <w:vAlign w:val="center"/>
          </w:tcPr>
          <w:p w14:paraId="4D1289CE"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5B3D7A74"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608F8D14"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85E7CA9" w14:textId="77777777" w:rsidTr="00D7375B">
        <w:tc>
          <w:tcPr>
            <w:tcW w:w="1503" w:type="dxa"/>
            <w:shd w:val="clear" w:color="auto" w:fill="auto"/>
            <w:vAlign w:val="center"/>
          </w:tcPr>
          <w:p w14:paraId="4C555F42"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4.2.2.52</w:t>
            </w:r>
          </w:p>
        </w:tc>
        <w:tc>
          <w:tcPr>
            <w:tcW w:w="12803" w:type="dxa"/>
            <w:gridSpan w:val="2"/>
            <w:shd w:val="clear" w:color="auto" w:fill="auto"/>
          </w:tcPr>
          <w:p w14:paraId="0234572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
                <w:sz w:val="24"/>
                <w:szCs w:val="24"/>
              </w:rPr>
              <w:t>Токопроводы</w:t>
            </w:r>
          </w:p>
        </w:tc>
        <w:tc>
          <w:tcPr>
            <w:tcW w:w="3346" w:type="dxa"/>
            <w:shd w:val="clear" w:color="auto" w:fill="auto"/>
          </w:tcPr>
          <w:p w14:paraId="2CFFFD0F"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p>
        </w:tc>
        <w:tc>
          <w:tcPr>
            <w:tcW w:w="2189" w:type="dxa"/>
            <w:gridSpan w:val="3"/>
            <w:shd w:val="clear" w:color="auto" w:fill="auto"/>
            <w:vAlign w:val="center"/>
          </w:tcPr>
          <w:p w14:paraId="739C0163"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42EE3B1C"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F73BD4E" w14:textId="77777777" w:rsidTr="00452E68">
        <w:tc>
          <w:tcPr>
            <w:tcW w:w="1503" w:type="dxa"/>
            <w:shd w:val="clear" w:color="auto" w:fill="auto"/>
            <w:vAlign w:val="center"/>
          </w:tcPr>
          <w:p w14:paraId="6BE130E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4.2.53</w:t>
            </w:r>
          </w:p>
        </w:tc>
        <w:tc>
          <w:tcPr>
            <w:tcW w:w="2895" w:type="dxa"/>
            <w:shd w:val="clear" w:color="auto" w:fill="auto"/>
          </w:tcPr>
          <w:p w14:paraId="391E72D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 xml:space="preserve">Требования к техническим параметрам токопроводов главных выводов генераторов, токопроводов нулевых выводов генераторов и </w:t>
            </w:r>
            <w:r w:rsidRPr="00A73905">
              <w:rPr>
                <w:rFonts w:ascii="Times New Roman" w:hAnsi="Times New Roman" w:cs="Times New Roman"/>
                <w:sz w:val="24"/>
                <w:szCs w:val="24"/>
              </w:rPr>
              <w:lastRenderedPageBreak/>
              <w:t>токопроводов к трансформаторам возбуждения</w:t>
            </w:r>
          </w:p>
        </w:tc>
        <w:tc>
          <w:tcPr>
            <w:tcW w:w="9908" w:type="dxa"/>
            <w:shd w:val="clear" w:color="auto" w:fill="auto"/>
          </w:tcPr>
          <w:p w14:paraId="6027DF3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Вид токопроводов - трехфазный, закрытый в кожухе прямоугольной формы с разделительными перегородками</w:t>
            </w:r>
          </w:p>
          <w:p w14:paraId="74AA5322" w14:textId="129432C1"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Тип - *</w:t>
            </w:r>
            <w:r>
              <w:rPr>
                <w:rFonts w:ascii="Times New Roman" w:eastAsia="Calibri" w:hAnsi="Times New Roman" w:cs="Times New Roman"/>
                <w:sz w:val="24"/>
                <w:szCs w:val="24"/>
              </w:rPr>
              <w:t>(необходимо предложить тип поставляемого оборудования)</w:t>
            </w:r>
          </w:p>
          <w:p w14:paraId="4544349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Материал – алюминий;</w:t>
            </w:r>
          </w:p>
          <w:p w14:paraId="64A34F3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Изоляция -  воздушная;</w:t>
            </w:r>
          </w:p>
          <w:p w14:paraId="6822C53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Охлаждение – воздушное;</w:t>
            </w:r>
          </w:p>
          <w:p w14:paraId="18F415A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Исполнение – внутреннее;</w:t>
            </w:r>
          </w:p>
          <w:p w14:paraId="66EFCFF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Номинальная частота – 50 Гц;</w:t>
            </w:r>
          </w:p>
          <w:p w14:paraId="1909C27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Номинальное напряжение – 6,3 кВ;</w:t>
            </w:r>
          </w:p>
          <w:p w14:paraId="2677497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Наибольшее рабочее напряжение – 7,2 кВ;</w:t>
            </w:r>
          </w:p>
          <w:p w14:paraId="494A576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Номинальный ток – 1600 А;</w:t>
            </w:r>
          </w:p>
          <w:p w14:paraId="44092B2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Ток электродинамической стойкости – 100 кА;</w:t>
            </w:r>
          </w:p>
          <w:p w14:paraId="2EC9F56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Ток термической стойкости при 3 с – 40 кА;</w:t>
            </w:r>
          </w:p>
          <w:p w14:paraId="14D82FA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Степень защиты от внешних воздействий по ГОСТ 14254 -  IP54;</w:t>
            </w:r>
          </w:p>
          <w:p w14:paraId="44A9258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Габаритные наружные размеры (В×Ш), мм - не более 740×345;</w:t>
            </w:r>
          </w:p>
          <w:p w14:paraId="2812BD8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Сечение шины - не менее 1000 кв. мм;</w:t>
            </w:r>
          </w:p>
          <w:p w14:paraId="71FD06E8" w14:textId="303936DB"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Длина монтажных секций - * мм;</w:t>
            </w:r>
            <w:r>
              <w:rPr>
                <w:rFonts w:ascii="Times New Roman" w:eastAsia="Calibri" w:hAnsi="Times New Roman" w:cs="Times New Roman"/>
                <w:sz w:val="24"/>
                <w:szCs w:val="24"/>
              </w:rPr>
              <w:t xml:space="preserve"> (необходимо указать длину монтажный секций)</w:t>
            </w:r>
          </w:p>
          <w:p w14:paraId="12FED497" w14:textId="0DA58351"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Наибольший транспортный габарит: В×Ш×Г - * мм;</w:t>
            </w:r>
            <w:r>
              <w:rPr>
                <w:rFonts w:ascii="Times New Roman" w:eastAsia="Times New Roman" w:hAnsi="Times New Roman" w:cs="Times New Roman"/>
                <w:sz w:val="24"/>
                <w:szCs w:val="24"/>
                <w:lang w:eastAsia="x-none"/>
              </w:rPr>
              <w:t xml:space="preserve"> </w:t>
            </w:r>
            <w:r>
              <w:rPr>
                <w:rFonts w:ascii="Times New Roman" w:eastAsia="Calibri" w:hAnsi="Times New Roman" w:cs="Times New Roman"/>
                <w:sz w:val="24"/>
                <w:szCs w:val="24"/>
              </w:rPr>
              <w:t>(необходимо указать наибольший транспортный габарит)</w:t>
            </w:r>
          </w:p>
          <w:p w14:paraId="552E6452" w14:textId="633E8323"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Масса токопровода - * кг/м;</w:t>
            </w:r>
            <w:r>
              <w:rPr>
                <w:rFonts w:ascii="Times New Roman" w:eastAsia="Times New Roman" w:hAnsi="Times New Roman" w:cs="Times New Roman"/>
                <w:sz w:val="24"/>
                <w:szCs w:val="24"/>
                <w:lang w:eastAsia="x-none"/>
              </w:rPr>
              <w:t xml:space="preserve"> </w:t>
            </w:r>
            <w:r>
              <w:rPr>
                <w:rFonts w:ascii="Times New Roman" w:eastAsia="Calibri" w:hAnsi="Times New Roman" w:cs="Times New Roman"/>
                <w:sz w:val="24"/>
                <w:szCs w:val="24"/>
              </w:rPr>
              <w:t>(необходимо указать массу токопровода)</w:t>
            </w:r>
          </w:p>
          <w:p w14:paraId="6FCB71D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Предельно допустимая температура нагрева шин и компенсаторов в номинальном режиме - +105 °С;</w:t>
            </w:r>
          </w:p>
          <w:p w14:paraId="6ADBD71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Предельно допустимая температура нагрева шин и компенсаторов при коротком замыкании - +200 °С;</w:t>
            </w:r>
          </w:p>
          <w:p w14:paraId="0ED87DC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Предельно допустимая температура нагрева кожуха токопровода в номинальном режиме - +80 °С;</w:t>
            </w:r>
          </w:p>
          <w:p w14:paraId="225E1A1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Предельно допустимая температура нагрева кожуха токопровода при коротком замыкании - +100 °С;</w:t>
            </w:r>
          </w:p>
          <w:p w14:paraId="0F1B427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При выполнении контактных соединений алюминий - медь должны применяться специальные контактные пластины</w:t>
            </w:r>
          </w:p>
        </w:tc>
        <w:tc>
          <w:tcPr>
            <w:tcW w:w="3346" w:type="dxa"/>
            <w:shd w:val="clear" w:color="auto" w:fill="auto"/>
          </w:tcPr>
          <w:p w14:paraId="23D28B5B"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5F38E2A5"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245BC3D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E1CD9BA" w14:textId="77777777" w:rsidTr="00452E68">
        <w:tc>
          <w:tcPr>
            <w:tcW w:w="1503" w:type="dxa"/>
            <w:shd w:val="clear" w:color="auto" w:fill="auto"/>
            <w:vAlign w:val="center"/>
          </w:tcPr>
          <w:p w14:paraId="463242C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4.2.54</w:t>
            </w:r>
          </w:p>
        </w:tc>
        <w:tc>
          <w:tcPr>
            <w:tcW w:w="2895" w:type="dxa"/>
            <w:shd w:val="clear" w:color="auto" w:fill="auto"/>
          </w:tcPr>
          <w:p w14:paraId="1137FC3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Требования к техническим параметрам токопроводов к силовым трансформаторам 6,3 кВ для внутренней установки</w:t>
            </w:r>
          </w:p>
        </w:tc>
        <w:tc>
          <w:tcPr>
            <w:tcW w:w="9908" w:type="dxa"/>
            <w:shd w:val="clear" w:color="auto" w:fill="auto"/>
          </w:tcPr>
          <w:p w14:paraId="2BD2DD5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Вид токопроводов - трехфазный, закрытый с общей для фаз оболочкой, круглой формы, с разделительными перегородками.</w:t>
            </w:r>
          </w:p>
          <w:p w14:paraId="5381F78B" w14:textId="7039B240"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Тип - *</w:t>
            </w:r>
            <w:r>
              <w:rPr>
                <w:rFonts w:ascii="Times New Roman" w:eastAsia="Calibri" w:hAnsi="Times New Roman" w:cs="Times New Roman"/>
                <w:sz w:val="24"/>
                <w:szCs w:val="24"/>
              </w:rPr>
              <w:t>(необходимо предложить тип поставляемого оборудования)</w:t>
            </w:r>
          </w:p>
          <w:p w14:paraId="3C027E6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Материал – алюминий;</w:t>
            </w:r>
          </w:p>
          <w:p w14:paraId="46B7959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Изоляция -  воздушная;</w:t>
            </w:r>
          </w:p>
          <w:p w14:paraId="0BF1FAA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Охлаждение – воздушное;</w:t>
            </w:r>
          </w:p>
          <w:p w14:paraId="5D2A834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Исполнение – внутреннее;</w:t>
            </w:r>
          </w:p>
          <w:p w14:paraId="42FA4E9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Номинальная частота – 50 Гц;</w:t>
            </w:r>
          </w:p>
          <w:p w14:paraId="17A6125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Номинальное напряжение – 6,3 кВ;</w:t>
            </w:r>
          </w:p>
          <w:p w14:paraId="591A1D0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Наибольшее рабочее напряжение – 7,2 кВ;</w:t>
            </w:r>
          </w:p>
          <w:p w14:paraId="59D92AD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Номинальный ток – 3150 А;</w:t>
            </w:r>
          </w:p>
          <w:p w14:paraId="7B4DD0B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Ток электродинамической стойкости – 100 кА;</w:t>
            </w:r>
          </w:p>
          <w:p w14:paraId="734C454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Ток термической стойкости при 3 с – 40 кА;</w:t>
            </w:r>
          </w:p>
          <w:p w14:paraId="5009D3E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Степень защиты от внешних воздействий по ГОСТ 14254 -  IP54.</w:t>
            </w:r>
          </w:p>
          <w:p w14:paraId="241370E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Габаритные размеры:  диаметр кожуха – не более 706 мм. </w:t>
            </w:r>
          </w:p>
          <w:p w14:paraId="18DE3C6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Сечение шины - не менее 4200 кв. мм.</w:t>
            </w:r>
          </w:p>
          <w:p w14:paraId="20C0455D" w14:textId="6939E0BF"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Длина монтажных секций - * мм</w:t>
            </w:r>
            <w:r>
              <w:rPr>
                <w:rFonts w:ascii="Times New Roman" w:eastAsia="Calibri" w:hAnsi="Times New Roman" w:cs="Times New Roman"/>
                <w:sz w:val="24"/>
                <w:szCs w:val="24"/>
              </w:rPr>
              <w:t>(необходимо указать длину монтажный секций)</w:t>
            </w:r>
          </w:p>
          <w:p w14:paraId="0B31C3A0" w14:textId="75B06E86"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Наибольший транспортный габарит: В×Ш×Г - * мм;</w:t>
            </w:r>
            <w:r>
              <w:rPr>
                <w:rFonts w:ascii="Times New Roman" w:eastAsia="Times New Roman" w:hAnsi="Times New Roman" w:cs="Times New Roman"/>
                <w:sz w:val="24"/>
                <w:szCs w:val="24"/>
                <w:lang w:eastAsia="x-none"/>
              </w:rPr>
              <w:t xml:space="preserve"> </w:t>
            </w:r>
            <w:r>
              <w:rPr>
                <w:rFonts w:ascii="Times New Roman" w:eastAsia="Calibri" w:hAnsi="Times New Roman" w:cs="Times New Roman"/>
                <w:sz w:val="24"/>
                <w:szCs w:val="24"/>
              </w:rPr>
              <w:t>(необходимо указать наибольший транспортный габарит)</w:t>
            </w:r>
          </w:p>
          <w:p w14:paraId="0F2A8581" w14:textId="67CDDEE3"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Масса токопровода - * кг/м;</w:t>
            </w:r>
            <w:r>
              <w:rPr>
                <w:rFonts w:ascii="Times New Roman" w:eastAsia="Times New Roman" w:hAnsi="Times New Roman" w:cs="Times New Roman"/>
                <w:sz w:val="24"/>
                <w:szCs w:val="24"/>
                <w:lang w:eastAsia="x-none"/>
              </w:rPr>
              <w:t xml:space="preserve"> </w:t>
            </w:r>
            <w:r>
              <w:rPr>
                <w:rFonts w:ascii="Times New Roman" w:eastAsia="Calibri" w:hAnsi="Times New Roman" w:cs="Times New Roman"/>
                <w:sz w:val="24"/>
                <w:szCs w:val="24"/>
              </w:rPr>
              <w:t>(необходимо указать массу токопровода)</w:t>
            </w:r>
          </w:p>
          <w:p w14:paraId="6D50581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Предельно допустимая температура нагрева шин и компенсаторов в номинальном режиме - +105 °С;</w:t>
            </w:r>
          </w:p>
          <w:p w14:paraId="3E4F527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Предельно допустимая температура нагрева шин и компенсаторов при коротком замыкании - +200 °С;</w:t>
            </w:r>
          </w:p>
          <w:p w14:paraId="041BE51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Предельно допустимая температура нагрева кожуха токопровода в номинальном режиме - +80 °С;</w:t>
            </w:r>
          </w:p>
          <w:p w14:paraId="3D317EB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Предельно допустимая температура нагрева кожуха токопровода при коротком замыкании - +100 °С;</w:t>
            </w:r>
          </w:p>
          <w:p w14:paraId="2ED75C5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При выполнении контактных соединений алюминий - медь должны применяться специальные контактные пластины</w:t>
            </w:r>
          </w:p>
        </w:tc>
        <w:tc>
          <w:tcPr>
            <w:tcW w:w="3346" w:type="dxa"/>
            <w:shd w:val="clear" w:color="auto" w:fill="auto"/>
          </w:tcPr>
          <w:p w14:paraId="16FE6D58"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39B5867C"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03F521C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0A5D7568" w14:textId="77777777" w:rsidTr="00452E68">
        <w:tc>
          <w:tcPr>
            <w:tcW w:w="1503" w:type="dxa"/>
            <w:shd w:val="clear" w:color="auto" w:fill="auto"/>
            <w:vAlign w:val="center"/>
          </w:tcPr>
          <w:p w14:paraId="63D9B4FF"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4.2.55</w:t>
            </w:r>
          </w:p>
        </w:tc>
        <w:tc>
          <w:tcPr>
            <w:tcW w:w="2895" w:type="dxa"/>
            <w:shd w:val="clear" w:color="auto" w:fill="auto"/>
          </w:tcPr>
          <w:p w14:paraId="3201815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Требования к техническим параметрам токопроводов к силовым трансформаторам 6,3 кВ для наружной установки</w:t>
            </w:r>
          </w:p>
        </w:tc>
        <w:tc>
          <w:tcPr>
            <w:tcW w:w="9908" w:type="dxa"/>
            <w:shd w:val="clear" w:color="auto" w:fill="auto"/>
          </w:tcPr>
          <w:p w14:paraId="7ECCA7B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Вид токопроводов - трехфазный, круглой формы, с разделительными перегородками.</w:t>
            </w:r>
          </w:p>
          <w:p w14:paraId="0C4C37DC" w14:textId="6E5A9B2B"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Тип - *</w:t>
            </w:r>
            <w:r>
              <w:rPr>
                <w:rFonts w:ascii="Times New Roman" w:eastAsia="Times New Roman" w:hAnsi="Times New Roman" w:cs="Times New Roman"/>
                <w:sz w:val="24"/>
                <w:szCs w:val="24"/>
                <w:lang w:eastAsia="x-none"/>
              </w:rPr>
              <w:t xml:space="preserve"> </w:t>
            </w:r>
            <w:r>
              <w:rPr>
                <w:rFonts w:ascii="Times New Roman" w:eastAsia="Calibri" w:hAnsi="Times New Roman" w:cs="Times New Roman"/>
                <w:sz w:val="24"/>
                <w:szCs w:val="24"/>
              </w:rPr>
              <w:t>(необходимо предложить тип поставляемого оборудования)</w:t>
            </w:r>
          </w:p>
          <w:p w14:paraId="6307B4E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Материал – алюминий;</w:t>
            </w:r>
          </w:p>
          <w:p w14:paraId="39B50FA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Изоляция -  воздушная;</w:t>
            </w:r>
          </w:p>
          <w:p w14:paraId="7225BFB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Охлаждение – воздушное;</w:t>
            </w:r>
          </w:p>
          <w:p w14:paraId="2D39F2E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Исполнение – наружное;</w:t>
            </w:r>
          </w:p>
          <w:p w14:paraId="232967B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Номинальная частота – 50 Гц;</w:t>
            </w:r>
          </w:p>
          <w:p w14:paraId="067C5D0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Номинальное напряжение – 6,3 кВ;</w:t>
            </w:r>
          </w:p>
          <w:p w14:paraId="6C0999F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Наибольшее рабочее напряжение – 7,2 кВ;</w:t>
            </w:r>
          </w:p>
          <w:p w14:paraId="4763F94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Номинальный ток – 3150 А;</w:t>
            </w:r>
          </w:p>
          <w:p w14:paraId="615E4E1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Ток динамической стойкости – 100 кА;</w:t>
            </w:r>
          </w:p>
          <w:p w14:paraId="79E69E8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Ток термической стойкости при 3 с – 40 кА;</w:t>
            </w:r>
          </w:p>
          <w:p w14:paraId="1F5C502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Степень защиты от внешних воздействий - IP54.по ГОСТ 14254   </w:t>
            </w:r>
          </w:p>
          <w:p w14:paraId="337C8B9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Габаритные размеры:  диаметр кожуха – не более 706 мм,.</w:t>
            </w:r>
          </w:p>
          <w:p w14:paraId="4C02FC8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Сечение шины - не менее 4200 кв. мм.</w:t>
            </w:r>
          </w:p>
          <w:p w14:paraId="299E0854" w14:textId="3331609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Длина монтажных секций - * мм</w:t>
            </w:r>
            <w:r>
              <w:rPr>
                <w:rFonts w:ascii="Times New Roman" w:eastAsia="Times New Roman" w:hAnsi="Times New Roman" w:cs="Times New Roman"/>
                <w:sz w:val="24"/>
                <w:szCs w:val="24"/>
                <w:lang w:eastAsia="x-none"/>
              </w:rPr>
              <w:t xml:space="preserve"> </w:t>
            </w:r>
            <w:r>
              <w:rPr>
                <w:rFonts w:ascii="Times New Roman" w:eastAsia="Calibri" w:hAnsi="Times New Roman" w:cs="Times New Roman"/>
                <w:sz w:val="24"/>
                <w:szCs w:val="24"/>
              </w:rPr>
              <w:t>(необходимо указать длину монтажный секций)</w:t>
            </w:r>
          </w:p>
          <w:p w14:paraId="2EB25715" w14:textId="275CD4B8"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Наибольший транспортный габарит: В×Ш×Г - * мм;</w:t>
            </w:r>
            <w:r>
              <w:rPr>
                <w:rFonts w:ascii="Times New Roman" w:eastAsia="Times New Roman" w:hAnsi="Times New Roman" w:cs="Times New Roman"/>
                <w:sz w:val="24"/>
                <w:szCs w:val="24"/>
                <w:lang w:eastAsia="x-none"/>
              </w:rPr>
              <w:t xml:space="preserve"> </w:t>
            </w:r>
            <w:r>
              <w:rPr>
                <w:rFonts w:ascii="Times New Roman" w:eastAsia="Calibri" w:hAnsi="Times New Roman" w:cs="Times New Roman"/>
                <w:sz w:val="24"/>
                <w:szCs w:val="24"/>
              </w:rPr>
              <w:t>(необходимо указать наибольший транспортный габарит)</w:t>
            </w:r>
          </w:p>
          <w:p w14:paraId="0AC38EEF" w14:textId="3E9637FF"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Масса токопровода - * кг/м;</w:t>
            </w:r>
            <w:r>
              <w:rPr>
                <w:rFonts w:ascii="Times New Roman" w:eastAsia="Times New Roman" w:hAnsi="Times New Roman" w:cs="Times New Roman"/>
                <w:sz w:val="24"/>
                <w:szCs w:val="24"/>
                <w:lang w:eastAsia="x-none"/>
              </w:rPr>
              <w:t xml:space="preserve"> </w:t>
            </w:r>
            <w:r>
              <w:rPr>
                <w:rFonts w:ascii="Times New Roman" w:eastAsia="Calibri" w:hAnsi="Times New Roman" w:cs="Times New Roman"/>
                <w:sz w:val="24"/>
                <w:szCs w:val="24"/>
              </w:rPr>
              <w:t>(необходимо указать массу токопровода)</w:t>
            </w:r>
          </w:p>
          <w:p w14:paraId="0B4F132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Предельно допустимая температура нагрева шин и компенсаторов в номинальном режиме - +105 °С;</w:t>
            </w:r>
          </w:p>
          <w:p w14:paraId="739FB9E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Предельно допустимая температура нагрева шин и компенсаторов при коротком замыкании - +200 °С;</w:t>
            </w:r>
          </w:p>
          <w:p w14:paraId="51ACC0B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Предельно допустимая температура нагрева кожуха токопровода в номинальном режиме - +80 °С;</w:t>
            </w:r>
          </w:p>
          <w:p w14:paraId="6B6A23F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Предельно допустимая температура нагрева кожуха токопровода при коротком замыкании - +100 °С;</w:t>
            </w:r>
          </w:p>
          <w:p w14:paraId="61F3963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При выполнении контактных соединений алюминий - медь должны применяться специальные контактные пластины</w:t>
            </w:r>
          </w:p>
          <w:p w14:paraId="58D7DA1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Климатическое исполнение - УХЛ1.</w:t>
            </w:r>
          </w:p>
          <w:p w14:paraId="6BD73B3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Температура окружающего воздуха -  минус 40...+40 °С;</w:t>
            </w:r>
          </w:p>
          <w:p w14:paraId="3B086F8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Категория размещения  – 1 по ГОСТ 15150 ;</w:t>
            </w:r>
          </w:p>
          <w:p w14:paraId="4DAC265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Тип атмосферы -</w:t>
            </w:r>
            <w:r w:rsidRPr="00A73905">
              <w:rPr>
                <w:rFonts w:ascii="Times New Roman" w:eastAsia="Times New Roman" w:hAnsi="Times New Roman" w:cs="Times New Roman"/>
                <w:sz w:val="24"/>
                <w:szCs w:val="24"/>
                <w:lang w:eastAsia="x-none"/>
              </w:rPr>
              <w:tab/>
              <w:t>II по ГОСТ 15150 ;</w:t>
            </w:r>
          </w:p>
          <w:p w14:paraId="6048120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Токопроводы категории размещения I по ГОСТ 15150 должны нормально работать в условиях гололеда при толщине корки льда 20 мм и ветре скоростью 15 м/с, а при отсутствии гололеда - при ветре скоростью 40 м/с. Должны комплектоваться кожухом из нержавеющей стали</w:t>
            </w:r>
          </w:p>
        </w:tc>
        <w:tc>
          <w:tcPr>
            <w:tcW w:w="3346" w:type="dxa"/>
            <w:shd w:val="clear" w:color="auto" w:fill="auto"/>
          </w:tcPr>
          <w:p w14:paraId="47E86D62"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3AB93672"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6E6A983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198B0D8D" w14:textId="77777777" w:rsidTr="00452E68">
        <w:tc>
          <w:tcPr>
            <w:tcW w:w="1503" w:type="dxa"/>
            <w:shd w:val="clear" w:color="auto" w:fill="auto"/>
            <w:vAlign w:val="center"/>
          </w:tcPr>
          <w:p w14:paraId="3E6DD5F2"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4.2.56</w:t>
            </w:r>
          </w:p>
        </w:tc>
        <w:tc>
          <w:tcPr>
            <w:tcW w:w="2895" w:type="dxa"/>
            <w:shd w:val="clear" w:color="auto" w:fill="auto"/>
          </w:tcPr>
          <w:p w14:paraId="16B5837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 xml:space="preserve">Технические требования </w:t>
            </w:r>
            <w:r w:rsidRPr="00A73905">
              <w:rPr>
                <w:rFonts w:ascii="Times New Roman" w:hAnsi="Times New Roman" w:cs="Times New Roman"/>
                <w:sz w:val="24"/>
                <w:szCs w:val="24"/>
              </w:rPr>
              <w:lastRenderedPageBreak/>
              <w:t>к токопроводам к системе возбуждения</w:t>
            </w:r>
          </w:p>
        </w:tc>
        <w:tc>
          <w:tcPr>
            <w:tcW w:w="9908" w:type="dxa"/>
            <w:shd w:val="clear" w:color="auto" w:fill="auto"/>
          </w:tcPr>
          <w:p w14:paraId="4C819BA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 xml:space="preserve">Вид токопроводов (шинопроводов) - трехфазный, закрытый с общей для фаз оболочкой, </w:t>
            </w:r>
            <w:r w:rsidRPr="00A73905">
              <w:rPr>
                <w:rFonts w:ascii="Times New Roman" w:eastAsia="Times New Roman" w:hAnsi="Times New Roman" w:cs="Times New Roman"/>
                <w:sz w:val="24"/>
                <w:szCs w:val="24"/>
                <w:lang w:eastAsia="x-none"/>
              </w:rPr>
              <w:lastRenderedPageBreak/>
              <w:t>прямоугольной формы, с разделительными перегородками.</w:t>
            </w:r>
          </w:p>
          <w:p w14:paraId="233C9E86" w14:textId="582E1386"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Тип - *</w:t>
            </w:r>
            <w:r>
              <w:rPr>
                <w:rFonts w:ascii="Times New Roman" w:eastAsia="Calibri" w:hAnsi="Times New Roman" w:cs="Times New Roman"/>
                <w:sz w:val="24"/>
                <w:szCs w:val="24"/>
              </w:rPr>
              <w:t>(необходимо предложить тип поставляемого оборудования)</w:t>
            </w:r>
          </w:p>
          <w:p w14:paraId="679A3A2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Материал – алюминий;</w:t>
            </w:r>
          </w:p>
          <w:p w14:paraId="22B5718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Изоляция -  воздушная;</w:t>
            </w:r>
          </w:p>
          <w:p w14:paraId="25D080C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Охлаждение – воздушное;</w:t>
            </w:r>
          </w:p>
          <w:p w14:paraId="4AE982D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Исполнение – внутреннее;</w:t>
            </w:r>
          </w:p>
          <w:p w14:paraId="7B4CB06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Номинальная частота – 50 Гц;</w:t>
            </w:r>
          </w:p>
          <w:p w14:paraId="4817E11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Номинальное напряжение – 1,2 кВ;</w:t>
            </w:r>
          </w:p>
          <w:p w14:paraId="5722230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Номинальный ток – 2000 А;</w:t>
            </w:r>
          </w:p>
          <w:p w14:paraId="53A6222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Ток электродинамической стойкости – 50 кА;</w:t>
            </w:r>
          </w:p>
          <w:p w14:paraId="2777FF0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Ток термической стойкости при 3 с – 20 кА;</w:t>
            </w:r>
          </w:p>
          <w:p w14:paraId="417F0AA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Степень защиты от внешних воздействий по ГОСТ 14254 -  IP54.</w:t>
            </w:r>
          </w:p>
          <w:p w14:paraId="41C980F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Габаритные размеры:  не более 340х180 мм;  </w:t>
            </w:r>
          </w:p>
          <w:p w14:paraId="6A654FB5" w14:textId="41806DC0"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Длина монтажных секций - * мм</w:t>
            </w:r>
            <w:r>
              <w:rPr>
                <w:rFonts w:ascii="Times New Roman" w:eastAsia="Times New Roman" w:hAnsi="Times New Roman" w:cs="Times New Roman"/>
                <w:sz w:val="24"/>
                <w:szCs w:val="24"/>
                <w:lang w:eastAsia="x-none"/>
              </w:rPr>
              <w:t xml:space="preserve"> </w:t>
            </w:r>
            <w:r>
              <w:rPr>
                <w:rFonts w:ascii="Times New Roman" w:eastAsia="Calibri" w:hAnsi="Times New Roman" w:cs="Times New Roman"/>
                <w:sz w:val="24"/>
                <w:szCs w:val="24"/>
              </w:rPr>
              <w:t>(необходимо указать длину монтажный секций)</w:t>
            </w:r>
          </w:p>
          <w:p w14:paraId="4BAFB3A3" w14:textId="4A8F271A"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Наибольший транспортный габарит: В×Ш×Г - * мм;</w:t>
            </w:r>
            <w:r>
              <w:rPr>
                <w:rFonts w:ascii="Times New Roman" w:eastAsia="Times New Roman" w:hAnsi="Times New Roman" w:cs="Times New Roman"/>
                <w:sz w:val="24"/>
                <w:szCs w:val="24"/>
                <w:lang w:eastAsia="x-none"/>
              </w:rPr>
              <w:t xml:space="preserve"> </w:t>
            </w:r>
            <w:r>
              <w:rPr>
                <w:rFonts w:ascii="Times New Roman" w:eastAsia="Calibri" w:hAnsi="Times New Roman" w:cs="Times New Roman"/>
                <w:sz w:val="24"/>
                <w:szCs w:val="24"/>
              </w:rPr>
              <w:t>(необходимо указать наибольший транспортный габарит)</w:t>
            </w:r>
          </w:p>
          <w:p w14:paraId="2E8B48BC" w14:textId="6A31FF8A"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Масса токопровода - * кг/м;</w:t>
            </w:r>
            <w:r>
              <w:rPr>
                <w:rFonts w:ascii="Times New Roman" w:eastAsia="Times New Roman" w:hAnsi="Times New Roman" w:cs="Times New Roman"/>
                <w:sz w:val="24"/>
                <w:szCs w:val="24"/>
                <w:lang w:eastAsia="x-none"/>
              </w:rPr>
              <w:t xml:space="preserve"> </w:t>
            </w:r>
            <w:r>
              <w:rPr>
                <w:rFonts w:ascii="Times New Roman" w:eastAsia="Calibri" w:hAnsi="Times New Roman" w:cs="Times New Roman"/>
                <w:sz w:val="24"/>
                <w:szCs w:val="24"/>
              </w:rPr>
              <w:t>(необходимо указать массу токопровода)</w:t>
            </w:r>
          </w:p>
          <w:p w14:paraId="307229F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Предельно допустимая температура нагрева шин и компенсаторов в номинальном режиме - +105 °С;</w:t>
            </w:r>
          </w:p>
          <w:p w14:paraId="26BFCDA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Предельно допустимая температура нагрева шин и компенсаторов при коротком замыкании - +200 °С;</w:t>
            </w:r>
          </w:p>
          <w:p w14:paraId="2740737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Предельно допустимая температура нагрева кожуха токопровода в номинальном режиме - +80 °С;</w:t>
            </w:r>
          </w:p>
          <w:p w14:paraId="6E9AEEE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Предельно допустимая температура нагрева кожуха токопровода при коротком замыкании - +100 °С;</w:t>
            </w:r>
          </w:p>
          <w:p w14:paraId="48CCF19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При выполнении контактных соединений алюминий - медь должны применяться специальные контактные пластины.</w:t>
            </w:r>
          </w:p>
          <w:p w14:paraId="795DBCB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Климатическое исполнение – У3.</w:t>
            </w:r>
          </w:p>
          <w:p w14:paraId="1C1DD0E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Температура окружающего воздуха -  +5...+40 °С;</w:t>
            </w:r>
          </w:p>
          <w:p w14:paraId="3EE359A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Категория размещения по ГОСТ 15150 – 4;</w:t>
            </w:r>
          </w:p>
          <w:p w14:paraId="32F21BB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Относительная влажность воздуха при температуре +25 °С (верхнее значение) – не более  80 %;</w:t>
            </w:r>
          </w:p>
          <w:p w14:paraId="0D1D944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Окружающая среда –невзрывоопасная;</w:t>
            </w:r>
          </w:p>
          <w:p w14:paraId="42CEDB2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Высота установки над уровнем моря -</w:t>
            </w:r>
            <w:r w:rsidRPr="00A73905">
              <w:rPr>
                <w:rFonts w:ascii="Times New Roman" w:eastAsia="Times New Roman" w:hAnsi="Times New Roman" w:cs="Times New Roman"/>
                <w:sz w:val="24"/>
                <w:szCs w:val="24"/>
                <w:lang w:eastAsia="x-none"/>
              </w:rPr>
              <w:tab/>
              <w:t>до 1000 м;</w:t>
            </w:r>
          </w:p>
          <w:p w14:paraId="14BA8C8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Сейсмостойкость, баллов по шкале MSK</w:t>
            </w:r>
            <w:r w:rsidRPr="00A73905">
              <w:rPr>
                <w:rFonts w:ascii="Times New Roman" w:eastAsia="Times New Roman" w:hAnsi="Times New Roman" w:cs="Times New Roman"/>
                <w:sz w:val="24"/>
                <w:szCs w:val="24"/>
                <w:lang w:eastAsia="x-none"/>
              </w:rPr>
              <w:tab/>
              <w:t>- не менее 8.</w:t>
            </w:r>
          </w:p>
          <w:p w14:paraId="53AE390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месте примыкания токопровода к трансформатору возбуждения предусмотреть устройство сетчатого ограждения мест подключения со степенью защиты от внешних воздействий по ГОСТ 14254 -  не хуже IP31.</w:t>
            </w:r>
          </w:p>
        </w:tc>
        <w:tc>
          <w:tcPr>
            <w:tcW w:w="3346" w:type="dxa"/>
            <w:shd w:val="clear" w:color="auto" w:fill="auto"/>
          </w:tcPr>
          <w:p w14:paraId="5DCF033B"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 xml:space="preserve">Указание характеристик по </w:t>
            </w:r>
            <w:r w:rsidRPr="00A73905">
              <w:rPr>
                <w:rFonts w:ascii="Times New Roman" w:eastAsia="Calibri" w:hAnsi="Times New Roman" w:cs="Times New Roman"/>
                <w:bCs/>
                <w:sz w:val="24"/>
                <w:szCs w:val="24"/>
              </w:rPr>
              <w:lastRenderedPageBreak/>
              <w:t xml:space="preserve">всем требованиям Заказчика в данной строке </w:t>
            </w:r>
          </w:p>
        </w:tc>
        <w:tc>
          <w:tcPr>
            <w:tcW w:w="2189" w:type="dxa"/>
            <w:gridSpan w:val="3"/>
            <w:shd w:val="clear" w:color="auto" w:fill="auto"/>
            <w:vAlign w:val="center"/>
          </w:tcPr>
          <w:p w14:paraId="69BBDD07"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671B334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54F96E72" w14:textId="77777777" w:rsidTr="00D7375B">
        <w:tc>
          <w:tcPr>
            <w:tcW w:w="1503" w:type="dxa"/>
            <w:shd w:val="clear" w:color="auto" w:fill="auto"/>
            <w:vAlign w:val="center"/>
          </w:tcPr>
          <w:p w14:paraId="06939D2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4.2.57</w:t>
            </w:r>
          </w:p>
        </w:tc>
        <w:tc>
          <w:tcPr>
            <w:tcW w:w="12803" w:type="dxa"/>
            <w:gridSpan w:val="2"/>
            <w:shd w:val="clear" w:color="auto" w:fill="auto"/>
          </w:tcPr>
          <w:p w14:paraId="6800030E" w14:textId="77777777" w:rsidR="00D347C9" w:rsidRPr="00A73905" w:rsidRDefault="00D347C9" w:rsidP="00D347C9">
            <w:pPr>
              <w:widowControl w:val="0"/>
              <w:spacing w:after="0" w:line="240" w:lineRule="auto"/>
              <w:rPr>
                <w:rFonts w:ascii="Times New Roman" w:eastAsia="Times New Roman" w:hAnsi="Times New Roman" w:cs="Times New Roman"/>
                <w:b/>
                <w:sz w:val="24"/>
                <w:szCs w:val="24"/>
                <w:lang w:eastAsia="x-none"/>
              </w:rPr>
            </w:pPr>
            <w:r w:rsidRPr="00A73905">
              <w:rPr>
                <w:rFonts w:ascii="Times New Roman" w:hAnsi="Times New Roman" w:cs="Times New Roman"/>
                <w:b/>
                <w:sz w:val="24"/>
                <w:szCs w:val="24"/>
              </w:rPr>
              <w:t>Трансформаторы тока, встраиваемые в токопроводы</w:t>
            </w:r>
          </w:p>
        </w:tc>
        <w:tc>
          <w:tcPr>
            <w:tcW w:w="3346" w:type="dxa"/>
            <w:shd w:val="clear" w:color="auto" w:fill="auto"/>
          </w:tcPr>
          <w:p w14:paraId="63822AE4"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p>
        </w:tc>
        <w:tc>
          <w:tcPr>
            <w:tcW w:w="2189" w:type="dxa"/>
            <w:gridSpan w:val="3"/>
            <w:shd w:val="clear" w:color="auto" w:fill="auto"/>
            <w:vAlign w:val="center"/>
          </w:tcPr>
          <w:p w14:paraId="13B461DF"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0A1B50D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2C1AB6C" w14:textId="77777777" w:rsidTr="00452E68">
        <w:tc>
          <w:tcPr>
            <w:tcW w:w="1503" w:type="dxa"/>
            <w:shd w:val="clear" w:color="auto" w:fill="auto"/>
            <w:vAlign w:val="center"/>
          </w:tcPr>
          <w:p w14:paraId="000EEE8C"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4.2.58</w:t>
            </w:r>
          </w:p>
        </w:tc>
        <w:tc>
          <w:tcPr>
            <w:tcW w:w="2895" w:type="dxa"/>
            <w:shd w:val="clear" w:color="auto" w:fill="auto"/>
          </w:tcPr>
          <w:p w14:paraId="57E2303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Технические требования к трансформаторам тока, встраиваемых в токопроводы от главных выводов генераторов</w:t>
            </w:r>
          </w:p>
        </w:tc>
        <w:tc>
          <w:tcPr>
            <w:tcW w:w="9908" w:type="dxa"/>
            <w:shd w:val="clear" w:color="auto" w:fill="auto"/>
          </w:tcPr>
          <w:p w14:paraId="1B61D45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Номинальная частота - 50 Гц;</w:t>
            </w:r>
          </w:p>
          <w:p w14:paraId="131C64A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Первичный ток -</w:t>
            </w:r>
            <w:r w:rsidRPr="00A73905">
              <w:rPr>
                <w:rFonts w:ascii="Times New Roman" w:eastAsia="Times New Roman" w:hAnsi="Times New Roman" w:cs="Times New Roman"/>
                <w:sz w:val="24"/>
                <w:szCs w:val="24"/>
                <w:lang w:eastAsia="x-none"/>
              </w:rPr>
              <w:tab/>
              <w:t>800 А;</w:t>
            </w:r>
          </w:p>
          <w:p w14:paraId="434E19F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Вторичный ток -</w:t>
            </w:r>
            <w:r w:rsidRPr="00A73905">
              <w:rPr>
                <w:rFonts w:ascii="Times New Roman" w:eastAsia="Times New Roman" w:hAnsi="Times New Roman" w:cs="Times New Roman"/>
                <w:sz w:val="24"/>
                <w:szCs w:val="24"/>
                <w:lang w:eastAsia="x-none"/>
              </w:rPr>
              <w:tab/>
              <w:t>1 А;</w:t>
            </w:r>
          </w:p>
          <w:p w14:paraId="26479EA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Устойчивость к перегрузке – 120 %</w:t>
            </w:r>
            <w:r w:rsidRPr="00A73905">
              <w:rPr>
                <w:rFonts w:ascii="Times New Roman" w:eastAsia="Times New Roman" w:hAnsi="Times New Roman" w:cs="Times New Roman"/>
                <w:sz w:val="24"/>
                <w:szCs w:val="24"/>
                <w:lang w:eastAsia="x-none"/>
              </w:rPr>
              <w:tab/>
              <w:t>;</w:t>
            </w:r>
          </w:p>
          <w:p w14:paraId="249F53A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Ток термической стойкости – 40 кА;</w:t>
            </w:r>
          </w:p>
          <w:p w14:paraId="0F58EA5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Сердечники трансформаторов тока:</w:t>
            </w:r>
            <w:r w:rsidRPr="00A73905">
              <w:rPr>
                <w:rFonts w:ascii="Times New Roman" w:eastAsia="Times New Roman" w:hAnsi="Times New Roman" w:cs="Times New Roman"/>
                <w:sz w:val="24"/>
                <w:szCs w:val="24"/>
                <w:lang w:eastAsia="x-none"/>
              </w:rPr>
              <w:tab/>
            </w:r>
          </w:p>
          <w:p w14:paraId="6123AA3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а) Сердечник 1 -</w:t>
            </w:r>
            <w:r w:rsidRPr="00A73905">
              <w:rPr>
                <w:rFonts w:ascii="Times New Roman" w:eastAsia="Times New Roman" w:hAnsi="Times New Roman" w:cs="Times New Roman"/>
                <w:sz w:val="24"/>
                <w:szCs w:val="24"/>
                <w:lang w:eastAsia="x-none"/>
              </w:rPr>
              <w:tab/>
              <w:t>защита</w:t>
            </w:r>
          </w:p>
          <w:p w14:paraId="3045847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Класс точности -</w:t>
            </w:r>
            <w:r w:rsidRPr="00A73905">
              <w:rPr>
                <w:rFonts w:ascii="Times New Roman" w:eastAsia="Times New Roman" w:hAnsi="Times New Roman" w:cs="Times New Roman"/>
                <w:sz w:val="24"/>
                <w:szCs w:val="24"/>
                <w:lang w:eastAsia="x-none"/>
              </w:rPr>
              <w:tab/>
              <w:t>5РR</w:t>
            </w:r>
          </w:p>
          <w:p w14:paraId="75F8124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Номинальная нагрузка -</w:t>
            </w:r>
            <w:r w:rsidRPr="00A73905">
              <w:rPr>
                <w:rFonts w:ascii="Times New Roman" w:eastAsia="Times New Roman" w:hAnsi="Times New Roman" w:cs="Times New Roman"/>
                <w:sz w:val="24"/>
                <w:szCs w:val="24"/>
                <w:lang w:eastAsia="x-none"/>
              </w:rPr>
              <w:tab/>
              <w:t>20 ВА;</w:t>
            </w:r>
          </w:p>
          <w:p w14:paraId="48E17B4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Кратность обмоток для защиты, не ниже</w:t>
            </w:r>
            <w:r w:rsidRPr="00A73905">
              <w:rPr>
                <w:rFonts w:ascii="Times New Roman" w:eastAsia="Times New Roman" w:hAnsi="Times New Roman" w:cs="Times New Roman"/>
                <w:sz w:val="24"/>
                <w:szCs w:val="24"/>
                <w:lang w:eastAsia="x-none"/>
              </w:rPr>
              <w:tab/>
              <w:t>30</w:t>
            </w:r>
          </w:p>
          <w:p w14:paraId="0D43B5E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б) Сердечник 2 -</w:t>
            </w:r>
            <w:r w:rsidRPr="00A73905">
              <w:rPr>
                <w:rFonts w:ascii="Times New Roman" w:eastAsia="Times New Roman" w:hAnsi="Times New Roman" w:cs="Times New Roman"/>
                <w:sz w:val="24"/>
                <w:szCs w:val="24"/>
                <w:lang w:eastAsia="x-none"/>
              </w:rPr>
              <w:tab/>
              <w:t>защита</w:t>
            </w:r>
          </w:p>
          <w:p w14:paraId="79A6279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Класс точности</w:t>
            </w:r>
            <w:r w:rsidRPr="00A73905">
              <w:rPr>
                <w:rFonts w:ascii="Times New Roman" w:eastAsia="Times New Roman" w:hAnsi="Times New Roman" w:cs="Times New Roman"/>
                <w:sz w:val="24"/>
                <w:szCs w:val="24"/>
                <w:lang w:eastAsia="x-none"/>
              </w:rPr>
              <w:tab/>
              <w:t>- 5РR;</w:t>
            </w:r>
          </w:p>
          <w:p w14:paraId="7649F9C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Номинальная нагрузка – 20 ВА;</w:t>
            </w:r>
          </w:p>
          <w:p w14:paraId="0EFF9E4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Кратность обмоток для защиты, не ниже</w:t>
            </w:r>
            <w:r w:rsidRPr="00A73905">
              <w:rPr>
                <w:rFonts w:ascii="Times New Roman" w:eastAsia="Times New Roman" w:hAnsi="Times New Roman" w:cs="Times New Roman"/>
                <w:sz w:val="24"/>
                <w:szCs w:val="24"/>
                <w:lang w:eastAsia="x-none"/>
              </w:rPr>
              <w:tab/>
              <w:t>30</w:t>
            </w:r>
          </w:p>
          <w:p w14:paraId="7F6908E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Сердечник 3</w:t>
            </w:r>
            <w:r w:rsidRPr="00A73905">
              <w:rPr>
                <w:rFonts w:ascii="Times New Roman" w:eastAsia="Times New Roman" w:hAnsi="Times New Roman" w:cs="Times New Roman"/>
                <w:sz w:val="24"/>
                <w:szCs w:val="24"/>
                <w:lang w:eastAsia="x-none"/>
              </w:rPr>
              <w:tab/>
              <w:t>- АРВ;</w:t>
            </w:r>
          </w:p>
          <w:p w14:paraId="7B87555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Класс точности -</w:t>
            </w:r>
            <w:r w:rsidRPr="00A73905">
              <w:rPr>
                <w:rFonts w:ascii="Times New Roman" w:eastAsia="Times New Roman" w:hAnsi="Times New Roman" w:cs="Times New Roman"/>
                <w:sz w:val="24"/>
                <w:szCs w:val="24"/>
                <w:lang w:eastAsia="x-none"/>
              </w:rPr>
              <w:tab/>
              <w:t>0,2S;</w:t>
            </w:r>
          </w:p>
          <w:p w14:paraId="11E1D92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Номинальная нагрузка – 20 ВА;</w:t>
            </w:r>
          </w:p>
          <w:p w14:paraId="2053777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Коэффициент безопасности приборов </w:t>
            </w:r>
            <w:r w:rsidRPr="00A73905">
              <w:rPr>
                <w:rFonts w:ascii="Times New Roman" w:eastAsia="Times New Roman" w:hAnsi="Times New Roman" w:cs="Times New Roman"/>
                <w:sz w:val="24"/>
                <w:szCs w:val="24"/>
                <w:lang w:eastAsia="x-none"/>
              </w:rPr>
              <w:tab/>
              <w:t>- не более 10;</w:t>
            </w:r>
          </w:p>
          <w:p w14:paraId="3D1AFE1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г) Сердечник 4 -</w:t>
            </w:r>
            <w:r w:rsidRPr="00A73905">
              <w:rPr>
                <w:rFonts w:ascii="Times New Roman" w:eastAsia="Times New Roman" w:hAnsi="Times New Roman" w:cs="Times New Roman"/>
                <w:sz w:val="24"/>
                <w:szCs w:val="24"/>
                <w:lang w:eastAsia="x-none"/>
              </w:rPr>
              <w:tab/>
              <w:t>АРВ;</w:t>
            </w:r>
          </w:p>
          <w:p w14:paraId="4F9203A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Класс точности -</w:t>
            </w:r>
            <w:r w:rsidRPr="00A73905">
              <w:rPr>
                <w:rFonts w:ascii="Times New Roman" w:eastAsia="Times New Roman" w:hAnsi="Times New Roman" w:cs="Times New Roman"/>
                <w:sz w:val="24"/>
                <w:szCs w:val="24"/>
                <w:lang w:eastAsia="x-none"/>
              </w:rPr>
              <w:tab/>
              <w:t>0,2S</w:t>
            </w:r>
          </w:p>
          <w:p w14:paraId="2FA40FD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Номинальная нагрузка-</w:t>
            </w:r>
            <w:r w:rsidRPr="00A73905">
              <w:rPr>
                <w:rFonts w:ascii="Times New Roman" w:eastAsia="Times New Roman" w:hAnsi="Times New Roman" w:cs="Times New Roman"/>
                <w:sz w:val="24"/>
                <w:szCs w:val="24"/>
                <w:lang w:eastAsia="x-none"/>
              </w:rPr>
              <w:tab/>
              <w:t>20 ВА;</w:t>
            </w:r>
          </w:p>
          <w:p w14:paraId="43FF841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Коэффициент безопасности приборов  -</w:t>
            </w:r>
            <w:r w:rsidRPr="00A73905">
              <w:rPr>
                <w:rFonts w:ascii="Times New Roman" w:eastAsia="Times New Roman" w:hAnsi="Times New Roman" w:cs="Times New Roman"/>
                <w:sz w:val="24"/>
                <w:szCs w:val="24"/>
                <w:lang w:eastAsia="x-none"/>
              </w:rPr>
              <w:tab/>
              <w:t>не более 10.</w:t>
            </w:r>
          </w:p>
          <w:p w14:paraId="3C7B44E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Тип трансформатора тока –шинный;</w:t>
            </w:r>
          </w:p>
          <w:p w14:paraId="600FA7B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Тип изоляции  -</w:t>
            </w:r>
            <w:r w:rsidRPr="00A73905">
              <w:rPr>
                <w:rFonts w:ascii="Times New Roman" w:eastAsia="Times New Roman" w:hAnsi="Times New Roman" w:cs="Times New Roman"/>
                <w:sz w:val="24"/>
                <w:szCs w:val="24"/>
                <w:lang w:eastAsia="x-none"/>
              </w:rPr>
              <w:tab/>
              <w:t>литой;</w:t>
            </w:r>
          </w:p>
          <w:p w14:paraId="53A0ED3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Кратковременное (одноминутное) испытательное напряжение промышленной частоты вторичных обмоток - 3 кВ;</w:t>
            </w:r>
          </w:p>
          <w:p w14:paraId="5FBA495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Проведение заводских испытаний изоляции -</w:t>
            </w:r>
            <w:r w:rsidRPr="00A73905">
              <w:rPr>
                <w:rFonts w:ascii="Times New Roman" w:eastAsia="Times New Roman" w:hAnsi="Times New Roman" w:cs="Times New Roman"/>
                <w:sz w:val="24"/>
                <w:szCs w:val="24"/>
                <w:lang w:eastAsia="x-none"/>
              </w:rPr>
              <w:tab/>
              <w:t>по методу «а» ГОСТ 1516.3.</w:t>
            </w:r>
          </w:p>
          <w:p w14:paraId="089CD5C5" w14:textId="1F594B2B"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Масса трансформатора тока-* кг;</w:t>
            </w:r>
            <w:r w:rsidRPr="00A73905">
              <w:rPr>
                <w:rFonts w:ascii="Times New Roman" w:eastAsia="Times New Roman" w:hAnsi="Times New Roman" w:cs="Times New Roman"/>
                <w:sz w:val="24"/>
                <w:szCs w:val="24"/>
                <w:lang w:eastAsia="x-none"/>
              </w:rPr>
              <w:tab/>
            </w:r>
            <w:r>
              <w:rPr>
                <w:rFonts w:ascii="Times New Roman" w:eastAsia="Times New Roman" w:hAnsi="Times New Roman" w:cs="Times New Roman"/>
                <w:sz w:val="24"/>
                <w:szCs w:val="24"/>
                <w:lang w:eastAsia="x-none"/>
              </w:rPr>
              <w:t xml:space="preserve"> (необходимо указать массу трансформатора тока)</w:t>
            </w:r>
          </w:p>
          <w:p w14:paraId="03C1926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Климатическое исполнение и категория размещения -</w:t>
            </w:r>
            <w:r w:rsidRPr="00A73905">
              <w:rPr>
                <w:rFonts w:ascii="Times New Roman" w:eastAsia="Times New Roman" w:hAnsi="Times New Roman" w:cs="Times New Roman"/>
                <w:sz w:val="24"/>
                <w:szCs w:val="24"/>
                <w:lang w:eastAsia="x-none"/>
              </w:rPr>
              <w:tab/>
              <w:t>У3</w:t>
            </w:r>
          </w:p>
          <w:p w14:paraId="341A36D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Температура окружающего воздуха, ºС</w:t>
            </w:r>
            <w:r w:rsidRPr="00A73905">
              <w:rPr>
                <w:rFonts w:ascii="Times New Roman" w:eastAsia="Times New Roman" w:hAnsi="Times New Roman" w:cs="Times New Roman"/>
                <w:sz w:val="24"/>
                <w:szCs w:val="24"/>
                <w:lang w:eastAsia="x-none"/>
              </w:rPr>
              <w:tab/>
              <w:t>+5...+40;</w:t>
            </w:r>
          </w:p>
          <w:p w14:paraId="6CB76DA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Категория размещения по ГОСТ 15150-69</w:t>
            </w:r>
            <w:r w:rsidRPr="00A73905">
              <w:rPr>
                <w:rFonts w:ascii="Times New Roman" w:eastAsia="Times New Roman" w:hAnsi="Times New Roman" w:cs="Times New Roman"/>
                <w:sz w:val="24"/>
                <w:szCs w:val="24"/>
                <w:lang w:eastAsia="x-none"/>
              </w:rPr>
              <w:tab/>
              <w:t>4</w:t>
            </w:r>
          </w:p>
          <w:p w14:paraId="53F6E12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Тип атмосферы по ГОСТ 15150 -</w:t>
            </w:r>
            <w:r w:rsidRPr="00A73905">
              <w:rPr>
                <w:rFonts w:ascii="Times New Roman" w:eastAsia="Times New Roman" w:hAnsi="Times New Roman" w:cs="Times New Roman"/>
                <w:sz w:val="24"/>
                <w:szCs w:val="24"/>
                <w:lang w:eastAsia="x-none"/>
              </w:rPr>
              <w:tab/>
              <w:t>II;</w:t>
            </w:r>
          </w:p>
          <w:p w14:paraId="4127AF3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Относительная влажность воздуха при температуре +25 °С (верхнее значение) – не более  80 %;</w:t>
            </w:r>
          </w:p>
          <w:p w14:paraId="2A78BC7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Окружающая среда  –невзрывоопасная;</w:t>
            </w:r>
          </w:p>
          <w:p w14:paraId="74E3475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Высота установки над уровнем моря -</w:t>
            </w:r>
            <w:r w:rsidRPr="00A73905">
              <w:rPr>
                <w:rFonts w:ascii="Times New Roman" w:eastAsia="Times New Roman" w:hAnsi="Times New Roman" w:cs="Times New Roman"/>
                <w:sz w:val="24"/>
                <w:szCs w:val="24"/>
                <w:lang w:eastAsia="x-none"/>
              </w:rPr>
              <w:tab/>
              <w:t>до 1000 м;</w:t>
            </w:r>
          </w:p>
          <w:p w14:paraId="4E34EF8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Сейсмостойкость, баллов по шкале MSK</w:t>
            </w:r>
            <w:r w:rsidRPr="00A73905">
              <w:rPr>
                <w:rFonts w:ascii="Times New Roman" w:eastAsia="Times New Roman" w:hAnsi="Times New Roman" w:cs="Times New Roman"/>
                <w:sz w:val="24"/>
                <w:szCs w:val="24"/>
                <w:lang w:eastAsia="x-none"/>
              </w:rPr>
              <w:tab/>
              <w:t>- не менее 8</w:t>
            </w:r>
          </w:p>
        </w:tc>
        <w:tc>
          <w:tcPr>
            <w:tcW w:w="3346" w:type="dxa"/>
            <w:shd w:val="clear" w:color="auto" w:fill="auto"/>
          </w:tcPr>
          <w:p w14:paraId="5FD70CB3"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580F215E" w14:textId="5BB92AE0" w:rsidR="00D347C9" w:rsidRPr="00A73905" w:rsidRDefault="00C73BCA" w:rsidP="00D347C9">
            <w:pPr>
              <w:widowControl w:val="0"/>
              <w:spacing w:after="0" w:line="240" w:lineRule="auto"/>
              <w:jc w:val="center"/>
              <w:rPr>
                <w:rFonts w:ascii="Times New Roman" w:hAnsi="Times New Roman" w:cs="Times New Roman"/>
                <w:bCs/>
                <w:sz w:val="24"/>
                <w:szCs w:val="24"/>
              </w:rPr>
            </w:pPr>
            <w:r w:rsidRPr="00C73BCA">
              <w:rPr>
                <w:rFonts w:ascii="Times New Roman" w:hAnsi="Times New Roman" w:cs="Times New Roman"/>
                <w:bCs/>
                <w:i/>
                <w:iCs/>
                <w:sz w:val="24"/>
                <w:szCs w:val="24"/>
              </w:rPr>
              <w:t xml:space="preserve">Предоставить отсканированные действующие копии «Свидетельств об утверждении типа» в </w:t>
            </w:r>
            <w:r w:rsidRPr="00C73BCA">
              <w:rPr>
                <w:rFonts w:ascii="Times New Roman" w:hAnsi="Times New Roman" w:cs="Times New Roman"/>
                <w:bCs/>
                <w:i/>
                <w:iCs/>
                <w:sz w:val="24"/>
                <w:szCs w:val="24"/>
              </w:rPr>
              <w:lastRenderedPageBreak/>
              <w:t>соответствии с требованиями 102-ФЗ от 26.06.2008г. «Об обеспечении единства измерений»</w:t>
            </w:r>
          </w:p>
        </w:tc>
        <w:tc>
          <w:tcPr>
            <w:tcW w:w="2256" w:type="dxa"/>
            <w:gridSpan w:val="3"/>
            <w:shd w:val="clear" w:color="auto" w:fill="auto"/>
            <w:vAlign w:val="center"/>
          </w:tcPr>
          <w:p w14:paraId="577FF40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2AC8B3F3" w14:textId="77777777" w:rsidTr="00452E68">
        <w:tc>
          <w:tcPr>
            <w:tcW w:w="1503" w:type="dxa"/>
            <w:shd w:val="clear" w:color="auto" w:fill="auto"/>
            <w:vAlign w:val="center"/>
          </w:tcPr>
          <w:p w14:paraId="3ADA4A3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4.2.59</w:t>
            </w:r>
          </w:p>
        </w:tc>
        <w:tc>
          <w:tcPr>
            <w:tcW w:w="2895" w:type="dxa"/>
            <w:shd w:val="clear" w:color="auto" w:fill="auto"/>
          </w:tcPr>
          <w:p w14:paraId="635EF79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Технические требования к трансформаторам тока, встраиваемых в токопроводы нулевых выводов генераторов</w:t>
            </w:r>
          </w:p>
        </w:tc>
        <w:tc>
          <w:tcPr>
            <w:tcW w:w="9908" w:type="dxa"/>
            <w:shd w:val="clear" w:color="auto" w:fill="auto"/>
          </w:tcPr>
          <w:p w14:paraId="4D4DA8E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Номинальная частота - 50 Гц;</w:t>
            </w:r>
          </w:p>
          <w:p w14:paraId="3756B86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Первичный ток -</w:t>
            </w:r>
            <w:r w:rsidRPr="00A73905">
              <w:rPr>
                <w:rFonts w:ascii="Times New Roman" w:eastAsia="Times New Roman" w:hAnsi="Times New Roman" w:cs="Times New Roman"/>
                <w:sz w:val="24"/>
                <w:szCs w:val="24"/>
                <w:lang w:eastAsia="x-none"/>
              </w:rPr>
              <w:tab/>
              <w:t>800 А;</w:t>
            </w:r>
          </w:p>
          <w:p w14:paraId="14EE4B7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Вторичный ток -</w:t>
            </w:r>
            <w:r w:rsidRPr="00A73905">
              <w:rPr>
                <w:rFonts w:ascii="Times New Roman" w:eastAsia="Times New Roman" w:hAnsi="Times New Roman" w:cs="Times New Roman"/>
                <w:sz w:val="24"/>
                <w:szCs w:val="24"/>
                <w:lang w:eastAsia="x-none"/>
              </w:rPr>
              <w:tab/>
              <w:t>1 А;</w:t>
            </w:r>
          </w:p>
          <w:p w14:paraId="14D22FE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Устойчивость к перегрузке – 120 %</w:t>
            </w:r>
            <w:r w:rsidRPr="00A73905">
              <w:rPr>
                <w:rFonts w:ascii="Times New Roman" w:eastAsia="Times New Roman" w:hAnsi="Times New Roman" w:cs="Times New Roman"/>
                <w:sz w:val="24"/>
                <w:szCs w:val="24"/>
                <w:lang w:eastAsia="x-none"/>
              </w:rPr>
              <w:tab/>
              <w:t>;</w:t>
            </w:r>
          </w:p>
          <w:p w14:paraId="5E85A88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Ток термической стойкости – 40 кА;</w:t>
            </w:r>
          </w:p>
          <w:p w14:paraId="489F58E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Сердечники трансформаторов тока:</w:t>
            </w:r>
            <w:r w:rsidRPr="00A73905">
              <w:rPr>
                <w:rFonts w:ascii="Times New Roman" w:eastAsia="Times New Roman" w:hAnsi="Times New Roman" w:cs="Times New Roman"/>
                <w:sz w:val="24"/>
                <w:szCs w:val="24"/>
                <w:lang w:eastAsia="x-none"/>
              </w:rPr>
              <w:tab/>
            </w:r>
          </w:p>
          <w:p w14:paraId="2422542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а) Сердечник 1 -</w:t>
            </w:r>
            <w:r w:rsidRPr="00A73905">
              <w:rPr>
                <w:rFonts w:ascii="Times New Roman" w:eastAsia="Times New Roman" w:hAnsi="Times New Roman" w:cs="Times New Roman"/>
                <w:sz w:val="24"/>
                <w:szCs w:val="24"/>
                <w:lang w:eastAsia="x-none"/>
              </w:rPr>
              <w:tab/>
              <w:t>учет;</w:t>
            </w:r>
          </w:p>
          <w:p w14:paraId="540466B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Класс точности -</w:t>
            </w:r>
            <w:r w:rsidRPr="00A73905">
              <w:rPr>
                <w:rFonts w:ascii="Times New Roman" w:eastAsia="Times New Roman" w:hAnsi="Times New Roman" w:cs="Times New Roman"/>
                <w:sz w:val="24"/>
                <w:szCs w:val="24"/>
                <w:lang w:eastAsia="x-none"/>
              </w:rPr>
              <w:tab/>
              <w:t>0,2S;</w:t>
            </w:r>
          </w:p>
          <w:p w14:paraId="47E64E6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Номинальная нагрузка -</w:t>
            </w:r>
            <w:r w:rsidRPr="00A73905">
              <w:rPr>
                <w:rFonts w:ascii="Times New Roman" w:eastAsia="Times New Roman" w:hAnsi="Times New Roman" w:cs="Times New Roman"/>
                <w:sz w:val="24"/>
                <w:szCs w:val="24"/>
                <w:lang w:eastAsia="x-none"/>
              </w:rPr>
              <w:tab/>
              <w:t>20 ВА;</w:t>
            </w:r>
          </w:p>
          <w:p w14:paraId="695BAFC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Кратность безопасности приборов – не более 10;</w:t>
            </w:r>
          </w:p>
          <w:p w14:paraId="7D73024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б) Сердечник 2 -</w:t>
            </w:r>
            <w:r w:rsidRPr="00A73905">
              <w:rPr>
                <w:rFonts w:ascii="Times New Roman" w:eastAsia="Times New Roman" w:hAnsi="Times New Roman" w:cs="Times New Roman"/>
                <w:sz w:val="24"/>
                <w:szCs w:val="24"/>
                <w:lang w:eastAsia="x-none"/>
              </w:rPr>
              <w:tab/>
              <w:t>измерения САУГА</w:t>
            </w:r>
          </w:p>
          <w:p w14:paraId="402BB60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Класс точности</w:t>
            </w:r>
            <w:r w:rsidRPr="00A73905">
              <w:rPr>
                <w:rFonts w:ascii="Times New Roman" w:eastAsia="Times New Roman" w:hAnsi="Times New Roman" w:cs="Times New Roman"/>
                <w:sz w:val="24"/>
                <w:szCs w:val="24"/>
                <w:lang w:eastAsia="x-none"/>
              </w:rPr>
              <w:tab/>
              <w:t>- 0.2S;</w:t>
            </w:r>
          </w:p>
          <w:p w14:paraId="67F3598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Номинальная нагрузка – 20 ВА;</w:t>
            </w:r>
          </w:p>
          <w:p w14:paraId="7DBD625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Кратность безопасности  -  не более 10;</w:t>
            </w:r>
          </w:p>
          <w:p w14:paraId="65733B9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Сердечник 3</w:t>
            </w:r>
            <w:r w:rsidRPr="00A73905">
              <w:rPr>
                <w:rFonts w:ascii="Times New Roman" w:eastAsia="Times New Roman" w:hAnsi="Times New Roman" w:cs="Times New Roman"/>
                <w:sz w:val="24"/>
                <w:szCs w:val="24"/>
                <w:lang w:eastAsia="x-none"/>
              </w:rPr>
              <w:tab/>
              <w:t>- защита;</w:t>
            </w:r>
          </w:p>
          <w:p w14:paraId="10C2C7E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Класс точности -</w:t>
            </w:r>
            <w:r w:rsidRPr="00A73905">
              <w:rPr>
                <w:rFonts w:ascii="Times New Roman" w:eastAsia="Times New Roman" w:hAnsi="Times New Roman" w:cs="Times New Roman"/>
                <w:sz w:val="24"/>
                <w:szCs w:val="24"/>
                <w:lang w:eastAsia="x-none"/>
              </w:rPr>
              <w:tab/>
              <w:t>5РR;</w:t>
            </w:r>
          </w:p>
          <w:p w14:paraId="1B7CE3C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Номинальная нагрузка – 20 ВА;</w:t>
            </w:r>
          </w:p>
          <w:p w14:paraId="213A4B5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Кратность обмоток для защиты,  не ниже</w:t>
            </w:r>
            <w:r w:rsidRPr="00A73905">
              <w:rPr>
                <w:rFonts w:ascii="Times New Roman" w:eastAsia="Times New Roman" w:hAnsi="Times New Roman" w:cs="Times New Roman"/>
                <w:sz w:val="24"/>
                <w:szCs w:val="24"/>
                <w:lang w:eastAsia="x-none"/>
              </w:rPr>
              <w:tab/>
              <w:t>30;</w:t>
            </w:r>
          </w:p>
          <w:p w14:paraId="5469157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г) Сердечник 4 -</w:t>
            </w:r>
            <w:r w:rsidRPr="00A73905">
              <w:rPr>
                <w:rFonts w:ascii="Times New Roman" w:eastAsia="Times New Roman" w:hAnsi="Times New Roman" w:cs="Times New Roman"/>
                <w:sz w:val="24"/>
                <w:szCs w:val="24"/>
                <w:lang w:eastAsia="x-none"/>
              </w:rPr>
              <w:tab/>
              <w:t>защита;</w:t>
            </w:r>
          </w:p>
          <w:p w14:paraId="5E69F77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Класс точности -</w:t>
            </w:r>
            <w:r w:rsidRPr="00A73905">
              <w:rPr>
                <w:rFonts w:ascii="Times New Roman" w:eastAsia="Times New Roman" w:hAnsi="Times New Roman" w:cs="Times New Roman"/>
                <w:sz w:val="24"/>
                <w:szCs w:val="24"/>
                <w:lang w:eastAsia="x-none"/>
              </w:rPr>
              <w:tab/>
              <w:t>5РR;</w:t>
            </w:r>
          </w:p>
          <w:p w14:paraId="2247334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Номинальная нагрузка-</w:t>
            </w:r>
            <w:r w:rsidRPr="00A73905">
              <w:rPr>
                <w:rFonts w:ascii="Times New Roman" w:eastAsia="Times New Roman" w:hAnsi="Times New Roman" w:cs="Times New Roman"/>
                <w:sz w:val="24"/>
                <w:szCs w:val="24"/>
                <w:lang w:eastAsia="x-none"/>
              </w:rPr>
              <w:tab/>
              <w:t>20 ВА;</w:t>
            </w:r>
          </w:p>
          <w:p w14:paraId="2087C4C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Кратность обмоток для защиты,  не ниже</w:t>
            </w:r>
            <w:r w:rsidRPr="00A73905">
              <w:rPr>
                <w:rFonts w:ascii="Times New Roman" w:eastAsia="Times New Roman" w:hAnsi="Times New Roman" w:cs="Times New Roman"/>
                <w:sz w:val="24"/>
                <w:szCs w:val="24"/>
                <w:lang w:eastAsia="x-none"/>
              </w:rPr>
              <w:tab/>
              <w:t>30;</w:t>
            </w:r>
          </w:p>
          <w:p w14:paraId="1393C0E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Тип трансформатора тока –шинный;</w:t>
            </w:r>
          </w:p>
          <w:p w14:paraId="265D59B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Тип изоляции  -</w:t>
            </w:r>
            <w:r w:rsidRPr="00A73905">
              <w:rPr>
                <w:rFonts w:ascii="Times New Roman" w:eastAsia="Times New Roman" w:hAnsi="Times New Roman" w:cs="Times New Roman"/>
                <w:sz w:val="24"/>
                <w:szCs w:val="24"/>
                <w:lang w:eastAsia="x-none"/>
              </w:rPr>
              <w:tab/>
              <w:t>литой;</w:t>
            </w:r>
          </w:p>
          <w:p w14:paraId="66482AA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Кратковременное (одноминутное) испытательное напряжение промышленной частоты вторичных обмоток - 3 кВ;</w:t>
            </w:r>
          </w:p>
          <w:p w14:paraId="7999530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Проведение заводских испытаний изоляции -</w:t>
            </w:r>
            <w:r w:rsidRPr="00A73905">
              <w:rPr>
                <w:rFonts w:ascii="Times New Roman" w:eastAsia="Times New Roman" w:hAnsi="Times New Roman" w:cs="Times New Roman"/>
                <w:sz w:val="24"/>
                <w:szCs w:val="24"/>
                <w:lang w:eastAsia="x-none"/>
              </w:rPr>
              <w:tab/>
              <w:t>по методу «а» ГОСТ 1516.3.</w:t>
            </w:r>
          </w:p>
          <w:p w14:paraId="0A14531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Масса трансформатора тока-* кг;</w:t>
            </w:r>
            <w:r w:rsidRPr="00A73905">
              <w:rPr>
                <w:rFonts w:ascii="Times New Roman" w:eastAsia="Times New Roman" w:hAnsi="Times New Roman" w:cs="Times New Roman"/>
                <w:sz w:val="24"/>
                <w:szCs w:val="24"/>
                <w:lang w:eastAsia="x-none"/>
              </w:rPr>
              <w:tab/>
            </w:r>
          </w:p>
          <w:p w14:paraId="48C4A83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Климатическое исполнение и категория размещения -</w:t>
            </w:r>
            <w:r w:rsidRPr="00A73905">
              <w:rPr>
                <w:rFonts w:ascii="Times New Roman" w:eastAsia="Times New Roman" w:hAnsi="Times New Roman" w:cs="Times New Roman"/>
                <w:sz w:val="24"/>
                <w:szCs w:val="24"/>
                <w:lang w:eastAsia="x-none"/>
              </w:rPr>
              <w:tab/>
              <w:t>У3</w:t>
            </w:r>
          </w:p>
          <w:p w14:paraId="3B773B4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Температура окружающего воздуха, ºС</w:t>
            </w:r>
            <w:r w:rsidRPr="00A73905">
              <w:rPr>
                <w:rFonts w:ascii="Times New Roman" w:eastAsia="Times New Roman" w:hAnsi="Times New Roman" w:cs="Times New Roman"/>
                <w:sz w:val="24"/>
                <w:szCs w:val="24"/>
                <w:lang w:eastAsia="x-none"/>
              </w:rPr>
              <w:tab/>
              <w:t>+5...+40;</w:t>
            </w:r>
          </w:p>
          <w:p w14:paraId="6829C3B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Категория размещения по ГОСТ 15150 -</w:t>
            </w:r>
            <w:r w:rsidRPr="00A73905">
              <w:rPr>
                <w:rFonts w:ascii="Times New Roman" w:eastAsia="Times New Roman" w:hAnsi="Times New Roman" w:cs="Times New Roman"/>
                <w:sz w:val="24"/>
                <w:szCs w:val="24"/>
                <w:lang w:eastAsia="x-none"/>
              </w:rPr>
              <w:tab/>
              <w:t>4</w:t>
            </w:r>
          </w:p>
          <w:p w14:paraId="25465B2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Тип атмосферы по ГОСТ 15150 -</w:t>
            </w:r>
            <w:r w:rsidRPr="00A73905">
              <w:rPr>
                <w:rFonts w:ascii="Times New Roman" w:eastAsia="Times New Roman" w:hAnsi="Times New Roman" w:cs="Times New Roman"/>
                <w:sz w:val="24"/>
                <w:szCs w:val="24"/>
                <w:lang w:eastAsia="x-none"/>
              </w:rPr>
              <w:tab/>
              <w:t>II;</w:t>
            </w:r>
          </w:p>
          <w:p w14:paraId="172319C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Относительная влажность воздуха при температуре +25 °С (верхнее значение) – не более  80 %;</w:t>
            </w:r>
          </w:p>
          <w:p w14:paraId="38A05C0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Окружающая среда  –невзрывоопасная;</w:t>
            </w:r>
          </w:p>
          <w:p w14:paraId="7AF8557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Высота установки над уровнем моря -</w:t>
            </w:r>
            <w:r w:rsidRPr="00A73905">
              <w:rPr>
                <w:rFonts w:ascii="Times New Roman" w:eastAsia="Times New Roman" w:hAnsi="Times New Roman" w:cs="Times New Roman"/>
                <w:sz w:val="24"/>
                <w:szCs w:val="24"/>
                <w:lang w:eastAsia="x-none"/>
              </w:rPr>
              <w:tab/>
              <w:t>до 1000 м;</w:t>
            </w:r>
          </w:p>
          <w:p w14:paraId="23F44C1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Сейсмостойкость, баллов по шкале MSK</w:t>
            </w:r>
            <w:r w:rsidRPr="00A73905">
              <w:rPr>
                <w:rFonts w:ascii="Times New Roman" w:eastAsia="Times New Roman" w:hAnsi="Times New Roman" w:cs="Times New Roman"/>
                <w:sz w:val="24"/>
                <w:szCs w:val="24"/>
                <w:lang w:eastAsia="x-none"/>
              </w:rPr>
              <w:tab/>
              <w:t>- не менее 8</w:t>
            </w:r>
          </w:p>
        </w:tc>
        <w:tc>
          <w:tcPr>
            <w:tcW w:w="3346" w:type="dxa"/>
            <w:shd w:val="clear" w:color="auto" w:fill="auto"/>
          </w:tcPr>
          <w:p w14:paraId="6E16EFBB"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00F7C4AF" w14:textId="7B19BC1A" w:rsidR="00D347C9" w:rsidRPr="00A73905" w:rsidRDefault="00C73BCA" w:rsidP="00246693">
            <w:pPr>
              <w:widowControl w:val="0"/>
              <w:spacing w:after="0" w:line="240" w:lineRule="auto"/>
              <w:jc w:val="center"/>
              <w:rPr>
                <w:rFonts w:ascii="Times New Roman" w:hAnsi="Times New Roman" w:cs="Times New Roman"/>
                <w:bCs/>
                <w:sz w:val="24"/>
                <w:szCs w:val="24"/>
              </w:rPr>
            </w:pPr>
            <w:r w:rsidRPr="00C73BCA">
              <w:rPr>
                <w:rFonts w:ascii="Times New Roman" w:hAnsi="Times New Roman" w:cs="Times New Roman"/>
                <w:bCs/>
                <w:i/>
                <w:iCs/>
                <w:sz w:val="24"/>
                <w:szCs w:val="24"/>
              </w:rPr>
              <w:t>Предоставить отсканированные действующие копии «Свидетельств об утверждении типа» в соответствии с требованиями 102-ФЗ от 26.06.2008г. «Об обеспечении единства измерений»</w:t>
            </w:r>
          </w:p>
        </w:tc>
        <w:tc>
          <w:tcPr>
            <w:tcW w:w="2256" w:type="dxa"/>
            <w:gridSpan w:val="3"/>
            <w:shd w:val="clear" w:color="auto" w:fill="auto"/>
            <w:vAlign w:val="center"/>
          </w:tcPr>
          <w:p w14:paraId="3C4128D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6C3735D" w14:textId="77777777" w:rsidTr="00D7375B">
        <w:tc>
          <w:tcPr>
            <w:tcW w:w="1503" w:type="dxa"/>
            <w:shd w:val="clear" w:color="auto" w:fill="auto"/>
            <w:vAlign w:val="center"/>
          </w:tcPr>
          <w:p w14:paraId="70AC292C"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4.2.60</w:t>
            </w:r>
          </w:p>
        </w:tc>
        <w:tc>
          <w:tcPr>
            <w:tcW w:w="12803" w:type="dxa"/>
            <w:gridSpan w:val="2"/>
            <w:shd w:val="clear" w:color="auto" w:fill="auto"/>
          </w:tcPr>
          <w:p w14:paraId="17B46A2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
                <w:sz w:val="24"/>
                <w:szCs w:val="24"/>
              </w:rPr>
              <w:t>Требования к безопасности</w:t>
            </w:r>
          </w:p>
        </w:tc>
        <w:tc>
          <w:tcPr>
            <w:tcW w:w="3346" w:type="dxa"/>
            <w:shd w:val="clear" w:color="auto" w:fill="auto"/>
          </w:tcPr>
          <w:p w14:paraId="7F594D08"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p>
        </w:tc>
        <w:tc>
          <w:tcPr>
            <w:tcW w:w="2189" w:type="dxa"/>
            <w:gridSpan w:val="3"/>
            <w:shd w:val="clear" w:color="auto" w:fill="auto"/>
            <w:vAlign w:val="center"/>
          </w:tcPr>
          <w:p w14:paraId="1FED1735"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65A003EC"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B729A96" w14:textId="77777777" w:rsidTr="00452E68">
        <w:tc>
          <w:tcPr>
            <w:tcW w:w="1503" w:type="dxa"/>
            <w:shd w:val="clear" w:color="auto" w:fill="auto"/>
            <w:vAlign w:val="center"/>
          </w:tcPr>
          <w:p w14:paraId="532D8F9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4.2.61</w:t>
            </w:r>
          </w:p>
        </w:tc>
        <w:tc>
          <w:tcPr>
            <w:tcW w:w="2895" w:type="dxa"/>
            <w:shd w:val="clear" w:color="auto" w:fill="auto"/>
          </w:tcPr>
          <w:p w14:paraId="15E9DD9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Требования к безопасности ГРУ (КРУ)</w:t>
            </w:r>
          </w:p>
        </w:tc>
        <w:tc>
          <w:tcPr>
            <w:tcW w:w="9908" w:type="dxa"/>
            <w:shd w:val="clear" w:color="auto" w:fill="auto"/>
          </w:tcPr>
          <w:p w14:paraId="47E7700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Общие требования безопасности КРУ должны отвечать ГОСТ 12.2.007.0. </w:t>
            </w:r>
          </w:p>
          <w:p w14:paraId="14C1ABE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Конструкцией  КРУ должна быть обеспечена безопасность обслуживающего персонала от поражения электрическим током в соответствии с ГОСТ 12.1.019. </w:t>
            </w:r>
          </w:p>
          <w:p w14:paraId="64EBFA2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Все токоведущие части главных цепей шкафов КРУ, которые могут оказаться под напряжением после выведения выкатного элемента в ремонтное положение, должны ограждаться автоматически закрывающимися защитными шторками, имеющими приспособление для их запирания.</w:t>
            </w:r>
            <w:r w:rsidRPr="00A73905">
              <w:rPr>
                <w:rFonts w:ascii="Times New Roman" w:eastAsia="Times New Roman" w:hAnsi="Times New Roman" w:cs="Times New Roman"/>
                <w:sz w:val="24"/>
                <w:szCs w:val="24"/>
                <w:lang w:eastAsia="x-none"/>
              </w:rPr>
              <w:cr/>
            </w:r>
          </w:p>
          <w:p w14:paraId="4BE8B07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Должны быть предусмотрены следующие защитные блокировки:</w:t>
            </w:r>
          </w:p>
          <w:p w14:paraId="38C5A5B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на вкатывание или выкатывание ВВ во включенном состоянии ВВ;</w:t>
            </w:r>
          </w:p>
          <w:p w14:paraId="1172F59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при открывания двери отсека ВВ при рабочем положении ВВ;</w:t>
            </w:r>
          </w:p>
          <w:p w14:paraId="024527E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при открывания двери отсека кабельных присоединений при рабочем положении ВВ (при наличии двери);</w:t>
            </w:r>
          </w:p>
          <w:p w14:paraId="3217C42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не допускающая включения ЗН при рабочем положении ВВ;</w:t>
            </w:r>
          </w:p>
          <w:p w14:paraId="54CC9E6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не допускающая  перемещение ВВ в рабочее положение при открытой двери</w:t>
            </w:r>
          </w:p>
          <w:p w14:paraId="48E4BF0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отсека ВВ;</w:t>
            </w:r>
          </w:p>
          <w:p w14:paraId="0A81A74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не допускающая перемещение ВВ в рабочее положение при открытой двери</w:t>
            </w:r>
          </w:p>
          <w:p w14:paraId="2AFAC43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отсека кабельных присоединений;</w:t>
            </w:r>
          </w:p>
          <w:p w14:paraId="7146CDD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блокировка шторками доступа к токоведущим контактам ячейки при отсутствии ВВ;</w:t>
            </w:r>
          </w:p>
          <w:p w14:paraId="4452C89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блокировка вкатывания ВВ в рабочее положении при включенных ВНЗН;</w:t>
            </w:r>
          </w:p>
          <w:p w14:paraId="36E5C72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блокировка закрывания двери отсека ВВ (вкатывания ВВ) при снятом разъеме жгута ВВ;</w:t>
            </w:r>
          </w:p>
          <w:p w14:paraId="2815366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 блокировка отключения ЗН при открытой двери отсека кабельных присоединений; </w:t>
            </w:r>
          </w:p>
          <w:p w14:paraId="50D3BE3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электромагнитная блокировка на перемещение ВВ в рабочее положение.</w:t>
            </w:r>
          </w:p>
          <w:p w14:paraId="6636214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Защитное заземление должно отвечать ГОСТ 12.1.030.</w:t>
            </w:r>
          </w:p>
          <w:p w14:paraId="45A8331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Заземлитель должен быть  класса E0 по ГОСТ Р 52726, выдерживающий полный ток КЗ   40 кА в течение 1 с.</w:t>
            </w:r>
          </w:p>
          <w:p w14:paraId="60BD6C1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Заземляющие зажимы для подключения защитного и рабочих заземлений и знаки заземлений должны соответствовать ГОСТ 21130.</w:t>
            </w:r>
          </w:p>
          <w:p w14:paraId="5DE9CEE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КРУ должны соответствовать требованиям  ГОСТ 12.2.007.3, ГОСТ 12.2.007.4 и ГОСТ 14693</w:t>
            </w:r>
          </w:p>
          <w:p w14:paraId="6DB283F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КРУ должно  быть пожаробезопасным  и удовлетворять требованиям ГОСТ 12.1.004.</w:t>
            </w:r>
          </w:p>
          <w:p w14:paraId="747DD96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Вероятность возникновения пожара в шкафах КРУ не должна превышать 10 в год. </w:t>
            </w:r>
          </w:p>
          <w:p w14:paraId="1B0AE8B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При возникновении внутри КРУ короткого замыкания с открытой электрической дугой конструкция КРУ должна обеспечивать локализацию воздействия открытой электрической дуги в пределах шкафа или монтажной единицы путем применения в КРУ специальных мер по ограничению времени действия дуги до величины не более 0,2 с. </w:t>
            </w:r>
          </w:p>
          <w:p w14:paraId="0C8E7E4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технических условиях на КРУ должен быть указан диапазон токов короткого замыкания, в котором обеспечивается отключение дугового короткого замыкания за указанное время (диапазон   чувствительности защиты) и пределы локализации (шкаф или монтажная единица)</w:t>
            </w:r>
          </w:p>
          <w:p w14:paraId="518F8D2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Шкафы КРУ должны быть оборудованы клапанами сброса давления в сочетании с датчиками дуговой защиты и схемами, имеющими блокировку от ложных отключений КРУ.</w:t>
            </w:r>
          </w:p>
          <w:p w14:paraId="0B2650A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Конструкция КРУ должна исключать возможность отказа дуговой защиты при возникновении в шкафу КРУ короткого замыкания.</w:t>
            </w:r>
          </w:p>
          <w:p w14:paraId="57F107C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p>
        </w:tc>
        <w:tc>
          <w:tcPr>
            <w:tcW w:w="3346" w:type="dxa"/>
            <w:shd w:val="clear" w:color="auto" w:fill="auto"/>
          </w:tcPr>
          <w:p w14:paraId="54C574AD"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361A00F1"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1EA2ED34"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E1EE699" w14:textId="77777777" w:rsidTr="00452E68">
        <w:tc>
          <w:tcPr>
            <w:tcW w:w="1503" w:type="dxa"/>
            <w:shd w:val="clear" w:color="auto" w:fill="auto"/>
            <w:vAlign w:val="center"/>
          </w:tcPr>
          <w:p w14:paraId="26A15D4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4.2.62</w:t>
            </w:r>
          </w:p>
        </w:tc>
        <w:tc>
          <w:tcPr>
            <w:tcW w:w="2895" w:type="dxa"/>
            <w:shd w:val="clear" w:color="auto" w:fill="auto"/>
          </w:tcPr>
          <w:p w14:paraId="1783950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Требования к безопасности токопроводов</w:t>
            </w:r>
          </w:p>
        </w:tc>
        <w:tc>
          <w:tcPr>
            <w:tcW w:w="9908" w:type="dxa"/>
            <w:shd w:val="clear" w:color="auto" w:fill="auto"/>
          </w:tcPr>
          <w:p w14:paraId="2DF9F90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Конструкция токопровода должна соответствовать требованиям ГОСТ 12.2.007.0, ГОСТ 12.2.007.3 и требованиям технической документации изготовителя на конкретные типы токопроводов.</w:t>
            </w:r>
          </w:p>
          <w:p w14:paraId="69D34B3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Каждая секция токопровода должна иметь вывод (зажим) для подсоединения заземляющего проводника, выполненный в соответствии с требованиями ГОСТ 21130.</w:t>
            </w:r>
          </w:p>
          <w:p w14:paraId="69F8AC3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Диаметр заземляющего болта должен быть не менее 10 мм. </w:t>
            </w:r>
          </w:p>
          <w:p w14:paraId="03F34E7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Около заземляющего вывода должен быть нанесен знак заземления по ГОСТ 21130.</w:t>
            </w:r>
          </w:p>
          <w:p w14:paraId="2814E8B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 съемных крышках, дверях шкафов (при наличии) и на оболочках должен быть нанесен знак электрического напряжения по ГОСТ 12.4.026.</w:t>
            </w:r>
          </w:p>
          <w:p w14:paraId="4530A00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Токопроводы должны быть пожаробезопасными и соответствовать ГОСТ 12.1.004. </w:t>
            </w:r>
          </w:p>
          <w:p w14:paraId="757712F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p>
        </w:tc>
        <w:tc>
          <w:tcPr>
            <w:tcW w:w="3346" w:type="dxa"/>
            <w:shd w:val="clear" w:color="auto" w:fill="auto"/>
          </w:tcPr>
          <w:p w14:paraId="741E7373"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4F400321"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65C4E8A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31DCE4CD" w14:textId="77777777" w:rsidTr="00D7375B">
        <w:tc>
          <w:tcPr>
            <w:tcW w:w="1503" w:type="dxa"/>
            <w:shd w:val="clear" w:color="auto" w:fill="auto"/>
            <w:vAlign w:val="center"/>
          </w:tcPr>
          <w:p w14:paraId="12816CC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4.2.63</w:t>
            </w:r>
          </w:p>
        </w:tc>
        <w:tc>
          <w:tcPr>
            <w:tcW w:w="12803" w:type="dxa"/>
            <w:gridSpan w:val="2"/>
            <w:shd w:val="clear" w:color="auto" w:fill="auto"/>
          </w:tcPr>
          <w:p w14:paraId="0A37B98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
                <w:sz w:val="24"/>
                <w:szCs w:val="24"/>
              </w:rPr>
              <w:t>Требования к конструкции, изготовлению и материалам</w:t>
            </w:r>
          </w:p>
        </w:tc>
        <w:tc>
          <w:tcPr>
            <w:tcW w:w="3346" w:type="dxa"/>
            <w:shd w:val="clear" w:color="auto" w:fill="auto"/>
          </w:tcPr>
          <w:p w14:paraId="16D6688F"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p>
        </w:tc>
        <w:tc>
          <w:tcPr>
            <w:tcW w:w="2189" w:type="dxa"/>
            <w:gridSpan w:val="3"/>
            <w:shd w:val="clear" w:color="auto" w:fill="auto"/>
            <w:vAlign w:val="center"/>
          </w:tcPr>
          <w:p w14:paraId="3A7605F9"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5CCFFAFF"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1087E8D0" w14:textId="77777777" w:rsidTr="00452E68">
        <w:tc>
          <w:tcPr>
            <w:tcW w:w="1503" w:type="dxa"/>
            <w:shd w:val="clear" w:color="auto" w:fill="auto"/>
            <w:vAlign w:val="center"/>
          </w:tcPr>
          <w:p w14:paraId="02424FF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4.2.64</w:t>
            </w:r>
          </w:p>
        </w:tc>
        <w:tc>
          <w:tcPr>
            <w:tcW w:w="2895" w:type="dxa"/>
            <w:shd w:val="clear" w:color="auto" w:fill="auto"/>
          </w:tcPr>
          <w:p w14:paraId="4503434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Требования к конструкции и изготовлению ячеек ГРУ (КРУ)</w:t>
            </w:r>
          </w:p>
        </w:tc>
        <w:tc>
          <w:tcPr>
            <w:tcW w:w="9908" w:type="dxa"/>
            <w:shd w:val="clear" w:color="auto" w:fill="auto"/>
          </w:tcPr>
          <w:p w14:paraId="2938AE4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Система шин – одиночная.</w:t>
            </w:r>
          </w:p>
          <w:p w14:paraId="7E8275B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Материал шин – бескислородная медь.</w:t>
            </w:r>
          </w:p>
          <w:p w14:paraId="6DEBCA5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Вид изоляции главных цепей – воздушная. </w:t>
            </w:r>
          </w:p>
          <w:p w14:paraId="09BE876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Уровень изоляции – тип «б».</w:t>
            </w:r>
          </w:p>
          <w:p w14:paraId="6D5C865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Оперативное обслуживание – двухстороннее.</w:t>
            </w:r>
          </w:p>
          <w:p w14:paraId="119B1D0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Конструктивное исполнение шкафов должно обеспечить доступ обслуживающего персонала к внутренним элементам как с внешней (лицевой) стороны, так и с внутренней стороны. </w:t>
            </w:r>
          </w:p>
          <w:p w14:paraId="06B5C34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Измерительные, сигнальные приборы и индикаторы должны быть расположены на видных местах и легко доступны в соответствии с ГОСТ 12-2.049.</w:t>
            </w:r>
          </w:p>
          <w:p w14:paraId="0612436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ячейках КРУ применить автоматические выключатели выдвижного исполнения.</w:t>
            </w:r>
          </w:p>
          <w:p w14:paraId="05B1A05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Управление выкатными элементами – механическое, электропривод.</w:t>
            </w:r>
          </w:p>
          <w:p w14:paraId="0A61DB9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Вид управления – местное и дистанционное.</w:t>
            </w:r>
          </w:p>
          <w:p w14:paraId="6732E8F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Должна быть предусмотрена блокировка, запрещающая вкатывание и выкатывание автоматического выключателя при включённом его положении.</w:t>
            </w:r>
          </w:p>
          <w:p w14:paraId="2720C1F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Блокировки замками механические, электромагнитные в соответствии с ПУЭ.</w:t>
            </w:r>
          </w:p>
          <w:p w14:paraId="2EBD35C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Покрытие элементов фасадной стороны  - порошковая эмаль.</w:t>
            </w:r>
          </w:p>
          <w:p w14:paraId="2BC6185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Цвет покрытия - светло-серый (RAL 7035)*.</w:t>
            </w:r>
          </w:p>
          <w:p w14:paraId="699FDE9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Корпус должен быть металлический с разделенными отсеками с возможностью локализации внутренних повреждений.</w:t>
            </w:r>
          </w:p>
          <w:p w14:paraId="352C7BF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Все металлические детали как наружные, так и установленные внутри шкафов должны быть толщиной не менее 2 мм с алюмоцинковым гальваническим покрытием.</w:t>
            </w:r>
          </w:p>
          <w:p w14:paraId="069D66E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Предусмотреть наличие дверей отсека кабельного и выкатного элемента.</w:t>
            </w:r>
          </w:p>
          <w:p w14:paraId="5F81D5D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Отсек выкатного элемента должен быть:</w:t>
            </w:r>
          </w:p>
          <w:p w14:paraId="12F60AE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с отдельным доступом;</w:t>
            </w:r>
          </w:p>
          <w:p w14:paraId="040CF95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с наличием фиксированных рабочего и контрольного положения выкатного элемента;</w:t>
            </w:r>
          </w:p>
          <w:p w14:paraId="00C5512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с возможностью установки трансформаторов тока защиты от замыканий на землю;</w:t>
            </w:r>
          </w:p>
          <w:p w14:paraId="2CC6E58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с защитными шторками;</w:t>
            </w:r>
          </w:p>
          <w:p w14:paraId="6560A49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с червячным механизмом выкатывания/вкатывания;</w:t>
            </w:r>
          </w:p>
          <w:p w14:paraId="479728C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с возможностью перемещения выкатного элемента из рабочего в контрольное положение при закрытой двери и возможностью местного аварийного отключения выключателя при закрытой двери.</w:t>
            </w:r>
          </w:p>
          <w:p w14:paraId="0D05573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Отсек кабельного при-соединения предусмотреть:</w:t>
            </w:r>
          </w:p>
          <w:p w14:paraId="20F0379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с отдельным доступом с тыльной стороны трехфазных кабелей;</w:t>
            </w:r>
          </w:p>
          <w:p w14:paraId="3A918EC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w:t>
            </w:r>
            <w:r w:rsidRPr="00A73905">
              <w:rPr>
                <w:rFonts w:ascii="Times New Roman" w:eastAsia="Times New Roman" w:hAnsi="Times New Roman" w:cs="Times New Roman"/>
                <w:sz w:val="24"/>
                <w:szCs w:val="24"/>
                <w:lang w:eastAsia="x-none"/>
              </w:rPr>
              <w:tab/>
              <w:t>с возможностью установки трансформаторов тока защиты от замыканий на землю.</w:t>
            </w:r>
          </w:p>
          <w:p w14:paraId="7D1FF40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Внутреннее освещение шкафов выполнить на светодиодах.</w:t>
            </w:r>
          </w:p>
          <w:p w14:paraId="4DE0F10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Температурный мониторинг в отсеках выполнить на  бесконтактных термодатчиках для контроля болтовых и втычных соединений.</w:t>
            </w:r>
          </w:p>
          <w:p w14:paraId="498A8C0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Требования к нагреву при длительной работе:</w:t>
            </w:r>
          </w:p>
          <w:p w14:paraId="6329D7A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температура нагрева частей оболочки, к которым можно прикасаться при эксплуатации – не более 50 °С;</w:t>
            </w:r>
          </w:p>
          <w:p w14:paraId="5742307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верхнее значение темпера-туры контактных соединений при эксплуатации – не более   75 °С.</w:t>
            </w:r>
          </w:p>
          <w:p w14:paraId="21499A6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Локализационная способность:</w:t>
            </w:r>
          </w:p>
          <w:p w14:paraId="1FB40C4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разделение ячейки внутренними перегородками на отсеки;</w:t>
            </w:r>
          </w:p>
          <w:p w14:paraId="5946AFA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 - тип датчика дуговой защиты – оптический;</w:t>
            </w:r>
          </w:p>
          <w:p w14:paraId="07CD0FD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наличие клапанов сброса давления;</w:t>
            </w:r>
          </w:p>
          <w:p w14:paraId="60E5FFE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 - предел локализации - отсек шин, выключателя, трансформаторов тока;</w:t>
            </w:r>
          </w:p>
          <w:p w14:paraId="7297155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наличие газовых разгрузочных клапанов для выброса давления газов при внутреннем КЗ;</w:t>
            </w:r>
          </w:p>
          <w:p w14:paraId="291B5F7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наличие дугоуловителей  по края секции для отвода продуктов горения и горячих газов из отсека сборных шин.</w:t>
            </w:r>
          </w:p>
          <w:p w14:paraId="1A2A013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p>
        </w:tc>
        <w:tc>
          <w:tcPr>
            <w:tcW w:w="3346" w:type="dxa"/>
            <w:shd w:val="clear" w:color="auto" w:fill="auto"/>
          </w:tcPr>
          <w:p w14:paraId="587D8288"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6205764B"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069801C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3981907A" w14:textId="77777777" w:rsidTr="00452E68">
        <w:tc>
          <w:tcPr>
            <w:tcW w:w="1503" w:type="dxa"/>
            <w:shd w:val="clear" w:color="auto" w:fill="auto"/>
            <w:vAlign w:val="center"/>
          </w:tcPr>
          <w:p w14:paraId="48FB20A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4.2.65</w:t>
            </w:r>
          </w:p>
        </w:tc>
        <w:tc>
          <w:tcPr>
            <w:tcW w:w="2895" w:type="dxa"/>
            <w:shd w:val="clear" w:color="auto" w:fill="auto"/>
          </w:tcPr>
          <w:p w14:paraId="6521274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Cs/>
                <w:sz w:val="24"/>
                <w:szCs w:val="24"/>
              </w:rPr>
              <w:t>Требования к сырью и материалам</w:t>
            </w:r>
          </w:p>
        </w:tc>
        <w:tc>
          <w:tcPr>
            <w:tcW w:w="9908" w:type="dxa"/>
            <w:shd w:val="clear" w:color="auto" w:fill="auto"/>
          </w:tcPr>
          <w:p w14:paraId="43ED6D0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Сырье, материалы и покупные изделия, применяемые при изготовлении КРУ и токопроводов  должны удовлетворять требованиям КД завода-изготовителя, стандартов и технических условий на них.</w:t>
            </w:r>
          </w:p>
          <w:p w14:paraId="067C2D9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Все применяемые материалы должны быть пожаровзрывобезопасными в соответствии с ГОСТ 12.1.044.</w:t>
            </w:r>
          </w:p>
          <w:p w14:paraId="64ECB17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Все материалы и покупные изделия должны подвергаться входному контролю.</w:t>
            </w:r>
          </w:p>
          <w:p w14:paraId="67623A3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Детали и узлы ячеек должны быть покрашены на заводе-изготовителе. </w:t>
            </w:r>
          </w:p>
          <w:p w14:paraId="3E602B1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Все детали из черных металлов должны иметь защитное покрытие против коррозии. Составные части КРУ должны иметь лакокрасочные покрытия. </w:t>
            </w:r>
          </w:p>
          <w:p w14:paraId="0A620CC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Металлические покрытия — по ГОСТ 9.301, лакокрасочные покрытия — по ГОСТ 9.032 и ГОСТ 9.104.</w:t>
            </w:r>
          </w:p>
          <w:p w14:paraId="6E9074E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Качество окрашенных поверхностей не должно быть ниже V класса покрытий по ГОСТ 9.032. Наружные детали ГРУ должны быть покрыты порошковыми эмалями, не</w:t>
            </w:r>
          </w:p>
          <w:p w14:paraId="36E1702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поддерживающими горение, методом напыления, которые должны обеспечивать открывании и закрывании. </w:t>
            </w:r>
          </w:p>
          <w:p w14:paraId="01983E7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Защитно-декоративные и лакокрасочные покрытия должны обеспечивать сохранность поверхностей и коррозионную стойкость деталей и сборочных единиц при хранении и эксплуатации в течение всего срока службы</w:t>
            </w:r>
          </w:p>
          <w:p w14:paraId="48A235B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p>
        </w:tc>
        <w:tc>
          <w:tcPr>
            <w:tcW w:w="3346" w:type="dxa"/>
            <w:shd w:val="clear" w:color="auto" w:fill="auto"/>
          </w:tcPr>
          <w:p w14:paraId="11F2EA46"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2F1240FE"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6A5427A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6718227" w14:textId="77777777" w:rsidTr="00452E68">
        <w:tc>
          <w:tcPr>
            <w:tcW w:w="1503" w:type="dxa"/>
            <w:shd w:val="clear" w:color="auto" w:fill="auto"/>
            <w:vAlign w:val="center"/>
          </w:tcPr>
          <w:p w14:paraId="3A90604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4.2.66</w:t>
            </w:r>
          </w:p>
        </w:tc>
        <w:tc>
          <w:tcPr>
            <w:tcW w:w="2895" w:type="dxa"/>
            <w:shd w:val="clear" w:color="auto" w:fill="auto"/>
          </w:tcPr>
          <w:p w14:paraId="4FC95F7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Cs/>
                <w:sz w:val="24"/>
                <w:szCs w:val="24"/>
              </w:rPr>
              <w:t>Требования к конструкции токопроводов</w:t>
            </w:r>
          </w:p>
        </w:tc>
        <w:tc>
          <w:tcPr>
            <w:tcW w:w="9908" w:type="dxa"/>
            <w:shd w:val="clear" w:color="auto" w:fill="auto"/>
          </w:tcPr>
          <w:p w14:paraId="7B60983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Токопровод должен быть экранированный закрытого типа  с общей для трех фаз металлической оболочкой.</w:t>
            </w:r>
          </w:p>
          <w:p w14:paraId="43BB9DF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Токопровод должен состоять из готовых блоков и секций и включать:</w:t>
            </w:r>
          </w:p>
          <w:p w14:paraId="0FA6F00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линейные секции, секции ответвления;</w:t>
            </w:r>
          </w:p>
          <w:p w14:paraId="12542A3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секции с трансформаторами тока; с трансформаторами напряжения; с заземлителем;</w:t>
            </w:r>
          </w:p>
          <w:p w14:paraId="41E3833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 разрядником; с ограничителями перенапряжения; с проходным изолятором;</w:t>
            </w:r>
          </w:p>
          <w:p w14:paraId="502E115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узлы подсоединения к линейным выводам генераторов;</w:t>
            </w:r>
          </w:p>
          <w:p w14:paraId="125C75E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блоки нулевых выводов генератора;</w:t>
            </w:r>
          </w:p>
          <w:p w14:paraId="0023C7F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блоки подсоединения к силовому трансформатору;</w:t>
            </w:r>
          </w:p>
          <w:p w14:paraId="77BBB05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блоки подсоединения к шкафам КРУ;</w:t>
            </w:r>
          </w:p>
          <w:p w14:paraId="7668D05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узлы соединения секций встык; соединения секций с компенсаторами.</w:t>
            </w:r>
          </w:p>
          <w:p w14:paraId="2E0EC1C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Все секции на месте монтажа должны стыковаться и свариваться между собой электросваркой. </w:t>
            </w:r>
          </w:p>
          <w:p w14:paraId="072CAD1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Компоновка и конструктивное выполнение токопроводов должны предусматривать возможность удобного и безопасного производства монтажных и ремонтных работ.</w:t>
            </w:r>
          </w:p>
          <w:p w14:paraId="57F9DF6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Токопроводы должны быть укомплектованы встроенными трансформаторами тока, трансформаторами напряжения, разрядниками, заземлителями с приводами• устройством контроля опорных изоляторов.</w:t>
            </w:r>
          </w:p>
          <w:p w14:paraId="27FBDF7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проходными изоляторами.</w:t>
            </w:r>
          </w:p>
          <w:p w14:paraId="04B88D6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Токопроводы на открытом воздухе должны быть защищены от грозовых перенапряжений в соответствии с требованиями ПУЭ.</w:t>
            </w:r>
          </w:p>
          <w:p w14:paraId="37168D7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Токопроводы должны быть по всей трассе цельносварные, за исключением разборных узлов подсоединения к трансформаторам, генераторам и выключателям.</w:t>
            </w:r>
          </w:p>
          <w:p w14:paraId="773D627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Разъемные электрические контактные соединения шин с </w:t>
            </w:r>
          </w:p>
          <w:p w14:paraId="08F792C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выводами электрооборудования должны осуществляться  с применением высоконадежных переходных контактов.</w:t>
            </w:r>
          </w:p>
          <w:p w14:paraId="1CC78A0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Контактные соединения должны отвечать ГОСТ 10434.</w:t>
            </w:r>
          </w:p>
          <w:p w14:paraId="2E071A4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 шинах и кожухах-экранах токопроводов предусмотреть компенсаторы линейных расширений для компенсации</w:t>
            </w:r>
          </w:p>
          <w:p w14:paraId="61886A5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линейных изменений, вызываемых температурными перепадами. </w:t>
            </w:r>
          </w:p>
          <w:p w14:paraId="496557B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Узлы крепления изоляторов должны обеспечивать возможность легкой замены изоляторов без разборки экранов.</w:t>
            </w:r>
          </w:p>
          <w:p w14:paraId="4FE1D5F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Конструкция узлов соединения экранов токопровода с генератором и трансформатором должны исключать возможность</w:t>
            </w:r>
          </w:p>
          <w:p w14:paraId="25DAA5E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перегрева кожухов-экранов от наводимых токов через крышки трансформаторов и плиты генератора.</w:t>
            </w:r>
          </w:p>
          <w:p w14:paraId="501B265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Конструкция токопроводящих шин должна выдержать сейсмические нагрузки по шкале MSK-64.</w:t>
            </w:r>
          </w:p>
        </w:tc>
        <w:tc>
          <w:tcPr>
            <w:tcW w:w="3346" w:type="dxa"/>
            <w:shd w:val="clear" w:color="auto" w:fill="auto"/>
            <w:vAlign w:val="center"/>
          </w:tcPr>
          <w:p w14:paraId="3C9BDEBB"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42BC8C11"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565643B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1CB5CF6" w14:textId="77777777" w:rsidTr="00D7375B">
        <w:tc>
          <w:tcPr>
            <w:tcW w:w="1503" w:type="dxa"/>
            <w:shd w:val="clear" w:color="auto" w:fill="auto"/>
            <w:vAlign w:val="center"/>
          </w:tcPr>
          <w:p w14:paraId="0B9AD98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4.2.67</w:t>
            </w:r>
          </w:p>
        </w:tc>
        <w:tc>
          <w:tcPr>
            <w:tcW w:w="12803" w:type="dxa"/>
            <w:gridSpan w:val="2"/>
            <w:shd w:val="clear" w:color="auto" w:fill="auto"/>
          </w:tcPr>
          <w:p w14:paraId="4E96DA5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
                <w:sz w:val="24"/>
                <w:szCs w:val="24"/>
              </w:rPr>
              <w:t>Требования к климатическому исполнению и стойкости к воздействующим климатическим факторам</w:t>
            </w:r>
          </w:p>
        </w:tc>
        <w:tc>
          <w:tcPr>
            <w:tcW w:w="3346" w:type="dxa"/>
            <w:shd w:val="clear" w:color="auto" w:fill="auto"/>
          </w:tcPr>
          <w:p w14:paraId="0C432974"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p>
        </w:tc>
        <w:tc>
          <w:tcPr>
            <w:tcW w:w="2189" w:type="dxa"/>
            <w:gridSpan w:val="3"/>
            <w:shd w:val="clear" w:color="auto" w:fill="auto"/>
            <w:vAlign w:val="center"/>
          </w:tcPr>
          <w:p w14:paraId="079A058F"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3AD3FE3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FEE1550" w14:textId="77777777" w:rsidTr="00452E68">
        <w:tc>
          <w:tcPr>
            <w:tcW w:w="1503" w:type="dxa"/>
            <w:shd w:val="clear" w:color="auto" w:fill="auto"/>
            <w:vAlign w:val="center"/>
          </w:tcPr>
          <w:p w14:paraId="21BA4E4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4.2.68</w:t>
            </w:r>
          </w:p>
        </w:tc>
        <w:tc>
          <w:tcPr>
            <w:tcW w:w="2895" w:type="dxa"/>
            <w:shd w:val="clear" w:color="auto" w:fill="auto"/>
          </w:tcPr>
          <w:p w14:paraId="035A4FB8" w14:textId="77777777" w:rsidR="00D347C9" w:rsidRPr="00A73905" w:rsidRDefault="00D347C9" w:rsidP="00D347C9">
            <w:pPr>
              <w:jc w:val="both"/>
              <w:rPr>
                <w:rFonts w:ascii="Times New Roman" w:hAnsi="Times New Roman" w:cs="Times New Roman"/>
                <w:bCs/>
                <w:sz w:val="24"/>
                <w:szCs w:val="24"/>
              </w:rPr>
            </w:pPr>
            <w:r w:rsidRPr="00A73905">
              <w:rPr>
                <w:rFonts w:ascii="Times New Roman" w:hAnsi="Times New Roman" w:cs="Times New Roman"/>
                <w:bCs/>
                <w:sz w:val="24"/>
                <w:szCs w:val="24"/>
              </w:rPr>
              <w:t>Требования к ГРУ (КРУ)</w:t>
            </w:r>
          </w:p>
        </w:tc>
        <w:tc>
          <w:tcPr>
            <w:tcW w:w="9908" w:type="dxa"/>
            <w:shd w:val="clear" w:color="auto" w:fill="auto"/>
          </w:tcPr>
          <w:p w14:paraId="3AB0E95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Климатическое исполнение и категория размещения – У3 по ГОСТ 15150.</w:t>
            </w:r>
          </w:p>
          <w:p w14:paraId="2FF54C0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Степень защиты - не менее IP31 по ГОСТ 14254;</w:t>
            </w:r>
          </w:p>
          <w:p w14:paraId="7071BD8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Температура окружающего воздуха - от</w:t>
            </w:r>
            <w:r w:rsidRPr="00A73905">
              <w:rPr>
                <w:rFonts w:ascii="Times New Roman" w:eastAsia="Times New Roman" w:hAnsi="Times New Roman" w:cs="Times New Roman"/>
                <w:sz w:val="24"/>
                <w:szCs w:val="24"/>
                <w:lang w:eastAsia="x-none"/>
              </w:rPr>
              <w:tab/>
              <w:t>+5ºС...до + 40 ºС;</w:t>
            </w:r>
          </w:p>
          <w:p w14:paraId="56816F0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Относительная влажность воздуха при температуре +25 °С -  не более 80 %; </w:t>
            </w:r>
          </w:p>
          <w:p w14:paraId="3E8CA71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Окружающая среда -  невзрывоопасная;</w:t>
            </w:r>
          </w:p>
          <w:p w14:paraId="34F432B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Допустимая высота установки над уровнем моря – до 1000 м.</w:t>
            </w:r>
          </w:p>
          <w:p w14:paraId="174A8A3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Сейсмостойкость - 8 баллов по шкале MSK</w:t>
            </w:r>
          </w:p>
        </w:tc>
        <w:tc>
          <w:tcPr>
            <w:tcW w:w="3346" w:type="dxa"/>
            <w:shd w:val="clear" w:color="auto" w:fill="auto"/>
          </w:tcPr>
          <w:p w14:paraId="21A65EB7"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068C656E"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531BE35C"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5E1FEBA9" w14:textId="77777777" w:rsidTr="00452E68">
        <w:tc>
          <w:tcPr>
            <w:tcW w:w="1503" w:type="dxa"/>
            <w:shd w:val="clear" w:color="auto" w:fill="auto"/>
            <w:vAlign w:val="center"/>
          </w:tcPr>
          <w:p w14:paraId="1BB4968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4.2.69</w:t>
            </w:r>
          </w:p>
        </w:tc>
        <w:tc>
          <w:tcPr>
            <w:tcW w:w="2895" w:type="dxa"/>
            <w:shd w:val="clear" w:color="auto" w:fill="auto"/>
          </w:tcPr>
          <w:p w14:paraId="7A0055B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Cs/>
                <w:sz w:val="24"/>
                <w:szCs w:val="24"/>
              </w:rPr>
              <w:t>Токопроводы</w:t>
            </w:r>
          </w:p>
        </w:tc>
        <w:tc>
          <w:tcPr>
            <w:tcW w:w="9908" w:type="dxa"/>
            <w:shd w:val="clear" w:color="auto" w:fill="auto"/>
          </w:tcPr>
          <w:p w14:paraId="79E4698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Климатическое исполнение – У3 по ГОСТ 15150  для внутреннего исполнения; У1 – для наружного исполнения.</w:t>
            </w:r>
          </w:p>
          <w:p w14:paraId="4AB12E3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Температура окружающего воздуха - от</w:t>
            </w:r>
            <w:r w:rsidRPr="00A73905">
              <w:rPr>
                <w:rFonts w:ascii="Times New Roman" w:eastAsia="Times New Roman" w:hAnsi="Times New Roman" w:cs="Times New Roman"/>
                <w:sz w:val="24"/>
                <w:szCs w:val="24"/>
                <w:lang w:eastAsia="x-none"/>
              </w:rPr>
              <w:tab/>
              <w:t>+5ºС...до + 40 ºС для внутреннего исполнения;</w:t>
            </w:r>
          </w:p>
          <w:p w14:paraId="0A45F90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От -40 до +40 ºС для наружного исполнения;</w:t>
            </w:r>
          </w:p>
          <w:p w14:paraId="396F323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Категория размещения по ГОСТ 15150  – 4;</w:t>
            </w:r>
          </w:p>
          <w:p w14:paraId="79E7774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Степень защиты– IP54 для внутренних установок и IP55 – для наружных установок по ГОСТ 14254.</w:t>
            </w:r>
          </w:p>
          <w:p w14:paraId="3FD790D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Тип атмосферы по ГОСТ 15150 – II;</w:t>
            </w:r>
          </w:p>
          <w:p w14:paraId="4BDC953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Относительная влажность воздуха при температуре +25 °С, (верхнее значение) – не более 80 %;</w:t>
            </w:r>
          </w:p>
          <w:p w14:paraId="68547A2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Окружающая среда -  невзрывоопасная;</w:t>
            </w:r>
          </w:p>
          <w:p w14:paraId="0BDE0B1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Допустимая высота установки над уровнем моря – до 1000 м.</w:t>
            </w:r>
          </w:p>
          <w:p w14:paraId="605C800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Сейсмостойкость - 8 баллов по шкале MSK</w:t>
            </w:r>
          </w:p>
        </w:tc>
        <w:tc>
          <w:tcPr>
            <w:tcW w:w="3346" w:type="dxa"/>
            <w:shd w:val="clear" w:color="auto" w:fill="auto"/>
          </w:tcPr>
          <w:p w14:paraId="57A813A9"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66071E0C"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3A18A28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43D1F91" w14:textId="77777777" w:rsidTr="00D7375B">
        <w:tc>
          <w:tcPr>
            <w:tcW w:w="1503" w:type="dxa"/>
            <w:shd w:val="clear" w:color="auto" w:fill="auto"/>
            <w:vAlign w:val="center"/>
          </w:tcPr>
          <w:p w14:paraId="09A08B5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4.2.70</w:t>
            </w:r>
          </w:p>
        </w:tc>
        <w:tc>
          <w:tcPr>
            <w:tcW w:w="12803" w:type="dxa"/>
            <w:gridSpan w:val="2"/>
            <w:shd w:val="clear" w:color="auto" w:fill="auto"/>
          </w:tcPr>
          <w:p w14:paraId="6F0E2D0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
                <w:sz w:val="24"/>
                <w:szCs w:val="24"/>
              </w:rPr>
              <w:t>Требования к доставке, маркировке, упаковке, транспортировке, перемещению, условиям хранения, приемке и испытаниям</w:t>
            </w:r>
          </w:p>
        </w:tc>
        <w:tc>
          <w:tcPr>
            <w:tcW w:w="3346" w:type="dxa"/>
            <w:shd w:val="clear" w:color="auto" w:fill="auto"/>
          </w:tcPr>
          <w:p w14:paraId="0DE1FD4C"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p>
        </w:tc>
        <w:tc>
          <w:tcPr>
            <w:tcW w:w="2189" w:type="dxa"/>
            <w:gridSpan w:val="3"/>
            <w:shd w:val="clear" w:color="auto" w:fill="auto"/>
            <w:vAlign w:val="center"/>
          </w:tcPr>
          <w:p w14:paraId="31BF166A"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0ACBB72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1DC84424" w14:textId="77777777" w:rsidTr="00452E68">
        <w:tc>
          <w:tcPr>
            <w:tcW w:w="1503" w:type="dxa"/>
            <w:shd w:val="clear" w:color="auto" w:fill="auto"/>
            <w:vAlign w:val="center"/>
          </w:tcPr>
          <w:p w14:paraId="77F0C87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4.2.71</w:t>
            </w:r>
          </w:p>
        </w:tc>
        <w:tc>
          <w:tcPr>
            <w:tcW w:w="2895" w:type="dxa"/>
            <w:shd w:val="clear" w:color="auto" w:fill="auto"/>
          </w:tcPr>
          <w:p w14:paraId="6B46EE9E" w14:textId="77777777" w:rsidR="00D347C9" w:rsidRPr="00A73905" w:rsidRDefault="00D347C9" w:rsidP="00D347C9">
            <w:pPr>
              <w:spacing w:before="60"/>
              <w:rPr>
                <w:rFonts w:ascii="Times New Roman" w:hAnsi="Times New Roman" w:cs="Times New Roman"/>
                <w:sz w:val="24"/>
                <w:szCs w:val="24"/>
              </w:rPr>
            </w:pPr>
            <w:r w:rsidRPr="00A73905">
              <w:rPr>
                <w:rFonts w:ascii="Times New Roman" w:hAnsi="Times New Roman" w:cs="Times New Roman"/>
                <w:sz w:val="24"/>
                <w:szCs w:val="24"/>
              </w:rPr>
              <w:t>Генераторное распредустройство  6,3 кВ Требования к упаковке ГРУ (КРУ)</w:t>
            </w:r>
          </w:p>
        </w:tc>
        <w:tc>
          <w:tcPr>
            <w:tcW w:w="9908" w:type="dxa"/>
            <w:shd w:val="clear" w:color="auto" w:fill="auto"/>
          </w:tcPr>
          <w:p w14:paraId="1B3D139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Виды упаковки и способы консервации КРУ по ГОСТ 23216.</w:t>
            </w:r>
          </w:p>
          <w:p w14:paraId="1124785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Шкафы КРУ должны быть надежно закреплены в упаковке. Тип упаковки и стандарты, по которым она выполняется, должны быть указаны в технических условиях на КРУ конкретных типов.</w:t>
            </w:r>
          </w:p>
          <w:p w14:paraId="3F2A8E0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p>
        </w:tc>
        <w:tc>
          <w:tcPr>
            <w:tcW w:w="3346" w:type="dxa"/>
            <w:shd w:val="clear" w:color="auto" w:fill="auto"/>
          </w:tcPr>
          <w:p w14:paraId="5E989C1B"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1FA99CAA"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48EBEBF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33F4FE7D" w14:textId="77777777" w:rsidTr="00452E68">
        <w:tc>
          <w:tcPr>
            <w:tcW w:w="1503" w:type="dxa"/>
            <w:shd w:val="clear" w:color="auto" w:fill="auto"/>
            <w:vAlign w:val="center"/>
          </w:tcPr>
          <w:p w14:paraId="26EAD1A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4.2.72</w:t>
            </w:r>
          </w:p>
        </w:tc>
        <w:tc>
          <w:tcPr>
            <w:tcW w:w="2895" w:type="dxa"/>
            <w:shd w:val="clear" w:color="auto" w:fill="auto"/>
          </w:tcPr>
          <w:p w14:paraId="1979AC77" w14:textId="77777777" w:rsidR="00D347C9" w:rsidRPr="00A73905" w:rsidRDefault="00D347C9" w:rsidP="00D347C9">
            <w:pPr>
              <w:widowControl w:val="0"/>
              <w:tabs>
                <w:tab w:val="left" w:pos="426"/>
              </w:tabs>
              <w:spacing w:before="60"/>
              <w:rPr>
                <w:rFonts w:ascii="Times New Roman" w:hAnsi="Times New Roman" w:cs="Times New Roman"/>
                <w:bCs/>
                <w:sz w:val="24"/>
                <w:szCs w:val="24"/>
              </w:rPr>
            </w:pPr>
            <w:r w:rsidRPr="00A73905">
              <w:rPr>
                <w:rFonts w:ascii="Times New Roman" w:hAnsi="Times New Roman" w:cs="Times New Roman"/>
                <w:bCs/>
                <w:sz w:val="24"/>
                <w:szCs w:val="24"/>
              </w:rPr>
              <w:t xml:space="preserve">Требования к транспортировке ГРУ (КРУ) </w:t>
            </w:r>
          </w:p>
          <w:p w14:paraId="6BDA1EEE" w14:textId="77777777" w:rsidR="00D347C9" w:rsidRPr="00A73905" w:rsidRDefault="00D347C9" w:rsidP="00D347C9">
            <w:pPr>
              <w:widowControl w:val="0"/>
              <w:tabs>
                <w:tab w:val="left" w:pos="426"/>
              </w:tabs>
              <w:spacing w:before="60"/>
              <w:rPr>
                <w:rFonts w:ascii="Times New Roman" w:hAnsi="Times New Roman" w:cs="Times New Roman"/>
                <w:sz w:val="24"/>
                <w:szCs w:val="24"/>
              </w:rPr>
            </w:pPr>
          </w:p>
        </w:tc>
        <w:tc>
          <w:tcPr>
            <w:tcW w:w="9908" w:type="dxa"/>
            <w:shd w:val="clear" w:color="auto" w:fill="auto"/>
          </w:tcPr>
          <w:p w14:paraId="29E1782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Транспортировка может осуществляться любым видом транспорта, кроме воздушного и морского.</w:t>
            </w:r>
          </w:p>
          <w:p w14:paraId="49CBA5B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Конструкция составных частей (транспортных блоков) должна обеспечивать их сочленяемость.</w:t>
            </w:r>
          </w:p>
          <w:p w14:paraId="24A1621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Все неокрашенные металлические поверхности КРУ (винты, таблички, замки, ручки приводов и др.) должны быть подвергнуты консервации по ГОСТ 23216.</w:t>
            </w:r>
          </w:p>
          <w:p w14:paraId="5E3D6C9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Погрузка и разгрузка должна производиться в соответствии с ГОСТ 12.3.009 и указаниями эксплуатационной документации.</w:t>
            </w:r>
          </w:p>
          <w:p w14:paraId="757CB5D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Транспортирование КРУ может производиться в облегченной упаковке по ГОСТ 23216 или в контейнерах без упаковки в транспортную тару при этом должно предусматриваться, по возможности, полное использование грузоподъемности и вместимости контейнеров.</w:t>
            </w:r>
          </w:p>
          <w:p w14:paraId="4C5843F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 время транспортирования все подвижные части шкафов КРУ должны быть перед упаковкой закреплены.</w:t>
            </w:r>
          </w:p>
          <w:p w14:paraId="7134D66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Дополнительные указания по упаковке и консервации в соответствии с условиями транспортирования и хранения, в том числе способ формирования грузовых мест, их количество, размеры и масса должны предусматриваться в технических условиях или </w:t>
            </w:r>
            <w:r w:rsidRPr="00A73905">
              <w:rPr>
                <w:rFonts w:ascii="Times New Roman" w:eastAsia="Times New Roman" w:hAnsi="Times New Roman" w:cs="Times New Roman"/>
                <w:sz w:val="24"/>
                <w:szCs w:val="24"/>
                <w:lang w:eastAsia="x-none"/>
              </w:rPr>
              <w:lastRenderedPageBreak/>
              <w:t>конструкторской документации на КРУ конкретных типов</w:t>
            </w:r>
          </w:p>
          <w:p w14:paraId="13127F5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p>
        </w:tc>
        <w:tc>
          <w:tcPr>
            <w:tcW w:w="3346" w:type="dxa"/>
            <w:shd w:val="clear" w:color="auto" w:fill="auto"/>
          </w:tcPr>
          <w:p w14:paraId="47AD117D"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5584C82B"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61FFF8B4"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08AA6DF5" w14:textId="77777777" w:rsidTr="00452E68">
        <w:tc>
          <w:tcPr>
            <w:tcW w:w="1503" w:type="dxa"/>
            <w:shd w:val="clear" w:color="auto" w:fill="auto"/>
            <w:vAlign w:val="center"/>
          </w:tcPr>
          <w:p w14:paraId="58D3C6D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4.2.73</w:t>
            </w:r>
          </w:p>
        </w:tc>
        <w:tc>
          <w:tcPr>
            <w:tcW w:w="2895" w:type="dxa"/>
            <w:shd w:val="clear" w:color="auto" w:fill="auto"/>
          </w:tcPr>
          <w:p w14:paraId="4F811B19" w14:textId="77777777" w:rsidR="00D347C9" w:rsidRPr="00A73905" w:rsidRDefault="00D347C9" w:rsidP="00D347C9">
            <w:pPr>
              <w:widowControl w:val="0"/>
              <w:tabs>
                <w:tab w:val="left" w:pos="426"/>
              </w:tabs>
              <w:spacing w:before="60"/>
              <w:rPr>
                <w:rFonts w:ascii="Times New Roman" w:hAnsi="Times New Roman" w:cs="Times New Roman"/>
                <w:bCs/>
                <w:sz w:val="24"/>
                <w:szCs w:val="24"/>
              </w:rPr>
            </w:pPr>
            <w:r w:rsidRPr="00A73905">
              <w:rPr>
                <w:rFonts w:ascii="Times New Roman" w:hAnsi="Times New Roman" w:cs="Times New Roman"/>
                <w:bCs/>
                <w:sz w:val="24"/>
                <w:szCs w:val="24"/>
              </w:rPr>
              <w:t>Требования к маркировке ГРУ (КРУ)</w:t>
            </w:r>
          </w:p>
          <w:p w14:paraId="26F96FD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p>
        </w:tc>
        <w:tc>
          <w:tcPr>
            <w:tcW w:w="9908" w:type="dxa"/>
            <w:shd w:val="clear" w:color="auto" w:fill="auto"/>
          </w:tcPr>
          <w:p w14:paraId="4A454CB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Каждый шкаф  КРУ и каждый выкатной элемент должен иметь табличку по ГОСТ 12971, на которой  по ГОСТ 18620  указывают: </w:t>
            </w:r>
          </w:p>
          <w:p w14:paraId="5F9C399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товарный знак предприятия-изготовителя;</w:t>
            </w:r>
          </w:p>
          <w:p w14:paraId="0759D8B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условное обозначение типа КРУ и (или) типоисполнения шкафа;</w:t>
            </w:r>
          </w:p>
          <w:p w14:paraId="1CDB477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порядковый номер по системе нумерации предприятия-изготовителя;</w:t>
            </w:r>
          </w:p>
          <w:p w14:paraId="23522E9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дату изготовления (год);</w:t>
            </w:r>
          </w:p>
          <w:p w14:paraId="22D17EA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номинальное напряжение в киловольтах;</w:t>
            </w:r>
          </w:p>
          <w:p w14:paraId="59F5219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номинальный ток главных цепей шкафа в амперах;</w:t>
            </w:r>
          </w:p>
          <w:p w14:paraId="2C17666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степень защиты по ГОСТ 14254;</w:t>
            </w:r>
          </w:p>
          <w:p w14:paraId="18C0DD4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массу в килограммах;</w:t>
            </w:r>
          </w:p>
          <w:p w14:paraId="39F6C94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обозначение стандарта или технических условий;</w:t>
            </w:r>
          </w:p>
          <w:p w14:paraId="4B94C81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 другие технические данные конструкции КРУ по усмотрению предприятия-изготовителя. </w:t>
            </w:r>
          </w:p>
          <w:p w14:paraId="25CCFAA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 выкатном элементе КРУ допускается устанавливать табличку только с указанием порядкового номера шкафа КРУ.</w:t>
            </w:r>
          </w:p>
          <w:p w14:paraId="43B828B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Способ нанесения надписей на табличках и материал табличек должны обеспечивать ясность надписей на все время эксплуатации КРУ.</w:t>
            </w:r>
          </w:p>
          <w:p w14:paraId="0AFEC4B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Маркировка в течение всего срока службы оборудования должна сохраняться и быть устойчивой к воздействию внешних механических и</w:t>
            </w:r>
          </w:p>
          <w:p w14:paraId="6ACE020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климатических факторов.</w:t>
            </w:r>
          </w:p>
          <w:p w14:paraId="7C30234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Все приборы, аппараты, а также ряды зажимов и соединительная проводка должны быть маркированы.</w:t>
            </w:r>
          </w:p>
          <w:p w14:paraId="5DC5395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Провода вспомогательных цепей должны быть маркированы в соответствии со схемами электрических соединений.</w:t>
            </w:r>
          </w:p>
          <w:p w14:paraId="7234EE5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Маркировка должна наноситься способом, обеспечивающим ее стойкость против действия влаги и света.</w:t>
            </w:r>
          </w:p>
          <w:p w14:paraId="73A904A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Транспортная маркировка -  по ГОСТ 14192, при этом на ящиках, кроме основных и дополнительных надписей, должны быть нанесены:</w:t>
            </w:r>
          </w:p>
          <w:p w14:paraId="3624749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 информационные надписи: масса и габаритные размеры; </w:t>
            </w:r>
          </w:p>
          <w:p w14:paraId="2F9919A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манипуляционные знаки: "Места строповки", "Верх" и, при необходимости, "Хрупкое, осторожно",</w:t>
            </w:r>
          </w:p>
          <w:p w14:paraId="1F78CA0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 при высоте ящика более 1 м -   знак "Центр тяжести".  </w:t>
            </w:r>
          </w:p>
        </w:tc>
        <w:tc>
          <w:tcPr>
            <w:tcW w:w="3346" w:type="dxa"/>
            <w:shd w:val="clear" w:color="auto" w:fill="auto"/>
          </w:tcPr>
          <w:p w14:paraId="77EAF2D0"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0B71FCF8"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2F025CAF"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00B728E3" w14:textId="77777777" w:rsidTr="00452E68">
        <w:tc>
          <w:tcPr>
            <w:tcW w:w="1503" w:type="dxa"/>
            <w:shd w:val="clear" w:color="auto" w:fill="auto"/>
            <w:vAlign w:val="center"/>
          </w:tcPr>
          <w:p w14:paraId="0D49155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4.2.74</w:t>
            </w:r>
          </w:p>
        </w:tc>
        <w:tc>
          <w:tcPr>
            <w:tcW w:w="2895" w:type="dxa"/>
            <w:shd w:val="clear" w:color="auto" w:fill="auto"/>
          </w:tcPr>
          <w:p w14:paraId="47C3789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Cs/>
                <w:sz w:val="24"/>
                <w:szCs w:val="24"/>
              </w:rPr>
              <w:t>Требования к хранению ГРУ (КРУ)</w:t>
            </w:r>
          </w:p>
        </w:tc>
        <w:tc>
          <w:tcPr>
            <w:tcW w:w="9908" w:type="dxa"/>
            <w:shd w:val="clear" w:color="auto" w:fill="auto"/>
          </w:tcPr>
          <w:p w14:paraId="30F5896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Хранение в части воздействия</w:t>
            </w:r>
          </w:p>
          <w:p w14:paraId="56A5F54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климатических факторов, должно соответствовать группе хранения 5 по ГОСТ 15150 и требованиям ГОСТ 23216.</w:t>
            </w:r>
          </w:p>
          <w:p w14:paraId="37BEDCF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Ячейки КРУ, токопроводы должны храниться в упакованном виде в закрытых помещениях или под навесом, защищающих их от воздействия атмосферных осадков.</w:t>
            </w:r>
          </w:p>
          <w:p w14:paraId="302EB59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Распаковка оборудования должна производиться непосредственно перед началом монтажа, после проверки готовности помещений.</w:t>
            </w:r>
          </w:p>
        </w:tc>
        <w:tc>
          <w:tcPr>
            <w:tcW w:w="3346" w:type="dxa"/>
            <w:shd w:val="clear" w:color="auto" w:fill="auto"/>
          </w:tcPr>
          <w:p w14:paraId="0AF9F406"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32132F32"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250660A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4CAAA3C" w14:textId="77777777" w:rsidTr="00452E68">
        <w:tc>
          <w:tcPr>
            <w:tcW w:w="1503" w:type="dxa"/>
            <w:shd w:val="clear" w:color="auto" w:fill="auto"/>
            <w:vAlign w:val="center"/>
          </w:tcPr>
          <w:p w14:paraId="0DA838C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4.2.75</w:t>
            </w:r>
          </w:p>
        </w:tc>
        <w:tc>
          <w:tcPr>
            <w:tcW w:w="2895" w:type="dxa"/>
            <w:shd w:val="clear" w:color="auto" w:fill="auto"/>
          </w:tcPr>
          <w:p w14:paraId="0995DEA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Cs/>
                <w:sz w:val="24"/>
                <w:szCs w:val="24"/>
              </w:rPr>
              <w:t>Приемосдаточные испытания ГРУ ( КРУ)</w:t>
            </w:r>
          </w:p>
        </w:tc>
        <w:tc>
          <w:tcPr>
            <w:tcW w:w="9908" w:type="dxa"/>
            <w:shd w:val="clear" w:color="auto" w:fill="auto"/>
          </w:tcPr>
          <w:p w14:paraId="558B041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Приемосдаточным испытаниям должен подвергаться каждый шкаф КРУ или блок шкафов, токопровод, резервный выкатной элемент и отдельно стоящий релейный шкаф в объеме, указанном в  ГОСТ 14693.</w:t>
            </w:r>
          </w:p>
          <w:p w14:paraId="5128EBF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Испытания КРУ должны проводиться по ГОСТ 14694.</w:t>
            </w:r>
          </w:p>
          <w:p w14:paraId="29F2343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Методы испытаний на надежность -  по  ГОСТ Р 27.403 и  ГОСТ 27.301.</w:t>
            </w:r>
          </w:p>
          <w:p w14:paraId="4BC9B34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Контроль контактных соединений, контроль качества швов сварных и паяных соединений, </w:t>
            </w:r>
            <w:r w:rsidRPr="00A73905">
              <w:rPr>
                <w:rFonts w:ascii="Times New Roman" w:eastAsia="Times New Roman" w:hAnsi="Times New Roman" w:cs="Times New Roman"/>
                <w:sz w:val="24"/>
                <w:szCs w:val="24"/>
                <w:lang w:eastAsia="x-none"/>
              </w:rPr>
              <w:lastRenderedPageBreak/>
              <w:t>имеющих гальваническое покрытие, -  по ГОСТ 17441.</w:t>
            </w:r>
          </w:p>
          <w:p w14:paraId="13EFF62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Испытания электрической прочности изоляции КРУ  - по ГОСТ 1516.2 .</w:t>
            </w:r>
          </w:p>
          <w:p w14:paraId="77C2E89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Климатические испытания шкафов КРУ – согласно ГОСТ 16962.1</w:t>
            </w:r>
          </w:p>
        </w:tc>
        <w:tc>
          <w:tcPr>
            <w:tcW w:w="3346" w:type="dxa"/>
            <w:shd w:val="clear" w:color="auto" w:fill="auto"/>
          </w:tcPr>
          <w:p w14:paraId="0B61F26D"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479E05F5"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145750F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0788C04D" w14:textId="77777777" w:rsidTr="00452E68">
        <w:tc>
          <w:tcPr>
            <w:tcW w:w="1503" w:type="dxa"/>
            <w:shd w:val="clear" w:color="auto" w:fill="auto"/>
            <w:vAlign w:val="center"/>
          </w:tcPr>
          <w:p w14:paraId="1DF1C612"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4.2.76</w:t>
            </w:r>
          </w:p>
        </w:tc>
        <w:tc>
          <w:tcPr>
            <w:tcW w:w="12803" w:type="dxa"/>
            <w:gridSpan w:val="2"/>
            <w:shd w:val="clear" w:color="auto" w:fill="auto"/>
          </w:tcPr>
          <w:p w14:paraId="5F486732" w14:textId="77777777" w:rsidR="00D347C9" w:rsidRPr="00A73905" w:rsidRDefault="00D347C9" w:rsidP="00D347C9">
            <w:pPr>
              <w:widowControl w:val="0"/>
              <w:spacing w:after="0" w:line="240" w:lineRule="auto"/>
              <w:jc w:val="both"/>
              <w:rPr>
                <w:rFonts w:ascii="Times New Roman" w:eastAsia="Times New Roman" w:hAnsi="Times New Roman" w:cs="Times New Roman"/>
                <w:b/>
                <w:sz w:val="24"/>
                <w:szCs w:val="24"/>
                <w:lang w:eastAsia="ru-RU"/>
              </w:rPr>
            </w:pPr>
            <w:r w:rsidRPr="00A73905">
              <w:rPr>
                <w:rFonts w:ascii="Times New Roman" w:hAnsi="Times New Roman" w:cs="Times New Roman"/>
                <w:b/>
                <w:bCs/>
                <w:sz w:val="24"/>
                <w:szCs w:val="24"/>
              </w:rPr>
              <w:t>Токопроводы</w:t>
            </w:r>
          </w:p>
        </w:tc>
        <w:tc>
          <w:tcPr>
            <w:tcW w:w="3346" w:type="dxa"/>
            <w:shd w:val="clear" w:color="auto" w:fill="auto"/>
            <w:vAlign w:val="center"/>
          </w:tcPr>
          <w:p w14:paraId="77ABCE04"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p>
        </w:tc>
        <w:tc>
          <w:tcPr>
            <w:tcW w:w="2189" w:type="dxa"/>
            <w:gridSpan w:val="3"/>
            <w:shd w:val="clear" w:color="auto" w:fill="auto"/>
            <w:vAlign w:val="center"/>
          </w:tcPr>
          <w:p w14:paraId="150B5C07"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6FD633A9"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20169F8" w14:textId="77777777" w:rsidTr="00452E68">
        <w:tc>
          <w:tcPr>
            <w:tcW w:w="1503" w:type="dxa"/>
            <w:shd w:val="clear" w:color="auto" w:fill="auto"/>
            <w:vAlign w:val="center"/>
          </w:tcPr>
          <w:p w14:paraId="2445FEA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4.2.77</w:t>
            </w:r>
          </w:p>
        </w:tc>
        <w:tc>
          <w:tcPr>
            <w:tcW w:w="2895" w:type="dxa"/>
            <w:shd w:val="clear" w:color="auto" w:fill="auto"/>
          </w:tcPr>
          <w:p w14:paraId="2C46F462" w14:textId="77777777" w:rsidR="00D347C9" w:rsidRPr="00A73905" w:rsidRDefault="00D347C9" w:rsidP="00D347C9">
            <w:pPr>
              <w:rPr>
                <w:rFonts w:ascii="Times New Roman" w:hAnsi="Times New Roman" w:cs="Times New Roman"/>
                <w:bCs/>
                <w:sz w:val="24"/>
                <w:szCs w:val="24"/>
              </w:rPr>
            </w:pPr>
            <w:r w:rsidRPr="00A73905">
              <w:rPr>
                <w:rFonts w:ascii="Times New Roman" w:hAnsi="Times New Roman" w:cs="Times New Roman"/>
                <w:bCs/>
                <w:sz w:val="24"/>
                <w:szCs w:val="24"/>
              </w:rPr>
              <w:t>Требования к упаковке токопроводов</w:t>
            </w:r>
          </w:p>
        </w:tc>
        <w:tc>
          <w:tcPr>
            <w:tcW w:w="9908" w:type="dxa"/>
            <w:shd w:val="clear" w:color="auto" w:fill="auto"/>
          </w:tcPr>
          <w:p w14:paraId="391A116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Поставка токопроводов должна осуществляться сборочными единицами (монтажными блоками, секциями) в полной заводской готовности.</w:t>
            </w:r>
          </w:p>
          <w:p w14:paraId="381B0A1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Составные части токопровода и  отдельно поставляемые мелкие сборочные единицы, детали и крепежные изделия должны быть упакованы в деревянные ящики согласно конструкторской документации.</w:t>
            </w:r>
          </w:p>
          <w:p w14:paraId="005EF47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Упаковка должна исключать их повреждение при транспортировании и хранении. </w:t>
            </w:r>
          </w:p>
          <w:p w14:paraId="55D63AF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Транспортировка и хранение должна осуществляться в соответствии  с условиями договора на поставку.</w:t>
            </w:r>
          </w:p>
          <w:p w14:paraId="16A13AF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Токопроводы должны пройти приемо-сдаточные испытания на заводе-изготовителе. Объем испытаний устанавливается в технических условиях на токопроводы конкретных типов.</w:t>
            </w:r>
          </w:p>
          <w:p w14:paraId="425F51F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Монтаж и эксплуатация токопроводов должны вестись в соответствии с эксплуатационной документацией завода-изготовителя.</w:t>
            </w:r>
          </w:p>
        </w:tc>
        <w:tc>
          <w:tcPr>
            <w:tcW w:w="3346" w:type="dxa"/>
            <w:shd w:val="clear" w:color="auto" w:fill="auto"/>
            <w:vAlign w:val="center"/>
          </w:tcPr>
          <w:p w14:paraId="5DD975AF"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7A849070"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4AA61F09"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50187235" w14:textId="77777777" w:rsidTr="00452E68">
        <w:tc>
          <w:tcPr>
            <w:tcW w:w="1503" w:type="dxa"/>
            <w:shd w:val="clear" w:color="auto" w:fill="auto"/>
            <w:vAlign w:val="center"/>
          </w:tcPr>
          <w:p w14:paraId="6B4B36C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4.2.78</w:t>
            </w:r>
          </w:p>
        </w:tc>
        <w:tc>
          <w:tcPr>
            <w:tcW w:w="2895" w:type="dxa"/>
            <w:shd w:val="clear" w:color="auto" w:fill="auto"/>
          </w:tcPr>
          <w:p w14:paraId="3F81F29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Cs/>
                <w:sz w:val="24"/>
                <w:szCs w:val="24"/>
              </w:rPr>
              <w:t>Требования к маркировке токопроводов</w:t>
            </w:r>
          </w:p>
        </w:tc>
        <w:tc>
          <w:tcPr>
            <w:tcW w:w="9908" w:type="dxa"/>
            <w:shd w:val="clear" w:color="auto" w:fill="auto"/>
          </w:tcPr>
          <w:p w14:paraId="7743A95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 одном из блоков (секций) в узлах подсоединения к генератору либо трансформатору, шкафу КРУ или в других местах, указанных в технической документации, должна быть установлена паспортная табличка, на которой указываются:</w:t>
            </w:r>
          </w:p>
          <w:p w14:paraId="79C595A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товарный знак завода-изготовителя;</w:t>
            </w:r>
          </w:p>
          <w:p w14:paraId="2C0AF02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условное обозначение изделия;</w:t>
            </w:r>
          </w:p>
          <w:p w14:paraId="3AAAC7F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обозначение технических условий;</w:t>
            </w:r>
          </w:p>
          <w:p w14:paraId="44C69F2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номинальное напряжение;</w:t>
            </w:r>
          </w:p>
          <w:p w14:paraId="12D58DF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-номинальный ток;</w:t>
            </w:r>
          </w:p>
          <w:p w14:paraId="25B4FA6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степень защиты по ГОСТ 14254;</w:t>
            </w:r>
          </w:p>
          <w:p w14:paraId="2AF8076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заводской номер заказа;</w:t>
            </w:r>
          </w:p>
          <w:p w14:paraId="0841ED0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год изготовления</w:t>
            </w:r>
          </w:p>
        </w:tc>
        <w:tc>
          <w:tcPr>
            <w:tcW w:w="3346" w:type="dxa"/>
            <w:shd w:val="clear" w:color="auto" w:fill="auto"/>
          </w:tcPr>
          <w:p w14:paraId="642E7510"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654DD302"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75A4D8A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3B8D3EB1" w14:textId="77777777" w:rsidTr="00452E68">
        <w:tc>
          <w:tcPr>
            <w:tcW w:w="1503" w:type="dxa"/>
            <w:shd w:val="clear" w:color="auto" w:fill="auto"/>
            <w:vAlign w:val="center"/>
          </w:tcPr>
          <w:p w14:paraId="54E238B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4.2.79</w:t>
            </w:r>
          </w:p>
        </w:tc>
        <w:tc>
          <w:tcPr>
            <w:tcW w:w="2895" w:type="dxa"/>
            <w:shd w:val="clear" w:color="auto" w:fill="auto"/>
          </w:tcPr>
          <w:p w14:paraId="05A5A53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Cs/>
                <w:sz w:val="24"/>
                <w:szCs w:val="24"/>
              </w:rPr>
              <w:t>Приемка и испытания</w:t>
            </w:r>
          </w:p>
        </w:tc>
        <w:tc>
          <w:tcPr>
            <w:tcW w:w="9908" w:type="dxa"/>
            <w:shd w:val="clear" w:color="auto" w:fill="auto"/>
          </w:tcPr>
          <w:p w14:paraId="3EBECF7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Технический контроль состояния токопроводов должен проводиться </w:t>
            </w:r>
          </w:p>
          <w:p w14:paraId="392A0EC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при приемо-сдаточных испытаниях на заводе –изготовителе  и после монтажа и проведения ПНР на месте установки.</w:t>
            </w:r>
          </w:p>
          <w:p w14:paraId="1D86B10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Объем приемо-сдаточных испытаний на заводе включает:</w:t>
            </w:r>
          </w:p>
          <w:p w14:paraId="534147B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1) осмотр и проверку всех составных частей токопровода на соответствие требованиям КД;</w:t>
            </w:r>
          </w:p>
          <w:p w14:paraId="0A69BF0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2) выборочную проверку качества контактных болтовых соединений согласно требованиям ГОСТ 10434;</w:t>
            </w:r>
          </w:p>
          <w:p w14:paraId="15D15CB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3) оценку качества гальванических покрытий по ГОСТ 9.302;</w:t>
            </w:r>
          </w:p>
          <w:p w14:paraId="1BDD7ED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4) визуальный контроль качества лакокрасочных покрытий;</w:t>
            </w:r>
          </w:p>
          <w:p w14:paraId="1B56D83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5) испытание электрической прочности изоляции по ГОСТ Р 55194 и ГОСТ Р 55195 </w:t>
            </w:r>
          </w:p>
          <w:p w14:paraId="6DB189F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6) проверку качества сварных соединений по ГОСТ 3242;</w:t>
            </w:r>
          </w:p>
          <w:p w14:paraId="4F07070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7) проверку узлов изоляции оболочек;</w:t>
            </w:r>
          </w:p>
          <w:p w14:paraId="5BA63F4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8) проверку маркировки, консервации и упаковки;</w:t>
            </w:r>
          </w:p>
          <w:p w14:paraId="13D6AAE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9) проверку комплектности, согласно техническим условиям.</w:t>
            </w:r>
          </w:p>
          <w:p w14:paraId="2D66985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соответствии с требованиями ПУЭ, СО 34.45-51.300,</w:t>
            </w:r>
          </w:p>
          <w:p w14:paraId="53EFEFB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заводских инструкций, полностью смонтированные токопроводы должны быть</w:t>
            </w:r>
          </w:p>
          <w:p w14:paraId="36CC27B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подвергнуты испытаниям, которые включают с себя:</w:t>
            </w:r>
          </w:p>
          <w:p w14:paraId="511C17A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1) измерение сопротивления изоляции;</w:t>
            </w:r>
          </w:p>
          <w:p w14:paraId="3DC3634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2) испытание изоляции одноминутным повышенным напряжением</w:t>
            </w:r>
          </w:p>
          <w:p w14:paraId="0BC3F12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промышленной частоты 50 Гц;</w:t>
            </w:r>
          </w:p>
          <w:p w14:paraId="77067F7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3) проверку качества соединения шин и экранов (болтовых и сварных</w:t>
            </w:r>
          </w:p>
          <w:p w14:paraId="4F55CBF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соединений);</w:t>
            </w:r>
          </w:p>
          <w:p w14:paraId="297E3F1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4) проверку отсутствия короткозамкнутых контуров в экранах токопроводов.</w:t>
            </w:r>
          </w:p>
          <w:p w14:paraId="6B46001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p>
        </w:tc>
        <w:tc>
          <w:tcPr>
            <w:tcW w:w="3346" w:type="dxa"/>
            <w:shd w:val="clear" w:color="auto" w:fill="auto"/>
          </w:tcPr>
          <w:p w14:paraId="777F0DF5"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60475D79"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2CD9D355"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2F69683A" w14:textId="77777777" w:rsidTr="00D7375B">
        <w:tc>
          <w:tcPr>
            <w:tcW w:w="1503" w:type="dxa"/>
            <w:shd w:val="clear" w:color="auto" w:fill="auto"/>
            <w:vAlign w:val="center"/>
          </w:tcPr>
          <w:p w14:paraId="34AAEBD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4.2.80</w:t>
            </w:r>
          </w:p>
        </w:tc>
        <w:tc>
          <w:tcPr>
            <w:tcW w:w="12803" w:type="dxa"/>
            <w:gridSpan w:val="2"/>
            <w:shd w:val="clear" w:color="auto" w:fill="auto"/>
            <w:vAlign w:val="center"/>
          </w:tcPr>
          <w:p w14:paraId="1C263AEC" w14:textId="77777777" w:rsidR="00D347C9" w:rsidRPr="00A73905" w:rsidRDefault="00D347C9" w:rsidP="00D347C9">
            <w:pPr>
              <w:spacing w:before="60"/>
              <w:rPr>
                <w:rFonts w:ascii="Times New Roman" w:hAnsi="Times New Roman" w:cs="Times New Roman"/>
                <w:b/>
                <w:sz w:val="24"/>
                <w:szCs w:val="24"/>
              </w:rPr>
            </w:pPr>
            <w:r w:rsidRPr="00A73905">
              <w:rPr>
                <w:rFonts w:ascii="Times New Roman" w:hAnsi="Times New Roman" w:cs="Times New Roman"/>
                <w:b/>
                <w:sz w:val="24"/>
                <w:szCs w:val="24"/>
              </w:rPr>
              <w:t>Требования к эксплуатации, обеспечению и утилизации</w:t>
            </w:r>
            <w:r w:rsidRPr="00A73905" w:rsidDel="0007309A">
              <w:rPr>
                <w:rFonts w:ascii="Times New Roman" w:hAnsi="Times New Roman" w:cs="Times New Roman"/>
                <w:b/>
                <w:sz w:val="24"/>
                <w:szCs w:val="24"/>
              </w:rPr>
              <w:t xml:space="preserve"> </w:t>
            </w:r>
          </w:p>
        </w:tc>
        <w:tc>
          <w:tcPr>
            <w:tcW w:w="3346" w:type="dxa"/>
            <w:shd w:val="clear" w:color="auto" w:fill="auto"/>
            <w:vAlign w:val="center"/>
          </w:tcPr>
          <w:p w14:paraId="01AF42D5"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p>
        </w:tc>
        <w:tc>
          <w:tcPr>
            <w:tcW w:w="2189" w:type="dxa"/>
            <w:gridSpan w:val="3"/>
            <w:shd w:val="clear" w:color="auto" w:fill="auto"/>
            <w:vAlign w:val="center"/>
          </w:tcPr>
          <w:p w14:paraId="3BA3A9B7"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10B29E2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B9035BE" w14:textId="77777777" w:rsidTr="00452E68">
        <w:tc>
          <w:tcPr>
            <w:tcW w:w="1503" w:type="dxa"/>
            <w:shd w:val="clear" w:color="auto" w:fill="auto"/>
            <w:vAlign w:val="center"/>
          </w:tcPr>
          <w:p w14:paraId="79D045C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4.2.81</w:t>
            </w:r>
          </w:p>
        </w:tc>
        <w:tc>
          <w:tcPr>
            <w:tcW w:w="2895" w:type="dxa"/>
            <w:shd w:val="clear" w:color="auto" w:fill="auto"/>
          </w:tcPr>
          <w:p w14:paraId="46127CF3" w14:textId="77777777" w:rsidR="00D347C9" w:rsidRPr="00A73905" w:rsidRDefault="00D347C9" w:rsidP="00D347C9">
            <w:pPr>
              <w:widowControl w:val="0"/>
              <w:tabs>
                <w:tab w:val="left" w:pos="426"/>
              </w:tabs>
              <w:spacing w:before="60"/>
              <w:rPr>
                <w:rFonts w:ascii="Times New Roman" w:hAnsi="Times New Roman" w:cs="Times New Roman"/>
                <w:sz w:val="24"/>
                <w:szCs w:val="24"/>
              </w:rPr>
            </w:pPr>
            <w:r w:rsidRPr="00A73905">
              <w:rPr>
                <w:rFonts w:ascii="Times New Roman" w:hAnsi="Times New Roman" w:cs="Times New Roman"/>
                <w:sz w:val="24"/>
                <w:szCs w:val="24"/>
              </w:rPr>
              <w:t>ГРУ (КРУ)</w:t>
            </w:r>
          </w:p>
        </w:tc>
        <w:tc>
          <w:tcPr>
            <w:tcW w:w="9908" w:type="dxa"/>
            <w:shd w:val="clear" w:color="auto" w:fill="auto"/>
          </w:tcPr>
          <w:p w14:paraId="4E50480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Группа условий эксплуатации М3 по ГОСТ 17516.1</w:t>
            </w:r>
          </w:p>
          <w:p w14:paraId="78E7EE8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Температура окружающей среды, от +5 до +40 ºС.</w:t>
            </w:r>
          </w:p>
          <w:p w14:paraId="74B6EE3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Работы по техническому обслуживанию должны выполняться в соответствии с требованиями эксплуатационной документации и «Правилами технической эксплуатации электрических станций и сетей».</w:t>
            </w:r>
          </w:p>
          <w:p w14:paraId="28DE665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Утилизация - в соответствии с эксплуатационной документацией.</w:t>
            </w:r>
          </w:p>
        </w:tc>
        <w:tc>
          <w:tcPr>
            <w:tcW w:w="3346" w:type="dxa"/>
            <w:shd w:val="clear" w:color="auto" w:fill="auto"/>
          </w:tcPr>
          <w:p w14:paraId="7709CD48"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4E1538A5"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1F2AE49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592918D" w14:textId="77777777" w:rsidTr="00452E68">
        <w:tc>
          <w:tcPr>
            <w:tcW w:w="1503" w:type="dxa"/>
            <w:shd w:val="clear" w:color="auto" w:fill="auto"/>
            <w:vAlign w:val="center"/>
          </w:tcPr>
          <w:p w14:paraId="766A9F6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4.2.82</w:t>
            </w:r>
          </w:p>
        </w:tc>
        <w:tc>
          <w:tcPr>
            <w:tcW w:w="2895" w:type="dxa"/>
            <w:shd w:val="clear" w:color="auto" w:fill="auto"/>
          </w:tcPr>
          <w:p w14:paraId="7372030A" w14:textId="77777777" w:rsidR="00D347C9" w:rsidRPr="00A73905" w:rsidRDefault="00D347C9" w:rsidP="00D347C9">
            <w:pPr>
              <w:widowControl w:val="0"/>
              <w:tabs>
                <w:tab w:val="left" w:pos="426"/>
              </w:tabs>
              <w:spacing w:before="60"/>
              <w:rPr>
                <w:rFonts w:ascii="Times New Roman" w:hAnsi="Times New Roman" w:cs="Times New Roman"/>
                <w:sz w:val="24"/>
                <w:szCs w:val="24"/>
              </w:rPr>
            </w:pPr>
            <w:r w:rsidRPr="00A73905">
              <w:rPr>
                <w:rFonts w:ascii="Times New Roman" w:hAnsi="Times New Roman" w:cs="Times New Roman"/>
                <w:sz w:val="24"/>
                <w:szCs w:val="24"/>
              </w:rPr>
              <w:t xml:space="preserve">Токопроводы </w:t>
            </w:r>
          </w:p>
        </w:tc>
        <w:tc>
          <w:tcPr>
            <w:tcW w:w="9908" w:type="dxa"/>
            <w:shd w:val="clear" w:color="auto" w:fill="auto"/>
          </w:tcPr>
          <w:p w14:paraId="77EB818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В части воздействия факторов внешней среды токопроводы должны соответствовать климатическому исполнению </w:t>
            </w:r>
          </w:p>
          <w:p w14:paraId="20D6063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У3, УХЛ1  по ГОСТ 15543.1, тип атмосферы II.</w:t>
            </w:r>
          </w:p>
          <w:p w14:paraId="4DB95FE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части воздействия механических факторов внешней среды токопроводы генераторного напряжения должны соответствовать группе   М5 по ГОСТ 17516.1</w:t>
            </w:r>
          </w:p>
        </w:tc>
        <w:tc>
          <w:tcPr>
            <w:tcW w:w="3346" w:type="dxa"/>
            <w:shd w:val="clear" w:color="auto" w:fill="auto"/>
          </w:tcPr>
          <w:p w14:paraId="5BA0ADF4"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3E3E5AB5"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792AAF4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66B5C62" w14:textId="77777777" w:rsidTr="00D7375B">
        <w:tc>
          <w:tcPr>
            <w:tcW w:w="1503" w:type="dxa"/>
            <w:shd w:val="clear" w:color="auto" w:fill="auto"/>
            <w:vAlign w:val="center"/>
          </w:tcPr>
          <w:p w14:paraId="12E6C3F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4.2.83</w:t>
            </w:r>
          </w:p>
        </w:tc>
        <w:tc>
          <w:tcPr>
            <w:tcW w:w="12803" w:type="dxa"/>
            <w:gridSpan w:val="2"/>
            <w:shd w:val="clear" w:color="auto" w:fill="auto"/>
          </w:tcPr>
          <w:p w14:paraId="39F78F7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
                <w:bCs/>
                <w:sz w:val="24"/>
                <w:szCs w:val="24"/>
              </w:rPr>
              <w:t>Требования к гарантиям, гарантийному и послегарантийному обслуживанию</w:t>
            </w:r>
          </w:p>
        </w:tc>
        <w:tc>
          <w:tcPr>
            <w:tcW w:w="3346" w:type="dxa"/>
            <w:shd w:val="clear" w:color="auto" w:fill="auto"/>
          </w:tcPr>
          <w:p w14:paraId="694710A2"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p>
        </w:tc>
        <w:tc>
          <w:tcPr>
            <w:tcW w:w="2189" w:type="dxa"/>
            <w:gridSpan w:val="3"/>
            <w:shd w:val="clear" w:color="auto" w:fill="auto"/>
            <w:vAlign w:val="center"/>
          </w:tcPr>
          <w:p w14:paraId="6655F93B"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0B47393C"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0E163D79" w14:textId="77777777" w:rsidTr="00452E68">
        <w:tc>
          <w:tcPr>
            <w:tcW w:w="1503" w:type="dxa"/>
            <w:shd w:val="clear" w:color="auto" w:fill="auto"/>
            <w:vAlign w:val="center"/>
          </w:tcPr>
          <w:p w14:paraId="1FC3EE2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4.2.84</w:t>
            </w:r>
          </w:p>
        </w:tc>
        <w:tc>
          <w:tcPr>
            <w:tcW w:w="2895" w:type="dxa"/>
            <w:shd w:val="clear" w:color="auto" w:fill="auto"/>
          </w:tcPr>
          <w:p w14:paraId="3A94EE4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ГРУ (КРУ)</w:t>
            </w:r>
          </w:p>
        </w:tc>
        <w:tc>
          <w:tcPr>
            <w:tcW w:w="9908" w:type="dxa"/>
            <w:shd w:val="clear" w:color="auto" w:fill="auto"/>
          </w:tcPr>
          <w:p w14:paraId="7E85903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Полный установленный срок службы КРУ - не менее 25 лет.</w:t>
            </w:r>
          </w:p>
          <w:p w14:paraId="64F9EB2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Срок службы до среднего (капитального) ремонта – не менее 10 лет. </w:t>
            </w:r>
          </w:p>
          <w:p w14:paraId="62BE8C3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Гарантийный срок эксплуатации - не менее двух лет с момента ввода КРУ в эксплуатацию.</w:t>
            </w:r>
          </w:p>
        </w:tc>
        <w:tc>
          <w:tcPr>
            <w:tcW w:w="3346" w:type="dxa"/>
            <w:shd w:val="clear" w:color="auto" w:fill="auto"/>
          </w:tcPr>
          <w:p w14:paraId="4316B090"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58806B30"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519CF95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AD9A931" w14:textId="77777777" w:rsidTr="00452E68">
        <w:tc>
          <w:tcPr>
            <w:tcW w:w="1503" w:type="dxa"/>
            <w:shd w:val="clear" w:color="auto" w:fill="auto"/>
            <w:vAlign w:val="center"/>
          </w:tcPr>
          <w:p w14:paraId="06410DA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4.2.85</w:t>
            </w:r>
          </w:p>
        </w:tc>
        <w:tc>
          <w:tcPr>
            <w:tcW w:w="2895" w:type="dxa"/>
            <w:shd w:val="clear" w:color="auto" w:fill="auto"/>
          </w:tcPr>
          <w:p w14:paraId="08B53FB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Cs/>
                <w:sz w:val="24"/>
                <w:szCs w:val="24"/>
              </w:rPr>
              <w:t>Токопроводы</w:t>
            </w:r>
          </w:p>
        </w:tc>
        <w:tc>
          <w:tcPr>
            <w:tcW w:w="9908" w:type="dxa"/>
            <w:shd w:val="clear" w:color="auto" w:fill="auto"/>
          </w:tcPr>
          <w:p w14:paraId="2C5B3CD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Полный установленный срок службы – не менее 30 лет.</w:t>
            </w:r>
          </w:p>
          <w:p w14:paraId="433984E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Гарантийный срок эксплуатации  - не менее 3 лет со дня ввода в эксплуатацию.</w:t>
            </w:r>
          </w:p>
          <w:p w14:paraId="10AD783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Послегарантийное обслуживание – в соответствии с условиями Договора</w:t>
            </w:r>
          </w:p>
        </w:tc>
        <w:tc>
          <w:tcPr>
            <w:tcW w:w="3346" w:type="dxa"/>
            <w:shd w:val="clear" w:color="auto" w:fill="auto"/>
          </w:tcPr>
          <w:p w14:paraId="69EA13C6"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54057070"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6FB76CE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5ECBD98" w14:textId="77777777" w:rsidTr="00D7375B">
        <w:tc>
          <w:tcPr>
            <w:tcW w:w="1503" w:type="dxa"/>
            <w:shd w:val="clear" w:color="auto" w:fill="auto"/>
            <w:vAlign w:val="center"/>
          </w:tcPr>
          <w:p w14:paraId="3B3C9D89"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4.2.86</w:t>
            </w:r>
          </w:p>
        </w:tc>
        <w:tc>
          <w:tcPr>
            <w:tcW w:w="12803" w:type="dxa"/>
            <w:gridSpan w:val="2"/>
            <w:shd w:val="clear" w:color="auto" w:fill="auto"/>
          </w:tcPr>
          <w:p w14:paraId="1F74576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
                <w:sz w:val="24"/>
                <w:szCs w:val="24"/>
              </w:rPr>
              <w:t>Требования к комплектации и документам, поставляемым вместе с МТР</w:t>
            </w:r>
          </w:p>
        </w:tc>
        <w:tc>
          <w:tcPr>
            <w:tcW w:w="3346" w:type="dxa"/>
            <w:shd w:val="clear" w:color="auto" w:fill="auto"/>
          </w:tcPr>
          <w:p w14:paraId="4D4AD573"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p>
        </w:tc>
        <w:tc>
          <w:tcPr>
            <w:tcW w:w="2189" w:type="dxa"/>
            <w:gridSpan w:val="3"/>
            <w:shd w:val="clear" w:color="auto" w:fill="auto"/>
            <w:vAlign w:val="center"/>
          </w:tcPr>
          <w:p w14:paraId="4AEB8959"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4900FCB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2B8F134" w14:textId="77777777" w:rsidTr="00452E68">
        <w:tc>
          <w:tcPr>
            <w:tcW w:w="1503" w:type="dxa"/>
            <w:shd w:val="clear" w:color="auto" w:fill="auto"/>
            <w:vAlign w:val="center"/>
          </w:tcPr>
          <w:p w14:paraId="26324F6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4.2.87</w:t>
            </w:r>
          </w:p>
        </w:tc>
        <w:tc>
          <w:tcPr>
            <w:tcW w:w="2895" w:type="dxa"/>
            <w:shd w:val="clear" w:color="auto" w:fill="auto"/>
          </w:tcPr>
          <w:p w14:paraId="731C09F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ГРУ (КРУ)</w:t>
            </w:r>
          </w:p>
        </w:tc>
        <w:tc>
          <w:tcPr>
            <w:tcW w:w="9908" w:type="dxa"/>
            <w:shd w:val="clear" w:color="auto" w:fill="auto"/>
          </w:tcPr>
          <w:p w14:paraId="15B623E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комплект ГРУ должны входить:</w:t>
            </w:r>
          </w:p>
          <w:p w14:paraId="078BA44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 шкафы КРУ, </w:t>
            </w:r>
          </w:p>
          <w:p w14:paraId="132A892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 токопроводы, </w:t>
            </w:r>
          </w:p>
          <w:p w14:paraId="61DC173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составные части и детали;</w:t>
            </w:r>
          </w:p>
          <w:p w14:paraId="5374BEA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запасные части, принадлежности и монтажные материалы;</w:t>
            </w:r>
          </w:p>
          <w:p w14:paraId="40C3D72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паспорт на изделие.</w:t>
            </w:r>
          </w:p>
          <w:p w14:paraId="3422BB8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К комплекту КРУ должна прикладываться следующая документация: </w:t>
            </w:r>
          </w:p>
          <w:p w14:paraId="33801BC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паспорт на группу шкафов КРУ или на каждый шкаф - 1 экз;</w:t>
            </w:r>
          </w:p>
          <w:p w14:paraId="54B5976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техническое описание и инструкция по эксплуатации КРУ - 1 экз;</w:t>
            </w:r>
          </w:p>
          <w:p w14:paraId="557F020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электрические схемы главных цепей - 1 экз;</w:t>
            </w:r>
          </w:p>
          <w:p w14:paraId="047E4AD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электрические схемы вспомогательных цепей - 2 экз;</w:t>
            </w:r>
          </w:p>
          <w:p w14:paraId="7C0A1B0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эксплуатационная документация на основную комплектующею аппаратуру в соответствии с техническими условиями на аппаратуру конкретных типов - 1 экз;</w:t>
            </w:r>
          </w:p>
          <w:p w14:paraId="2ABCD91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ведомость ЗИП - 1 экз.</w:t>
            </w:r>
          </w:p>
        </w:tc>
        <w:tc>
          <w:tcPr>
            <w:tcW w:w="3346" w:type="dxa"/>
            <w:shd w:val="clear" w:color="auto" w:fill="auto"/>
          </w:tcPr>
          <w:p w14:paraId="29E0AACF"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2B05992C"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10D1FBE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44CF316" w14:textId="77777777" w:rsidTr="00452E68">
        <w:tc>
          <w:tcPr>
            <w:tcW w:w="1503" w:type="dxa"/>
            <w:shd w:val="clear" w:color="auto" w:fill="auto"/>
            <w:vAlign w:val="center"/>
          </w:tcPr>
          <w:p w14:paraId="6C0A4B8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4.2.88</w:t>
            </w:r>
          </w:p>
        </w:tc>
        <w:tc>
          <w:tcPr>
            <w:tcW w:w="2895" w:type="dxa"/>
            <w:shd w:val="clear" w:color="auto" w:fill="auto"/>
          </w:tcPr>
          <w:p w14:paraId="61FF781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Токопроводы</w:t>
            </w:r>
          </w:p>
        </w:tc>
        <w:tc>
          <w:tcPr>
            <w:tcW w:w="9908" w:type="dxa"/>
            <w:shd w:val="clear" w:color="auto" w:fill="auto"/>
          </w:tcPr>
          <w:p w14:paraId="20AFF23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комплект токопровода должны включаться:</w:t>
            </w:r>
          </w:p>
          <w:p w14:paraId="18ECD1C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составные части, определяемые сборочным чертежом трассы или комплектовочной ведомостью заказа;</w:t>
            </w:r>
          </w:p>
          <w:p w14:paraId="5037601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 запасные детали, инструмент и принадлежности по ведомости ЗИП. </w:t>
            </w:r>
          </w:p>
          <w:p w14:paraId="776DDB5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В комплект сопроводительной документации, поставляемой в 2-х экземплярах, должны </w:t>
            </w:r>
            <w:r w:rsidRPr="00A73905">
              <w:rPr>
                <w:rFonts w:ascii="Times New Roman" w:eastAsia="Times New Roman" w:hAnsi="Times New Roman" w:cs="Times New Roman"/>
                <w:sz w:val="24"/>
                <w:szCs w:val="24"/>
                <w:lang w:eastAsia="x-none"/>
              </w:rPr>
              <w:lastRenderedPageBreak/>
              <w:t>входить:</w:t>
            </w:r>
          </w:p>
          <w:p w14:paraId="4C84B76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комплектовочная ведомость;</w:t>
            </w:r>
          </w:p>
          <w:p w14:paraId="1A7BDA2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комплект сборочных чертежей трасс токопровода;</w:t>
            </w:r>
          </w:p>
          <w:p w14:paraId="1C6DFDA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инструкция по эксплуатации (руководство по эксплуатации);</w:t>
            </w:r>
          </w:p>
          <w:p w14:paraId="42A92C4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ведомость ЗИП;</w:t>
            </w:r>
          </w:p>
          <w:p w14:paraId="6F13E77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-паспорт – 1 экз..</w:t>
            </w:r>
          </w:p>
          <w:p w14:paraId="69A2E9D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Товаросопроводительная документация должна быть упакована во влагонепроницаемый материал и уложена в грузовое место </w:t>
            </w:r>
          </w:p>
          <w:p w14:paraId="29F1A67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1.</w:t>
            </w:r>
          </w:p>
        </w:tc>
        <w:tc>
          <w:tcPr>
            <w:tcW w:w="3346" w:type="dxa"/>
            <w:shd w:val="clear" w:color="auto" w:fill="auto"/>
          </w:tcPr>
          <w:p w14:paraId="368BD00A"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2CB8DAF0"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4AB3F1B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C403B7A" w14:textId="77777777" w:rsidTr="003C49B9">
        <w:tc>
          <w:tcPr>
            <w:tcW w:w="1503" w:type="dxa"/>
            <w:shd w:val="clear" w:color="auto" w:fill="auto"/>
            <w:vAlign w:val="center"/>
          </w:tcPr>
          <w:p w14:paraId="47168BA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4.2.89</w:t>
            </w:r>
          </w:p>
        </w:tc>
        <w:tc>
          <w:tcPr>
            <w:tcW w:w="12803" w:type="dxa"/>
            <w:gridSpan w:val="2"/>
            <w:shd w:val="clear" w:color="auto" w:fill="auto"/>
          </w:tcPr>
          <w:p w14:paraId="46F7640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
                <w:bCs/>
                <w:sz w:val="24"/>
                <w:szCs w:val="24"/>
              </w:rPr>
              <w:t>Требования к техническим и функциональным характеристикам (включая гарантируемые показатели) Комплектная трансформаторная подстанция КТП СН 6/0,4 кВ</w:t>
            </w:r>
          </w:p>
        </w:tc>
        <w:tc>
          <w:tcPr>
            <w:tcW w:w="3346" w:type="dxa"/>
            <w:shd w:val="clear" w:color="auto" w:fill="auto"/>
            <w:vAlign w:val="center"/>
          </w:tcPr>
          <w:p w14:paraId="1BC601EB"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p>
        </w:tc>
        <w:tc>
          <w:tcPr>
            <w:tcW w:w="2189" w:type="dxa"/>
            <w:gridSpan w:val="3"/>
            <w:shd w:val="clear" w:color="auto" w:fill="auto"/>
            <w:vAlign w:val="center"/>
          </w:tcPr>
          <w:p w14:paraId="16445AE2"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575F40A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2B33E80B" w14:textId="77777777" w:rsidTr="00452E68">
        <w:tc>
          <w:tcPr>
            <w:tcW w:w="1503" w:type="dxa"/>
            <w:shd w:val="clear" w:color="auto" w:fill="auto"/>
            <w:vAlign w:val="center"/>
          </w:tcPr>
          <w:p w14:paraId="4736BE5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4.2.90</w:t>
            </w:r>
          </w:p>
        </w:tc>
        <w:tc>
          <w:tcPr>
            <w:tcW w:w="2895" w:type="dxa"/>
            <w:shd w:val="clear" w:color="auto" w:fill="auto"/>
          </w:tcPr>
          <w:p w14:paraId="1A30F5B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Технические характеристики КТП СН 6/0,4 кВ</w:t>
            </w:r>
          </w:p>
        </w:tc>
        <w:tc>
          <w:tcPr>
            <w:tcW w:w="9908" w:type="dxa"/>
            <w:shd w:val="clear" w:color="auto" w:fill="auto"/>
          </w:tcPr>
          <w:p w14:paraId="634FF6E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Основные технические параметры КТП СН должны соответствовать  ГОСТ 14695.</w:t>
            </w:r>
          </w:p>
          <w:p w14:paraId="0DBED77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Классификация КТП СН:</w:t>
            </w:r>
          </w:p>
          <w:p w14:paraId="6D5C3C1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по конструктивному исполнению – внутренней установки (внутрицеховая);</w:t>
            </w:r>
          </w:p>
          <w:p w14:paraId="0679BB4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по способу установки – стационарная;</w:t>
            </w:r>
          </w:p>
          <w:p w14:paraId="0712A84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по числу трансформаторов – двухтрансформаторная;</w:t>
            </w:r>
          </w:p>
          <w:p w14:paraId="71CE6D9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по выполнению ВН – шинный;</w:t>
            </w:r>
          </w:p>
          <w:p w14:paraId="174EB30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напряжение на стороне ВН – 6 кВ;</w:t>
            </w:r>
          </w:p>
          <w:p w14:paraId="41374C3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напряжение на стороне НН – 0,4 кВ;</w:t>
            </w:r>
          </w:p>
          <w:p w14:paraId="0174B68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по выполнению выводов отходящих линий на стороне НН – кабельный;</w:t>
            </w:r>
          </w:p>
          <w:p w14:paraId="758BF26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тип силового трансформатора – сухой;</w:t>
            </w:r>
          </w:p>
          <w:p w14:paraId="14DF0F3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мощность трансформаторов – 630 кВА;</w:t>
            </w:r>
          </w:p>
          <w:p w14:paraId="4C57A66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по выполнению нейтрали - с глухозаземленной нейтралью;</w:t>
            </w:r>
          </w:p>
          <w:p w14:paraId="59973C5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способ обслуживания – двухсторонний;</w:t>
            </w:r>
          </w:p>
          <w:p w14:paraId="19F3CD8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ток термической стойкости сборных шин на стороне НН в течение 1 с – 20 кА;</w:t>
            </w:r>
          </w:p>
          <w:p w14:paraId="39204C5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ток электродинамической стойкости сборных шин на стороне НН – 50 кА;</w:t>
            </w:r>
          </w:p>
          <w:p w14:paraId="271CB9E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уровень изоляции по ГОСТ 1516.1 – облегченная;</w:t>
            </w:r>
          </w:p>
          <w:p w14:paraId="1415DEF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номинальный режим работы – продолжительный;</w:t>
            </w:r>
          </w:p>
          <w:p w14:paraId="26186F9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вид обслуживания – периодический.</w:t>
            </w:r>
          </w:p>
          <w:p w14:paraId="127DF25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Для коммутационных аппаратов силовой цепи КТП СН должна быть предусмотрена сигнализация состояния при помощи сигнальных ламп или указателей положения.</w:t>
            </w:r>
          </w:p>
          <w:p w14:paraId="04C6981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 xml:space="preserve">Проектная схема КТП СН приведена в Приложении 3 </w:t>
            </w:r>
            <w:r w:rsidRPr="00A73905">
              <w:rPr>
                <w:rFonts w:ascii="Times New Roman" w:hAnsi="Times New Roman" w:cs="Times New Roman"/>
                <w:sz w:val="24"/>
                <w:szCs w:val="24"/>
              </w:rPr>
              <w:t>к настоящим техническим требованиям.</w:t>
            </w:r>
          </w:p>
        </w:tc>
        <w:tc>
          <w:tcPr>
            <w:tcW w:w="3346" w:type="dxa"/>
            <w:shd w:val="clear" w:color="auto" w:fill="auto"/>
            <w:vAlign w:val="center"/>
          </w:tcPr>
          <w:p w14:paraId="51C5BC2A"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29D0833B"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3F473E75"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3D9A414F" w14:textId="77777777" w:rsidTr="00452E68">
        <w:tc>
          <w:tcPr>
            <w:tcW w:w="1503" w:type="dxa"/>
            <w:shd w:val="clear" w:color="auto" w:fill="auto"/>
            <w:vAlign w:val="center"/>
          </w:tcPr>
          <w:p w14:paraId="0159CA29"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hAnsi="Times New Roman" w:cs="Times New Roman"/>
                <w:sz w:val="24"/>
                <w:szCs w:val="24"/>
              </w:rPr>
              <w:t>4.2.91</w:t>
            </w:r>
          </w:p>
        </w:tc>
        <w:tc>
          <w:tcPr>
            <w:tcW w:w="2895" w:type="dxa"/>
            <w:shd w:val="clear" w:color="auto" w:fill="auto"/>
          </w:tcPr>
          <w:p w14:paraId="6CAD4A67" w14:textId="77777777" w:rsidR="00D347C9" w:rsidRPr="00A73905" w:rsidRDefault="00D347C9" w:rsidP="00D347C9">
            <w:pPr>
              <w:widowControl w:val="0"/>
              <w:tabs>
                <w:tab w:val="left" w:pos="426"/>
              </w:tabs>
              <w:spacing w:before="60"/>
              <w:rPr>
                <w:rFonts w:ascii="Times New Roman" w:hAnsi="Times New Roman" w:cs="Times New Roman"/>
                <w:sz w:val="24"/>
                <w:szCs w:val="24"/>
              </w:rPr>
            </w:pPr>
            <w:r w:rsidRPr="00A73905">
              <w:rPr>
                <w:rFonts w:ascii="Times New Roman" w:hAnsi="Times New Roman" w:cs="Times New Roman"/>
                <w:sz w:val="24"/>
                <w:szCs w:val="24"/>
              </w:rPr>
              <w:t xml:space="preserve">Силовые трансформаторы </w:t>
            </w:r>
          </w:p>
        </w:tc>
        <w:tc>
          <w:tcPr>
            <w:tcW w:w="9908" w:type="dxa"/>
            <w:shd w:val="clear" w:color="auto" w:fill="auto"/>
          </w:tcPr>
          <w:p w14:paraId="4F0C448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 xml:space="preserve">Силовые трансформаторы должны соответствовать </w:t>
            </w:r>
          </w:p>
          <w:p w14:paraId="24AD149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ГОСТ Р 52719,</w:t>
            </w:r>
          </w:p>
          <w:p w14:paraId="1EFC4EE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ГОСТ 30830,</w:t>
            </w:r>
          </w:p>
          <w:p w14:paraId="506CEB6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ГОСТ 1516.3,</w:t>
            </w:r>
          </w:p>
          <w:p w14:paraId="7D8EF02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ГОСТ 12.2.007.0,</w:t>
            </w:r>
          </w:p>
          <w:p w14:paraId="6FA01B6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ГОСТ 12.2.007.2,</w:t>
            </w:r>
          </w:p>
          <w:p w14:paraId="6C48156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ГОСТ 16110,</w:t>
            </w:r>
          </w:p>
          <w:p w14:paraId="246A32A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 xml:space="preserve">ГОСТ 15150, </w:t>
            </w:r>
          </w:p>
          <w:p w14:paraId="19257AC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ГОСТ 11677.</w:t>
            </w:r>
          </w:p>
          <w:p w14:paraId="4DE4A6F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Полная мощность – 630 кВА;</w:t>
            </w:r>
          </w:p>
          <w:p w14:paraId="57E56CA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Тип исполнения -</w:t>
            </w:r>
            <w:r w:rsidRPr="00A73905">
              <w:rPr>
                <w:rFonts w:ascii="Times New Roman" w:eastAsia="Times New Roman" w:hAnsi="Times New Roman" w:cs="Times New Roman"/>
                <w:sz w:val="24"/>
                <w:szCs w:val="24"/>
              </w:rPr>
              <w:tab/>
              <w:t>сухой;</w:t>
            </w:r>
          </w:p>
          <w:p w14:paraId="17861B3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 xml:space="preserve">Номинальное напряжение стороны высокого напряжения - 6 кВ; </w:t>
            </w:r>
          </w:p>
          <w:p w14:paraId="0ECF9B1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 xml:space="preserve">Номинальное напряжение стороны низкого напряжения - 0,4 кВ; </w:t>
            </w:r>
          </w:p>
          <w:p w14:paraId="4D7DE0C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lastRenderedPageBreak/>
              <w:t>Номинальная частота – 50 Гц; Количество фаз  - 3;</w:t>
            </w:r>
          </w:p>
          <w:p w14:paraId="712606B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Тип изоляции -</w:t>
            </w:r>
            <w:r w:rsidRPr="00A73905">
              <w:rPr>
                <w:rFonts w:ascii="Times New Roman" w:eastAsia="Times New Roman" w:hAnsi="Times New Roman" w:cs="Times New Roman"/>
                <w:sz w:val="24"/>
                <w:szCs w:val="24"/>
              </w:rPr>
              <w:tab/>
              <w:t>литой;</w:t>
            </w:r>
          </w:p>
          <w:p w14:paraId="5ADB958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Группа соединений</w:t>
            </w:r>
            <w:r w:rsidRPr="00A73905">
              <w:rPr>
                <w:rFonts w:ascii="Times New Roman" w:eastAsia="Times New Roman" w:hAnsi="Times New Roman" w:cs="Times New Roman"/>
                <w:sz w:val="24"/>
                <w:szCs w:val="24"/>
              </w:rPr>
              <w:tab/>
              <w:t>обмоток -D/Yn – 11;</w:t>
            </w:r>
          </w:p>
          <w:p w14:paraId="3505601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Материал обмоток</w:t>
            </w:r>
            <w:r w:rsidRPr="00A73905">
              <w:rPr>
                <w:rFonts w:ascii="Times New Roman" w:eastAsia="Times New Roman" w:hAnsi="Times New Roman" w:cs="Times New Roman"/>
                <w:sz w:val="24"/>
                <w:szCs w:val="24"/>
              </w:rPr>
              <w:tab/>
              <w:t>- медь;</w:t>
            </w:r>
          </w:p>
          <w:p w14:paraId="2A446E0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Тип охлаждения - AN (Естественное воздушное);</w:t>
            </w:r>
          </w:p>
          <w:p w14:paraId="1E3EFA2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Класс нагревостойкости изоляции - не хуже</w:t>
            </w:r>
            <w:r w:rsidRPr="00A73905">
              <w:rPr>
                <w:rFonts w:ascii="Times New Roman" w:eastAsia="Times New Roman" w:hAnsi="Times New Roman" w:cs="Times New Roman"/>
                <w:sz w:val="24"/>
                <w:szCs w:val="24"/>
              </w:rPr>
              <w:tab/>
              <w:t>F;</w:t>
            </w:r>
          </w:p>
          <w:p w14:paraId="710FC006" w14:textId="1DFA4F05"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Напряжение короткого замыкания на основном ответвлении – 6 %;</w:t>
            </w:r>
          </w:p>
          <w:p w14:paraId="04468AD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Пределы регулирования напряжения без возбуждения на стороне ВН - ±2×2,5%;</w:t>
            </w:r>
          </w:p>
          <w:p w14:paraId="2147FEF1" w14:textId="26B6360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Потери КЗ при расчетной температуре на основном ответвлении – не более 6,6 кВт;</w:t>
            </w:r>
          </w:p>
          <w:p w14:paraId="620C31ED" w14:textId="374381C3"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Потери холостого хода на основном ответвлении – не более 1,8 кВт;</w:t>
            </w:r>
          </w:p>
          <w:p w14:paraId="08E42ACA" w14:textId="33D5D9CD"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Ток холостого хода на основном ответвлении – 1,2%;</w:t>
            </w:r>
          </w:p>
          <w:p w14:paraId="344A4B1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Систематические перегрузки – 10 % выше номинального тока при номинальном напряжении.</w:t>
            </w:r>
          </w:p>
          <w:p w14:paraId="21309F8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Кратковременные перегрузки – в соответствии с ПТЭ ЭСиС.</w:t>
            </w:r>
          </w:p>
          <w:p w14:paraId="6164F1E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Степень защиты кожуха – IP21;</w:t>
            </w:r>
          </w:p>
          <w:p w14:paraId="78A03DE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Окраска кожуха - порошковая краска (RAL 9002)* со сроком службы не менее 15 лет (цвет уточняется при заказе).</w:t>
            </w:r>
          </w:p>
          <w:p w14:paraId="36736F6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Конструктивное исполнение вводов ВН -</w:t>
            </w:r>
            <w:r w:rsidRPr="00A73905">
              <w:rPr>
                <w:rFonts w:ascii="Times New Roman" w:eastAsia="Times New Roman" w:hAnsi="Times New Roman" w:cs="Times New Roman"/>
                <w:sz w:val="24"/>
                <w:szCs w:val="24"/>
              </w:rPr>
              <w:tab/>
              <w:t>для подключения сверху шинами 6 кВ;</w:t>
            </w:r>
          </w:p>
          <w:p w14:paraId="0584B96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исполнение выводов 0,4 кВ – шинами к РУ 0,4 кВ.</w:t>
            </w:r>
          </w:p>
          <w:p w14:paraId="4FC8693F" w14:textId="2E115DA6"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Габаритные размеры ДхШхВ, - не более 2000×1000×1800 мм;</w:t>
            </w:r>
          </w:p>
          <w:p w14:paraId="567A79C4" w14:textId="6B426A6A"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Масса – не более 2500 кг.</w:t>
            </w:r>
          </w:p>
          <w:p w14:paraId="339E32E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Высота установки над уровнем моря</w:t>
            </w:r>
            <w:r w:rsidRPr="00A73905">
              <w:rPr>
                <w:rFonts w:ascii="Times New Roman" w:eastAsia="Times New Roman" w:hAnsi="Times New Roman" w:cs="Times New Roman"/>
                <w:sz w:val="24"/>
                <w:szCs w:val="24"/>
              </w:rPr>
              <w:tab/>
              <w:t>- до 1000 м;</w:t>
            </w:r>
          </w:p>
          <w:p w14:paraId="5714054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Сейсмостойкость, баллов по шкале MSK</w:t>
            </w:r>
            <w:r w:rsidRPr="00A73905">
              <w:rPr>
                <w:rFonts w:ascii="Times New Roman" w:eastAsia="Times New Roman" w:hAnsi="Times New Roman" w:cs="Times New Roman"/>
                <w:sz w:val="24"/>
                <w:szCs w:val="24"/>
              </w:rPr>
              <w:tab/>
              <w:t>- 8 баллов;</w:t>
            </w:r>
          </w:p>
          <w:p w14:paraId="361AB56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Назначенный срок службы - не менее</w:t>
            </w:r>
            <w:r w:rsidRPr="00A73905">
              <w:rPr>
                <w:rFonts w:ascii="Times New Roman" w:eastAsia="Times New Roman" w:hAnsi="Times New Roman" w:cs="Times New Roman"/>
                <w:sz w:val="24"/>
                <w:szCs w:val="24"/>
              </w:rPr>
              <w:tab/>
              <w:t>30 лет;</w:t>
            </w:r>
          </w:p>
          <w:p w14:paraId="39AE16F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Трансформаторы должны быть оснащены системой контроля температуры обмоток, включающей в себя датчики температуры и реле контроля температуры. Предусмотреть передачу сигналов с реле контроля температуры</w:t>
            </w:r>
          </w:p>
        </w:tc>
        <w:tc>
          <w:tcPr>
            <w:tcW w:w="3346" w:type="dxa"/>
            <w:shd w:val="clear" w:color="auto" w:fill="auto"/>
            <w:vAlign w:val="center"/>
          </w:tcPr>
          <w:p w14:paraId="66B501A9"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hAnsi="Times New Roman" w:cs="Times New Roman"/>
                <w:bCs/>
                <w:sz w:val="24"/>
                <w:szCs w:val="24"/>
              </w:rPr>
              <w:lastRenderedPageBreak/>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490DA61B"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2BAA415C"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1BA547BC" w14:textId="77777777" w:rsidTr="00452E68">
        <w:tc>
          <w:tcPr>
            <w:tcW w:w="1503" w:type="dxa"/>
            <w:shd w:val="clear" w:color="auto" w:fill="auto"/>
            <w:vAlign w:val="center"/>
          </w:tcPr>
          <w:p w14:paraId="61C85A33" w14:textId="77777777" w:rsidR="00D347C9" w:rsidRPr="00A73905" w:rsidRDefault="00D347C9" w:rsidP="00D347C9">
            <w:pPr>
              <w:widowControl w:val="0"/>
              <w:spacing w:before="40" w:after="40" w:line="240" w:lineRule="auto"/>
              <w:jc w:val="both"/>
              <w:rPr>
                <w:rFonts w:ascii="Times New Roman" w:eastAsia="Calibri" w:hAnsi="Times New Roman" w:cs="Times New Roman"/>
                <w:sz w:val="24"/>
                <w:szCs w:val="24"/>
              </w:rPr>
            </w:pPr>
            <w:r w:rsidRPr="00A73905">
              <w:rPr>
                <w:rFonts w:ascii="Times New Roman" w:eastAsia="Calibri" w:hAnsi="Times New Roman" w:cs="Times New Roman"/>
                <w:sz w:val="24"/>
                <w:szCs w:val="24"/>
              </w:rPr>
              <w:t>4.2.92</w:t>
            </w:r>
          </w:p>
        </w:tc>
        <w:tc>
          <w:tcPr>
            <w:tcW w:w="2895" w:type="dxa"/>
            <w:shd w:val="clear" w:color="auto" w:fill="auto"/>
          </w:tcPr>
          <w:p w14:paraId="5E3942F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hAnsi="Times New Roman" w:cs="Times New Roman"/>
                <w:sz w:val="24"/>
                <w:szCs w:val="24"/>
              </w:rPr>
              <w:t>РУВН 6 кВ</w:t>
            </w:r>
          </w:p>
        </w:tc>
        <w:tc>
          <w:tcPr>
            <w:tcW w:w="9908" w:type="dxa"/>
            <w:shd w:val="clear" w:color="auto" w:fill="auto"/>
          </w:tcPr>
          <w:p w14:paraId="55CA37B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 xml:space="preserve">В качестве ячеек 6 кВ используются  ячейки трансформаторов ГРУ 6 кВ. </w:t>
            </w:r>
          </w:p>
          <w:p w14:paraId="49C9819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Поставщик КТП СН должен произвести согласование узлов шинного ввода 6 кВ ТСН от ГРУ 6 кВ с изготовителем  ГРУ.</w:t>
            </w:r>
          </w:p>
        </w:tc>
        <w:tc>
          <w:tcPr>
            <w:tcW w:w="3346" w:type="dxa"/>
            <w:shd w:val="clear" w:color="auto" w:fill="auto"/>
          </w:tcPr>
          <w:p w14:paraId="527C4FB9"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060B40F4"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78C794D2"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5278C4F8" w14:textId="77777777" w:rsidTr="00452E68">
        <w:tc>
          <w:tcPr>
            <w:tcW w:w="1503" w:type="dxa"/>
            <w:shd w:val="clear" w:color="auto" w:fill="auto"/>
            <w:vAlign w:val="center"/>
          </w:tcPr>
          <w:p w14:paraId="2EBDAC1F"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4.2.93</w:t>
            </w:r>
          </w:p>
        </w:tc>
        <w:tc>
          <w:tcPr>
            <w:tcW w:w="2895" w:type="dxa"/>
            <w:shd w:val="clear" w:color="auto" w:fill="auto"/>
          </w:tcPr>
          <w:p w14:paraId="3D80FD4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hAnsi="Times New Roman" w:cs="Times New Roman"/>
                <w:sz w:val="24"/>
                <w:szCs w:val="24"/>
              </w:rPr>
              <w:t>РУНН 0,4 кВ</w:t>
            </w:r>
          </w:p>
        </w:tc>
        <w:tc>
          <w:tcPr>
            <w:tcW w:w="9908" w:type="dxa"/>
            <w:shd w:val="clear" w:color="auto" w:fill="auto"/>
          </w:tcPr>
          <w:p w14:paraId="1881425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В РУНН КТП СН устанавливаются низковольтные комплектные устройства  (НКУ).</w:t>
            </w:r>
          </w:p>
          <w:p w14:paraId="31DBE51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Распределительное устройство РУНН 0,4 кВ должно соответствовать требованиям;</w:t>
            </w:r>
          </w:p>
          <w:p w14:paraId="5BF188F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 xml:space="preserve">ГОСТ IEC 61439-1-2013, </w:t>
            </w:r>
          </w:p>
          <w:p w14:paraId="5C212AA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ГОСТ 30331.1,</w:t>
            </w:r>
          </w:p>
          <w:p w14:paraId="7F6D185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 xml:space="preserve">ГОСТ 32397, </w:t>
            </w:r>
          </w:p>
          <w:p w14:paraId="174C724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ГОСТ 12.2.007.4,</w:t>
            </w:r>
          </w:p>
          <w:p w14:paraId="6AC8637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ГОСТ 30331.1,</w:t>
            </w:r>
          </w:p>
          <w:p w14:paraId="249C67A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ГОСТ Р 50571.2,</w:t>
            </w:r>
          </w:p>
          <w:p w14:paraId="1F415E1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СП 6.13130.2021.</w:t>
            </w:r>
          </w:p>
          <w:p w14:paraId="29C36BD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Все контактные соединения должны быть выполнены по ГОСТ 10434.</w:t>
            </w:r>
          </w:p>
          <w:p w14:paraId="490C64D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 xml:space="preserve">Вся аппаратура, установленная в РУНН, должна соответствовать ГОСТ IEC 60947-1 и быть рассчитана на термическое и динамическое действие токов КЗ в данной точке сети электроснабжения. </w:t>
            </w:r>
          </w:p>
          <w:p w14:paraId="7B84F76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Автоматические выключатели должны соответствовать  ГОСТ Р 50030.2.</w:t>
            </w:r>
          </w:p>
          <w:p w14:paraId="3714E55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 xml:space="preserve">В РУНН должны применяться автоматические выключатели с электронным расцепителем с возможностью регулирования уставок токов срабатывания защит от перегрузки и токов КЗ, а также регулировкой выдержки времени защит от перегрузки и токов КЗ. </w:t>
            </w:r>
          </w:p>
          <w:p w14:paraId="37AF253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lastRenderedPageBreak/>
              <w:t>Соединение оборудования и укладка проводов внутри РУНН должны быть выполнены таким образом, чтобы была исключена возможность их повреждения.</w:t>
            </w:r>
          </w:p>
          <w:p w14:paraId="55340E1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 xml:space="preserve">Аппаратура, требующая заземления, металлические конструкции РУНН, экраны кабелей должны быть соединены с медной шиной заземления, установленной внутри шкафов. </w:t>
            </w:r>
          </w:p>
          <w:p w14:paraId="490E6BE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Конструктивное исполнение шкафов должно обеспечить доступ обслуживающего персонала к внутренним элементам как с внешней (лицевой) стороны, так и с внутренней стороны. Измерительные, сигнальные приборы и индикаторы должны быть расположены на видных местах и легко доступны в соответствии с ГОСТ 12-2.049.</w:t>
            </w:r>
          </w:p>
          <w:p w14:paraId="494DDF3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Заземляющие зажимы для подключения защитного и рабочих заземлений и знаки заземлений должны соответствовать ГОСТ 21130.</w:t>
            </w:r>
          </w:p>
          <w:p w14:paraId="4B7A506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В шкафах выполнить заземление экранов контрольных кабелей, металлических корпусов аппаратуры. Выполнить подключение металлических частей шкафов к шине заземления.</w:t>
            </w:r>
          </w:p>
          <w:p w14:paraId="2E6C259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Надписи под аппаратурой оперативного управления выполняются на русском языке. К каждому аппарату внутри шкафа выполнить надпись с обозначением аппарата по схеме.</w:t>
            </w:r>
          </w:p>
          <w:p w14:paraId="05EAC9F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rPr>
            </w:pPr>
            <w:r w:rsidRPr="00A73905">
              <w:rPr>
                <w:rFonts w:ascii="Times New Roman" w:eastAsia="Times New Roman" w:hAnsi="Times New Roman" w:cs="Times New Roman"/>
                <w:sz w:val="24"/>
                <w:szCs w:val="24"/>
              </w:rPr>
              <w:t>В объем поставки должны быть включены все силовые и контрольные кабели для КТП СН всего поставляемого оборудования и приборов. Все кабели должны быть с медными жилами, с изоляцией не поддерживающей горение, с низким дымо- и газовыделением.</w:t>
            </w:r>
          </w:p>
        </w:tc>
        <w:tc>
          <w:tcPr>
            <w:tcW w:w="3346" w:type="dxa"/>
            <w:shd w:val="clear" w:color="auto" w:fill="auto"/>
          </w:tcPr>
          <w:p w14:paraId="1B535789"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6751E2D5"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4B77EAD5"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C8BC714" w14:textId="77777777" w:rsidTr="00452E68">
        <w:tc>
          <w:tcPr>
            <w:tcW w:w="1503" w:type="dxa"/>
            <w:shd w:val="clear" w:color="auto" w:fill="auto"/>
            <w:vAlign w:val="center"/>
          </w:tcPr>
          <w:p w14:paraId="7E2944E4"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4.2.94</w:t>
            </w:r>
          </w:p>
        </w:tc>
        <w:tc>
          <w:tcPr>
            <w:tcW w:w="2895" w:type="dxa"/>
            <w:shd w:val="clear" w:color="auto" w:fill="auto"/>
          </w:tcPr>
          <w:p w14:paraId="1044E72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Требования к вспомогательным цепям КТП СН</w:t>
            </w:r>
          </w:p>
        </w:tc>
        <w:tc>
          <w:tcPr>
            <w:tcW w:w="9908" w:type="dxa"/>
            <w:shd w:val="clear" w:color="auto" w:fill="auto"/>
          </w:tcPr>
          <w:p w14:paraId="3E6379B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КТП СН предусмотреть защиту от однофазных КЗ на токовом реле в нейтрали ТСН:</w:t>
            </w:r>
          </w:p>
          <w:p w14:paraId="09401E3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Контроль рабочего напряжения на шинах РУСН должен осуществляться вольтметрами непосредственного включения, величина тока - контролироваться амперметрами, включенными через трансформаторы тока.</w:t>
            </w:r>
          </w:p>
          <w:p w14:paraId="7BD4168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Для подключения приборов учета (приборы учета поставляются в рамках отдельных ТТ) и щитовых приборов предусмотреть на вводах 0,4 кВ ТСН установку трансформаторов тока со следующими параметрами:</w:t>
            </w:r>
          </w:p>
          <w:p w14:paraId="1271C84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Номинальное напряжение – 0,66 кВ;</w:t>
            </w:r>
          </w:p>
          <w:p w14:paraId="321D60A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Наибольшее рабочее напряжение – 0,8 кВ;</w:t>
            </w:r>
          </w:p>
          <w:p w14:paraId="2C12A39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Номинальная частота – 50 Гц;</w:t>
            </w:r>
          </w:p>
          <w:p w14:paraId="621BA4E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Номинальный первичный ток –1250 A;</w:t>
            </w:r>
          </w:p>
          <w:p w14:paraId="5992678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Номинальный вторичный ток – 5 А;</w:t>
            </w:r>
          </w:p>
          <w:p w14:paraId="609B24B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Число вторичных обмоток, в том числе: для учета, для измерений.</w:t>
            </w:r>
          </w:p>
          <w:p w14:paraId="3ADCB64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Класс точности вторичных обмоток:</w:t>
            </w:r>
          </w:p>
          <w:p w14:paraId="4048CEC7" w14:textId="6DF95ECA"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-для учета и измерений (не ниже) - 0,2S;</w:t>
            </w:r>
          </w:p>
          <w:p w14:paraId="4431891A" w14:textId="12B65602"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для подключения щитового прибора (не ниже) - 0,5;</w:t>
            </w:r>
          </w:p>
          <w:p w14:paraId="3B6577F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Коэффициент безопасности приборов – не более 10;</w:t>
            </w:r>
          </w:p>
          <w:p w14:paraId="3EB94B6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Номинальная вторичная нагрузка - не менее 20 ВА.</w:t>
            </w:r>
          </w:p>
          <w:p w14:paraId="658E791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АВР на шинах двух секций должен обеспечиваться путём автоматического включения секционного выключателя.</w:t>
            </w:r>
          </w:p>
          <w:p w14:paraId="25C977C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p>
        </w:tc>
        <w:tc>
          <w:tcPr>
            <w:tcW w:w="3346" w:type="dxa"/>
            <w:shd w:val="clear" w:color="auto" w:fill="auto"/>
          </w:tcPr>
          <w:p w14:paraId="3D04B4C8"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78982BED"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00DA2A0C"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03AFE97F" w14:textId="77777777" w:rsidTr="00452E68">
        <w:tc>
          <w:tcPr>
            <w:tcW w:w="1503" w:type="dxa"/>
            <w:shd w:val="clear" w:color="auto" w:fill="auto"/>
            <w:vAlign w:val="center"/>
          </w:tcPr>
          <w:p w14:paraId="2961375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4.2.95</w:t>
            </w:r>
          </w:p>
        </w:tc>
        <w:tc>
          <w:tcPr>
            <w:tcW w:w="2895" w:type="dxa"/>
            <w:shd w:val="clear" w:color="auto" w:fill="auto"/>
          </w:tcPr>
          <w:p w14:paraId="1195BBB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Требования к габаритам КТП СН  и размещению оборудования</w:t>
            </w:r>
          </w:p>
        </w:tc>
        <w:tc>
          <w:tcPr>
            <w:tcW w:w="9908" w:type="dxa"/>
            <w:shd w:val="clear" w:color="auto" w:fill="auto"/>
          </w:tcPr>
          <w:p w14:paraId="384EEF3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Габариты КТП СН и проектный план размещения оборудования внутри помещения ГРУ здания ГЭС  приведен в Приложении 3</w:t>
            </w:r>
            <w:r w:rsidRPr="00A73905">
              <w:rPr>
                <w:rFonts w:ascii="Times New Roman" w:hAnsi="Times New Roman" w:cs="Times New Roman"/>
                <w:sz w:val="24"/>
                <w:szCs w:val="24"/>
              </w:rPr>
              <w:t xml:space="preserve"> к настоящим техническим требованиям</w:t>
            </w:r>
            <w:r w:rsidRPr="00A73905">
              <w:rPr>
                <w:rFonts w:ascii="Times New Roman" w:eastAsia="Times New Roman" w:hAnsi="Times New Roman" w:cs="Times New Roman"/>
                <w:sz w:val="24"/>
                <w:szCs w:val="24"/>
                <w:lang w:eastAsia="x-none"/>
              </w:rPr>
              <w:t xml:space="preserve"> и подлежат уточнению Поставщиком с учетом проектных габаритов помещений и соблюдения норм по размещению и обслуживанию оборудования.</w:t>
            </w:r>
          </w:p>
          <w:p w14:paraId="473AD58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p>
        </w:tc>
        <w:tc>
          <w:tcPr>
            <w:tcW w:w="3346" w:type="dxa"/>
            <w:shd w:val="clear" w:color="auto" w:fill="auto"/>
          </w:tcPr>
          <w:p w14:paraId="371DCA99"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0CF2186A"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3E9F634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40896B0" w14:textId="77777777" w:rsidTr="00452E68">
        <w:tc>
          <w:tcPr>
            <w:tcW w:w="1503" w:type="dxa"/>
            <w:shd w:val="clear" w:color="auto" w:fill="auto"/>
            <w:vAlign w:val="center"/>
          </w:tcPr>
          <w:p w14:paraId="0E9D4CAF"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4.2.96</w:t>
            </w:r>
          </w:p>
        </w:tc>
        <w:tc>
          <w:tcPr>
            <w:tcW w:w="2895" w:type="dxa"/>
            <w:shd w:val="clear" w:color="auto" w:fill="auto"/>
          </w:tcPr>
          <w:p w14:paraId="43939B1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Требования к кабельно-проводниковой  продукции</w:t>
            </w:r>
          </w:p>
        </w:tc>
        <w:tc>
          <w:tcPr>
            <w:tcW w:w="9908" w:type="dxa"/>
            <w:shd w:val="clear" w:color="auto" w:fill="auto"/>
          </w:tcPr>
          <w:p w14:paraId="10B24A3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Провода и кабели, используемые для конструкции и сборки  КТП СН, должны быть производства РФ и  соответствовать требованиям  ГОСТ18690, ГОСТ 31996, ГОСТ 31565, ГОСТ Р 53316, ГОСТ 22483.</w:t>
            </w:r>
          </w:p>
          <w:p w14:paraId="22D670B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Для прокладки в земле на напряжении 6, 10 кВ применять кабели со следующими характеристиками:</w:t>
            </w:r>
          </w:p>
          <w:p w14:paraId="17AF91B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1) материал жилы – отожженная медь, класс гибкости жилы – не ниже 2 по ГОСТ 22483;</w:t>
            </w:r>
          </w:p>
          <w:p w14:paraId="45762D3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2)  изоляция – сшитый полиэтилен;</w:t>
            </w:r>
          </w:p>
          <w:p w14:paraId="61B25E7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3) броня – стальная оцинкованная лента;</w:t>
            </w:r>
          </w:p>
          <w:p w14:paraId="12DFDFB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4) оболочка – ПВХ-пластикат пониженной горючести;</w:t>
            </w:r>
          </w:p>
          <w:p w14:paraId="319738F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5) по распространению горения – не распространяющий горение при групповой прокладке по категории А</w:t>
            </w:r>
          </w:p>
        </w:tc>
        <w:tc>
          <w:tcPr>
            <w:tcW w:w="3346" w:type="dxa"/>
            <w:shd w:val="clear" w:color="auto" w:fill="auto"/>
          </w:tcPr>
          <w:p w14:paraId="117042E1"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1AC2769A"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314CA2A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02871ED" w14:textId="77777777" w:rsidTr="00452E68">
        <w:tc>
          <w:tcPr>
            <w:tcW w:w="1503" w:type="dxa"/>
            <w:shd w:val="clear" w:color="auto" w:fill="auto"/>
            <w:vAlign w:val="center"/>
          </w:tcPr>
          <w:p w14:paraId="3889DCB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4.2.97</w:t>
            </w:r>
          </w:p>
        </w:tc>
        <w:tc>
          <w:tcPr>
            <w:tcW w:w="2895" w:type="dxa"/>
            <w:shd w:val="clear" w:color="auto" w:fill="auto"/>
          </w:tcPr>
          <w:p w14:paraId="1BE53F3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Система мониторинга и управления</w:t>
            </w:r>
          </w:p>
        </w:tc>
        <w:tc>
          <w:tcPr>
            <w:tcW w:w="9908" w:type="dxa"/>
            <w:shd w:val="clear" w:color="auto" w:fill="auto"/>
          </w:tcPr>
          <w:p w14:paraId="44B6AF3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КТПСН должно быть оснащено системой мониторинга и управления, выполняющая следующие функции:</w:t>
            </w:r>
          </w:p>
          <w:p w14:paraId="2F6CBE7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контроль и сигнализация (световая) положения всех коммутационных аппаратов;</w:t>
            </w:r>
          </w:p>
          <w:p w14:paraId="79D32A1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сигнализация аварийного отключения автоматических выключателей;</w:t>
            </w:r>
          </w:p>
          <w:p w14:paraId="3502151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управление автоматическими выключателями (местное ручное/дистанционное);</w:t>
            </w:r>
          </w:p>
          <w:p w14:paraId="2BF0B6E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переключение режима работы АВР (ввод/вывод);</w:t>
            </w:r>
          </w:p>
          <w:p w14:paraId="4CA58CB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сигнализация общей аварии КТПСН;</w:t>
            </w:r>
          </w:p>
          <w:p w14:paraId="061334C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интеграция в АСУТП по интерфейсу Ethernet по протоколу МЭК 61850 с поддержкой PRP.</w:t>
            </w:r>
          </w:p>
        </w:tc>
        <w:tc>
          <w:tcPr>
            <w:tcW w:w="3346" w:type="dxa"/>
            <w:shd w:val="clear" w:color="auto" w:fill="auto"/>
          </w:tcPr>
          <w:p w14:paraId="29DD4F6D"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2A3CCFDB"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79FED46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58C9733E" w14:textId="77777777" w:rsidTr="00452E68">
        <w:tc>
          <w:tcPr>
            <w:tcW w:w="1503" w:type="dxa"/>
            <w:shd w:val="clear" w:color="auto" w:fill="auto"/>
            <w:vAlign w:val="center"/>
          </w:tcPr>
          <w:p w14:paraId="6AA7759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4.2.98</w:t>
            </w:r>
          </w:p>
        </w:tc>
        <w:tc>
          <w:tcPr>
            <w:tcW w:w="2895" w:type="dxa"/>
            <w:shd w:val="clear" w:color="auto" w:fill="auto"/>
          </w:tcPr>
          <w:p w14:paraId="3556787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Требования к автоматическим выключателям</w:t>
            </w:r>
          </w:p>
        </w:tc>
        <w:tc>
          <w:tcPr>
            <w:tcW w:w="9908" w:type="dxa"/>
            <w:shd w:val="clear" w:color="auto" w:fill="auto"/>
          </w:tcPr>
          <w:p w14:paraId="51596FC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Тип привода – моторный (для вводных и секционного выключателей)/ ручной (для выключателей отходящих линий)</w:t>
            </w:r>
          </w:p>
          <w:p w14:paraId="6F224F1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Защита от перегрузки с регулируемой уставкой по току в диапазоне 0,4…1,0 In.</w:t>
            </w:r>
          </w:p>
          <w:p w14:paraId="1240A30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Селективная защита от КЗ с регулируемыми уставками 1,5…1,0 In</w:t>
            </w:r>
          </w:p>
          <w:p w14:paraId="54BB51F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0,1…0,4 </w:t>
            </w:r>
          </w:p>
          <w:p w14:paraId="3144EF7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Мгновенная защита от КЗ с регулируемой уставкой по току в диапазоне 2…10 In.</w:t>
            </w:r>
          </w:p>
          <w:p w14:paraId="3CA4581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Дополнительные контакты положения (включено/отключено), аварийного отключения, положения выкатного элемента (вкачено/выкачено).</w:t>
            </w:r>
          </w:p>
        </w:tc>
        <w:tc>
          <w:tcPr>
            <w:tcW w:w="3346" w:type="dxa"/>
            <w:shd w:val="clear" w:color="auto" w:fill="auto"/>
          </w:tcPr>
          <w:p w14:paraId="07D34CDC"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50384EBD"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1B31990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0F9DD747" w14:textId="77777777" w:rsidTr="00452E68">
        <w:tc>
          <w:tcPr>
            <w:tcW w:w="1503" w:type="dxa"/>
            <w:shd w:val="clear" w:color="auto" w:fill="auto"/>
            <w:vAlign w:val="center"/>
          </w:tcPr>
          <w:p w14:paraId="4357047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4.2.99</w:t>
            </w:r>
          </w:p>
        </w:tc>
        <w:tc>
          <w:tcPr>
            <w:tcW w:w="2895" w:type="dxa"/>
            <w:shd w:val="clear" w:color="auto" w:fill="auto"/>
          </w:tcPr>
          <w:p w14:paraId="7C53152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Щиты распределительные</w:t>
            </w:r>
          </w:p>
        </w:tc>
        <w:tc>
          <w:tcPr>
            <w:tcW w:w="9908" w:type="dxa"/>
            <w:shd w:val="clear" w:color="auto" w:fill="auto"/>
          </w:tcPr>
          <w:p w14:paraId="1A5E934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Щитки распределительные должны соответствовать требованиям следующих документов:</w:t>
            </w:r>
          </w:p>
          <w:p w14:paraId="3944705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Правила устройства электроустановок (ПУЭ);</w:t>
            </w:r>
          </w:p>
          <w:p w14:paraId="1196B53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 Правила технической эксплуатации  электрических станций и сетей; </w:t>
            </w:r>
          </w:p>
          <w:p w14:paraId="5DB3B3C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ГОСТ Р 51321.1;</w:t>
            </w:r>
          </w:p>
          <w:p w14:paraId="5204081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ГОСТ 32397;</w:t>
            </w:r>
          </w:p>
          <w:p w14:paraId="7FB6784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ГОСТ 26656;</w:t>
            </w:r>
          </w:p>
          <w:p w14:paraId="1630F83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ГОСТ 27518.</w:t>
            </w:r>
          </w:p>
          <w:p w14:paraId="6FAE0C7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Проектные схемы вводно-распределительных устройств сооружений 4 этапа приведены в Приложении №3 </w:t>
            </w:r>
            <w:r w:rsidRPr="00A73905">
              <w:rPr>
                <w:rFonts w:ascii="Times New Roman" w:hAnsi="Times New Roman" w:cs="Times New Roman"/>
                <w:sz w:val="24"/>
                <w:szCs w:val="24"/>
              </w:rPr>
              <w:t>к настоящим техническим требованиям</w:t>
            </w:r>
            <w:r w:rsidRPr="00A73905">
              <w:rPr>
                <w:rFonts w:ascii="Times New Roman" w:eastAsia="Times New Roman" w:hAnsi="Times New Roman" w:cs="Times New Roman"/>
                <w:sz w:val="24"/>
                <w:szCs w:val="24"/>
                <w:highlight w:val="yellow"/>
                <w:lang w:eastAsia="x-none"/>
              </w:rPr>
              <w:t>.</w:t>
            </w:r>
          </w:p>
        </w:tc>
        <w:tc>
          <w:tcPr>
            <w:tcW w:w="3346" w:type="dxa"/>
            <w:shd w:val="clear" w:color="auto" w:fill="auto"/>
          </w:tcPr>
          <w:p w14:paraId="032253C9"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56F4EC02"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0D0EE61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0D7FDFFD" w14:textId="77777777" w:rsidTr="00452E68">
        <w:tc>
          <w:tcPr>
            <w:tcW w:w="1503" w:type="dxa"/>
            <w:shd w:val="clear" w:color="auto" w:fill="auto"/>
            <w:vAlign w:val="center"/>
          </w:tcPr>
          <w:p w14:paraId="355866E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4.2.100</w:t>
            </w:r>
          </w:p>
        </w:tc>
        <w:tc>
          <w:tcPr>
            <w:tcW w:w="2895" w:type="dxa"/>
            <w:shd w:val="clear" w:color="auto" w:fill="auto"/>
          </w:tcPr>
          <w:p w14:paraId="1B6FA66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Переходной пункт ВЛ-КЛ 10 кВ</w:t>
            </w:r>
          </w:p>
        </w:tc>
        <w:tc>
          <w:tcPr>
            <w:tcW w:w="9908" w:type="dxa"/>
            <w:shd w:val="clear" w:color="auto" w:fill="auto"/>
          </w:tcPr>
          <w:p w14:paraId="254F56A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Переходной пункт ВЛ-КЛ 10 кВ предназначен для подключения  со стороны 10 кВ КТП250/10/6/0,4 кВ, установленной у здания водоприемника. Подключение производится отпайкой от ВЛ 10 кВ Ф-130 с помощью кабельной вставки.</w:t>
            </w:r>
          </w:p>
          <w:p w14:paraId="6FBCC02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Переходной пункт должен включать в себя коммутационное оборудование и линейную арматуру:</w:t>
            </w:r>
          </w:p>
          <w:p w14:paraId="37237BF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 разъединитель 10 кВ с номинальным током 400 А  с ручным приводом; </w:t>
            </w:r>
          </w:p>
          <w:p w14:paraId="6756B12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ограничитель перенапряжений;</w:t>
            </w:r>
          </w:p>
          <w:p w14:paraId="03D8096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изоляторы;</w:t>
            </w:r>
          </w:p>
          <w:p w14:paraId="11EC95A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кронштейны, хомуты, зажимы, подвески и пр.</w:t>
            </w:r>
          </w:p>
          <w:p w14:paraId="3C35B8C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Комплектацию элементов произвести в соответствии со спецификациями, приведенными в Приложении № 3</w:t>
            </w:r>
            <w:r w:rsidRPr="00A73905">
              <w:rPr>
                <w:rFonts w:ascii="Times New Roman" w:hAnsi="Times New Roman" w:cs="Times New Roman"/>
                <w:sz w:val="24"/>
                <w:szCs w:val="24"/>
              </w:rPr>
              <w:t xml:space="preserve"> к настоящим техническим требованиям</w:t>
            </w:r>
            <w:r w:rsidRPr="00A73905">
              <w:rPr>
                <w:rFonts w:ascii="Times New Roman" w:eastAsia="Times New Roman" w:hAnsi="Times New Roman" w:cs="Times New Roman"/>
                <w:sz w:val="24"/>
                <w:szCs w:val="24"/>
                <w:lang w:eastAsia="x-none"/>
              </w:rPr>
              <w:t xml:space="preserve">; установку выполнить на существующей опоре 10 кВ в соответствии с Приложением № 3 </w:t>
            </w:r>
            <w:r w:rsidRPr="00A73905">
              <w:rPr>
                <w:rFonts w:ascii="Times New Roman" w:hAnsi="Times New Roman" w:cs="Times New Roman"/>
                <w:sz w:val="24"/>
                <w:szCs w:val="24"/>
              </w:rPr>
              <w:t>к настоящим техническим требованиям</w:t>
            </w:r>
            <w:r w:rsidRPr="00A73905">
              <w:rPr>
                <w:rFonts w:ascii="Times New Roman" w:eastAsia="Times New Roman" w:hAnsi="Times New Roman" w:cs="Times New Roman"/>
                <w:sz w:val="24"/>
                <w:szCs w:val="24"/>
                <w:lang w:eastAsia="x-none"/>
              </w:rPr>
              <w:t>.</w:t>
            </w:r>
          </w:p>
          <w:p w14:paraId="73FD877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p>
        </w:tc>
        <w:tc>
          <w:tcPr>
            <w:tcW w:w="3346" w:type="dxa"/>
            <w:shd w:val="clear" w:color="auto" w:fill="auto"/>
          </w:tcPr>
          <w:p w14:paraId="6043121C"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081A9E68"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003BB44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0643071" w14:textId="77777777" w:rsidTr="00452E68">
        <w:tc>
          <w:tcPr>
            <w:tcW w:w="1503" w:type="dxa"/>
            <w:shd w:val="clear" w:color="auto" w:fill="auto"/>
            <w:vAlign w:val="center"/>
          </w:tcPr>
          <w:p w14:paraId="7DC0985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4.2.101</w:t>
            </w:r>
          </w:p>
        </w:tc>
        <w:tc>
          <w:tcPr>
            <w:tcW w:w="2895" w:type="dxa"/>
            <w:shd w:val="clear" w:color="auto" w:fill="auto"/>
          </w:tcPr>
          <w:p w14:paraId="60A243D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Требования к кабеленесущим системам (КНС)</w:t>
            </w:r>
          </w:p>
        </w:tc>
        <w:tc>
          <w:tcPr>
            <w:tcW w:w="9908" w:type="dxa"/>
            <w:shd w:val="clear" w:color="auto" w:fill="auto"/>
          </w:tcPr>
          <w:p w14:paraId="4C117E8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Кабеленесущие системы должны состоять из кабельных лотков, кабельных лестниц, включающих в себя прямые и соединительные секции, а также опорные конструкции.</w:t>
            </w:r>
          </w:p>
          <w:p w14:paraId="562FB85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Классификация КНС в соответствии с ГОСТ Р 52868:</w:t>
            </w:r>
          </w:p>
          <w:p w14:paraId="7FBFBD6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по материалу изделия – металлические компоненты;</w:t>
            </w:r>
          </w:p>
          <w:p w14:paraId="79D192B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по стойкости распространения огня -  не поддерживающие распространение огня;</w:t>
            </w:r>
          </w:p>
          <w:p w14:paraId="77F6A48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по характеристикам электропроводности – электропроводные;</w:t>
            </w:r>
          </w:p>
          <w:p w14:paraId="4C131A2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по стойкости к воздействию коррозии – 6 (с гальваническим цинковым покрытием);</w:t>
            </w:r>
          </w:p>
          <w:p w14:paraId="13DFF45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по площади перфорации в основании кабельного лотка – А (до 2 %);</w:t>
            </w:r>
          </w:p>
          <w:p w14:paraId="11AC4AE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по вентилируемой площади основания –Y(от 80 до 90 %);</w:t>
            </w:r>
          </w:p>
          <w:p w14:paraId="19C1347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по стойкости к компонентам ударам – до 5 Дж.</w:t>
            </w:r>
          </w:p>
          <w:p w14:paraId="2407735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Изготовитель должен указать следующую информацию о системах кабельных лотков или кабельных лестниц:</w:t>
            </w:r>
          </w:p>
          <w:p w14:paraId="4CE0482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габаритные размеры поперечного сечения секции кабельного лотка или кабельной лестницы;</w:t>
            </w:r>
          </w:p>
          <w:p w14:paraId="533C52C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ширину основания секции кабельного лотка или кабельной лестницы для размещения кабелей;</w:t>
            </w:r>
          </w:p>
          <w:p w14:paraId="4C3FD9D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высоту секции кабельного лотка или кабельной лестницы, предназначенной для размещения кабелей при установленной крышке;</w:t>
            </w:r>
          </w:p>
          <w:p w14:paraId="489495C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минимальный внутренний радиус фасонных секций, пригодный для размещения кабелей;</w:t>
            </w:r>
          </w:p>
          <w:p w14:paraId="07438FA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размеры отверстий перфорации и их расположение на секциях кабельных лотков;</w:t>
            </w:r>
          </w:p>
          <w:p w14:paraId="45EA934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размеры перемычек и перфорации в них (при наличии), а также размер шага перемычек для секций кабельных лестниц.</w:t>
            </w:r>
          </w:p>
          <w:p w14:paraId="532182B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Изготовитель должен указать в сопроводительной документации:</w:t>
            </w:r>
          </w:p>
          <w:p w14:paraId="47A11BA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удельное электрическое сопротивление секций лотков при переменном токе частотой 50 Гц на 1 погонный метр в омах;</w:t>
            </w:r>
          </w:p>
          <w:p w14:paraId="0AAE6F5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сопротивление контактных соединений секций   в миллиомах.</w:t>
            </w:r>
          </w:p>
          <w:p w14:paraId="60F34E9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p>
        </w:tc>
        <w:tc>
          <w:tcPr>
            <w:tcW w:w="3346" w:type="dxa"/>
            <w:shd w:val="clear" w:color="auto" w:fill="auto"/>
          </w:tcPr>
          <w:p w14:paraId="711B4189"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3DAE0B92"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58FEC1F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406D1E6" w14:textId="77777777" w:rsidTr="00452E68">
        <w:tc>
          <w:tcPr>
            <w:tcW w:w="1503" w:type="dxa"/>
            <w:shd w:val="clear" w:color="auto" w:fill="auto"/>
            <w:vAlign w:val="center"/>
          </w:tcPr>
          <w:p w14:paraId="5EA347B9"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4.2.102</w:t>
            </w:r>
          </w:p>
        </w:tc>
        <w:tc>
          <w:tcPr>
            <w:tcW w:w="2895" w:type="dxa"/>
            <w:shd w:val="clear" w:color="auto" w:fill="auto"/>
          </w:tcPr>
          <w:p w14:paraId="39037AE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Требования к системе заземления и молниезащиты</w:t>
            </w:r>
          </w:p>
        </w:tc>
        <w:tc>
          <w:tcPr>
            <w:tcW w:w="9908" w:type="dxa"/>
            <w:shd w:val="clear" w:color="auto" w:fill="auto"/>
          </w:tcPr>
          <w:p w14:paraId="558E723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объем работ по данному лоту входит:</w:t>
            </w:r>
          </w:p>
          <w:p w14:paraId="54C1803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создание системы молниезащиты и  заземления сооружений 4 этапа  с применением искусственных заземлителей и заземляющих проводников;</w:t>
            </w:r>
          </w:p>
          <w:p w14:paraId="1E600FE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подключение к системе заземления оборудования и конструкций кабеленесущих систем, входящих в объем поставки в соответствии с данными ТТ.</w:t>
            </w:r>
          </w:p>
          <w:p w14:paraId="664ECF8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Проектные планы заземления и молниезащиты сооружений 4 этапа приведены в Приложении №3 </w:t>
            </w:r>
            <w:r w:rsidRPr="00A73905">
              <w:rPr>
                <w:rFonts w:ascii="Times New Roman" w:hAnsi="Times New Roman" w:cs="Times New Roman"/>
                <w:sz w:val="24"/>
                <w:szCs w:val="24"/>
              </w:rPr>
              <w:t>к настоящим техническим требованиям</w:t>
            </w:r>
            <w:r w:rsidRPr="00A73905">
              <w:rPr>
                <w:rFonts w:ascii="Times New Roman" w:eastAsia="Times New Roman" w:hAnsi="Times New Roman" w:cs="Times New Roman"/>
                <w:sz w:val="24"/>
                <w:szCs w:val="24"/>
                <w:lang w:eastAsia="x-none"/>
              </w:rPr>
              <w:t>.</w:t>
            </w:r>
          </w:p>
          <w:p w14:paraId="787D751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Заземление оборудования выполнять в соответствии с инструкцией завода-изготовителя.</w:t>
            </w:r>
          </w:p>
          <w:p w14:paraId="0001F2E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Внутренний контур заземления внутри помещений выполнить из стальной полосы, окрашенной в черный цвет по всей длине с маркировкой в соответствии с ГОСТ Р 50462.</w:t>
            </w:r>
          </w:p>
          <w:p w14:paraId="65CFA7E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Типы, материалы и размеры заземляющих электродов должны обеспечивать коррозионную и необходимую механическую прочность на весь срок службы.</w:t>
            </w:r>
          </w:p>
          <w:p w14:paraId="6A6A61E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Заземляющие устройства и заземляющие проводники должны соответствовать требованиям  </w:t>
            </w:r>
          </w:p>
          <w:p w14:paraId="0E39C53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ГОСТ Р 58882, </w:t>
            </w:r>
          </w:p>
          <w:p w14:paraId="594F859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ГОСТ Р 50571.5.54,  </w:t>
            </w:r>
          </w:p>
          <w:p w14:paraId="5AC54EB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Молниеприемные стержни (проводники), промежуточные (испытательные) заземляющие проводники и токоотводы должны отвечать требованиям</w:t>
            </w:r>
          </w:p>
          <w:p w14:paraId="5E6ABB2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ГОСТ Р МЭК 62561.2.</w:t>
            </w:r>
          </w:p>
          <w:p w14:paraId="3F9A586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Магистрали заземления должны быть связаны с естественными заземлителями, входящими в систему уравнивания потенциалов объекта, не менее чем двумя проводниками.</w:t>
            </w:r>
          </w:p>
          <w:p w14:paraId="1F3E38B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Каждая часть электроустановки, подлежащей подключению к контуру заземления, должна быть присоединена при помощи</w:t>
            </w:r>
          </w:p>
          <w:p w14:paraId="3112A16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отдельного ответвления.</w:t>
            </w:r>
          </w:p>
          <w:p w14:paraId="32C65C2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Соединение заземляющего проводника с заземлителем должно быть надежным и соответствовать электрическим характеристикам. </w:t>
            </w:r>
          </w:p>
          <w:p w14:paraId="7ECA5AC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Соединения заземляющих электродов, заземляющих и защитных проводников в соответствии с требованиями гл. 1.7  ПУЭ должны выполняться по второму классу соединений по ГОСТ 10434.</w:t>
            </w:r>
          </w:p>
          <w:p w14:paraId="34093B8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Соединение может быть выполнено с помощью сварки, опрессовки, соединительного зажима или другим механическим соединителем.</w:t>
            </w:r>
          </w:p>
          <w:p w14:paraId="613D0BD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При использовании сварки должны быть выполнены мероприятия по восстановлению</w:t>
            </w:r>
          </w:p>
          <w:p w14:paraId="7DFC55F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антикоррозионного покрытия. Сварные швы, расположенные в земле, необходимо покрывать битумным лаком.</w:t>
            </w:r>
          </w:p>
          <w:p w14:paraId="547A4E7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Проходы защитных проводников через стены и перекрытия внутри здания выполнять  с непосредственной</w:t>
            </w:r>
          </w:p>
          <w:p w14:paraId="73217A4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заделкой мест прохода, включая проходы в трубах.</w:t>
            </w:r>
          </w:p>
          <w:p w14:paraId="665C0AF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При пересечении заземляющими проводниками дверных и стенных</w:t>
            </w:r>
          </w:p>
          <w:p w14:paraId="741CBF2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проемов, каналов,  обходы выполнять с открытой прокладкой проводников. </w:t>
            </w:r>
          </w:p>
          <w:p w14:paraId="0DDE21D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Металлические обрамления дверных и оконных проемов, кабельных каналов, закладные металлоконструкции для установки электрооборудования должны присоединяться к магистрали заземления заземляющими проводниками. </w:t>
            </w:r>
          </w:p>
          <w:p w14:paraId="1DC4497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помещениях, где установлено электрооборудование, выполнить заземление металлических дверей при помощи гибкой перемычки, присоединенной к магистрали заземления.</w:t>
            </w:r>
          </w:p>
          <w:p w14:paraId="0E42007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Металлические корпуса кабельных муфт, металлические оболочки, экраны и броня кабелей, панцирные оплетки проводов, а также металлические конструкции, по которым прокладываются кабели и провода, должны быть заземлены.</w:t>
            </w:r>
          </w:p>
          <w:p w14:paraId="15199B1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местах пересечения температурных и осадочных швов зданий на заземляющих проводниках необходимо установить  компенсаторы с проводимостью, равной или большей проводимости заземляющего проводника такой же длины.</w:t>
            </w:r>
          </w:p>
          <w:p w14:paraId="125FBFD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У мест ввода защитных проводников в здания установить опознавательные знаки заземления по ГОСТ 21130.</w:t>
            </w:r>
          </w:p>
          <w:p w14:paraId="7E4F3F9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Защитные проводники должны иметь отличительную окраску в соответствии с указаниями ГОСТ Р 50462. </w:t>
            </w:r>
          </w:p>
          <w:p w14:paraId="414795A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Устройство защитного заземления выполнять в соответствии с И1.03-08.</w:t>
            </w:r>
          </w:p>
          <w:p w14:paraId="724586E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Контроль состояния заземляющих устройств должен производиться в соответствии с ПУЭ и  РД 153-34.0-20.525-00.</w:t>
            </w:r>
          </w:p>
          <w:p w14:paraId="705443B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После монтажа заземляющих устройств, проложенных в земле, перед засыпкой траншеи должен быть составлен акт на скрытые работы.</w:t>
            </w:r>
          </w:p>
          <w:p w14:paraId="6BB5FB7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Для заземляющих устройств сооружений должен быть оформлен паспорт в соответствии с ГОСТ Р 58882 и </w:t>
            </w:r>
          </w:p>
          <w:p w14:paraId="3F7D3BE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протокол проверки сопротивления заземлителей и заземляющих устройств.</w:t>
            </w:r>
          </w:p>
          <w:p w14:paraId="426F085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Проверку должна проводить организация, имеющая специальную лицензию для таких мероприятий.</w:t>
            </w:r>
          </w:p>
        </w:tc>
        <w:tc>
          <w:tcPr>
            <w:tcW w:w="3346" w:type="dxa"/>
            <w:shd w:val="clear" w:color="auto" w:fill="auto"/>
          </w:tcPr>
          <w:p w14:paraId="38A0F1FD"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117049B6"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1BC87395"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17B4DAEB" w14:textId="77777777" w:rsidTr="003C49B9">
        <w:tc>
          <w:tcPr>
            <w:tcW w:w="1503" w:type="dxa"/>
            <w:shd w:val="clear" w:color="auto" w:fill="auto"/>
            <w:vAlign w:val="center"/>
          </w:tcPr>
          <w:p w14:paraId="44AF5C4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4.2.103</w:t>
            </w:r>
          </w:p>
        </w:tc>
        <w:tc>
          <w:tcPr>
            <w:tcW w:w="12803" w:type="dxa"/>
            <w:gridSpan w:val="2"/>
            <w:shd w:val="clear" w:color="auto" w:fill="auto"/>
          </w:tcPr>
          <w:p w14:paraId="167466E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
                <w:sz w:val="24"/>
                <w:szCs w:val="24"/>
              </w:rPr>
              <w:t>Требования к безопасности</w:t>
            </w:r>
          </w:p>
        </w:tc>
        <w:tc>
          <w:tcPr>
            <w:tcW w:w="3346" w:type="dxa"/>
            <w:shd w:val="clear" w:color="auto" w:fill="auto"/>
          </w:tcPr>
          <w:p w14:paraId="0A9CE54B"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p>
        </w:tc>
        <w:tc>
          <w:tcPr>
            <w:tcW w:w="2189" w:type="dxa"/>
            <w:gridSpan w:val="3"/>
            <w:shd w:val="clear" w:color="auto" w:fill="auto"/>
            <w:vAlign w:val="center"/>
          </w:tcPr>
          <w:p w14:paraId="40153042"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07E92EC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AC8FB70" w14:textId="77777777" w:rsidTr="00452E68">
        <w:tc>
          <w:tcPr>
            <w:tcW w:w="1503" w:type="dxa"/>
            <w:shd w:val="clear" w:color="auto" w:fill="auto"/>
            <w:vAlign w:val="center"/>
          </w:tcPr>
          <w:p w14:paraId="103F338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lastRenderedPageBreak/>
              <w:t>4.2.104</w:t>
            </w:r>
          </w:p>
        </w:tc>
        <w:tc>
          <w:tcPr>
            <w:tcW w:w="2895" w:type="dxa"/>
            <w:shd w:val="clear" w:color="auto" w:fill="auto"/>
          </w:tcPr>
          <w:p w14:paraId="63A97B5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КТП СН</w:t>
            </w:r>
          </w:p>
        </w:tc>
        <w:tc>
          <w:tcPr>
            <w:tcW w:w="9908" w:type="dxa"/>
            <w:shd w:val="clear" w:color="auto" w:fill="auto"/>
          </w:tcPr>
          <w:p w14:paraId="77ECBD1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Требования безопасности должны соответствовать  ТР ТС 004/2011, ТР ТС 010/2011.</w:t>
            </w:r>
          </w:p>
          <w:p w14:paraId="5020414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Общие требования безопасности должны отвечать ГОСТ 12.2.007.0. </w:t>
            </w:r>
          </w:p>
          <w:p w14:paraId="007513B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Конструкцией КТП  СН должна быть обеспечена безопасность обслуживающего персонала от поражения электрическим током в соответствии с ГОСТ 12.1.019. </w:t>
            </w:r>
          </w:p>
          <w:p w14:paraId="2683166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РУНН должны быть предусмотрены:</w:t>
            </w:r>
          </w:p>
          <w:p w14:paraId="0E00022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блокировка, запрещающая вкатывание и выкатывание автоматического выключателя при включенном его положении;</w:t>
            </w:r>
          </w:p>
          <w:p w14:paraId="315E899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во вводных шкафах РУНН должны быть предусмотрены и обозначены места для наложения переносного заземления.</w:t>
            </w:r>
          </w:p>
          <w:p w14:paraId="12D2112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Установка трансформаторов должна производиться в соответствии с требованиями стандартов или технических условий на конкретные типы трансформаторов, эксплуатационной документации предприятия-изготовителя, требованиями по безопасности трансформаторов - по ГОСТ 12.2.007.0 и ГОСТ 12.2.007.3.</w:t>
            </w:r>
          </w:p>
          <w:p w14:paraId="1FE907C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Защитное заземление должно отвечать ГОСТ 12.1.030.</w:t>
            </w:r>
          </w:p>
          <w:p w14:paraId="49DD4AF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Все металлические части электрооборудования КТП СН, которые могут оказаться под напряжением вследствие повреждения изоляции, должны иметь электрическое соединение с контуром заземления. </w:t>
            </w:r>
          </w:p>
          <w:p w14:paraId="499258E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КТП  СН должна быть пожаробезопасной и удовлетворять требованиям ГОСТ 12.1.004.</w:t>
            </w:r>
          </w:p>
        </w:tc>
        <w:tc>
          <w:tcPr>
            <w:tcW w:w="3346" w:type="dxa"/>
            <w:shd w:val="clear" w:color="auto" w:fill="auto"/>
          </w:tcPr>
          <w:p w14:paraId="0E69BD03"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0984D1D1"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4771FB7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8ABC0C4" w14:textId="77777777" w:rsidTr="00452E68">
        <w:tc>
          <w:tcPr>
            <w:tcW w:w="1503" w:type="dxa"/>
            <w:shd w:val="clear" w:color="auto" w:fill="auto"/>
            <w:vAlign w:val="center"/>
          </w:tcPr>
          <w:p w14:paraId="0B62F785"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4.2.105</w:t>
            </w:r>
          </w:p>
        </w:tc>
        <w:tc>
          <w:tcPr>
            <w:tcW w:w="2895" w:type="dxa"/>
            <w:shd w:val="clear" w:color="auto" w:fill="auto"/>
          </w:tcPr>
          <w:p w14:paraId="6EBE584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Cs/>
                <w:sz w:val="24"/>
                <w:szCs w:val="24"/>
              </w:rPr>
              <w:t>Щиты распределительные</w:t>
            </w:r>
          </w:p>
        </w:tc>
        <w:tc>
          <w:tcPr>
            <w:tcW w:w="9908" w:type="dxa"/>
            <w:shd w:val="clear" w:color="auto" w:fill="auto"/>
          </w:tcPr>
          <w:p w14:paraId="174E312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Требования безопасности должны отвечать ТР ТС 004/2011.</w:t>
            </w:r>
          </w:p>
          <w:p w14:paraId="2DC175F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Безопасность щитков должна обеспечиваться мерами, предусмотренными </w:t>
            </w:r>
          </w:p>
          <w:p w14:paraId="71D7972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ГОСТ 12.2.007.0.</w:t>
            </w:r>
          </w:p>
          <w:p w14:paraId="76CE171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Щитки ЩР по способу защиты от поражения электрическим током должны соответствовать классу I по ГОСТ IEC 61140-2012, ГОСТ 32397, ГОСТ 12.2.007.0.</w:t>
            </w:r>
          </w:p>
          <w:p w14:paraId="5B57E30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Система заземления - TN-S c раздельными нулевым и защитным проводниками</w:t>
            </w:r>
          </w:p>
        </w:tc>
        <w:tc>
          <w:tcPr>
            <w:tcW w:w="3346" w:type="dxa"/>
            <w:shd w:val="clear" w:color="auto" w:fill="auto"/>
          </w:tcPr>
          <w:p w14:paraId="55AD8D7C"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7E19B73E"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3B97C6A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5E101446" w14:textId="77777777" w:rsidTr="00452E68">
        <w:tc>
          <w:tcPr>
            <w:tcW w:w="1503" w:type="dxa"/>
            <w:shd w:val="clear" w:color="auto" w:fill="auto"/>
            <w:vAlign w:val="center"/>
          </w:tcPr>
          <w:p w14:paraId="000EF47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4.2.106</w:t>
            </w:r>
          </w:p>
        </w:tc>
        <w:tc>
          <w:tcPr>
            <w:tcW w:w="2895" w:type="dxa"/>
            <w:shd w:val="clear" w:color="auto" w:fill="auto"/>
          </w:tcPr>
          <w:p w14:paraId="58C5948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Cs/>
                <w:sz w:val="24"/>
                <w:szCs w:val="24"/>
              </w:rPr>
              <w:t>Кабеленесущие системы</w:t>
            </w:r>
          </w:p>
        </w:tc>
        <w:tc>
          <w:tcPr>
            <w:tcW w:w="9908" w:type="dxa"/>
            <w:shd w:val="clear" w:color="auto" w:fill="auto"/>
          </w:tcPr>
          <w:p w14:paraId="2EE0FA2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Обеспечение безопасности КНС должно достигаться:</w:t>
            </w:r>
          </w:p>
          <w:p w14:paraId="07EAA21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механической прочностью консольных кронштейнов и потолочных подвесов;</w:t>
            </w:r>
          </w:p>
          <w:p w14:paraId="4F58E4A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стойкостью к распространению огня;</w:t>
            </w:r>
          </w:p>
          <w:p w14:paraId="2047EF0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коррозионной стойкостью;</w:t>
            </w:r>
          </w:p>
          <w:p w14:paraId="02A885C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непрерывностью электрической цепи</w:t>
            </w:r>
          </w:p>
        </w:tc>
        <w:tc>
          <w:tcPr>
            <w:tcW w:w="3346" w:type="dxa"/>
            <w:shd w:val="clear" w:color="auto" w:fill="auto"/>
          </w:tcPr>
          <w:p w14:paraId="1621E929"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2DFA7BA7"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7D66712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6EFE937" w14:textId="77777777" w:rsidTr="00452E68">
        <w:tc>
          <w:tcPr>
            <w:tcW w:w="1503" w:type="dxa"/>
            <w:shd w:val="clear" w:color="auto" w:fill="auto"/>
            <w:vAlign w:val="center"/>
          </w:tcPr>
          <w:p w14:paraId="29E6AE4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4.2.107</w:t>
            </w:r>
          </w:p>
        </w:tc>
        <w:tc>
          <w:tcPr>
            <w:tcW w:w="2895" w:type="dxa"/>
            <w:shd w:val="clear" w:color="auto" w:fill="auto"/>
          </w:tcPr>
          <w:p w14:paraId="11B996E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Cs/>
                <w:sz w:val="24"/>
                <w:szCs w:val="24"/>
              </w:rPr>
              <w:t>Кабельно-проводниковая продукция</w:t>
            </w:r>
          </w:p>
        </w:tc>
        <w:tc>
          <w:tcPr>
            <w:tcW w:w="9908" w:type="dxa"/>
            <w:shd w:val="clear" w:color="auto" w:fill="auto"/>
          </w:tcPr>
          <w:p w14:paraId="17DE774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Провода и кабели должны соответствовать требованиям безопасности по ГОСТ 12.2.007.14, ГОСТ 31947,  ГОСТ IEC 60227-1, ГОСТ IEC 60227-4, технических условий на провода и кабели конкретных марок и должны быть изготовлены по технологической документации производителя, утвержденной в установленном порядке</w:t>
            </w:r>
          </w:p>
        </w:tc>
        <w:tc>
          <w:tcPr>
            <w:tcW w:w="3346" w:type="dxa"/>
            <w:shd w:val="clear" w:color="auto" w:fill="auto"/>
          </w:tcPr>
          <w:p w14:paraId="4C92BF73"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34C784C1"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653CC21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8FA5B0A" w14:textId="77777777" w:rsidTr="003C49B9">
        <w:tc>
          <w:tcPr>
            <w:tcW w:w="1503" w:type="dxa"/>
            <w:shd w:val="clear" w:color="auto" w:fill="auto"/>
            <w:vAlign w:val="center"/>
          </w:tcPr>
          <w:p w14:paraId="1CD2C789"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4.2.108</w:t>
            </w:r>
          </w:p>
        </w:tc>
        <w:tc>
          <w:tcPr>
            <w:tcW w:w="12803" w:type="dxa"/>
            <w:gridSpan w:val="2"/>
            <w:shd w:val="clear" w:color="auto" w:fill="auto"/>
          </w:tcPr>
          <w:p w14:paraId="5D3DA377" w14:textId="77777777" w:rsidR="00D347C9" w:rsidRPr="00A73905" w:rsidRDefault="00D347C9" w:rsidP="00D347C9">
            <w:pPr>
              <w:widowControl w:val="0"/>
              <w:spacing w:after="0" w:line="240" w:lineRule="auto"/>
              <w:jc w:val="both"/>
              <w:rPr>
                <w:rFonts w:ascii="Times New Roman" w:eastAsia="Times New Roman" w:hAnsi="Times New Roman" w:cs="Times New Roman"/>
                <w:sz w:val="24"/>
                <w:szCs w:val="24"/>
                <w:lang w:eastAsia="ru-RU"/>
              </w:rPr>
            </w:pPr>
            <w:r w:rsidRPr="00A73905">
              <w:rPr>
                <w:rFonts w:ascii="Times New Roman" w:hAnsi="Times New Roman" w:cs="Times New Roman"/>
                <w:b/>
                <w:sz w:val="24"/>
                <w:szCs w:val="24"/>
              </w:rPr>
              <w:t>Требования к конструкции, изготовлению и материалам</w:t>
            </w:r>
          </w:p>
        </w:tc>
        <w:tc>
          <w:tcPr>
            <w:tcW w:w="3346" w:type="dxa"/>
            <w:shd w:val="clear" w:color="auto" w:fill="auto"/>
          </w:tcPr>
          <w:p w14:paraId="20B4FE20"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p>
        </w:tc>
        <w:tc>
          <w:tcPr>
            <w:tcW w:w="2189" w:type="dxa"/>
            <w:gridSpan w:val="3"/>
            <w:shd w:val="clear" w:color="auto" w:fill="auto"/>
            <w:vAlign w:val="center"/>
          </w:tcPr>
          <w:p w14:paraId="5A85C8B2"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597141E9"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3EE48FB1" w14:textId="77777777" w:rsidTr="00452E68">
        <w:tc>
          <w:tcPr>
            <w:tcW w:w="1503" w:type="dxa"/>
            <w:shd w:val="clear" w:color="auto" w:fill="auto"/>
            <w:vAlign w:val="center"/>
          </w:tcPr>
          <w:p w14:paraId="67836ED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4.2.109</w:t>
            </w:r>
          </w:p>
        </w:tc>
        <w:tc>
          <w:tcPr>
            <w:tcW w:w="2895" w:type="dxa"/>
            <w:shd w:val="clear" w:color="auto" w:fill="auto"/>
          </w:tcPr>
          <w:p w14:paraId="384010A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Требования к конструкции КТП СН</w:t>
            </w:r>
          </w:p>
        </w:tc>
        <w:tc>
          <w:tcPr>
            <w:tcW w:w="9908" w:type="dxa"/>
            <w:shd w:val="clear" w:color="auto" w:fill="auto"/>
          </w:tcPr>
          <w:p w14:paraId="0CCB119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Оперативное обслуживание шкафов предусмотреть с фасада.</w:t>
            </w:r>
          </w:p>
          <w:p w14:paraId="656E6F3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шкафах РУНН применить автоматические выключатели выдвижного исполнения. Должна быть предусмотрена блокировка, запрещающая вкатывание и выкатывание автоматического выключателя при включённом его положении.</w:t>
            </w:r>
          </w:p>
          <w:p w14:paraId="58ACCAD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Должны быть предусмотрены блок-контакты положения автоматических выключателей и положения выдвижных элементов.</w:t>
            </w:r>
          </w:p>
          <w:p w14:paraId="77EEC01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Сырье, материалы и покупные изделия, применяемые при изготовлении КТП СН, должны удовлетворять требованиям КД завода-изготовителя, стандартов и технических условий на них.</w:t>
            </w:r>
          </w:p>
          <w:p w14:paraId="1D4B593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Все применяемые материалы должны быть пожаровзрывобезопасными в соответствии с ГОСТ 12.1.044.</w:t>
            </w:r>
          </w:p>
          <w:p w14:paraId="6EA980F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Все материалы и покупные изделия должны подвергаться входному контролю.</w:t>
            </w:r>
          </w:p>
          <w:p w14:paraId="77C49D1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 xml:space="preserve">Детали и узлы должны быть покрашены на заводе-изготовителе. </w:t>
            </w:r>
          </w:p>
          <w:p w14:paraId="4CCAE81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Все детали из черных металлов должны иметь защитное покрытие против коррозии. Составные части КТП СН должны иметь лакокрасочные покрытия. </w:t>
            </w:r>
          </w:p>
          <w:p w14:paraId="1F36ED3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Металлические покрытия — по ГОСТ 9.301, лакокрасочные покрытия — по ГОСТ 9.032 и ГОСТ 9.104.</w:t>
            </w:r>
          </w:p>
          <w:p w14:paraId="1936FA3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Качество окрашенных поверхностей не должно быть ниже V класса покрытий по ГОСТ 9.032. Наружные детали КТП СН должны быть покрыты порошковыми эмалями, не</w:t>
            </w:r>
          </w:p>
          <w:p w14:paraId="6D29383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поддерживающими горение, методом напыления, которые должны обеспечивать</w:t>
            </w:r>
          </w:p>
          <w:p w14:paraId="615F617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отсутствие обдиров дверей при открывании и закрывании. </w:t>
            </w:r>
          </w:p>
          <w:p w14:paraId="232ADBE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Защитно-декоративные и лакокрасочные покрытия должны обеспечивать сохранность поверхностей и коррозионную стойкость деталей и сборочных единиц при хранении и эксплуатации в течение всего срока службы.</w:t>
            </w:r>
          </w:p>
        </w:tc>
        <w:tc>
          <w:tcPr>
            <w:tcW w:w="3346" w:type="dxa"/>
            <w:shd w:val="clear" w:color="auto" w:fill="auto"/>
          </w:tcPr>
          <w:p w14:paraId="3E425C25"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12D5D8A0"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30E43C2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331E2132" w14:textId="77777777" w:rsidTr="00452E68">
        <w:tc>
          <w:tcPr>
            <w:tcW w:w="1503" w:type="dxa"/>
            <w:shd w:val="clear" w:color="auto" w:fill="auto"/>
            <w:vAlign w:val="center"/>
          </w:tcPr>
          <w:p w14:paraId="616945E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4.2.110</w:t>
            </w:r>
          </w:p>
        </w:tc>
        <w:tc>
          <w:tcPr>
            <w:tcW w:w="2895" w:type="dxa"/>
            <w:shd w:val="clear" w:color="auto" w:fill="auto"/>
          </w:tcPr>
          <w:p w14:paraId="1EAA94A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Cs/>
                <w:sz w:val="24"/>
                <w:szCs w:val="24"/>
              </w:rPr>
              <w:t>Требования к конструкции распределительных щитков</w:t>
            </w:r>
          </w:p>
        </w:tc>
        <w:tc>
          <w:tcPr>
            <w:tcW w:w="9908" w:type="dxa"/>
            <w:shd w:val="clear" w:color="auto" w:fill="auto"/>
          </w:tcPr>
          <w:p w14:paraId="1115317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Щитки должны соответствовать ГОСТ 32397.</w:t>
            </w:r>
          </w:p>
          <w:p w14:paraId="7518876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Оболочка щитков должна изготавливаться из металла, иметь навесное исполнение.</w:t>
            </w:r>
          </w:p>
          <w:p w14:paraId="490FC2C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Конструкция щитков должна иметь на оболочке элементы для их крепления на вертикальных плоскостях строительных конструкций.</w:t>
            </w:r>
          </w:p>
          <w:p w14:paraId="7CB01B0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Щитки должны иметь дверцы,  запирающиеся на ключ. За дверцей щитка должна иметься оперативная панель с выведенными на неё органами управления аппаратов, исключающая доступ к токоведущим частям при открытой дверце.</w:t>
            </w:r>
          </w:p>
          <w:p w14:paraId="0B0A4B2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Конструкция щитков должна предусматривать  ввод питающих и вывод отходящих кабелей и проводов снизу. Щитки должны быть укомплектованы сальниками или патрубковыми вводами для ввода и вывода кабеля. </w:t>
            </w:r>
          </w:p>
          <w:p w14:paraId="24F25FE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Обслуживание аппаратов и контактных соединений с передней стороны.</w:t>
            </w:r>
          </w:p>
          <w:p w14:paraId="0155EC0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щитках предусмотреть фазные шины силового питания, нулевую рабочую шину N, нулевую защитную шину РЕ.</w:t>
            </w:r>
          </w:p>
          <w:p w14:paraId="584B6FA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 оперативной панели щитка выполнить маркировку защитных аппаратов групповых цепей порядковыми номерами. Рядом с номерами аппаратов предусмотреть места для последующей записи их назначения.</w:t>
            </w:r>
          </w:p>
          <w:p w14:paraId="61062CB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Электрическую схему щитка привести в эксплуатационных документах и на внутренней стороне двери щитка.</w:t>
            </w:r>
          </w:p>
          <w:p w14:paraId="44EF04E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 дверце щитка нанести  знак электробезопасности.</w:t>
            </w:r>
          </w:p>
          <w:p w14:paraId="209C259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верхней части дверцы щитка предусмотреть место для нанесения надписи обозначения щитка по проекту объекта.</w:t>
            </w:r>
          </w:p>
          <w:p w14:paraId="215B5F5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В качестве вводных аппаратов в щитках применить выключатели с электронным или микропроцессорным расцепителями с возможностью регулирования уставок токов срабатывания защит от перегрузки и токов КЗ, а также регулировкой выдержки времени защит от перегрузки и токов КЗ. </w:t>
            </w:r>
          </w:p>
          <w:p w14:paraId="496435C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качестве аппаратов распределения в щитках установить выключатели. Вводной автомат и автоматы распределения могут устанавливаться на единую рейку. Количество полюсов ток расцепителей, ток отключения – в соответствии с рабочей документацией.</w:t>
            </w:r>
          </w:p>
          <w:p w14:paraId="247042E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Крепление аппаратов должны обеспечивать возможность снятия автоматов, замены, ремонта с отключением питания.</w:t>
            </w:r>
          </w:p>
          <w:p w14:paraId="01C44EF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Электрические соединения внутри щитка выполнить в соответствии с требованиями  ГОСТ 32397.</w:t>
            </w:r>
          </w:p>
          <w:p w14:paraId="6315736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Контактные соединения обеспечить по ГОСТ 10434.</w:t>
            </w:r>
          </w:p>
          <w:p w14:paraId="48F8256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Металлические элементы щитков должны иметь антикоррозийное и защитное покрытие в </w:t>
            </w:r>
            <w:r w:rsidRPr="00A73905">
              <w:rPr>
                <w:rFonts w:ascii="Times New Roman" w:eastAsia="Times New Roman" w:hAnsi="Times New Roman" w:cs="Times New Roman"/>
                <w:sz w:val="24"/>
                <w:szCs w:val="24"/>
                <w:lang w:eastAsia="x-none"/>
              </w:rPr>
              <w:lastRenderedPageBreak/>
              <w:t>соответствии с ГОСТ 9.104 и ГОСТ 9.301, или выполнены из оцинкованной стали по ГОСТ 14918. Покрытие должно быть стойким к воздействию совокупности климатических факторов в условиях эксплуатации УХЛ3 по ГОСТ 9.104.</w:t>
            </w:r>
          </w:p>
          <w:p w14:paraId="72C0F1F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Класс покрытия поверхностей: наружных не ниже IV класса, остальных не ниже VI класса в соответствии с ГОСТ 9.032.</w:t>
            </w:r>
          </w:p>
          <w:p w14:paraId="6F0F2DA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Толщина покрытия – от 50 до 100 мкм.</w:t>
            </w:r>
          </w:p>
        </w:tc>
        <w:tc>
          <w:tcPr>
            <w:tcW w:w="3346" w:type="dxa"/>
            <w:shd w:val="clear" w:color="auto" w:fill="auto"/>
          </w:tcPr>
          <w:p w14:paraId="34573E01"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11F27A38"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1E475F42"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517C510A" w14:textId="77777777" w:rsidTr="00452E68">
        <w:tc>
          <w:tcPr>
            <w:tcW w:w="1503" w:type="dxa"/>
            <w:shd w:val="clear" w:color="auto" w:fill="auto"/>
            <w:vAlign w:val="center"/>
          </w:tcPr>
          <w:p w14:paraId="25EC5A2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4.2.111</w:t>
            </w:r>
          </w:p>
        </w:tc>
        <w:tc>
          <w:tcPr>
            <w:tcW w:w="2895" w:type="dxa"/>
            <w:shd w:val="clear" w:color="auto" w:fill="auto"/>
          </w:tcPr>
          <w:p w14:paraId="774C301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Cs/>
                <w:sz w:val="24"/>
                <w:szCs w:val="24"/>
              </w:rPr>
              <w:t>Требования к изготовлению кабеленесущих конструкций</w:t>
            </w:r>
          </w:p>
        </w:tc>
        <w:tc>
          <w:tcPr>
            <w:tcW w:w="9908" w:type="dxa"/>
            <w:shd w:val="clear" w:color="auto" w:fill="auto"/>
          </w:tcPr>
          <w:p w14:paraId="40DE921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Кабеленесущие конструкции должны быть изготовлены в соответствии с требованиями ГОСТ Р 52868 или технических условий на конкретные системы в соответствии с КД завода-изготовителя.</w:t>
            </w:r>
          </w:p>
          <w:p w14:paraId="35984AC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Конструкция КНС должна обеспечивать надежную опору для размещения кабелей с учетом весовой нагрузки кабелей.</w:t>
            </w:r>
          </w:p>
          <w:p w14:paraId="2E78E7B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Допускаемые отклонения формы и взаимного расположения поверхностей компонентов КНС не должны превышать следующих значений:</w:t>
            </w:r>
          </w:p>
          <w:p w14:paraId="6F5E3F4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отклонение от плоскости поверхностей секций лотков - 1,5 мм на 1000 мм длины;</w:t>
            </w:r>
          </w:p>
          <w:p w14:paraId="0DAD906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отклонение от перпендикулярности смежных плоскостей элементов секций лотков - 2 мм.</w:t>
            </w:r>
          </w:p>
          <w:p w14:paraId="5689BFE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Отверстия перфорации должны быть расположены равномерно по площади основания.</w:t>
            </w:r>
          </w:p>
          <w:p w14:paraId="7D9487E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Перемычки в секциях кабельных лестниц должны быть расположены на одинаковом расстоянии друг от друга по всей длине секции.</w:t>
            </w:r>
          </w:p>
          <w:p w14:paraId="462F0B4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 поверхностях элементов КНС не должно быть острых кромок и заусенцев.</w:t>
            </w:r>
          </w:p>
          <w:p w14:paraId="15D0729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Конструкции КНС должны обеспечивать возможность крепления к ним без повреждений проводов и кабелей с расстоянием между местами их крепления не более 500 мм, а также установку и крепление перегородок для разделения проводов и кабелей разного назначения.</w:t>
            </w:r>
          </w:p>
          <w:p w14:paraId="78C8F5D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Конструкция угловых секций систем кабельных лотков и систем кабельных лестниц должна обеспечивать требуемый радиус изгиба кабелей и проводов максимального сечения, прокладываемых в лотках</w:t>
            </w:r>
          </w:p>
          <w:p w14:paraId="508C94B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Кабельные лотки и кабельные лестницы, а также элементы, предназначенные для соединения секций между собой и их закрепления к опорным конструкциям, должны выдерживать допустимые усилия тяжения для прокладываемых кабелей. </w:t>
            </w:r>
          </w:p>
          <w:p w14:paraId="3C323FA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Конструкция резьбовых соединений и других внутренних крепежных устройств должна обеспечивать их устойчивость к механическим воздействиям при проведении монтажных работ.</w:t>
            </w:r>
          </w:p>
          <w:p w14:paraId="6EC1616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Резьбовые соединения могут быть:</w:t>
            </w:r>
          </w:p>
          <w:p w14:paraId="0BC1B36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а) с применением винтов (болтов) с метрической резьбой;</w:t>
            </w:r>
          </w:p>
          <w:p w14:paraId="210C8FA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б) с применением саморезов;</w:t>
            </w:r>
          </w:p>
          <w:p w14:paraId="79EF983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с применением нарезающих винтов (шурупов) в готовые отверстия, если это предусмотрено конструкцией в соответствии с КД изготовителя;</w:t>
            </w:r>
          </w:p>
          <w:p w14:paraId="77B03A3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г) иные, по предложению изготовителя </w:t>
            </w:r>
          </w:p>
          <w:p w14:paraId="3EB5688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Разработка и постановка на производство систем кабельных лотков и систем кабельных лестниц должна проводиться в соответствии с требованиями ГОСТ Р 15.301.</w:t>
            </w:r>
          </w:p>
          <w:p w14:paraId="5076FCB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p>
        </w:tc>
        <w:tc>
          <w:tcPr>
            <w:tcW w:w="3346" w:type="dxa"/>
            <w:shd w:val="clear" w:color="auto" w:fill="auto"/>
          </w:tcPr>
          <w:p w14:paraId="7FC91EB6"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61AC3B74"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2771BD6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BE57736" w14:textId="77777777" w:rsidTr="00452E68">
        <w:tc>
          <w:tcPr>
            <w:tcW w:w="1503" w:type="dxa"/>
            <w:shd w:val="clear" w:color="auto" w:fill="auto"/>
            <w:vAlign w:val="center"/>
          </w:tcPr>
          <w:p w14:paraId="293DDC0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4.2.112</w:t>
            </w:r>
          </w:p>
        </w:tc>
        <w:tc>
          <w:tcPr>
            <w:tcW w:w="2895" w:type="dxa"/>
            <w:shd w:val="clear" w:color="auto" w:fill="auto"/>
          </w:tcPr>
          <w:p w14:paraId="452FBC6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Требования к конструкции кабельно-проводниковой продукции</w:t>
            </w:r>
          </w:p>
        </w:tc>
        <w:tc>
          <w:tcPr>
            <w:tcW w:w="9908" w:type="dxa"/>
            <w:shd w:val="clear" w:color="auto" w:fill="auto"/>
          </w:tcPr>
          <w:p w14:paraId="535AD76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Конструкции и конструктивные размеры применяемых проводов и кабелей в конструкциях оборудования КТП СН, ЩР, а также для обеспечения кабельных связей между различным оборудованием для его подключения должны быть указаны в технических условиях на провода и кабели конкретных марок.</w:t>
            </w:r>
          </w:p>
          <w:p w14:paraId="5F05DE5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Для каждой марки применяемых проводов или кабелей должны быть указаны следующие</w:t>
            </w:r>
          </w:p>
          <w:p w14:paraId="7F3050C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конструктивные размеры:</w:t>
            </w:r>
          </w:p>
          <w:p w14:paraId="7B96D41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 число и номинальное сечение токопроводящих жил, мм2 ;</w:t>
            </w:r>
          </w:p>
          <w:p w14:paraId="6452E6B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номинальная толщина изоляции жил, мм;</w:t>
            </w:r>
          </w:p>
          <w:p w14:paraId="5B69160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номинальная толщина оболочки, мм;</w:t>
            </w:r>
          </w:p>
          <w:p w14:paraId="697DE7F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максимальные наружные размеры проводов и кабелей, мм;</w:t>
            </w:r>
          </w:p>
          <w:p w14:paraId="1E3828F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предельные отклонения от номинальных толщин изоляции и оболочки, мм.</w:t>
            </w:r>
          </w:p>
          <w:p w14:paraId="6B88AE2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p>
        </w:tc>
        <w:tc>
          <w:tcPr>
            <w:tcW w:w="3346" w:type="dxa"/>
            <w:shd w:val="clear" w:color="auto" w:fill="auto"/>
          </w:tcPr>
          <w:p w14:paraId="758EC664"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015DE6A3"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0A65BBE2"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54BC4487" w14:textId="77777777" w:rsidTr="003C49B9">
        <w:tc>
          <w:tcPr>
            <w:tcW w:w="1503" w:type="dxa"/>
            <w:shd w:val="clear" w:color="auto" w:fill="auto"/>
            <w:vAlign w:val="center"/>
          </w:tcPr>
          <w:p w14:paraId="2D1B3B1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4.2.113</w:t>
            </w:r>
          </w:p>
        </w:tc>
        <w:tc>
          <w:tcPr>
            <w:tcW w:w="12803" w:type="dxa"/>
            <w:gridSpan w:val="2"/>
            <w:shd w:val="clear" w:color="auto" w:fill="auto"/>
          </w:tcPr>
          <w:p w14:paraId="08B74D0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
                <w:sz w:val="24"/>
                <w:szCs w:val="24"/>
              </w:rPr>
              <w:t>Требования к климатическому исполнению и стойкости к воздействующим климатическим факторам</w:t>
            </w:r>
          </w:p>
        </w:tc>
        <w:tc>
          <w:tcPr>
            <w:tcW w:w="3346" w:type="dxa"/>
            <w:shd w:val="clear" w:color="auto" w:fill="auto"/>
          </w:tcPr>
          <w:p w14:paraId="7B12032A"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p>
        </w:tc>
        <w:tc>
          <w:tcPr>
            <w:tcW w:w="2189" w:type="dxa"/>
            <w:gridSpan w:val="3"/>
            <w:shd w:val="clear" w:color="auto" w:fill="auto"/>
            <w:vAlign w:val="center"/>
          </w:tcPr>
          <w:p w14:paraId="7D10605C"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784D9E3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A395CE7" w14:textId="77777777" w:rsidTr="00452E68">
        <w:tc>
          <w:tcPr>
            <w:tcW w:w="1503" w:type="dxa"/>
            <w:shd w:val="clear" w:color="auto" w:fill="auto"/>
            <w:vAlign w:val="center"/>
          </w:tcPr>
          <w:p w14:paraId="559DDC1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4.2.114</w:t>
            </w:r>
          </w:p>
        </w:tc>
        <w:tc>
          <w:tcPr>
            <w:tcW w:w="2895" w:type="dxa"/>
            <w:shd w:val="clear" w:color="auto" w:fill="auto"/>
          </w:tcPr>
          <w:p w14:paraId="241036A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Cs/>
                <w:sz w:val="24"/>
                <w:szCs w:val="24"/>
              </w:rPr>
              <w:t>КТП СН, ЩР</w:t>
            </w:r>
          </w:p>
        </w:tc>
        <w:tc>
          <w:tcPr>
            <w:tcW w:w="9908" w:type="dxa"/>
            <w:shd w:val="clear" w:color="auto" w:fill="auto"/>
          </w:tcPr>
          <w:p w14:paraId="1D0E045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Климатическое исполнение и категория размещения – У3 по ГОСТ 15150.</w:t>
            </w:r>
          </w:p>
          <w:p w14:paraId="3DC8EBE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Степень защиты - не менее IP31 по ГОСТ 14254;</w:t>
            </w:r>
          </w:p>
          <w:p w14:paraId="600F9BA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Температура окружающего воздуха - от</w:t>
            </w:r>
            <w:r w:rsidRPr="00A73905">
              <w:rPr>
                <w:rFonts w:ascii="Times New Roman" w:eastAsia="Times New Roman" w:hAnsi="Times New Roman" w:cs="Times New Roman"/>
                <w:sz w:val="24"/>
                <w:szCs w:val="24"/>
                <w:lang w:eastAsia="x-none"/>
              </w:rPr>
              <w:tab/>
              <w:t>+5ºС...до + 40 ºС;</w:t>
            </w:r>
          </w:p>
          <w:p w14:paraId="51D3CE4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Относительная влажность воздуха при температуре +25 °С -  не более 80 %; </w:t>
            </w:r>
          </w:p>
          <w:p w14:paraId="459D6DD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Окружающая среда -  невзрывоопасная;</w:t>
            </w:r>
          </w:p>
          <w:p w14:paraId="438C524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Допустимая высота установки над уровнем моря – до 1000 м.</w:t>
            </w:r>
          </w:p>
          <w:p w14:paraId="793C96C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Сейсмостойкость - 8 баллов по шкале MSK</w:t>
            </w:r>
          </w:p>
        </w:tc>
        <w:tc>
          <w:tcPr>
            <w:tcW w:w="3346" w:type="dxa"/>
            <w:shd w:val="clear" w:color="auto" w:fill="auto"/>
          </w:tcPr>
          <w:p w14:paraId="247214BC"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47923741"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4F5E92F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B7CF981" w14:textId="77777777" w:rsidTr="00452E68">
        <w:tc>
          <w:tcPr>
            <w:tcW w:w="1503" w:type="dxa"/>
            <w:shd w:val="clear" w:color="auto" w:fill="auto"/>
            <w:vAlign w:val="center"/>
          </w:tcPr>
          <w:p w14:paraId="05AE133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4.2.115</w:t>
            </w:r>
          </w:p>
        </w:tc>
        <w:tc>
          <w:tcPr>
            <w:tcW w:w="2895" w:type="dxa"/>
            <w:shd w:val="clear" w:color="auto" w:fill="auto"/>
          </w:tcPr>
          <w:p w14:paraId="0222E94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Cs/>
                <w:sz w:val="24"/>
                <w:szCs w:val="24"/>
              </w:rPr>
              <w:t>КНС</w:t>
            </w:r>
          </w:p>
        </w:tc>
        <w:tc>
          <w:tcPr>
            <w:tcW w:w="9908" w:type="dxa"/>
            <w:shd w:val="clear" w:color="auto" w:fill="auto"/>
          </w:tcPr>
          <w:p w14:paraId="105C6EF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Климатическое исполнение и категория размещения – У3 по ГОСТ 15150.</w:t>
            </w:r>
          </w:p>
          <w:p w14:paraId="451A8EB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Температура окружающего воздуха - от</w:t>
            </w:r>
            <w:r w:rsidRPr="00A73905">
              <w:rPr>
                <w:rFonts w:ascii="Times New Roman" w:eastAsia="Times New Roman" w:hAnsi="Times New Roman" w:cs="Times New Roman"/>
                <w:sz w:val="24"/>
                <w:szCs w:val="24"/>
                <w:lang w:eastAsia="x-none"/>
              </w:rPr>
              <w:tab/>
              <w:t>+5ºС...до + 40 ºС;</w:t>
            </w:r>
          </w:p>
          <w:p w14:paraId="26E2EDA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Степень защиты – IP20  по ГОСТ 14254</w:t>
            </w:r>
          </w:p>
          <w:p w14:paraId="6AC42FA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Сейсмостойкость - 8 баллов по шкале MSK</w:t>
            </w:r>
          </w:p>
        </w:tc>
        <w:tc>
          <w:tcPr>
            <w:tcW w:w="3346" w:type="dxa"/>
            <w:shd w:val="clear" w:color="auto" w:fill="auto"/>
          </w:tcPr>
          <w:p w14:paraId="03660466"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7BC37CF7"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159E0D9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1BB0DB02" w14:textId="77777777" w:rsidTr="003C49B9">
        <w:tc>
          <w:tcPr>
            <w:tcW w:w="1503" w:type="dxa"/>
            <w:shd w:val="clear" w:color="auto" w:fill="auto"/>
            <w:vAlign w:val="center"/>
          </w:tcPr>
          <w:p w14:paraId="347CAFE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4.2.116</w:t>
            </w:r>
          </w:p>
        </w:tc>
        <w:tc>
          <w:tcPr>
            <w:tcW w:w="12803" w:type="dxa"/>
            <w:gridSpan w:val="2"/>
            <w:shd w:val="clear" w:color="auto" w:fill="auto"/>
          </w:tcPr>
          <w:p w14:paraId="2E758D2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
                <w:sz w:val="24"/>
                <w:szCs w:val="24"/>
              </w:rPr>
              <w:t>Требования к доставке, маркировке, упаковке, транспортировке, перемещению, условиям хранения, приемке и испытаниям</w:t>
            </w:r>
          </w:p>
        </w:tc>
        <w:tc>
          <w:tcPr>
            <w:tcW w:w="3346" w:type="dxa"/>
            <w:shd w:val="clear" w:color="auto" w:fill="auto"/>
          </w:tcPr>
          <w:p w14:paraId="6EB4251E"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p>
        </w:tc>
        <w:tc>
          <w:tcPr>
            <w:tcW w:w="2189" w:type="dxa"/>
            <w:gridSpan w:val="3"/>
            <w:shd w:val="clear" w:color="auto" w:fill="auto"/>
            <w:vAlign w:val="center"/>
          </w:tcPr>
          <w:p w14:paraId="1000F2F4"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0F75224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F1729FD" w14:textId="77777777" w:rsidTr="00452E68">
        <w:tc>
          <w:tcPr>
            <w:tcW w:w="1503" w:type="dxa"/>
            <w:shd w:val="clear" w:color="auto" w:fill="auto"/>
            <w:vAlign w:val="center"/>
          </w:tcPr>
          <w:p w14:paraId="6ACE8DB4"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4.2.117</w:t>
            </w:r>
          </w:p>
        </w:tc>
        <w:tc>
          <w:tcPr>
            <w:tcW w:w="2895" w:type="dxa"/>
            <w:shd w:val="clear" w:color="auto" w:fill="auto"/>
          </w:tcPr>
          <w:p w14:paraId="111F122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КТП СН</w:t>
            </w:r>
          </w:p>
        </w:tc>
        <w:tc>
          <w:tcPr>
            <w:tcW w:w="9908" w:type="dxa"/>
            <w:shd w:val="clear" w:color="auto" w:fill="auto"/>
          </w:tcPr>
          <w:p w14:paraId="70081B0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Упаковка </w:t>
            </w:r>
          </w:p>
          <w:p w14:paraId="0202234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КТП СН должна поставляться отдельными составными частями (транспортными группами), подготовленными для сборки на месте монтажа.</w:t>
            </w:r>
          </w:p>
          <w:p w14:paraId="271124B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Для транспортирования изделий оборудование должно быть упаковано в ящики по</w:t>
            </w:r>
          </w:p>
          <w:p w14:paraId="57B9DE2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ГОСТ 10198 в соответствии с требованиями ГОСТ 23216.</w:t>
            </w:r>
          </w:p>
          <w:p w14:paraId="108CDAC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Транспортировка </w:t>
            </w:r>
          </w:p>
          <w:p w14:paraId="06B114B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может осуществляться любым видом транспорта, кроме воздушного и морского.</w:t>
            </w:r>
          </w:p>
          <w:p w14:paraId="5274EBA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Конструкция составных частей (транспортных блоков) должна обеспечивать их сочленяемость.</w:t>
            </w:r>
          </w:p>
          <w:p w14:paraId="6A81357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Все неокрашенные металлические поверхности КТП СН (винты, таблички, замки, ручки приводов и др.) должны быть подвергнуты консервации по ГОСТ 23216.</w:t>
            </w:r>
          </w:p>
          <w:p w14:paraId="79ED013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Погрузка и разгрузка должна производиться в соответствии с</w:t>
            </w:r>
          </w:p>
          <w:p w14:paraId="1454F69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ГОСТ 12.3.009 и указаниями эксплуатационной документации.</w:t>
            </w:r>
          </w:p>
          <w:p w14:paraId="1A850E0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Условия транспортирования по ГОСТ 23216.</w:t>
            </w:r>
          </w:p>
          <w:p w14:paraId="7D789A4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Маркировка </w:t>
            </w:r>
          </w:p>
          <w:p w14:paraId="16C29CC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КТП СН должна иметь табличку по ГОСТ 12969, содержащую следующие данные:</w:t>
            </w:r>
          </w:p>
          <w:p w14:paraId="4305978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условное обозначение (индекс) изделия;</w:t>
            </w:r>
          </w:p>
          <w:p w14:paraId="4892B49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товарный знак;</w:t>
            </w:r>
          </w:p>
          <w:p w14:paraId="3F27C91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заводской номер и (или) дату изготовления;</w:t>
            </w:r>
          </w:p>
          <w:p w14:paraId="74598FC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напряжение в киловольтах со стороны ВН и НН;</w:t>
            </w:r>
          </w:p>
          <w:p w14:paraId="2AEEAAA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обозначение стандартов или технических условий.</w:t>
            </w:r>
          </w:p>
          <w:p w14:paraId="21149F6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Маркировка в течение всего срока службы оборудования должна сохраняться и быть устойчивой к воздействию внешних механических и</w:t>
            </w:r>
          </w:p>
          <w:p w14:paraId="2F34261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климатических факторов.</w:t>
            </w:r>
          </w:p>
          <w:p w14:paraId="7EA6C50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Все приборы, аппараты, а также ряды зажимов и соединительная проводка должны быть маркированы.</w:t>
            </w:r>
          </w:p>
          <w:p w14:paraId="5EE19AF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Провода вспомогательных цепей должны быть маркированы в соответствии со схемами электрических соединений.</w:t>
            </w:r>
          </w:p>
          <w:p w14:paraId="10031EF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Маркировка должна наноситься способом, обеспечивающим ее стойкость против действия влаги и света.</w:t>
            </w:r>
          </w:p>
          <w:p w14:paraId="62C8DCA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При транспортировке маркировка груза должна осуществляться по ГОСТ 14192.</w:t>
            </w:r>
          </w:p>
          <w:p w14:paraId="4EC4C49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Трансформатор должен быть оснащен табличкой с указанием технических параметров по ГОСТ Р 52719. </w:t>
            </w:r>
          </w:p>
          <w:p w14:paraId="6DB7706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 РУНН 0,4 кВ должна быть паспортная табличка со стойкими к внешним воздействиям надписями на русском языке. Состав надписей паспортной таблички должен соответствовать требованиям ГОСТ Р 51321.1.</w:t>
            </w:r>
          </w:p>
          <w:p w14:paraId="315F460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Хранение в части воздействия</w:t>
            </w:r>
          </w:p>
          <w:p w14:paraId="2F0E601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климатических факторов, должно соответствовать группе хранения 5 по ГОСТ 15150 и</w:t>
            </w:r>
          </w:p>
          <w:p w14:paraId="5588711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требованиям ГОСТ 23216.</w:t>
            </w:r>
          </w:p>
          <w:p w14:paraId="6E67AEC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Силовые трансформаторы, шкафы РУНН, шинопроводы должны храниться в упакованном виде в закрытых помещениях или под</w:t>
            </w:r>
          </w:p>
          <w:p w14:paraId="1AA8512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навесом, защищающих их от воздействия атмосферных осадков.</w:t>
            </w:r>
          </w:p>
          <w:p w14:paraId="463DDE4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Распаковка оборудования должна производиться непосредственно перед началом монтажа, после проверки готовности помещений.</w:t>
            </w:r>
          </w:p>
          <w:p w14:paraId="4E84D12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Испытания и приемка должна производиться по ГОСТ 14695.</w:t>
            </w:r>
          </w:p>
          <w:p w14:paraId="5857FDE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Методы испытаний силовых трансформаторов должны производиться  по комплексу стандартов ГОСТ 3484.1 - 3484.5, РУНН и шинопроводов -  по ГОСТ 20248 </w:t>
            </w:r>
          </w:p>
        </w:tc>
        <w:tc>
          <w:tcPr>
            <w:tcW w:w="3346" w:type="dxa"/>
            <w:shd w:val="clear" w:color="auto" w:fill="auto"/>
          </w:tcPr>
          <w:p w14:paraId="42B4B773"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29EE8E85"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3FDE52B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D473EAF" w14:textId="77777777" w:rsidTr="00452E68">
        <w:tc>
          <w:tcPr>
            <w:tcW w:w="1503" w:type="dxa"/>
            <w:shd w:val="clear" w:color="auto" w:fill="auto"/>
            <w:vAlign w:val="center"/>
          </w:tcPr>
          <w:p w14:paraId="46B2B902"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4.2.118</w:t>
            </w:r>
          </w:p>
        </w:tc>
        <w:tc>
          <w:tcPr>
            <w:tcW w:w="2895" w:type="dxa"/>
            <w:shd w:val="clear" w:color="auto" w:fill="auto"/>
          </w:tcPr>
          <w:p w14:paraId="5170635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Cs/>
                <w:sz w:val="24"/>
                <w:szCs w:val="24"/>
              </w:rPr>
              <w:t>Щиты распределительные</w:t>
            </w:r>
          </w:p>
        </w:tc>
        <w:tc>
          <w:tcPr>
            <w:tcW w:w="9908" w:type="dxa"/>
            <w:shd w:val="clear" w:color="auto" w:fill="auto"/>
          </w:tcPr>
          <w:p w14:paraId="5FA08DE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Упаковка щитков должна исключать их повреждение при транспортировании и хранении. Транспортировка и хранение должна осуществляться по ГОСТ 32397 и в соответствии  с условиями договора на поставку.</w:t>
            </w:r>
          </w:p>
          <w:p w14:paraId="2D70835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Условия транспортирования щитков в части воздействия климатических факторов внешней среды аналогичны условиям хранения 5 по ГОСТ 15150, в части воздействия механических факторов при транспортировании - С по ГОСТ 23216.</w:t>
            </w:r>
          </w:p>
          <w:p w14:paraId="506BE28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Условия хранения щитков в части воздействия климатических факторов среды - 2 по ГОСТ 15150 на допустимый срок сохраняемости до ввода в эксплуатацию не более двух лет</w:t>
            </w:r>
          </w:p>
          <w:p w14:paraId="55DDE57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Щитки должны пройти приемо-сдаточные испытания на заводе-изготовителе. Объем испытаний устанавливается в технических условиях на щитки конкретных типов.</w:t>
            </w:r>
          </w:p>
          <w:p w14:paraId="3CB8648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Правила приёмки должны соответствовать ГОСТ 32397.</w:t>
            </w:r>
          </w:p>
          <w:p w14:paraId="08F4D97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Каждый щиток должен иметь паспортную табличку со стойкой маркировкой, расположенной в удобном для чтения месте.</w:t>
            </w:r>
          </w:p>
          <w:p w14:paraId="3447AF4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Размеры маркировочных знаков и способы их нанесения устанавливаются в технических условиях на щитки конкретных типов.</w:t>
            </w:r>
          </w:p>
          <w:p w14:paraId="3D1D0D9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Монтаж и эксплуатация щитков должны вестись в соответствии с эксплуатационной документацией завода-изготовителя.</w:t>
            </w:r>
          </w:p>
        </w:tc>
        <w:tc>
          <w:tcPr>
            <w:tcW w:w="3346" w:type="dxa"/>
            <w:shd w:val="clear" w:color="auto" w:fill="auto"/>
          </w:tcPr>
          <w:p w14:paraId="1E9F33EC"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5C97A4F2"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409FCB4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5F43CA63" w14:textId="77777777" w:rsidTr="00452E68">
        <w:tc>
          <w:tcPr>
            <w:tcW w:w="1503" w:type="dxa"/>
            <w:shd w:val="clear" w:color="auto" w:fill="auto"/>
            <w:vAlign w:val="center"/>
          </w:tcPr>
          <w:p w14:paraId="413CA72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4.2.119</w:t>
            </w:r>
          </w:p>
        </w:tc>
        <w:tc>
          <w:tcPr>
            <w:tcW w:w="2895" w:type="dxa"/>
            <w:shd w:val="clear" w:color="auto" w:fill="auto"/>
          </w:tcPr>
          <w:p w14:paraId="4EE45183" w14:textId="77777777" w:rsidR="00D347C9" w:rsidRPr="00A73905" w:rsidRDefault="00D347C9" w:rsidP="00D347C9">
            <w:pPr>
              <w:rPr>
                <w:rFonts w:ascii="Times New Roman" w:hAnsi="Times New Roman" w:cs="Times New Roman"/>
                <w:bCs/>
                <w:sz w:val="24"/>
                <w:szCs w:val="24"/>
              </w:rPr>
            </w:pPr>
            <w:r w:rsidRPr="00A73905">
              <w:rPr>
                <w:rFonts w:ascii="Times New Roman" w:hAnsi="Times New Roman" w:cs="Times New Roman"/>
                <w:bCs/>
                <w:sz w:val="24"/>
                <w:szCs w:val="24"/>
              </w:rPr>
              <w:t>Кабеленесущие системы</w:t>
            </w:r>
          </w:p>
        </w:tc>
        <w:tc>
          <w:tcPr>
            <w:tcW w:w="9908" w:type="dxa"/>
            <w:shd w:val="clear" w:color="auto" w:fill="auto"/>
          </w:tcPr>
          <w:p w14:paraId="2817F51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Требования к упаковке и консервации - по ГОСТ 23216.</w:t>
            </w:r>
          </w:p>
          <w:p w14:paraId="3A225FC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Типы тары и предельные массы грузовых мест – в соответствии с ТУ завода-изготовителя.</w:t>
            </w:r>
          </w:p>
          <w:p w14:paraId="53C128C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Маркировка упаковки - по ГОСТ 14192.</w:t>
            </w:r>
          </w:p>
          <w:p w14:paraId="3445A80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 каждом компоненте системы должна быть четкая и стойкая маркировка по ГОСТ 18620, содержащая:</w:t>
            </w:r>
          </w:p>
          <w:p w14:paraId="6F4B7FD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наименование или товарный знак предприятия-изготовителя или торговую марку продукции;</w:t>
            </w:r>
          </w:p>
          <w:p w14:paraId="3E75160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тип изделия или номер изделия по каталогу.</w:t>
            </w:r>
          </w:p>
          <w:p w14:paraId="2CDAF52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Маркировка на компонентах систем может быть выполнена методами литья, штамповки, гравировки или самоклеящихся этикеток.</w:t>
            </w:r>
          </w:p>
          <w:p w14:paraId="66FC384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Условия транспортирования упакованных компонентов систем кабельных лотков и систем кабельных лестниц в части воздействия климатических факторов внешней среды должны соответствовать условиям хранения ГОСТ 23216 и ГОСТ 15150:</w:t>
            </w:r>
          </w:p>
          <w:p w14:paraId="7508DF5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группе 8 - как для отдельных видов изделий при отсутствии токоведущих частей. </w:t>
            </w:r>
          </w:p>
          <w:p w14:paraId="706C6EE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Типовые испытания проводятся в соответствии с ГОСТ Р 52868. </w:t>
            </w:r>
          </w:p>
          <w:p w14:paraId="0AE8A35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Компоненты систем кабельных лотков и кабельных лестниц испытывают в собранном виде в соответствии с указаниями изготовителя и установленными в рабочем положении.</w:t>
            </w:r>
          </w:p>
          <w:p w14:paraId="19CFE6D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p>
        </w:tc>
        <w:tc>
          <w:tcPr>
            <w:tcW w:w="3346" w:type="dxa"/>
            <w:shd w:val="clear" w:color="auto" w:fill="auto"/>
          </w:tcPr>
          <w:p w14:paraId="57D7F849"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135CE01D"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6D0E78F9"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3DF21541" w14:textId="77777777" w:rsidTr="003C49B9">
        <w:tc>
          <w:tcPr>
            <w:tcW w:w="1503" w:type="dxa"/>
            <w:shd w:val="clear" w:color="auto" w:fill="auto"/>
            <w:vAlign w:val="center"/>
          </w:tcPr>
          <w:p w14:paraId="46B82164"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4.2.120</w:t>
            </w:r>
          </w:p>
        </w:tc>
        <w:tc>
          <w:tcPr>
            <w:tcW w:w="12803" w:type="dxa"/>
            <w:gridSpan w:val="2"/>
            <w:shd w:val="clear" w:color="auto" w:fill="auto"/>
          </w:tcPr>
          <w:p w14:paraId="20E5C29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
                <w:sz w:val="24"/>
                <w:szCs w:val="24"/>
              </w:rPr>
              <w:t>Требования к эксплуатации, обеспечению и утилизации</w:t>
            </w:r>
          </w:p>
        </w:tc>
        <w:tc>
          <w:tcPr>
            <w:tcW w:w="3346" w:type="dxa"/>
            <w:shd w:val="clear" w:color="auto" w:fill="auto"/>
          </w:tcPr>
          <w:p w14:paraId="2967A6E0"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p>
        </w:tc>
        <w:tc>
          <w:tcPr>
            <w:tcW w:w="2189" w:type="dxa"/>
            <w:gridSpan w:val="3"/>
            <w:shd w:val="clear" w:color="auto" w:fill="auto"/>
            <w:vAlign w:val="center"/>
          </w:tcPr>
          <w:p w14:paraId="0879AECD"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3F33B6A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CAD0D7C" w14:textId="77777777" w:rsidTr="00452E68">
        <w:tc>
          <w:tcPr>
            <w:tcW w:w="1503" w:type="dxa"/>
            <w:shd w:val="clear" w:color="auto" w:fill="auto"/>
            <w:vAlign w:val="center"/>
          </w:tcPr>
          <w:p w14:paraId="0B26457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4.2.121</w:t>
            </w:r>
          </w:p>
        </w:tc>
        <w:tc>
          <w:tcPr>
            <w:tcW w:w="2895" w:type="dxa"/>
            <w:shd w:val="clear" w:color="auto" w:fill="auto"/>
          </w:tcPr>
          <w:p w14:paraId="5644B54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КТП СН, щитки распределительные, кабеленесущие системы, кабельно-проводниковая продукция</w:t>
            </w:r>
          </w:p>
        </w:tc>
        <w:tc>
          <w:tcPr>
            <w:tcW w:w="9908" w:type="dxa"/>
            <w:shd w:val="clear" w:color="auto" w:fill="auto"/>
          </w:tcPr>
          <w:p w14:paraId="24EC7CE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Группа условий эксплуатации М3 по ГОСТ 17516.1</w:t>
            </w:r>
          </w:p>
          <w:p w14:paraId="1F81792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Температура окружающей среды, от +5 до +40 ºС.</w:t>
            </w:r>
          </w:p>
          <w:p w14:paraId="4511739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Работы по техническому обслуживанию должны выполняться в соответствии с требованиями эксплуатационной документации и «Правилами технической эксплуатации электрических станций и сетей».</w:t>
            </w:r>
          </w:p>
          <w:p w14:paraId="498CE21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Утилизация - в соответствии с эксплуатационной документацией. </w:t>
            </w:r>
          </w:p>
          <w:p w14:paraId="3CCB667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p>
        </w:tc>
        <w:tc>
          <w:tcPr>
            <w:tcW w:w="3346" w:type="dxa"/>
            <w:shd w:val="clear" w:color="auto" w:fill="auto"/>
          </w:tcPr>
          <w:p w14:paraId="6226238A"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6C2E5632"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48ADC00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0851BC81" w14:textId="77777777" w:rsidTr="003C49B9">
        <w:tc>
          <w:tcPr>
            <w:tcW w:w="1503" w:type="dxa"/>
            <w:shd w:val="clear" w:color="auto" w:fill="auto"/>
            <w:vAlign w:val="center"/>
          </w:tcPr>
          <w:p w14:paraId="25EB1D5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4.2.122</w:t>
            </w:r>
          </w:p>
        </w:tc>
        <w:tc>
          <w:tcPr>
            <w:tcW w:w="12803" w:type="dxa"/>
            <w:gridSpan w:val="2"/>
            <w:shd w:val="clear" w:color="auto" w:fill="auto"/>
          </w:tcPr>
          <w:p w14:paraId="47D0B35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
                <w:bCs/>
                <w:sz w:val="24"/>
                <w:szCs w:val="24"/>
              </w:rPr>
              <w:t>Требования к гарантиям, гарантийному и послегарантийному обслуживанию</w:t>
            </w:r>
          </w:p>
        </w:tc>
        <w:tc>
          <w:tcPr>
            <w:tcW w:w="3346" w:type="dxa"/>
            <w:shd w:val="clear" w:color="auto" w:fill="auto"/>
          </w:tcPr>
          <w:p w14:paraId="2C7E2286"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p>
        </w:tc>
        <w:tc>
          <w:tcPr>
            <w:tcW w:w="2189" w:type="dxa"/>
            <w:gridSpan w:val="3"/>
            <w:shd w:val="clear" w:color="auto" w:fill="auto"/>
            <w:vAlign w:val="center"/>
          </w:tcPr>
          <w:p w14:paraId="7DFF2E71"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41A594F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51315D8" w14:textId="77777777" w:rsidTr="003C49B9">
        <w:tc>
          <w:tcPr>
            <w:tcW w:w="1503" w:type="dxa"/>
            <w:shd w:val="clear" w:color="auto" w:fill="auto"/>
            <w:vAlign w:val="center"/>
          </w:tcPr>
          <w:p w14:paraId="42B9476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4.2.123</w:t>
            </w:r>
          </w:p>
        </w:tc>
        <w:tc>
          <w:tcPr>
            <w:tcW w:w="2895" w:type="dxa"/>
            <w:shd w:val="clear" w:color="auto" w:fill="auto"/>
          </w:tcPr>
          <w:p w14:paraId="58F415A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КТП СН</w:t>
            </w:r>
          </w:p>
        </w:tc>
        <w:tc>
          <w:tcPr>
            <w:tcW w:w="9908" w:type="dxa"/>
            <w:shd w:val="clear" w:color="auto" w:fill="auto"/>
            <w:vAlign w:val="center"/>
          </w:tcPr>
          <w:p w14:paraId="26EF7119" w14:textId="77777777" w:rsidR="00D347C9" w:rsidRPr="00A73905" w:rsidRDefault="00D347C9" w:rsidP="00D347C9">
            <w:pPr>
              <w:jc w:val="both"/>
              <w:rPr>
                <w:rFonts w:ascii="Times New Roman" w:hAnsi="Times New Roman" w:cs="Times New Roman"/>
                <w:bCs/>
                <w:sz w:val="24"/>
                <w:szCs w:val="24"/>
              </w:rPr>
            </w:pPr>
            <w:r w:rsidRPr="00A73905">
              <w:rPr>
                <w:rFonts w:ascii="Times New Roman" w:hAnsi="Times New Roman" w:cs="Times New Roman"/>
                <w:bCs/>
                <w:sz w:val="24"/>
                <w:szCs w:val="24"/>
              </w:rPr>
              <w:t>Полный установленный срок службы КТП СН - не менее 30 лет.</w:t>
            </w:r>
          </w:p>
          <w:p w14:paraId="4AD2A638" w14:textId="77777777" w:rsidR="00D347C9" w:rsidRPr="00A73905" w:rsidRDefault="00D347C9" w:rsidP="00D347C9">
            <w:pPr>
              <w:jc w:val="both"/>
              <w:rPr>
                <w:rFonts w:ascii="Times New Roman" w:hAnsi="Times New Roman" w:cs="Times New Roman"/>
                <w:bCs/>
                <w:sz w:val="24"/>
                <w:szCs w:val="24"/>
              </w:rPr>
            </w:pPr>
            <w:r w:rsidRPr="00A73905">
              <w:rPr>
                <w:rFonts w:ascii="Times New Roman" w:hAnsi="Times New Roman" w:cs="Times New Roman"/>
                <w:bCs/>
                <w:sz w:val="24"/>
                <w:szCs w:val="24"/>
              </w:rPr>
              <w:t>Гарантийный срок эксплуатации - не менее трех лет с момента ввода КТП СН в эксплуатацию с учетом комплектующих изделий</w:t>
            </w:r>
          </w:p>
        </w:tc>
        <w:tc>
          <w:tcPr>
            <w:tcW w:w="3346" w:type="dxa"/>
            <w:shd w:val="clear" w:color="auto" w:fill="auto"/>
          </w:tcPr>
          <w:p w14:paraId="0E3F9FE4"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39E5B6BC"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3CA01A05"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D811183" w14:textId="77777777" w:rsidTr="00452E68">
        <w:tc>
          <w:tcPr>
            <w:tcW w:w="1503" w:type="dxa"/>
            <w:shd w:val="clear" w:color="auto" w:fill="auto"/>
            <w:vAlign w:val="center"/>
          </w:tcPr>
          <w:p w14:paraId="2839EC1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4.2.124</w:t>
            </w:r>
          </w:p>
        </w:tc>
        <w:tc>
          <w:tcPr>
            <w:tcW w:w="2895" w:type="dxa"/>
            <w:shd w:val="clear" w:color="auto" w:fill="auto"/>
          </w:tcPr>
          <w:p w14:paraId="5123FCE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Cs/>
                <w:sz w:val="24"/>
                <w:szCs w:val="24"/>
              </w:rPr>
              <w:t>Щиты распределительные</w:t>
            </w:r>
          </w:p>
        </w:tc>
        <w:tc>
          <w:tcPr>
            <w:tcW w:w="9908" w:type="dxa"/>
            <w:shd w:val="clear" w:color="auto" w:fill="auto"/>
          </w:tcPr>
          <w:p w14:paraId="6CAA517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Установленный срок службы щитков – не менее 25 лет с возможной заменой отдельных комплектующих частей щитка. Предельные состояния щитков, обусловливающие их замену, должны указываться в руководстве по эксплуатации.</w:t>
            </w:r>
          </w:p>
          <w:p w14:paraId="5D03D50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Гарантийный срок эксплуатации со дня ввода в эксплуатацию установки - не менее 36 мес.</w:t>
            </w:r>
          </w:p>
          <w:p w14:paraId="7710AAE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Послегарантийное обслуживание – в соответствии с условиями Договора</w:t>
            </w:r>
          </w:p>
        </w:tc>
        <w:tc>
          <w:tcPr>
            <w:tcW w:w="3346" w:type="dxa"/>
            <w:shd w:val="clear" w:color="auto" w:fill="auto"/>
          </w:tcPr>
          <w:p w14:paraId="5578A087"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0FB341C6"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6AEEFD8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92ABBAA" w14:textId="77777777" w:rsidTr="00452E68">
        <w:tc>
          <w:tcPr>
            <w:tcW w:w="1503" w:type="dxa"/>
            <w:shd w:val="clear" w:color="auto" w:fill="auto"/>
            <w:vAlign w:val="center"/>
          </w:tcPr>
          <w:p w14:paraId="0B89B6F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4.2.125</w:t>
            </w:r>
          </w:p>
        </w:tc>
        <w:tc>
          <w:tcPr>
            <w:tcW w:w="2895" w:type="dxa"/>
            <w:shd w:val="clear" w:color="auto" w:fill="auto"/>
          </w:tcPr>
          <w:p w14:paraId="3D3CFC9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Cs/>
                <w:sz w:val="24"/>
                <w:szCs w:val="24"/>
              </w:rPr>
              <w:t>КНС</w:t>
            </w:r>
          </w:p>
        </w:tc>
        <w:tc>
          <w:tcPr>
            <w:tcW w:w="9908" w:type="dxa"/>
            <w:shd w:val="clear" w:color="auto" w:fill="auto"/>
          </w:tcPr>
          <w:p w14:paraId="67B41FE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Установленный срок службы до замены - не менее 20 лет. Критерии предельного состояния КНС и их компонентов должны быть установлены в ТУ изготовителя.</w:t>
            </w:r>
          </w:p>
          <w:p w14:paraId="0438A6F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Гарантийный срок эксплуатации систем кабельных лотков и систем кабельных лестниц должен быть не менее 36 мес. со дня ввода в эксплуатацию, но не более 42 мес. со дня их поставки</w:t>
            </w:r>
          </w:p>
        </w:tc>
        <w:tc>
          <w:tcPr>
            <w:tcW w:w="3346" w:type="dxa"/>
            <w:shd w:val="clear" w:color="auto" w:fill="auto"/>
          </w:tcPr>
          <w:p w14:paraId="0C6A984B"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7061360E"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5C63BBDC"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25F83FBA" w14:textId="77777777" w:rsidTr="003C49B9">
        <w:tc>
          <w:tcPr>
            <w:tcW w:w="1503" w:type="dxa"/>
            <w:shd w:val="clear" w:color="auto" w:fill="auto"/>
            <w:vAlign w:val="center"/>
          </w:tcPr>
          <w:p w14:paraId="776E534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4.2.126</w:t>
            </w:r>
          </w:p>
        </w:tc>
        <w:tc>
          <w:tcPr>
            <w:tcW w:w="12803" w:type="dxa"/>
            <w:gridSpan w:val="2"/>
            <w:shd w:val="clear" w:color="auto" w:fill="auto"/>
          </w:tcPr>
          <w:p w14:paraId="5E7EBC90"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b/>
                <w:sz w:val="24"/>
                <w:szCs w:val="24"/>
              </w:rPr>
              <w:t>Требования к комплектации и документам, поставляемым вместе с МТР</w:t>
            </w:r>
          </w:p>
        </w:tc>
        <w:tc>
          <w:tcPr>
            <w:tcW w:w="3346" w:type="dxa"/>
            <w:shd w:val="clear" w:color="auto" w:fill="auto"/>
          </w:tcPr>
          <w:p w14:paraId="3F14C970"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p>
        </w:tc>
        <w:tc>
          <w:tcPr>
            <w:tcW w:w="2189" w:type="dxa"/>
            <w:gridSpan w:val="3"/>
            <w:shd w:val="clear" w:color="auto" w:fill="auto"/>
            <w:vAlign w:val="center"/>
          </w:tcPr>
          <w:p w14:paraId="1B80A176"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30BEE23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0197190" w14:textId="77777777" w:rsidTr="00452E68">
        <w:tc>
          <w:tcPr>
            <w:tcW w:w="1503" w:type="dxa"/>
            <w:shd w:val="clear" w:color="auto" w:fill="auto"/>
            <w:vAlign w:val="center"/>
          </w:tcPr>
          <w:p w14:paraId="3FB198D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4.2.127</w:t>
            </w:r>
          </w:p>
        </w:tc>
        <w:tc>
          <w:tcPr>
            <w:tcW w:w="2895" w:type="dxa"/>
            <w:shd w:val="clear" w:color="auto" w:fill="auto"/>
          </w:tcPr>
          <w:p w14:paraId="1B404007" w14:textId="77777777" w:rsidR="00D347C9" w:rsidRPr="00A73905" w:rsidRDefault="00D347C9" w:rsidP="00D347C9">
            <w:pPr>
              <w:pStyle w:val="TableParagraph"/>
              <w:rPr>
                <w:sz w:val="24"/>
                <w:szCs w:val="24"/>
              </w:rPr>
            </w:pPr>
            <w:r w:rsidRPr="00A73905">
              <w:rPr>
                <w:sz w:val="24"/>
                <w:szCs w:val="24"/>
              </w:rPr>
              <w:t>КТП СН</w:t>
            </w:r>
          </w:p>
        </w:tc>
        <w:tc>
          <w:tcPr>
            <w:tcW w:w="9908" w:type="dxa"/>
            <w:shd w:val="clear" w:color="auto" w:fill="auto"/>
          </w:tcPr>
          <w:p w14:paraId="0AE50591"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В комплект КТП СН должны входить:</w:t>
            </w:r>
          </w:p>
          <w:p w14:paraId="0F1347EC"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силовые трансформаторы;</w:t>
            </w:r>
          </w:p>
          <w:p w14:paraId="71BADDB5"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РУНН;</w:t>
            </w:r>
          </w:p>
          <w:p w14:paraId="28D852B4"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-кабельные и шинные соединения, предусмотренные конструкцией КТП;</w:t>
            </w:r>
          </w:p>
          <w:p w14:paraId="0DE9973D"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-тележка для подъёма и съёма автоматических выключателей;</w:t>
            </w:r>
          </w:p>
          <w:p w14:paraId="555BBC73"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монтажные материалы;</w:t>
            </w:r>
          </w:p>
          <w:p w14:paraId="3B5977F2"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запасные части и принадлежности по ведомости ЗИП, включая комплект измерительных приборов.</w:t>
            </w:r>
          </w:p>
          <w:p w14:paraId="725B5587"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К каждой КТП СН должны быть приложены:</w:t>
            </w:r>
          </w:p>
          <w:p w14:paraId="34ED1B59"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документация на трансформаторы по ГОСТ 11677 - 1 экз.;</w:t>
            </w:r>
          </w:p>
          <w:p w14:paraId="073EF030"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xml:space="preserve">- документация на комплектующую аппаратуру, подвергающуюся наладке и ремонту в </w:t>
            </w:r>
            <w:r w:rsidRPr="00A73905">
              <w:rPr>
                <w:rFonts w:ascii="Times New Roman" w:hAnsi="Times New Roman" w:cs="Times New Roman"/>
                <w:sz w:val="24"/>
                <w:szCs w:val="24"/>
              </w:rPr>
              <w:lastRenderedPageBreak/>
              <w:t>процессе эксплуатации - в соответствии с техническими условиями на конкретные типы аппаратуры;</w:t>
            </w:r>
          </w:p>
          <w:p w14:paraId="14912686"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схемы электрические принципиальные и схемы электрических соединений, сборочный чертеж КТП СН - 2 экз.;</w:t>
            </w:r>
          </w:p>
          <w:p w14:paraId="1F7FA84A"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эксплуатационная документация по ГОСТ 2.601 -1 экз.;</w:t>
            </w:r>
          </w:p>
          <w:p w14:paraId="7F67EEE7"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ведомость ЗИП - 1 экз.</w:t>
            </w:r>
          </w:p>
          <w:p w14:paraId="514513D2"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xml:space="preserve">- копии документов установленных законодательством РФ, </w:t>
            </w:r>
          </w:p>
          <w:p w14:paraId="62163B86"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подтверждающих выполнение обязательной сертификации, декларации о соответствии;</w:t>
            </w:r>
          </w:p>
          <w:p w14:paraId="09F67486"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паспорт на изделие.</w:t>
            </w:r>
          </w:p>
        </w:tc>
        <w:tc>
          <w:tcPr>
            <w:tcW w:w="3346" w:type="dxa"/>
            <w:shd w:val="clear" w:color="auto" w:fill="auto"/>
          </w:tcPr>
          <w:p w14:paraId="4EE10149"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28FB27BC"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46302572"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55DBC3B" w14:textId="77777777" w:rsidTr="00452E68">
        <w:tc>
          <w:tcPr>
            <w:tcW w:w="1503" w:type="dxa"/>
            <w:shd w:val="clear" w:color="auto" w:fill="auto"/>
            <w:vAlign w:val="center"/>
          </w:tcPr>
          <w:p w14:paraId="2B26716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4.2.128</w:t>
            </w:r>
          </w:p>
        </w:tc>
        <w:tc>
          <w:tcPr>
            <w:tcW w:w="2895" w:type="dxa"/>
            <w:shd w:val="clear" w:color="auto" w:fill="auto"/>
          </w:tcPr>
          <w:p w14:paraId="7CD9A9A6" w14:textId="77777777" w:rsidR="00D347C9" w:rsidRPr="00A73905" w:rsidRDefault="00D347C9" w:rsidP="00D347C9">
            <w:pPr>
              <w:widowControl w:val="0"/>
              <w:tabs>
                <w:tab w:val="left" w:pos="426"/>
              </w:tabs>
              <w:spacing w:before="60"/>
              <w:rPr>
                <w:rFonts w:ascii="Times New Roman" w:hAnsi="Times New Roman" w:cs="Times New Roman"/>
                <w:sz w:val="24"/>
                <w:szCs w:val="24"/>
              </w:rPr>
            </w:pPr>
            <w:r w:rsidRPr="00A73905">
              <w:rPr>
                <w:rFonts w:ascii="Times New Roman" w:hAnsi="Times New Roman" w:cs="Times New Roman"/>
                <w:sz w:val="24"/>
                <w:szCs w:val="24"/>
              </w:rPr>
              <w:t xml:space="preserve">Щиты распределительные </w:t>
            </w:r>
          </w:p>
        </w:tc>
        <w:tc>
          <w:tcPr>
            <w:tcW w:w="9908" w:type="dxa"/>
            <w:shd w:val="clear" w:color="auto" w:fill="auto"/>
          </w:tcPr>
          <w:p w14:paraId="454E43B5"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В комплект поставки щита должны входить:</w:t>
            </w:r>
          </w:p>
          <w:p w14:paraId="66886113"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щит – тип в соответствии с договором – 1 шт;</w:t>
            </w:r>
          </w:p>
          <w:p w14:paraId="19010C71"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ключ к замку – 1шт;</w:t>
            </w:r>
          </w:p>
          <w:p w14:paraId="58470C2A"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xml:space="preserve">- сальники; </w:t>
            </w:r>
          </w:p>
          <w:p w14:paraId="38AA7B2E"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xml:space="preserve">- эксплуатационные документы; </w:t>
            </w:r>
          </w:p>
          <w:p w14:paraId="7F4457F8"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схема электрическая соединений – 1 шт;</w:t>
            </w:r>
          </w:p>
          <w:p w14:paraId="7BEFB123"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паспорт – 1 шт.</w:t>
            </w:r>
          </w:p>
          <w:p w14:paraId="356B8939"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В паспорте должны быть приведены следующие данные:</w:t>
            </w:r>
          </w:p>
          <w:p w14:paraId="797C0CC5"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наименование изготовителя или его товарный знак;</w:t>
            </w:r>
          </w:p>
          <w:p w14:paraId="2702E332"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знак соответствия;</w:t>
            </w:r>
          </w:p>
          <w:p w14:paraId="34D2B1EF"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обозначение типа;</w:t>
            </w:r>
          </w:p>
          <w:p w14:paraId="1200DD37"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номинальное напряжение;</w:t>
            </w:r>
          </w:p>
          <w:p w14:paraId="46335415"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номинальный ток щитка;</w:t>
            </w:r>
          </w:p>
          <w:p w14:paraId="3A2D7FF2"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номинальная частота:</w:t>
            </w:r>
          </w:p>
          <w:p w14:paraId="7E924A57"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степень защиты:</w:t>
            </w:r>
          </w:p>
          <w:p w14:paraId="4D3AED3B"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обозначение технических условий;</w:t>
            </w:r>
          </w:p>
          <w:p w14:paraId="68ABD390"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год изготовления;</w:t>
            </w:r>
          </w:p>
          <w:p w14:paraId="22E02111"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другие технические данные по усмотрению изготовителя.</w:t>
            </w:r>
          </w:p>
          <w:p w14:paraId="0B615648"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Эксплуатационная документация и сертификат соответствия должны вкладываться в упаковку щитка</w:t>
            </w:r>
          </w:p>
        </w:tc>
        <w:tc>
          <w:tcPr>
            <w:tcW w:w="3346" w:type="dxa"/>
            <w:shd w:val="clear" w:color="auto" w:fill="auto"/>
          </w:tcPr>
          <w:p w14:paraId="3037B81D"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649EED9A"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400E0835"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0E5CAEFF" w14:textId="77777777" w:rsidTr="00452E68">
        <w:tc>
          <w:tcPr>
            <w:tcW w:w="1503" w:type="dxa"/>
            <w:shd w:val="clear" w:color="auto" w:fill="auto"/>
            <w:vAlign w:val="center"/>
          </w:tcPr>
          <w:p w14:paraId="280B219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4.2.129</w:t>
            </w:r>
          </w:p>
        </w:tc>
        <w:tc>
          <w:tcPr>
            <w:tcW w:w="2895" w:type="dxa"/>
            <w:shd w:val="clear" w:color="auto" w:fill="auto"/>
          </w:tcPr>
          <w:p w14:paraId="4E155961" w14:textId="77777777" w:rsidR="00D347C9" w:rsidRPr="00A73905" w:rsidRDefault="00D347C9" w:rsidP="00D347C9">
            <w:pPr>
              <w:pStyle w:val="TableParagraph"/>
              <w:rPr>
                <w:sz w:val="24"/>
                <w:szCs w:val="24"/>
              </w:rPr>
            </w:pPr>
            <w:r w:rsidRPr="00A73905">
              <w:rPr>
                <w:sz w:val="24"/>
                <w:szCs w:val="24"/>
              </w:rPr>
              <w:t>Кабеленесущие системы</w:t>
            </w:r>
          </w:p>
        </w:tc>
        <w:tc>
          <w:tcPr>
            <w:tcW w:w="9908" w:type="dxa"/>
            <w:shd w:val="clear" w:color="auto" w:fill="auto"/>
          </w:tcPr>
          <w:p w14:paraId="2412B3CF"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В комплект поставки КНС должно входить руководство по монтажу и эксплуатации, содержащее всю необходимую информацию для правильного и безопасного монтажа и последующей эксплуатации систем кабельных лотков и систем кабельных лестниц</w:t>
            </w:r>
          </w:p>
        </w:tc>
        <w:tc>
          <w:tcPr>
            <w:tcW w:w="3346" w:type="dxa"/>
            <w:shd w:val="clear" w:color="auto" w:fill="auto"/>
          </w:tcPr>
          <w:p w14:paraId="7C88D04E"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27AC44D0"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16D8987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A7CF5B0" w14:textId="77777777" w:rsidTr="003C49B9">
        <w:tc>
          <w:tcPr>
            <w:tcW w:w="1503" w:type="dxa"/>
            <w:shd w:val="clear" w:color="auto" w:fill="auto"/>
            <w:vAlign w:val="center"/>
          </w:tcPr>
          <w:p w14:paraId="14B229D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4.2.130</w:t>
            </w:r>
          </w:p>
        </w:tc>
        <w:tc>
          <w:tcPr>
            <w:tcW w:w="12803" w:type="dxa"/>
            <w:gridSpan w:val="2"/>
            <w:shd w:val="clear" w:color="auto" w:fill="auto"/>
          </w:tcPr>
          <w:p w14:paraId="11FC7966"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b/>
                <w:bCs/>
              </w:rPr>
              <w:t>Требования к техническим и функциональным характеристикам (включая гарантируемые показатели) Система оперативного постоянного тока</w:t>
            </w:r>
          </w:p>
        </w:tc>
        <w:tc>
          <w:tcPr>
            <w:tcW w:w="3346" w:type="dxa"/>
            <w:shd w:val="clear" w:color="auto" w:fill="auto"/>
          </w:tcPr>
          <w:p w14:paraId="1DC9F26F"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p>
        </w:tc>
        <w:tc>
          <w:tcPr>
            <w:tcW w:w="2189" w:type="dxa"/>
            <w:gridSpan w:val="3"/>
            <w:shd w:val="clear" w:color="auto" w:fill="auto"/>
            <w:vAlign w:val="center"/>
          </w:tcPr>
          <w:p w14:paraId="67663E86"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58798F5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2A21C0B" w14:textId="77777777" w:rsidTr="00452E68">
        <w:tc>
          <w:tcPr>
            <w:tcW w:w="1503" w:type="dxa"/>
            <w:shd w:val="clear" w:color="auto" w:fill="auto"/>
            <w:vAlign w:val="center"/>
          </w:tcPr>
          <w:p w14:paraId="36EA4F2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4.2.131</w:t>
            </w:r>
          </w:p>
        </w:tc>
        <w:tc>
          <w:tcPr>
            <w:tcW w:w="2895" w:type="dxa"/>
            <w:shd w:val="clear" w:color="auto" w:fill="auto"/>
          </w:tcPr>
          <w:p w14:paraId="55EB92CA" w14:textId="77777777" w:rsidR="00D347C9" w:rsidRPr="00A73905" w:rsidRDefault="00D347C9" w:rsidP="00D347C9">
            <w:pPr>
              <w:pStyle w:val="TableParagraph"/>
              <w:rPr>
                <w:sz w:val="24"/>
                <w:szCs w:val="24"/>
              </w:rPr>
            </w:pPr>
            <w:r w:rsidRPr="00A73905">
              <w:t>Требования к техническим характеристикам ЩПТ</w:t>
            </w:r>
          </w:p>
        </w:tc>
        <w:tc>
          <w:tcPr>
            <w:tcW w:w="9908" w:type="dxa"/>
            <w:shd w:val="clear" w:color="auto" w:fill="auto"/>
          </w:tcPr>
          <w:p w14:paraId="496B2061"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Номинальное напряжение –  220  В;</w:t>
            </w:r>
          </w:p>
          <w:p w14:paraId="2DC610A4"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Ток термической стойкости (1 сек.) – 10 кА;</w:t>
            </w:r>
          </w:p>
          <w:p w14:paraId="22793088"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Ток динамической стойкости – 25 кА;</w:t>
            </w:r>
          </w:p>
          <w:p w14:paraId="1E4799CA"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Количество секций – 2…4 шт.</w:t>
            </w:r>
          </w:p>
          <w:p w14:paraId="3BE39FB1"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xml:space="preserve">Тип защитных аппаратов: </w:t>
            </w:r>
          </w:p>
          <w:p w14:paraId="267223D1"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а) для отходящих линий - предохранители с плавкой вставкой;</w:t>
            </w:r>
          </w:p>
          <w:p w14:paraId="03D4CC97"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б) для вводов АБ, ЗВУ и секционного аппарата – автоматические выключатели с регулируемыми по току и времени уставками срабатывания защит от перегрузки и от токов КЗ.</w:t>
            </w:r>
          </w:p>
          <w:p w14:paraId="15B97129"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Плавкие вставки должны иметь датчики состояния.</w:t>
            </w:r>
          </w:p>
          <w:p w14:paraId="0636DD22"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Возможность фиксации откидывающейся крышки с плавкими вставками на корпусе аппарата при отключенном состоянии без специальных средств и инструментов.</w:t>
            </w:r>
          </w:p>
          <w:p w14:paraId="01CE0D6A"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lastRenderedPageBreak/>
              <w:t>ЩПТ должен быть оборудован автоматизированной системой для контроля и измерения сопротивления изоляции (СКИ) обоих полюсов с автоматическим определением фидера, в котором произошло снижение сопротивления изоляции ниже предельного значения.</w:t>
            </w:r>
          </w:p>
          <w:p w14:paraId="58E5477D"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В ЩПТ должно быть наличие системы мониторинга и регистрации аварийных событий на базе микропроцессорного контроллера.</w:t>
            </w:r>
          </w:p>
          <w:p w14:paraId="6EF47827"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xml:space="preserve">Щит должен быть предназначен для работы без постоянного присутствия обслуживающего персонала. </w:t>
            </w:r>
          </w:p>
          <w:p w14:paraId="33B256AC"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Размещение органов управления и средств контроля на ЩПТ должно отвечать требованиям ГОСТ 12.2.033.</w:t>
            </w:r>
          </w:p>
          <w:p w14:paraId="5BB3CA8A"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p>
        </w:tc>
        <w:tc>
          <w:tcPr>
            <w:tcW w:w="3346" w:type="dxa"/>
            <w:shd w:val="clear" w:color="auto" w:fill="auto"/>
          </w:tcPr>
          <w:p w14:paraId="1B6E09F8"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67812FE8"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6217B5B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95F6123" w14:textId="77777777" w:rsidTr="00452E68">
        <w:tc>
          <w:tcPr>
            <w:tcW w:w="1503" w:type="dxa"/>
            <w:shd w:val="clear" w:color="auto" w:fill="auto"/>
            <w:vAlign w:val="center"/>
          </w:tcPr>
          <w:p w14:paraId="601ABC8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4.2.132</w:t>
            </w:r>
          </w:p>
        </w:tc>
        <w:tc>
          <w:tcPr>
            <w:tcW w:w="2895" w:type="dxa"/>
            <w:shd w:val="clear" w:color="auto" w:fill="auto"/>
          </w:tcPr>
          <w:p w14:paraId="7CC00592" w14:textId="77777777" w:rsidR="00D347C9" w:rsidRPr="00A73905" w:rsidRDefault="00D347C9" w:rsidP="00D347C9">
            <w:pPr>
              <w:pStyle w:val="TableParagraph"/>
              <w:rPr>
                <w:sz w:val="24"/>
                <w:szCs w:val="24"/>
              </w:rPr>
            </w:pPr>
            <w:r w:rsidRPr="00A73905">
              <w:t>Требования к защитным и коммутационным аппаратам СОПТ</w:t>
            </w:r>
          </w:p>
        </w:tc>
        <w:tc>
          <w:tcPr>
            <w:tcW w:w="9908" w:type="dxa"/>
            <w:shd w:val="clear" w:color="auto" w:fill="auto"/>
          </w:tcPr>
          <w:p w14:paraId="6DA2B383"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Для защиты от КЗ и недопустимых перегрузок должны использоваться автоматические выключатели и предохранители, отвечающие ГОСТ IEC 60947-1, ГОСТ Р 50030.2. Аппараты защиты должны удовлетворять следующим требованиям:</w:t>
            </w:r>
          </w:p>
          <w:p w14:paraId="15CDA400"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w:t>
            </w:r>
            <w:r w:rsidRPr="00A73905">
              <w:rPr>
                <w:rFonts w:ascii="Times New Roman" w:hAnsi="Times New Roman" w:cs="Times New Roman"/>
                <w:sz w:val="24"/>
                <w:szCs w:val="24"/>
              </w:rPr>
              <w:tab/>
              <w:t>номинальное напряжение аппарата должно быть не менее максимального рабочего напряжения сети;</w:t>
            </w:r>
          </w:p>
          <w:p w14:paraId="0D194DC6"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w:t>
            </w:r>
            <w:r w:rsidRPr="00A73905">
              <w:rPr>
                <w:rFonts w:ascii="Times New Roman" w:hAnsi="Times New Roman" w:cs="Times New Roman"/>
                <w:sz w:val="24"/>
                <w:szCs w:val="24"/>
              </w:rPr>
              <w:tab/>
              <w:t>аппарат должен иметь конструкцию, допускающую его использование в цепях постоянного тока;</w:t>
            </w:r>
          </w:p>
          <w:p w14:paraId="1EC95A22"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w:t>
            </w:r>
            <w:r w:rsidRPr="00A73905">
              <w:rPr>
                <w:rFonts w:ascii="Times New Roman" w:hAnsi="Times New Roman" w:cs="Times New Roman"/>
                <w:sz w:val="24"/>
                <w:szCs w:val="24"/>
              </w:rPr>
              <w:tab/>
              <w:t>аппараты должны обладать достаточной отключающей способностью, электродинамической и термической стойкостью к действию токов КЗ, значения которого определяются в соответствии с ГОСТ 29176;</w:t>
            </w:r>
          </w:p>
          <w:p w14:paraId="2D937C7B"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w:t>
            </w:r>
            <w:r w:rsidRPr="00A73905">
              <w:rPr>
                <w:rFonts w:ascii="Times New Roman" w:hAnsi="Times New Roman" w:cs="Times New Roman"/>
                <w:sz w:val="24"/>
                <w:szCs w:val="24"/>
              </w:rPr>
              <w:tab/>
              <w:t>аппараты должны обеспечивать надёжное отключение всех видов металлических и дуговых КЗ в защищаемых участках сети за минимально возможное по уровням селективности время;</w:t>
            </w:r>
          </w:p>
          <w:p w14:paraId="0E1B4205"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w:t>
            </w:r>
            <w:r w:rsidRPr="00A73905">
              <w:rPr>
                <w:rFonts w:ascii="Times New Roman" w:hAnsi="Times New Roman" w:cs="Times New Roman"/>
                <w:sz w:val="24"/>
                <w:szCs w:val="24"/>
              </w:rPr>
              <w:tab/>
              <w:t>аппарат должен быть отстроен от излишних срабатываний при допустимых для сети и электрооборудования перегрузках;</w:t>
            </w:r>
          </w:p>
          <w:p w14:paraId="46C06A4C"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w:t>
            </w:r>
            <w:r w:rsidRPr="00A73905">
              <w:rPr>
                <w:rFonts w:ascii="Times New Roman" w:hAnsi="Times New Roman" w:cs="Times New Roman"/>
                <w:sz w:val="24"/>
                <w:szCs w:val="24"/>
              </w:rPr>
              <w:tab/>
              <w:t>должна обеспечиваться селективность действия последовательно установленных аппаратов при наименьшем возможном времени отключения места повреждения.</w:t>
            </w:r>
          </w:p>
          <w:p w14:paraId="5EBAAD17"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Селективность должна обеспечиваться:</w:t>
            </w:r>
          </w:p>
          <w:p w14:paraId="3A8F3022"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w:t>
            </w:r>
            <w:r w:rsidRPr="00A73905">
              <w:rPr>
                <w:rFonts w:ascii="Times New Roman" w:hAnsi="Times New Roman" w:cs="Times New Roman"/>
                <w:sz w:val="24"/>
                <w:szCs w:val="24"/>
              </w:rPr>
              <w:tab/>
              <w:t>согласованием характеристик срабатывания по току;</w:t>
            </w:r>
          </w:p>
          <w:p w14:paraId="22366DF5"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w:t>
            </w:r>
            <w:r w:rsidRPr="00A73905">
              <w:rPr>
                <w:rFonts w:ascii="Times New Roman" w:hAnsi="Times New Roman" w:cs="Times New Roman"/>
                <w:sz w:val="24"/>
                <w:szCs w:val="24"/>
              </w:rPr>
              <w:tab/>
              <w:t>согласованием характеристик срабатывания по времени;</w:t>
            </w:r>
          </w:p>
          <w:p w14:paraId="1D250F2C"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w:t>
            </w:r>
            <w:r w:rsidRPr="00A73905">
              <w:rPr>
                <w:rFonts w:ascii="Times New Roman" w:hAnsi="Times New Roman" w:cs="Times New Roman"/>
                <w:sz w:val="24"/>
                <w:szCs w:val="24"/>
              </w:rPr>
              <w:tab/>
              <w:t>согласованием время-токовых характеристик.</w:t>
            </w:r>
          </w:p>
          <w:p w14:paraId="31C3C32F"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При использовании для защиты сетей СОПТ предохранителей необходимо, чтобы предохранитель соответствовал требованиям ГОСТ IEC 60269-1   имел достаточную отключающую способность, обеспечивал надежное отключение при дуговом коротком замыкании в конце защищаемого участка сети с минимально возможным по условиям селективности временем срабатывания</w:t>
            </w:r>
          </w:p>
          <w:p w14:paraId="3E239E64"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Плавкие предохранители и автоматические выключатели должны иметь заключение производителя, подтверждающее их отключающую способность и время срабатывания, при использовании в электроустановках постоянного тока.</w:t>
            </w:r>
          </w:p>
          <w:p w14:paraId="778044A2"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Плавкие вставки ЩПТ должны иметь датчики состояния, а</w:t>
            </w:r>
          </w:p>
          <w:p w14:paraId="0ED5E0AF"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сигналы с датчиков должны отображаться в системе местной индикации и передаваться в АСУ ТП.</w:t>
            </w:r>
          </w:p>
          <w:p w14:paraId="3E19475B"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Конструкция защитных аппаратов должна обеспечивать их безопасное обслуживание и замену плавких вставок под напряжением</w:t>
            </w:r>
          </w:p>
        </w:tc>
        <w:tc>
          <w:tcPr>
            <w:tcW w:w="3346" w:type="dxa"/>
            <w:shd w:val="clear" w:color="auto" w:fill="auto"/>
          </w:tcPr>
          <w:p w14:paraId="6AD34739"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46603564"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73ED1584"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642281D" w14:textId="77777777" w:rsidTr="00452E68">
        <w:tc>
          <w:tcPr>
            <w:tcW w:w="1503" w:type="dxa"/>
            <w:shd w:val="clear" w:color="auto" w:fill="auto"/>
            <w:vAlign w:val="center"/>
          </w:tcPr>
          <w:p w14:paraId="0B1E630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4.2.133</w:t>
            </w:r>
          </w:p>
        </w:tc>
        <w:tc>
          <w:tcPr>
            <w:tcW w:w="2895" w:type="dxa"/>
            <w:shd w:val="clear" w:color="auto" w:fill="auto"/>
          </w:tcPr>
          <w:p w14:paraId="27CA62FB" w14:textId="77777777" w:rsidR="00D347C9" w:rsidRPr="00A73905" w:rsidRDefault="00D347C9" w:rsidP="00D347C9">
            <w:pPr>
              <w:pStyle w:val="TableParagraph"/>
              <w:rPr>
                <w:sz w:val="24"/>
                <w:szCs w:val="24"/>
              </w:rPr>
            </w:pPr>
            <w:r w:rsidRPr="00A73905">
              <w:t>Требования к устройству защиты от перенапряжений</w:t>
            </w:r>
          </w:p>
        </w:tc>
        <w:tc>
          <w:tcPr>
            <w:tcW w:w="9908" w:type="dxa"/>
            <w:shd w:val="clear" w:color="auto" w:fill="auto"/>
          </w:tcPr>
          <w:p w14:paraId="1A4403B0"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В распределительных панелях устанавливаются защитные и коммутационные аппараты цепей питания потребителей СОПТ, а также следующие устройства:</w:t>
            </w:r>
          </w:p>
          <w:p w14:paraId="3E4E3BDF"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lastRenderedPageBreak/>
              <w:t>- устройство контроля напряжения;</w:t>
            </w:r>
          </w:p>
          <w:p w14:paraId="5A5BB80C"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устройство контроля положения коммутационных аппаратов;</w:t>
            </w:r>
          </w:p>
          <w:p w14:paraId="0BB07CA1"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устройство мигающего света (при необходимости);</w:t>
            </w:r>
          </w:p>
          <w:p w14:paraId="0CA9DEEB"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устройство контроля изоляции;</w:t>
            </w:r>
          </w:p>
          <w:p w14:paraId="6BD99A36"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устройство защиты от перенапряжений.</w:t>
            </w:r>
          </w:p>
          <w:p w14:paraId="15FDF657"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Для защиты от перенапряжений используются силовые диоды класса 10 и выше с номинальным током 200 А и более. Защитный аппарат в цепи защиты от перенапряжений должен иметь номинальный ток не менее 100 А</w:t>
            </w:r>
          </w:p>
          <w:p w14:paraId="4AE030A9"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p>
        </w:tc>
        <w:tc>
          <w:tcPr>
            <w:tcW w:w="3346" w:type="dxa"/>
            <w:shd w:val="clear" w:color="auto" w:fill="auto"/>
          </w:tcPr>
          <w:p w14:paraId="15B7A10F"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40AA71E0"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65DF656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C23DAF1" w14:textId="77777777" w:rsidTr="00452E68">
        <w:tc>
          <w:tcPr>
            <w:tcW w:w="1503" w:type="dxa"/>
            <w:shd w:val="clear" w:color="auto" w:fill="auto"/>
            <w:vAlign w:val="center"/>
          </w:tcPr>
          <w:p w14:paraId="7309B88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4.2.134</w:t>
            </w:r>
          </w:p>
        </w:tc>
        <w:tc>
          <w:tcPr>
            <w:tcW w:w="2895" w:type="dxa"/>
            <w:shd w:val="clear" w:color="auto" w:fill="auto"/>
          </w:tcPr>
          <w:p w14:paraId="56F7E9C7" w14:textId="77777777" w:rsidR="00D347C9" w:rsidRPr="00A73905" w:rsidRDefault="00D347C9" w:rsidP="00D347C9">
            <w:pPr>
              <w:pStyle w:val="TableParagraph"/>
              <w:rPr>
                <w:sz w:val="24"/>
                <w:szCs w:val="24"/>
              </w:rPr>
            </w:pPr>
            <w:r w:rsidRPr="00A73905">
              <w:t>Требования  к СКИ</w:t>
            </w:r>
          </w:p>
        </w:tc>
        <w:tc>
          <w:tcPr>
            <w:tcW w:w="9908" w:type="dxa"/>
            <w:shd w:val="clear" w:color="auto" w:fill="auto"/>
          </w:tcPr>
          <w:p w14:paraId="7FD06B0E"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Для контроля сопротивления изоляции в сети СОПТ на каждом из щитов постоянного тока должна применяться система контроля изоляции и автоматизированного поиска «земли».</w:t>
            </w:r>
          </w:p>
          <w:p w14:paraId="79A7EA46"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Устройство СКИ должно обеспечивать в автоматическом режиме контроль и измерение сопротивления изоляции полюсов сети СОПТ относительно «земли» и формировать сигналы о снижении сопротивления изоляции ниже допустимых пределов:</w:t>
            </w:r>
          </w:p>
          <w:p w14:paraId="39D378BD"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предупредительный «напряжение изоляции снижено» - при снижении уровня изоляции одного или одновременно двух  полюсов ниже 135 кОм;</w:t>
            </w:r>
          </w:p>
          <w:p w14:paraId="00CBC780"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аварийный «земля в сети» - при снижении уровня изоляции ниже 20 кОм.</w:t>
            </w:r>
          </w:p>
          <w:p w14:paraId="24B12F00"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Устройство контроля изоляции должно подключаться по схеме измерительного моста с привязкой полюсов через резисторы к «земле». Система должна позволять  определить фидер, в котором произошло повреждение изоляции без отключения потребителей, а также обеспечивать контроль и поиск повреждения в различных эксплуатационных режимах СОПТ, в том числе при объединении ЩПТ по цепям взаиморезервирования.</w:t>
            </w:r>
          </w:p>
          <w:p w14:paraId="3C64E101"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СКИ должна состоять из двух основных частей:</w:t>
            </w:r>
          </w:p>
          <w:p w14:paraId="0518A5B7"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стационарной, предназначенной для выявления «перекосов» напряжения полюсов сети, автоматического выявления секции шин ЩПТ, на присоединениях которой произошло снижение сопротивления изоляции относительно «земли»;</w:t>
            </w:r>
          </w:p>
          <w:p w14:paraId="1D9A1E12"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 переносной, в виде специализированного прибора, предназначенного для ручного поиска присоединений с нарушением изоляции.</w:t>
            </w:r>
          </w:p>
          <w:p w14:paraId="3C80620B"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Должна обеспечиваться работа СКИ с Т-образным мостом на основе двух резисторов с сопротивлением 1,1 кОм последовательно включенных между полюсами сети и резистором сопротивлением 3,9 кОм, включенным между общей точкой резисторов 1,1 кОм и «землей» без ложных сигналов в цепях релейной защиты в режиме контроля изоляции и поиска поврежденных присоединений.</w:t>
            </w:r>
          </w:p>
          <w:p w14:paraId="243E211B" w14:textId="77777777" w:rsidR="00D347C9" w:rsidRPr="00A73905" w:rsidRDefault="00D347C9" w:rsidP="00D347C9">
            <w:pPr>
              <w:widowControl w:val="0"/>
              <w:shd w:val="clear" w:color="auto" w:fill="FFFFFF"/>
              <w:spacing w:after="0" w:line="240" w:lineRule="auto"/>
              <w:rPr>
                <w:rFonts w:ascii="Times New Roman" w:hAnsi="Times New Roman" w:cs="Times New Roman"/>
                <w:sz w:val="24"/>
                <w:szCs w:val="24"/>
              </w:rPr>
            </w:pPr>
            <w:r w:rsidRPr="00A73905">
              <w:rPr>
                <w:rFonts w:ascii="Times New Roman" w:hAnsi="Times New Roman" w:cs="Times New Roman"/>
                <w:sz w:val="24"/>
                <w:szCs w:val="24"/>
              </w:rPr>
              <w:t>Работа устройства СКИ не должна вызывать ложное срабатывание устройств релейной защиты и автоматики</w:t>
            </w:r>
          </w:p>
        </w:tc>
        <w:tc>
          <w:tcPr>
            <w:tcW w:w="3346" w:type="dxa"/>
            <w:shd w:val="clear" w:color="auto" w:fill="auto"/>
          </w:tcPr>
          <w:p w14:paraId="7E88CBDE"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6101F34A"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22DF509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9FA3140" w14:textId="77777777" w:rsidTr="00452E68">
        <w:tc>
          <w:tcPr>
            <w:tcW w:w="1503" w:type="dxa"/>
            <w:shd w:val="clear" w:color="auto" w:fill="auto"/>
            <w:vAlign w:val="center"/>
          </w:tcPr>
          <w:p w14:paraId="369335D4"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4.2.135</w:t>
            </w:r>
          </w:p>
        </w:tc>
        <w:tc>
          <w:tcPr>
            <w:tcW w:w="2895" w:type="dxa"/>
            <w:shd w:val="clear" w:color="auto" w:fill="auto"/>
          </w:tcPr>
          <w:p w14:paraId="4884DD9B" w14:textId="77777777" w:rsidR="00D347C9" w:rsidRPr="00A73905" w:rsidRDefault="00D347C9" w:rsidP="00D347C9">
            <w:pPr>
              <w:pStyle w:val="TableParagraph"/>
              <w:rPr>
                <w:b/>
                <w:sz w:val="24"/>
                <w:szCs w:val="24"/>
                <w:lang w:eastAsia="x-none"/>
              </w:rPr>
            </w:pPr>
            <w:r w:rsidRPr="00A73905">
              <w:t>Требования к стационарной системе СКИ</w:t>
            </w:r>
          </w:p>
        </w:tc>
        <w:tc>
          <w:tcPr>
            <w:tcW w:w="9908" w:type="dxa"/>
            <w:shd w:val="clear" w:color="auto" w:fill="auto"/>
          </w:tcPr>
          <w:p w14:paraId="2C366A1D" w14:textId="77777777" w:rsidR="00D347C9" w:rsidRPr="00A73905" w:rsidRDefault="00D347C9" w:rsidP="00D347C9">
            <w:pPr>
              <w:pStyle w:val="TableParagraph"/>
              <w:ind w:left="79" w:right="73"/>
              <w:rPr>
                <w:rFonts w:eastAsia="Calibri"/>
                <w:sz w:val="24"/>
                <w:szCs w:val="24"/>
              </w:rPr>
            </w:pPr>
            <w:r w:rsidRPr="00A73905">
              <w:rPr>
                <w:rFonts w:eastAsia="Calibri"/>
                <w:sz w:val="24"/>
                <w:szCs w:val="24"/>
              </w:rPr>
              <w:t>Стационарная система СКИ должна обеспечивать:</w:t>
            </w:r>
          </w:p>
          <w:p w14:paraId="3E91961B" w14:textId="77777777" w:rsidR="00D347C9" w:rsidRPr="00A73905" w:rsidRDefault="00D347C9" w:rsidP="00D347C9">
            <w:pPr>
              <w:pStyle w:val="TableParagraph"/>
              <w:ind w:left="79" w:right="73"/>
              <w:rPr>
                <w:rFonts w:eastAsia="Calibri"/>
                <w:sz w:val="24"/>
                <w:szCs w:val="24"/>
              </w:rPr>
            </w:pPr>
            <w:r w:rsidRPr="00A73905">
              <w:rPr>
                <w:rFonts w:eastAsia="Calibri"/>
                <w:sz w:val="24"/>
                <w:szCs w:val="24"/>
              </w:rPr>
              <w:t>- автоматическое определение (расчет) емкости контролируемой сети;</w:t>
            </w:r>
          </w:p>
          <w:p w14:paraId="72384CCB" w14:textId="77777777" w:rsidR="00D347C9" w:rsidRPr="00A73905" w:rsidRDefault="00D347C9" w:rsidP="00D347C9">
            <w:pPr>
              <w:pStyle w:val="TableParagraph"/>
              <w:ind w:left="79" w:right="73"/>
              <w:rPr>
                <w:rFonts w:eastAsia="Calibri"/>
                <w:sz w:val="24"/>
                <w:szCs w:val="24"/>
              </w:rPr>
            </w:pPr>
            <w:r w:rsidRPr="00A73905">
              <w:rPr>
                <w:rFonts w:eastAsia="Calibri"/>
                <w:sz w:val="24"/>
                <w:szCs w:val="24"/>
              </w:rPr>
              <w:t>-максимальная емкость контролируемой сети – не менее 250 мкФ;</w:t>
            </w:r>
          </w:p>
          <w:p w14:paraId="74E6F06B" w14:textId="77777777" w:rsidR="00D347C9" w:rsidRPr="00A73905" w:rsidRDefault="00D347C9" w:rsidP="00D347C9">
            <w:pPr>
              <w:pStyle w:val="TableParagraph"/>
              <w:ind w:left="79" w:right="73"/>
              <w:rPr>
                <w:rFonts w:eastAsia="Calibri"/>
                <w:sz w:val="24"/>
                <w:szCs w:val="24"/>
              </w:rPr>
            </w:pPr>
            <w:r w:rsidRPr="00A73905">
              <w:rPr>
                <w:rFonts w:eastAsia="Calibri"/>
                <w:sz w:val="24"/>
                <w:szCs w:val="24"/>
              </w:rPr>
              <w:t>- диапазон определяемого сопротивления изоляции полю-сов сети – 1….1000  кОм;</w:t>
            </w:r>
          </w:p>
          <w:p w14:paraId="5AA22FA2" w14:textId="77777777" w:rsidR="00D347C9" w:rsidRPr="00A73905" w:rsidRDefault="00D347C9" w:rsidP="00D347C9">
            <w:pPr>
              <w:pStyle w:val="TableParagraph"/>
              <w:ind w:left="79" w:right="73"/>
              <w:rPr>
                <w:rFonts w:eastAsia="Calibri"/>
                <w:sz w:val="24"/>
                <w:szCs w:val="24"/>
              </w:rPr>
            </w:pPr>
            <w:r w:rsidRPr="00A73905">
              <w:rPr>
                <w:rFonts w:eastAsia="Calibri"/>
                <w:sz w:val="24"/>
                <w:szCs w:val="24"/>
              </w:rPr>
              <w:t>- перекос напряжения между полюсами сети и «землей» при сопротивлении изоляции двух полюсов более 1 МОм:</w:t>
            </w:r>
          </w:p>
          <w:p w14:paraId="1B0A2FF2" w14:textId="77777777" w:rsidR="00D347C9" w:rsidRPr="00A73905" w:rsidRDefault="00D347C9" w:rsidP="00D347C9">
            <w:pPr>
              <w:pStyle w:val="TableParagraph"/>
              <w:ind w:left="79" w:right="73"/>
              <w:rPr>
                <w:rFonts w:eastAsia="Calibri"/>
                <w:sz w:val="24"/>
                <w:szCs w:val="24"/>
              </w:rPr>
            </w:pPr>
            <w:r w:rsidRPr="00A73905">
              <w:rPr>
                <w:rFonts w:eastAsia="Calibri"/>
                <w:sz w:val="24"/>
                <w:szCs w:val="24"/>
              </w:rPr>
              <w:t>•</w:t>
            </w:r>
            <w:r w:rsidRPr="00A73905">
              <w:rPr>
                <w:rFonts w:eastAsia="Calibri"/>
                <w:sz w:val="24"/>
                <w:szCs w:val="24"/>
              </w:rPr>
              <w:tab/>
              <w:t>в режиме измерения сопротивления сети- не более 30 В;</w:t>
            </w:r>
          </w:p>
          <w:p w14:paraId="70DE2570" w14:textId="77777777" w:rsidR="00D347C9" w:rsidRPr="00A73905" w:rsidRDefault="00D347C9" w:rsidP="00D347C9">
            <w:pPr>
              <w:pStyle w:val="TableParagraph"/>
              <w:ind w:left="79" w:right="73"/>
              <w:rPr>
                <w:rFonts w:eastAsia="Calibri"/>
                <w:sz w:val="24"/>
                <w:szCs w:val="24"/>
              </w:rPr>
            </w:pPr>
            <w:r w:rsidRPr="00A73905">
              <w:rPr>
                <w:rFonts w:eastAsia="Calibri"/>
                <w:sz w:val="24"/>
                <w:szCs w:val="24"/>
              </w:rPr>
              <w:t>•</w:t>
            </w:r>
            <w:r w:rsidRPr="00A73905">
              <w:rPr>
                <w:rFonts w:eastAsia="Calibri"/>
                <w:sz w:val="24"/>
                <w:szCs w:val="24"/>
              </w:rPr>
              <w:tab/>
              <w:t>в режиме поиска поврежденного присоединения – не более 30 В;</w:t>
            </w:r>
          </w:p>
          <w:p w14:paraId="154F2151" w14:textId="77777777" w:rsidR="00D347C9" w:rsidRPr="00A73905" w:rsidRDefault="00D347C9" w:rsidP="00D347C9">
            <w:pPr>
              <w:pStyle w:val="TableParagraph"/>
              <w:ind w:left="79" w:right="73"/>
              <w:rPr>
                <w:rFonts w:eastAsia="Calibri"/>
                <w:sz w:val="24"/>
                <w:szCs w:val="24"/>
              </w:rPr>
            </w:pPr>
            <w:r w:rsidRPr="00A73905">
              <w:rPr>
                <w:rFonts w:eastAsia="Calibri"/>
                <w:sz w:val="24"/>
                <w:szCs w:val="24"/>
              </w:rPr>
              <w:t>- перекос напряжения между напряжениями полюсов сети относительно «земли», при сопротивлении изоляции одного полюса относительно «земли» 20 кОм и блокированной  системе контроля изоляции – не более 40 кОм;</w:t>
            </w:r>
          </w:p>
          <w:p w14:paraId="17BDDBFF" w14:textId="77777777" w:rsidR="00D347C9" w:rsidRPr="00A73905" w:rsidRDefault="00D347C9" w:rsidP="00D347C9">
            <w:pPr>
              <w:pStyle w:val="TableParagraph"/>
              <w:ind w:left="79" w:right="73"/>
              <w:rPr>
                <w:rFonts w:eastAsia="Calibri"/>
                <w:sz w:val="24"/>
                <w:szCs w:val="24"/>
              </w:rPr>
            </w:pPr>
            <w:r w:rsidRPr="00A73905">
              <w:rPr>
                <w:rFonts w:eastAsia="Calibri"/>
                <w:sz w:val="24"/>
                <w:szCs w:val="24"/>
              </w:rPr>
              <w:lastRenderedPageBreak/>
              <w:t>- входное сопротивление полюса устройства контроля изоляции относительно «земли» - не более 10 кОм;</w:t>
            </w:r>
          </w:p>
          <w:p w14:paraId="69AD889F" w14:textId="77777777" w:rsidR="00D347C9" w:rsidRPr="00A73905" w:rsidRDefault="00D347C9" w:rsidP="00D347C9">
            <w:pPr>
              <w:pStyle w:val="TableParagraph"/>
              <w:ind w:left="79" w:right="73"/>
              <w:rPr>
                <w:rFonts w:eastAsia="Calibri"/>
                <w:sz w:val="24"/>
                <w:szCs w:val="24"/>
              </w:rPr>
            </w:pPr>
            <w:r w:rsidRPr="00A73905">
              <w:rPr>
                <w:rFonts w:eastAsia="Calibri"/>
                <w:sz w:val="24"/>
                <w:szCs w:val="24"/>
              </w:rPr>
              <w:t>-величина тока, инжектируемого в сеть, должна составлять:</w:t>
            </w:r>
          </w:p>
          <w:p w14:paraId="415F2470" w14:textId="77777777" w:rsidR="00D347C9" w:rsidRPr="00A73905" w:rsidRDefault="00D347C9" w:rsidP="00D347C9">
            <w:pPr>
              <w:pStyle w:val="TableParagraph"/>
              <w:ind w:left="79" w:right="73"/>
              <w:rPr>
                <w:rFonts w:eastAsia="Calibri"/>
                <w:sz w:val="24"/>
                <w:szCs w:val="24"/>
              </w:rPr>
            </w:pPr>
            <w:r w:rsidRPr="00A73905">
              <w:rPr>
                <w:rFonts w:eastAsia="Calibri"/>
                <w:sz w:val="24"/>
                <w:szCs w:val="24"/>
              </w:rPr>
              <w:t xml:space="preserve">   а) в режиме измерения сопротивления сети – не более 0,5 мА;</w:t>
            </w:r>
          </w:p>
          <w:p w14:paraId="7A05AD02" w14:textId="77777777" w:rsidR="00D347C9" w:rsidRPr="00A73905" w:rsidRDefault="00D347C9" w:rsidP="00D347C9">
            <w:pPr>
              <w:pStyle w:val="TableParagraph"/>
              <w:ind w:left="79" w:right="73"/>
              <w:rPr>
                <w:rFonts w:eastAsia="Calibri"/>
                <w:sz w:val="24"/>
                <w:szCs w:val="24"/>
              </w:rPr>
            </w:pPr>
            <w:r w:rsidRPr="00A73905">
              <w:rPr>
                <w:rFonts w:eastAsia="Calibri"/>
                <w:sz w:val="24"/>
                <w:szCs w:val="24"/>
              </w:rPr>
              <w:t xml:space="preserve">   б) в режиме поиска поврежденного присоединения – не более 1 мА;</w:t>
            </w:r>
          </w:p>
          <w:p w14:paraId="46CB1B24" w14:textId="77777777" w:rsidR="00D347C9" w:rsidRPr="00A73905" w:rsidRDefault="00D347C9" w:rsidP="00D347C9">
            <w:pPr>
              <w:pStyle w:val="TableParagraph"/>
              <w:ind w:left="79" w:right="73"/>
              <w:rPr>
                <w:rFonts w:eastAsia="Calibri"/>
                <w:sz w:val="24"/>
                <w:szCs w:val="24"/>
              </w:rPr>
            </w:pPr>
            <w:r w:rsidRPr="00A73905">
              <w:rPr>
                <w:rFonts w:eastAsia="Calibri"/>
                <w:sz w:val="24"/>
                <w:szCs w:val="24"/>
              </w:rPr>
              <w:t>- совместная  работа СКИ с эквивалентом традиционной схемы контроля изоляции на основе двух резисторов с сопротивлением 1,1 кОм последовательно включенных между полюсами сети и резистором сопротивлением 3,9 кОм включенным между общей точкой резисторов 1,1 кОм и «землей»;</w:t>
            </w:r>
          </w:p>
          <w:p w14:paraId="78DCFFD4" w14:textId="77777777" w:rsidR="00D347C9" w:rsidRPr="00A73905" w:rsidRDefault="00D347C9" w:rsidP="00D347C9">
            <w:pPr>
              <w:pStyle w:val="TableParagraph"/>
              <w:ind w:left="79" w:right="73"/>
              <w:rPr>
                <w:rFonts w:eastAsia="Calibri"/>
                <w:sz w:val="24"/>
                <w:szCs w:val="24"/>
              </w:rPr>
            </w:pPr>
            <w:r w:rsidRPr="00A73905">
              <w:rPr>
                <w:rFonts w:eastAsia="Calibri"/>
                <w:sz w:val="24"/>
                <w:szCs w:val="24"/>
              </w:rPr>
              <w:t>СКИ должна иметь возможность определения фидера при замыкании положительного полюса дискретного входа терминала на «землю»;</w:t>
            </w:r>
          </w:p>
          <w:p w14:paraId="514F5A5B" w14:textId="77777777" w:rsidR="00D347C9" w:rsidRPr="00A73905" w:rsidRDefault="00D347C9" w:rsidP="00D347C9">
            <w:pPr>
              <w:pStyle w:val="TableParagraph"/>
              <w:ind w:left="79" w:right="73"/>
              <w:rPr>
                <w:rFonts w:eastAsia="Calibri"/>
                <w:sz w:val="24"/>
                <w:szCs w:val="24"/>
              </w:rPr>
            </w:pPr>
            <w:r w:rsidRPr="00A73905">
              <w:rPr>
                <w:rFonts w:eastAsia="Calibri"/>
                <w:sz w:val="24"/>
                <w:szCs w:val="24"/>
              </w:rPr>
              <w:t>- СКИ должна выполнять автоматическое измерение напряжений полюсов сети СОПТ относительно «земли» и выдавать сигнал при превышении напряжения на отрицательном полюсе более 135 В и снижении сопротивления изоляции полюсов сети ниже 135 кОм;</w:t>
            </w:r>
          </w:p>
          <w:p w14:paraId="6C4A3617" w14:textId="77777777" w:rsidR="00D347C9" w:rsidRPr="00A73905" w:rsidRDefault="00D347C9" w:rsidP="00D347C9">
            <w:pPr>
              <w:pStyle w:val="TableParagraph"/>
              <w:ind w:left="79" w:right="73"/>
              <w:rPr>
                <w:rFonts w:eastAsia="Calibri"/>
                <w:sz w:val="24"/>
                <w:szCs w:val="24"/>
              </w:rPr>
            </w:pPr>
            <w:r w:rsidRPr="00A73905">
              <w:rPr>
                <w:rFonts w:eastAsia="Calibri"/>
                <w:sz w:val="24"/>
                <w:szCs w:val="24"/>
              </w:rPr>
              <w:t>- СКИ по величине наибольшего напряжения на отрицательном полюсе сети СОПТ относительно «земли» должно иметь регулируемую уставку сигнализации в пределах от 115…155 В;</w:t>
            </w:r>
          </w:p>
          <w:p w14:paraId="7609F2CF" w14:textId="77777777" w:rsidR="00D347C9" w:rsidRPr="00A73905" w:rsidRDefault="00D347C9" w:rsidP="00D347C9">
            <w:pPr>
              <w:pStyle w:val="TableParagraph"/>
              <w:ind w:left="79" w:right="73"/>
              <w:rPr>
                <w:rFonts w:eastAsia="Calibri"/>
                <w:sz w:val="24"/>
                <w:szCs w:val="24"/>
              </w:rPr>
            </w:pPr>
            <w:r w:rsidRPr="00A73905">
              <w:rPr>
                <w:rFonts w:eastAsia="Calibri"/>
                <w:sz w:val="24"/>
                <w:szCs w:val="24"/>
              </w:rPr>
              <w:t>- СКИ должна иметь возможность контроля изоляции всех присоединений при совместной работе СКИ  в сети оперативного тока состоящей из двух аккумуляторных батарей;</w:t>
            </w:r>
          </w:p>
          <w:p w14:paraId="76B4E31C" w14:textId="77777777" w:rsidR="00D347C9" w:rsidRPr="00A73905" w:rsidRDefault="00D347C9" w:rsidP="00D347C9">
            <w:pPr>
              <w:pStyle w:val="TableParagraph"/>
              <w:ind w:left="79" w:right="73"/>
              <w:rPr>
                <w:rFonts w:eastAsia="Calibri"/>
                <w:sz w:val="24"/>
                <w:szCs w:val="24"/>
              </w:rPr>
            </w:pPr>
            <w:r w:rsidRPr="00A73905">
              <w:rPr>
                <w:rFonts w:eastAsia="Calibri"/>
                <w:sz w:val="24"/>
                <w:szCs w:val="24"/>
              </w:rPr>
              <w:t>- СКИ должна определять присоединения при симметричном снижении сопротивления изоляции (менее 100 кОм) сети или снижении на положительном полюсе одного присоединения и отрицательном полюсе другого присоединения;</w:t>
            </w:r>
          </w:p>
          <w:p w14:paraId="1479A961" w14:textId="77777777" w:rsidR="00D347C9" w:rsidRPr="00A73905" w:rsidRDefault="00D347C9" w:rsidP="00D347C9">
            <w:pPr>
              <w:pStyle w:val="TableParagraph"/>
              <w:ind w:left="79" w:right="73"/>
              <w:rPr>
                <w:rFonts w:eastAsia="Calibri"/>
                <w:sz w:val="24"/>
                <w:szCs w:val="24"/>
              </w:rPr>
            </w:pPr>
            <w:r w:rsidRPr="00A73905">
              <w:rPr>
                <w:rFonts w:eastAsia="Calibri"/>
                <w:sz w:val="24"/>
                <w:szCs w:val="24"/>
              </w:rPr>
              <w:t>- время цикла контроля сопротивления полюсов сети – не более 8 с;</w:t>
            </w:r>
          </w:p>
          <w:p w14:paraId="1A6399A0" w14:textId="77777777" w:rsidR="00D347C9" w:rsidRPr="00A73905" w:rsidRDefault="00D347C9" w:rsidP="00D347C9">
            <w:pPr>
              <w:pStyle w:val="TableParagraph"/>
              <w:ind w:left="79" w:right="73"/>
              <w:rPr>
                <w:rFonts w:eastAsia="Calibri"/>
                <w:sz w:val="24"/>
                <w:szCs w:val="24"/>
              </w:rPr>
            </w:pPr>
            <w:r w:rsidRPr="00A73905">
              <w:rPr>
                <w:rFonts w:eastAsia="Calibri"/>
                <w:sz w:val="24"/>
                <w:szCs w:val="24"/>
              </w:rPr>
              <w:t>- время цикла измерения сопротивления всех присоединений – не более 20 с;</w:t>
            </w:r>
          </w:p>
          <w:p w14:paraId="7A09491E" w14:textId="77777777" w:rsidR="00D347C9" w:rsidRPr="00A73905" w:rsidRDefault="00D347C9" w:rsidP="00D347C9">
            <w:pPr>
              <w:pStyle w:val="TableParagraph"/>
              <w:ind w:left="79" w:right="73"/>
              <w:rPr>
                <w:rFonts w:eastAsia="Calibri"/>
                <w:sz w:val="24"/>
                <w:szCs w:val="24"/>
              </w:rPr>
            </w:pPr>
            <w:r w:rsidRPr="00A73905">
              <w:rPr>
                <w:rFonts w:eastAsia="Calibri"/>
                <w:sz w:val="24"/>
                <w:szCs w:val="24"/>
              </w:rPr>
              <w:t>- на корпусе датчиков контроля сопротивления изоляции СКИ должны быть светодиоды, сигнализирующие о снижении сопротивления изоляции присоединения ниже уставки или о неисправности датчика;</w:t>
            </w:r>
          </w:p>
          <w:p w14:paraId="5146F45D" w14:textId="77777777" w:rsidR="00D347C9" w:rsidRPr="00A73905" w:rsidRDefault="00D347C9" w:rsidP="00D347C9">
            <w:pPr>
              <w:pStyle w:val="TableParagraph"/>
              <w:ind w:left="79" w:right="73"/>
              <w:rPr>
                <w:rFonts w:eastAsia="Calibri"/>
                <w:sz w:val="24"/>
                <w:szCs w:val="24"/>
              </w:rPr>
            </w:pPr>
            <w:r w:rsidRPr="00A73905">
              <w:rPr>
                <w:rFonts w:eastAsia="Calibri"/>
                <w:sz w:val="24"/>
                <w:szCs w:val="24"/>
              </w:rPr>
              <w:t>- возможность настройки датчиков на режим включения и отключения с уставкой аварийного снижения изоляции каждого фидера;</w:t>
            </w:r>
          </w:p>
          <w:p w14:paraId="2A19865A" w14:textId="77777777" w:rsidR="00D347C9" w:rsidRPr="00A73905" w:rsidRDefault="00D347C9" w:rsidP="00D347C9">
            <w:pPr>
              <w:pStyle w:val="TableParagraph"/>
              <w:ind w:left="79" w:right="73"/>
              <w:rPr>
                <w:rFonts w:eastAsia="Calibri"/>
                <w:sz w:val="24"/>
                <w:szCs w:val="24"/>
              </w:rPr>
            </w:pPr>
            <w:r w:rsidRPr="00A73905">
              <w:rPr>
                <w:rFonts w:eastAsia="Calibri"/>
                <w:sz w:val="24"/>
                <w:szCs w:val="24"/>
              </w:rPr>
              <w:t>- помехозащищенность элементов системы от помех промышленной частоты и частот гармоник тиристорных зарядно-подзарядных устройств (до 300 Гц);</w:t>
            </w:r>
          </w:p>
          <w:p w14:paraId="3043FA1F" w14:textId="77777777" w:rsidR="00D347C9" w:rsidRPr="00A73905" w:rsidRDefault="00D347C9" w:rsidP="00D347C9">
            <w:pPr>
              <w:pStyle w:val="TableParagraph"/>
              <w:ind w:left="79" w:right="73"/>
              <w:rPr>
                <w:rFonts w:eastAsia="Calibri"/>
                <w:sz w:val="24"/>
                <w:szCs w:val="24"/>
              </w:rPr>
            </w:pPr>
            <w:r w:rsidRPr="00A73905">
              <w:rPr>
                <w:rFonts w:eastAsia="Calibri"/>
                <w:sz w:val="24"/>
                <w:szCs w:val="24"/>
              </w:rPr>
              <w:t>Датчик СКИ должен обеспечивать самовосстановление  из режима перенасыщения магнитопровода датчика и сохранять работоспособность в случае кратковременных бросковых токов в одном из проводов присоединения или наведении импульсных помех</w:t>
            </w:r>
          </w:p>
        </w:tc>
        <w:tc>
          <w:tcPr>
            <w:tcW w:w="3346" w:type="dxa"/>
            <w:shd w:val="clear" w:color="auto" w:fill="auto"/>
          </w:tcPr>
          <w:p w14:paraId="3ADF3F6B"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2190C2A4"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4987CE1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1C8CDF8" w14:textId="77777777" w:rsidTr="00452E68">
        <w:tc>
          <w:tcPr>
            <w:tcW w:w="1503" w:type="dxa"/>
            <w:shd w:val="clear" w:color="auto" w:fill="auto"/>
            <w:vAlign w:val="center"/>
          </w:tcPr>
          <w:p w14:paraId="0E406FD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4.2.136</w:t>
            </w:r>
          </w:p>
        </w:tc>
        <w:tc>
          <w:tcPr>
            <w:tcW w:w="2895" w:type="dxa"/>
            <w:shd w:val="clear" w:color="auto" w:fill="auto"/>
          </w:tcPr>
          <w:p w14:paraId="590F743B" w14:textId="77777777" w:rsidR="00D347C9" w:rsidRPr="00A73905" w:rsidRDefault="00D347C9" w:rsidP="00D347C9">
            <w:pPr>
              <w:pStyle w:val="TableParagraph"/>
              <w:rPr>
                <w:sz w:val="24"/>
                <w:szCs w:val="24"/>
                <w:lang w:eastAsia="x-none"/>
              </w:rPr>
            </w:pPr>
            <w:r w:rsidRPr="00A73905">
              <w:t>Требования к переносному устройству СКИ</w:t>
            </w:r>
          </w:p>
        </w:tc>
        <w:tc>
          <w:tcPr>
            <w:tcW w:w="9908" w:type="dxa"/>
            <w:shd w:val="clear" w:color="auto" w:fill="auto"/>
          </w:tcPr>
          <w:p w14:paraId="40EACF34"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Максимальная емкость контролируемой сети - не менее 250 мкФ;</w:t>
            </w:r>
          </w:p>
          <w:p w14:paraId="0B1BDA95"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переносное устройство контроля изоляции должно работать совместно со стационарной системой контроля изоляции  совместно работающей с Т-образным мостом;</w:t>
            </w:r>
          </w:p>
          <w:p w14:paraId="469D2DB1"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переносное устройство поиска «земли» в сети оперативного постоянного тока должно определять место замыкания в СОПТ сопротивления обмотки  промежуточного реле или дискретного входа терминала  на «землю»;</w:t>
            </w:r>
          </w:p>
          <w:p w14:paraId="16EEB58C"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определение присоединений при симметричном снижении сопротивления изоляции (0-100 кОм) или снижении на положительном полюсе одного присоединения и отрицательного полюса другого присоединения;</w:t>
            </w:r>
          </w:p>
          <w:p w14:paraId="5EB771F5"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определение присоединений при симметричном снижении сопротивления изоляции;</w:t>
            </w:r>
          </w:p>
          <w:p w14:paraId="3E9BA363"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время измерения сопротивления изоляции фидера - не более 10 с;;</w:t>
            </w:r>
          </w:p>
          <w:p w14:paraId="73D7EF91"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обнаружение фидеров при многоточечных утечках тока на «землю»;</w:t>
            </w:r>
          </w:p>
          <w:p w14:paraId="3E0E8F61" w14:textId="77777777" w:rsidR="00D347C9" w:rsidRPr="00A73905" w:rsidRDefault="00D347C9" w:rsidP="00D347C9">
            <w:pPr>
              <w:pStyle w:val="TableParagraph"/>
              <w:ind w:left="79" w:right="73"/>
              <w:rPr>
                <w:sz w:val="24"/>
                <w:szCs w:val="24"/>
                <w:lang w:eastAsia="x-none"/>
              </w:rPr>
            </w:pPr>
            <w:r w:rsidRPr="00A73905">
              <w:rPr>
                <w:sz w:val="24"/>
                <w:szCs w:val="24"/>
                <w:lang w:eastAsia="x-none"/>
              </w:rPr>
              <w:lastRenderedPageBreak/>
              <w:t>- отображение значения сопротивления  изоляции измеряемого фидера в кОм</w:t>
            </w:r>
          </w:p>
        </w:tc>
        <w:tc>
          <w:tcPr>
            <w:tcW w:w="3346" w:type="dxa"/>
            <w:shd w:val="clear" w:color="auto" w:fill="auto"/>
          </w:tcPr>
          <w:p w14:paraId="4F9F3FE6"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2B633538"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17FD76F2"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5ADE1E7" w14:textId="77777777" w:rsidTr="00452E68">
        <w:tc>
          <w:tcPr>
            <w:tcW w:w="1503" w:type="dxa"/>
            <w:shd w:val="clear" w:color="auto" w:fill="auto"/>
            <w:vAlign w:val="center"/>
          </w:tcPr>
          <w:p w14:paraId="3F929BC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4.2.137</w:t>
            </w:r>
          </w:p>
        </w:tc>
        <w:tc>
          <w:tcPr>
            <w:tcW w:w="2895" w:type="dxa"/>
            <w:shd w:val="clear" w:color="auto" w:fill="auto"/>
          </w:tcPr>
          <w:p w14:paraId="766FF949" w14:textId="77777777" w:rsidR="00D347C9" w:rsidRPr="00A73905" w:rsidRDefault="00D347C9" w:rsidP="00D347C9">
            <w:pPr>
              <w:pStyle w:val="TableParagraph"/>
              <w:rPr>
                <w:sz w:val="24"/>
                <w:szCs w:val="24"/>
                <w:lang w:eastAsia="x-none"/>
              </w:rPr>
            </w:pPr>
            <w:r w:rsidRPr="00A73905">
              <w:t>Требования к системе мониторинга</w:t>
            </w:r>
          </w:p>
        </w:tc>
        <w:tc>
          <w:tcPr>
            <w:tcW w:w="9908" w:type="dxa"/>
            <w:shd w:val="clear" w:color="auto" w:fill="auto"/>
          </w:tcPr>
          <w:p w14:paraId="40BB625A"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Система мониторинга должна состоять из следующих модулей:</w:t>
            </w:r>
          </w:p>
          <w:p w14:paraId="6FB8E1D9" w14:textId="77777777" w:rsidR="00D347C9" w:rsidRPr="00A73905" w:rsidRDefault="00D347C9" w:rsidP="00D347C9">
            <w:pPr>
              <w:pStyle w:val="TableParagraph"/>
              <w:ind w:left="79" w:right="73"/>
              <w:rPr>
                <w:sz w:val="24"/>
                <w:szCs w:val="24"/>
                <w:lang w:eastAsia="x-none"/>
              </w:rPr>
            </w:pPr>
            <w:r w:rsidRPr="00A73905">
              <w:rPr>
                <w:sz w:val="24"/>
                <w:szCs w:val="24"/>
                <w:lang w:eastAsia="x-none"/>
              </w:rPr>
              <w:t>-</w:t>
            </w:r>
            <w:r w:rsidRPr="00A73905">
              <w:rPr>
                <w:sz w:val="24"/>
                <w:szCs w:val="24"/>
                <w:lang w:eastAsia="x-none"/>
              </w:rPr>
              <w:tab/>
              <w:t>микропроцессорное устройство, осуществляющее сбор и анализ информации всех модулей входящих в конфигурацию системы мониторинга;</w:t>
            </w:r>
          </w:p>
          <w:p w14:paraId="22BD22CB" w14:textId="77777777" w:rsidR="00D347C9" w:rsidRPr="00A73905" w:rsidRDefault="00D347C9" w:rsidP="00D347C9">
            <w:pPr>
              <w:pStyle w:val="TableParagraph"/>
              <w:ind w:left="79" w:right="73"/>
              <w:rPr>
                <w:sz w:val="24"/>
                <w:szCs w:val="24"/>
                <w:lang w:eastAsia="x-none"/>
              </w:rPr>
            </w:pPr>
            <w:r w:rsidRPr="00A73905">
              <w:rPr>
                <w:sz w:val="24"/>
                <w:szCs w:val="24"/>
                <w:lang w:eastAsia="x-none"/>
              </w:rPr>
              <w:t>-</w:t>
            </w:r>
            <w:r w:rsidRPr="00A73905">
              <w:rPr>
                <w:sz w:val="24"/>
                <w:szCs w:val="24"/>
                <w:lang w:eastAsia="x-none"/>
              </w:rPr>
              <w:tab/>
              <w:t xml:space="preserve">блок управления и индикации. включающий в себя многофункциональный жидкокристаллический дисплей и панель управления,  обеспечивающий отображение на дисплее данных по контролируемой системе. Через блок управления должен осуществляться ввод и изменение уставок, настройка устройств, входящих в систему мониторинга. </w:t>
            </w:r>
          </w:p>
          <w:p w14:paraId="4CEC7B05"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Блок управления и индикации должен располагаться на двери шкафа;</w:t>
            </w:r>
          </w:p>
          <w:p w14:paraId="27384E47" w14:textId="77777777" w:rsidR="00D347C9" w:rsidRPr="00A73905" w:rsidRDefault="00D347C9" w:rsidP="00D347C9">
            <w:pPr>
              <w:pStyle w:val="TableParagraph"/>
              <w:ind w:left="79" w:right="73"/>
              <w:rPr>
                <w:sz w:val="24"/>
                <w:szCs w:val="24"/>
                <w:lang w:eastAsia="x-none"/>
              </w:rPr>
            </w:pPr>
            <w:r w:rsidRPr="00A73905">
              <w:rPr>
                <w:sz w:val="24"/>
                <w:szCs w:val="24"/>
                <w:lang w:eastAsia="x-none"/>
              </w:rPr>
              <w:t>-</w:t>
            </w:r>
            <w:r w:rsidRPr="00A73905">
              <w:rPr>
                <w:sz w:val="24"/>
                <w:szCs w:val="24"/>
                <w:lang w:eastAsia="x-none"/>
              </w:rPr>
              <w:tab/>
              <w:t>модули измерения – модули оперативного измерения, цифрового осциллографирования и архивации текущих значений напряжения и тока. Каналы тока и напряжения должны быть гальванически развязаны;</w:t>
            </w:r>
          </w:p>
          <w:p w14:paraId="361FBD01" w14:textId="77777777" w:rsidR="00D347C9" w:rsidRPr="00A73905" w:rsidRDefault="00D347C9" w:rsidP="00D347C9">
            <w:pPr>
              <w:pStyle w:val="TableParagraph"/>
              <w:ind w:left="79" w:right="73"/>
              <w:rPr>
                <w:sz w:val="24"/>
                <w:szCs w:val="24"/>
                <w:lang w:eastAsia="x-none"/>
              </w:rPr>
            </w:pPr>
            <w:r w:rsidRPr="00A73905">
              <w:rPr>
                <w:sz w:val="24"/>
                <w:szCs w:val="24"/>
                <w:lang w:eastAsia="x-none"/>
              </w:rPr>
              <w:t>-</w:t>
            </w:r>
            <w:r w:rsidRPr="00A73905">
              <w:rPr>
                <w:sz w:val="24"/>
                <w:szCs w:val="24"/>
                <w:lang w:eastAsia="x-none"/>
              </w:rPr>
              <w:tab/>
              <w:t>модули анализа состояния коммутационной аппаратуры и выявления аварийного срабатывания автоматических выключателей. Контроль состояния коммутационной аппаратуры осуществляется с помощью блок-контактов, по контролю напряжения непосредственно за защитными аппаратами.</w:t>
            </w:r>
          </w:p>
          <w:p w14:paraId="7AA2A694"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Регистрации аналоговых величин  и дискретных сигналов в нормальном и аварийном  режимах с дискретностью - не хуже 1 с.</w:t>
            </w:r>
          </w:p>
          <w:p w14:paraId="4CDD6617"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Выдача в АСУ ТП дискретных сигналов в цифровом виде:</w:t>
            </w:r>
          </w:p>
          <w:p w14:paraId="64A2509A"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состояние коммутационных аппаратов включено/отключено;</w:t>
            </w:r>
          </w:p>
          <w:p w14:paraId="41FB1264"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перегорание предохранителей (групповой сигнал);</w:t>
            </w:r>
          </w:p>
          <w:p w14:paraId="57FD5620"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отключение ввода АБ на секцию;</w:t>
            </w:r>
          </w:p>
          <w:p w14:paraId="2CDDF4A0"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перегорание предохранителя в блоке защиты АБ;</w:t>
            </w:r>
          </w:p>
          <w:p w14:paraId="59FE6049"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обрыв цепи АБ (нарушение симметрии);</w:t>
            </w:r>
          </w:p>
          <w:p w14:paraId="0EC0B946"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повышенный уровень пульсации на секции;</w:t>
            </w:r>
          </w:p>
          <w:p w14:paraId="1290635C"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предупредительный сигнал снижения изоляции СОПТ;</w:t>
            </w:r>
          </w:p>
          <w:p w14:paraId="48408B5A"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аварийный сигнал снижения изоляции СОПТ;</w:t>
            </w:r>
          </w:p>
          <w:p w14:paraId="6F2EC7BF"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напряжение секции выше допустимого;</w:t>
            </w:r>
          </w:p>
          <w:p w14:paraId="70B1D23C"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напряжение секции ниже допустимого;</w:t>
            </w:r>
          </w:p>
          <w:p w14:paraId="70DB3EB5"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неисправность устройства контроля изоляции сети постоянного тока;</w:t>
            </w:r>
          </w:p>
          <w:p w14:paraId="260189C9"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Выдача в АСУ ТП аналоговых сигналов в цифровом виде:</w:t>
            </w:r>
          </w:p>
          <w:p w14:paraId="240FAA61"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напряжение на шинах секции между полюсами;</w:t>
            </w:r>
          </w:p>
          <w:p w14:paraId="08081439"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напряжение каждого из полюсов относительно «земли»;</w:t>
            </w:r>
          </w:p>
          <w:p w14:paraId="38FC7F09"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напряжение АБ;</w:t>
            </w:r>
          </w:p>
          <w:p w14:paraId="49A25C2D"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ток в цепи АБ;</w:t>
            </w:r>
          </w:p>
          <w:p w14:paraId="74B7175E"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напряжение групп аккумуляторов;</w:t>
            </w:r>
          </w:p>
          <w:p w14:paraId="2F085601"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сопротивление изоляции.</w:t>
            </w:r>
          </w:p>
          <w:p w14:paraId="6DD82AB8"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Система мониторинга должна иметь не менее двух вводов питания с функцией АВР:</w:t>
            </w:r>
          </w:p>
          <w:p w14:paraId="18EBC431"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один ввод питания от сети переменного тока, второй ввод -  от сети постоянного тока. Наличие питания по каждому из вводов должно постоянно контролироваться.</w:t>
            </w:r>
          </w:p>
          <w:p w14:paraId="27D23C48"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Система мониторинга СОПТ должна быть интегрирована в АСУ ТП ГЭС через технологическую сеть передачи данных посредством резервированных цифровых каналов связи по интерфейсу Ethernet с поддержкой протоколов PRP и МЭК 61850 (MMS). Должна обеспечиваться автоматическая передача сигнализации, осциллограмм и измерений на станционный уровень АСУ ТП</w:t>
            </w:r>
          </w:p>
        </w:tc>
        <w:tc>
          <w:tcPr>
            <w:tcW w:w="3346" w:type="dxa"/>
            <w:shd w:val="clear" w:color="auto" w:fill="auto"/>
          </w:tcPr>
          <w:p w14:paraId="475F5DA3"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30981AFF"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565067E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0D27325D" w14:textId="77777777" w:rsidTr="00452E68">
        <w:tc>
          <w:tcPr>
            <w:tcW w:w="1503" w:type="dxa"/>
            <w:shd w:val="clear" w:color="auto" w:fill="auto"/>
            <w:vAlign w:val="center"/>
          </w:tcPr>
          <w:p w14:paraId="5AC0397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lastRenderedPageBreak/>
              <w:t>4.2.138</w:t>
            </w:r>
          </w:p>
        </w:tc>
        <w:tc>
          <w:tcPr>
            <w:tcW w:w="2895" w:type="dxa"/>
            <w:shd w:val="clear" w:color="auto" w:fill="auto"/>
          </w:tcPr>
          <w:p w14:paraId="1B69E001" w14:textId="77777777" w:rsidR="00D347C9" w:rsidRPr="00A73905" w:rsidRDefault="00D347C9" w:rsidP="00D347C9">
            <w:pPr>
              <w:pStyle w:val="TableParagraph"/>
              <w:rPr>
                <w:sz w:val="24"/>
                <w:szCs w:val="24"/>
                <w:lang w:eastAsia="x-none"/>
              </w:rPr>
            </w:pPr>
            <w:r w:rsidRPr="00A73905">
              <w:t>Перечень контролируемых параметров ЩПТ</w:t>
            </w:r>
          </w:p>
        </w:tc>
        <w:tc>
          <w:tcPr>
            <w:tcW w:w="9908" w:type="dxa"/>
            <w:shd w:val="clear" w:color="auto" w:fill="auto"/>
          </w:tcPr>
          <w:p w14:paraId="47C3424E"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Перечень контролируемых параметров включает в себя</w:t>
            </w:r>
          </w:p>
          <w:p w14:paraId="28D3902A"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контроль величины максимального и минимального уровня  напряжения на секциях ЩПТ с действием на сигнал при выходе измеряемой величины за пределы уставки;</w:t>
            </w:r>
          </w:p>
          <w:p w14:paraId="574E6F54"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контроль уровня пульсаций напряжения на секции и выдача сигнала при увеличении уровня пульсации выше заданной уставки или их исчезновения;</w:t>
            </w:r>
          </w:p>
          <w:p w14:paraId="7711BBB5"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контроль уровня и пульсации напряжения на секциях ввода зарядных устройств;</w:t>
            </w:r>
          </w:p>
          <w:p w14:paraId="7E5B18EB"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контроль величины максимального и минимального уровня  напряжения и уровня пульсаций напряжения в сети постоянного тока и выдачи выходного сигнала при выходе контролируемого напряжения и пульсаций за установленные пределы в течение заданного времени должны быть реализованы в одном устройстве (УКПН).</w:t>
            </w:r>
          </w:p>
          <w:p w14:paraId="07D7ED7B"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Должна быть предусмотрена возможность передачи контролируемых параметров  ЩПТ в общую систему мониторинга СОПТ.</w:t>
            </w:r>
          </w:p>
          <w:p w14:paraId="01BE2FC6"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На ЩПТ должны быть установлены  приборы визуального контроля:</w:t>
            </w:r>
          </w:p>
          <w:p w14:paraId="783B7939"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ток и напряжения выхода каждого зарядного устройства;</w:t>
            </w:r>
          </w:p>
          <w:p w14:paraId="1CA665B0"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ток каждой аккумуляторной батареи;</w:t>
            </w:r>
          </w:p>
          <w:p w14:paraId="3697E396"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напряжение на выводах каждой аккумуляторной батареи;</w:t>
            </w:r>
          </w:p>
          <w:p w14:paraId="7C02B260"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напряжение на секциях ЩПТ  общее и между полюсами и землей;</w:t>
            </w:r>
          </w:p>
          <w:p w14:paraId="0E82189F"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напряжения групп аккумуляторов АБ.</w:t>
            </w:r>
          </w:p>
          <w:p w14:paraId="2FF73619"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Для визуального контроля величины тока, протекающего в цепи ввода рабочего питания ЩПТ от АБ, на дверце шкафа устанавливается амперметр. Для контроля тока подзаряда устанавливается отдельный прибор с соответствующей шкалой.</w:t>
            </w:r>
          </w:p>
          <w:p w14:paraId="39E3289C"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xml:space="preserve">Для визуального контроля величин напряжений АБ и напряжений секций ЩПТ на дверцах шкафа устанавливаются вольтметры. </w:t>
            </w:r>
          </w:p>
          <w:p w14:paraId="5A99C61B"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На дверцах шкафов распределения щитов постоянного тока должна быть предусмотрена местная визуальная сигнализация положения защитных аппаратов и мнемосхема.</w:t>
            </w:r>
          </w:p>
        </w:tc>
        <w:tc>
          <w:tcPr>
            <w:tcW w:w="3346" w:type="dxa"/>
            <w:shd w:val="clear" w:color="auto" w:fill="auto"/>
          </w:tcPr>
          <w:p w14:paraId="5851E70E"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5919D77B"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4F6C69E4"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00062EC8" w14:textId="77777777" w:rsidTr="00452E68">
        <w:tc>
          <w:tcPr>
            <w:tcW w:w="1503" w:type="dxa"/>
            <w:shd w:val="clear" w:color="auto" w:fill="auto"/>
            <w:vAlign w:val="center"/>
          </w:tcPr>
          <w:p w14:paraId="33C3C7C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4.2.139</w:t>
            </w:r>
          </w:p>
        </w:tc>
        <w:tc>
          <w:tcPr>
            <w:tcW w:w="2895" w:type="dxa"/>
            <w:shd w:val="clear" w:color="auto" w:fill="auto"/>
          </w:tcPr>
          <w:p w14:paraId="78D47E73" w14:textId="77777777" w:rsidR="00D347C9" w:rsidRPr="00A73905" w:rsidRDefault="00D347C9" w:rsidP="00D347C9">
            <w:pPr>
              <w:pStyle w:val="TableParagraph"/>
              <w:rPr>
                <w:sz w:val="24"/>
                <w:szCs w:val="24"/>
                <w:lang w:eastAsia="x-none"/>
              </w:rPr>
            </w:pPr>
            <w:r w:rsidRPr="00A73905">
              <w:t>Отображение параметров режимов и состояния на панели оператора</w:t>
            </w:r>
          </w:p>
        </w:tc>
        <w:tc>
          <w:tcPr>
            <w:tcW w:w="9908" w:type="dxa"/>
            <w:shd w:val="clear" w:color="auto" w:fill="auto"/>
          </w:tcPr>
          <w:p w14:paraId="0B03FB77"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На панели оператора с фасадной стороны щита должны отображаться следующие параметры:</w:t>
            </w:r>
          </w:p>
          <w:p w14:paraId="32D2B71C"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перегорание плавких вставок предохранителей отходящих фидеров (обобщённый сигнал);</w:t>
            </w:r>
          </w:p>
          <w:p w14:paraId="58C76D76"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отключение коммутационных аппаратов цепи ввода АБ и ЩПТ;</w:t>
            </w:r>
          </w:p>
          <w:p w14:paraId="75BF1BDC"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повышение уровня пульсаций напряжения на секции;</w:t>
            </w:r>
          </w:p>
          <w:p w14:paraId="3F9CB883"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повышение уровня пульсаций тока заряда АБ;</w:t>
            </w:r>
          </w:p>
          <w:p w14:paraId="7A5F6183"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повышение/понижение уровня напряжения на секции;</w:t>
            </w:r>
          </w:p>
          <w:p w14:paraId="382CDC52"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перегорание предохранителей в блоке защиты АБ;</w:t>
            </w:r>
          </w:p>
          <w:p w14:paraId="2C0D07D6"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xml:space="preserve"> - обрыв цепи АБ (нарушение симметрии);</w:t>
            </w:r>
          </w:p>
          <w:p w14:paraId="0AF2729D"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предупредительный сигнал снижения изоляции СОПТ;</w:t>
            </w:r>
          </w:p>
          <w:p w14:paraId="1223AAA8"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аварийный сигнал снижения изоляции СОПТ</w:t>
            </w:r>
          </w:p>
        </w:tc>
        <w:tc>
          <w:tcPr>
            <w:tcW w:w="3346" w:type="dxa"/>
            <w:shd w:val="clear" w:color="auto" w:fill="auto"/>
          </w:tcPr>
          <w:p w14:paraId="7D56BCA7"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039059C5"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53D07ADC"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019D3834" w14:textId="77777777" w:rsidTr="00452E68">
        <w:tc>
          <w:tcPr>
            <w:tcW w:w="1503" w:type="dxa"/>
            <w:shd w:val="clear" w:color="auto" w:fill="auto"/>
            <w:vAlign w:val="center"/>
          </w:tcPr>
          <w:p w14:paraId="083D4E8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4.2.140</w:t>
            </w:r>
          </w:p>
        </w:tc>
        <w:tc>
          <w:tcPr>
            <w:tcW w:w="2895" w:type="dxa"/>
            <w:shd w:val="clear" w:color="auto" w:fill="auto"/>
          </w:tcPr>
          <w:p w14:paraId="32F965E9" w14:textId="77777777" w:rsidR="00D347C9" w:rsidRPr="00A73905" w:rsidRDefault="00D347C9" w:rsidP="00D347C9">
            <w:pPr>
              <w:pStyle w:val="TableParagraph"/>
              <w:rPr>
                <w:sz w:val="24"/>
                <w:szCs w:val="24"/>
                <w:lang w:eastAsia="x-none"/>
              </w:rPr>
            </w:pPr>
            <w:r w:rsidRPr="00A73905">
              <w:t>Регистрация параметров в системе РАС</w:t>
            </w:r>
          </w:p>
        </w:tc>
        <w:tc>
          <w:tcPr>
            <w:tcW w:w="9908" w:type="dxa"/>
            <w:shd w:val="clear" w:color="auto" w:fill="auto"/>
          </w:tcPr>
          <w:p w14:paraId="24C761E0"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В СОПТ должна быть предусмотрена возможность передачи сигналов во внешнюю автономную систему регистрации аварийных событий (РАС) следующих сигналов:</w:t>
            </w:r>
          </w:p>
          <w:p w14:paraId="1002818E"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напряжение на шинах секции между полюсами;</w:t>
            </w:r>
          </w:p>
          <w:p w14:paraId="4B30DA62"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напряжение каждого из полюсов секции относительно «земли».</w:t>
            </w:r>
          </w:p>
        </w:tc>
        <w:tc>
          <w:tcPr>
            <w:tcW w:w="3346" w:type="dxa"/>
            <w:shd w:val="clear" w:color="auto" w:fill="auto"/>
          </w:tcPr>
          <w:p w14:paraId="2C36CB7A"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4D28D40C"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325BAA3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90F0B80" w14:textId="77777777" w:rsidTr="00452E68">
        <w:tc>
          <w:tcPr>
            <w:tcW w:w="1503" w:type="dxa"/>
            <w:shd w:val="clear" w:color="auto" w:fill="auto"/>
            <w:vAlign w:val="center"/>
          </w:tcPr>
          <w:p w14:paraId="0781D5EC"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4.2.141</w:t>
            </w:r>
          </w:p>
        </w:tc>
        <w:tc>
          <w:tcPr>
            <w:tcW w:w="2895" w:type="dxa"/>
            <w:shd w:val="clear" w:color="auto" w:fill="auto"/>
          </w:tcPr>
          <w:p w14:paraId="1AF8669A" w14:textId="77777777" w:rsidR="00D347C9" w:rsidRPr="00A73905" w:rsidRDefault="00D347C9" w:rsidP="00D347C9">
            <w:pPr>
              <w:pStyle w:val="TableParagraph"/>
              <w:rPr>
                <w:sz w:val="24"/>
                <w:szCs w:val="24"/>
                <w:lang w:eastAsia="x-none"/>
              </w:rPr>
            </w:pPr>
            <w:r w:rsidRPr="00A73905">
              <w:t>Требования к аккумуляторной батарее</w:t>
            </w:r>
          </w:p>
        </w:tc>
        <w:tc>
          <w:tcPr>
            <w:tcW w:w="9908" w:type="dxa"/>
            <w:shd w:val="clear" w:color="auto" w:fill="auto"/>
          </w:tcPr>
          <w:p w14:paraId="4684D2D6"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Требования к аккумуляторным установкам должны отвечать ПУЭ гл.4.4. и СП 76.13330.</w:t>
            </w:r>
          </w:p>
          <w:p w14:paraId="7099365E"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АБ должны применяться закрытого типа или герметизированные по типу Classic GroE.</w:t>
            </w:r>
          </w:p>
          <w:p w14:paraId="40C79568"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Номинальная емкость при 10-часовом режиме разряда С10 –</w:t>
            </w:r>
          </w:p>
          <w:p w14:paraId="43BB87EE" w14:textId="77777777" w:rsidR="00D347C9" w:rsidRPr="00A73905" w:rsidRDefault="00D347C9" w:rsidP="00D347C9">
            <w:pPr>
              <w:pStyle w:val="TableParagraph"/>
              <w:ind w:left="79" w:right="73"/>
              <w:rPr>
                <w:sz w:val="24"/>
                <w:szCs w:val="24"/>
                <w:lang w:eastAsia="x-none"/>
              </w:rPr>
            </w:pPr>
            <w:r w:rsidRPr="00A73905">
              <w:rPr>
                <w:sz w:val="24"/>
                <w:szCs w:val="24"/>
                <w:lang w:eastAsia="x-none"/>
              </w:rPr>
              <w:t>250* Ач.</w:t>
            </w:r>
          </w:p>
          <w:p w14:paraId="0C5A8470"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xml:space="preserve">Номинальное напряжение – </w:t>
            </w:r>
          </w:p>
          <w:p w14:paraId="07978167" w14:textId="77777777" w:rsidR="00D347C9" w:rsidRPr="00A73905" w:rsidRDefault="00D347C9" w:rsidP="00D347C9">
            <w:pPr>
              <w:pStyle w:val="TableParagraph"/>
              <w:ind w:left="79" w:right="73"/>
              <w:rPr>
                <w:sz w:val="24"/>
                <w:szCs w:val="24"/>
                <w:lang w:eastAsia="x-none"/>
              </w:rPr>
            </w:pPr>
            <w:r w:rsidRPr="00A73905">
              <w:rPr>
                <w:sz w:val="24"/>
                <w:szCs w:val="24"/>
                <w:lang w:eastAsia="x-none"/>
              </w:rPr>
              <w:t>220 В.</w:t>
            </w:r>
          </w:p>
          <w:p w14:paraId="5A4BEF2F" w14:textId="77777777" w:rsidR="00D347C9" w:rsidRPr="00A73905" w:rsidRDefault="00D347C9" w:rsidP="00D347C9">
            <w:pPr>
              <w:pStyle w:val="TableParagraph"/>
              <w:ind w:left="79" w:right="73"/>
              <w:rPr>
                <w:sz w:val="24"/>
                <w:szCs w:val="24"/>
                <w:lang w:eastAsia="x-none"/>
              </w:rPr>
            </w:pPr>
            <w:r w:rsidRPr="00A73905">
              <w:rPr>
                <w:sz w:val="24"/>
                <w:szCs w:val="24"/>
                <w:lang w:eastAsia="x-none"/>
              </w:rPr>
              <w:lastRenderedPageBreak/>
              <w:t>Количество элементов в одной батарее – 104 шт. емкостью 250 Ач каждая.</w:t>
            </w:r>
          </w:p>
          <w:p w14:paraId="2E23C2B4"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Напряжение постоянного подзаряда - 2,23 В/элемент.</w:t>
            </w:r>
          </w:p>
          <w:p w14:paraId="2CF14B0F"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Внутреннее сопротивление элемента – не более 0,346 мОм</w:t>
            </w:r>
          </w:p>
          <w:p w14:paraId="3FD945DB"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Режим работы аккумуляторов:</w:t>
            </w:r>
          </w:p>
          <w:p w14:paraId="0D59C05F" w14:textId="77777777" w:rsidR="00D347C9" w:rsidRPr="00A73905" w:rsidRDefault="00D347C9" w:rsidP="00D347C9">
            <w:pPr>
              <w:pStyle w:val="TableParagraph"/>
              <w:ind w:left="79" w:right="73"/>
              <w:rPr>
                <w:sz w:val="24"/>
                <w:szCs w:val="24"/>
                <w:lang w:eastAsia="x-none"/>
              </w:rPr>
            </w:pPr>
            <w:r w:rsidRPr="00A73905">
              <w:rPr>
                <w:sz w:val="24"/>
                <w:szCs w:val="24"/>
                <w:lang w:eastAsia="x-none"/>
              </w:rPr>
              <w:t>-</w:t>
            </w:r>
            <w:r w:rsidRPr="00A73905">
              <w:rPr>
                <w:sz w:val="24"/>
                <w:szCs w:val="24"/>
                <w:lang w:eastAsia="x-none"/>
              </w:rPr>
              <w:tab/>
              <w:t>кратковременный разряд большим током;</w:t>
            </w:r>
          </w:p>
          <w:p w14:paraId="4735BFDF" w14:textId="77777777" w:rsidR="00D347C9" w:rsidRPr="00A73905" w:rsidRDefault="00D347C9" w:rsidP="00D347C9">
            <w:pPr>
              <w:pStyle w:val="TableParagraph"/>
              <w:ind w:left="79" w:right="73"/>
              <w:rPr>
                <w:sz w:val="24"/>
                <w:szCs w:val="24"/>
                <w:lang w:eastAsia="x-none"/>
              </w:rPr>
            </w:pPr>
            <w:r w:rsidRPr="00A73905">
              <w:rPr>
                <w:sz w:val="24"/>
                <w:szCs w:val="24"/>
                <w:lang w:eastAsia="x-none"/>
              </w:rPr>
              <w:t>-</w:t>
            </w:r>
            <w:r w:rsidRPr="00A73905">
              <w:rPr>
                <w:sz w:val="24"/>
                <w:szCs w:val="24"/>
                <w:lang w:eastAsia="x-none"/>
              </w:rPr>
              <w:tab/>
              <w:t>длительная нагрузка с отбором большой емкости;</w:t>
            </w:r>
          </w:p>
          <w:p w14:paraId="740EB329"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постоянный подзаряд.</w:t>
            </w:r>
          </w:p>
          <w:p w14:paraId="72FC3456"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Ошиновка аккумуляторных батарей должна выполняться медными шинами или одножильными кабелями с кислотостойкой изоляцией.</w:t>
            </w:r>
          </w:p>
          <w:p w14:paraId="5070BE9A"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Соединения и ответвления медных шин и кабелей должны выполняться сваркой или пайкой</w:t>
            </w:r>
          </w:p>
        </w:tc>
        <w:tc>
          <w:tcPr>
            <w:tcW w:w="3346" w:type="dxa"/>
            <w:shd w:val="clear" w:color="auto" w:fill="auto"/>
          </w:tcPr>
          <w:p w14:paraId="104D016D"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753C6027"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2841A2C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133EF75A" w14:textId="77777777" w:rsidTr="00452E68">
        <w:tc>
          <w:tcPr>
            <w:tcW w:w="1503" w:type="dxa"/>
            <w:shd w:val="clear" w:color="auto" w:fill="auto"/>
            <w:vAlign w:val="center"/>
          </w:tcPr>
          <w:p w14:paraId="513931D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4.2.142</w:t>
            </w:r>
          </w:p>
        </w:tc>
        <w:tc>
          <w:tcPr>
            <w:tcW w:w="2895" w:type="dxa"/>
            <w:shd w:val="clear" w:color="auto" w:fill="auto"/>
          </w:tcPr>
          <w:p w14:paraId="1A393D1A" w14:textId="77777777" w:rsidR="00D347C9" w:rsidRPr="00A73905" w:rsidRDefault="00D347C9" w:rsidP="00D347C9">
            <w:pPr>
              <w:pStyle w:val="TableParagraph"/>
              <w:rPr>
                <w:sz w:val="24"/>
                <w:szCs w:val="24"/>
                <w:lang w:eastAsia="x-none"/>
              </w:rPr>
            </w:pPr>
            <w:r w:rsidRPr="00A73905">
              <w:t>Требования к стеллажам для АБ</w:t>
            </w:r>
          </w:p>
        </w:tc>
        <w:tc>
          <w:tcPr>
            <w:tcW w:w="9908" w:type="dxa"/>
            <w:shd w:val="clear" w:color="auto" w:fill="auto"/>
          </w:tcPr>
          <w:p w14:paraId="20E9D2EF"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Установка АБ должна производиться на специальных металлических стеллажах.</w:t>
            </w:r>
          </w:p>
          <w:p w14:paraId="454DCF0D"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Установка производится  в два ряда в два яруса при двустороннем обслуживании.</w:t>
            </w:r>
          </w:p>
          <w:p w14:paraId="550CF05A"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xml:space="preserve">Стеллажи для установки аккумуляторов должны быть выполнены в соответствии с техническими условиями производителя,   иметь сборную конструкцию с элементами жесткости в сейсмостойком исполнении в соответствии с ГОСТ 30546.2, обладать высокими электроизоляционными и кислотостойкими свойствами, иметь устойчивость к коррозии и защиту от воздействия электролита. </w:t>
            </w:r>
          </w:p>
          <w:p w14:paraId="6C6D833C"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Аккумуляторы должны быть изолированы от стеллажей, а стеллажи — от земли посредством изолирующих подкладок, стойких против воздействия электролита и его паров.</w:t>
            </w:r>
          </w:p>
          <w:p w14:paraId="40508D22"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Проходы для обслуживания аккумуляторных батарей должны быть шириной в свету между аккумуляторами не менее 1 м при двустороннем расположении аккумуляторов.</w:t>
            </w:r>
          </w:p>
          <w:p w14:paraId="6D432066"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xml:space="preserve">Проектный план расположения стеллажей с АБ приведен в Приложении № 4 </w:t>
            </w:r>
            <w:r w:rsidRPr="00A73905">
              <w:rPr>
                <w:sz w:val="24"/>
                <w:szCs w:val="24"/>
              </w:rPr>
              <w:t>к настоящим техническим требованиям</w:t>
            </w:r>
            <w:r w:rsidRPr="00A73905">
              <w:rPr>
                <w:sz w:val="24"/>
                <w:szCs w:val="24"/>
                <w:lang w:eastAsia="x-none"/>
              </w:rPr>
              <w:t>. Поставщик может предложить свой вариант расположения стеллажей с АБ.</w:t>
            </w:r>
          </w:p>
        </w:tc>
        <w:tc>
          <w:tcPr>
            <w:tcW w:w="3346" w:type="dxa"/>
            <w:shd w:val="clear" w:color="auto" w:fill="auto"/>
          </w:tcPr>
          <w:p w14:paraId="433EDB18" w14:textId="77777777" w:rsidR="00D347C9" w:rsidRPr="00A73905" w:rsidRDefault="00D347C9" w:rsidP="00D347C9">
            <w:pPr>
              <w:widowControl w:val="0"/>
              <w:tabs>
                <w:tab w:val="left" w:pos="426"/>
              </w:tabs>
              <w:spacing w:before="60"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5D68133D"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56" w:type="dxa"/>
            <w:gridSpan w:val="3"/>
            <w:shd w:val="clear" w:color="auto" w:fill="auto"/>
            <w:vAlign w:val="center"/>
          </w:tcPr>
          <w:p w14:paraId="7CB6FE19"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14C7E395" w14:textId="77777777" w:rsidTr="00452E68">
        <w:tc>
          <w:tcPr>
            <w:tcW w:w="1503" w:type="dxa"/>
            <w:shd w:val="clear" w:color="auto" w:fill="auto"/>
            <w:vAlign w:val="center"/>
          </w:tcPr>
          <w:p w14:paraId="71A3EB5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4.2.143</w:t>
            </w:r>
          </w:p>
        </w:tc>
        <w:tc>
          <w:tcPr>
            <w:tcW w:w="2895" w:type="dxa"/>
            <w:shd w:val="clear" w:color="auto" w:fill="auto"/>
          </w:tcPr>
          <w:p w14:paraId="38878866" w14:textId="77777777" w:rsidR="00D347C9" w:rsidRPr="00A73905" w:rsidRDefault="00D347C9" w:rsidP="00D347C9">
            <w:pPr>
              <w:pStyle w:val="TableParagraph"/>
              <w:rPr>
                <w:sz w:val="24"/>
                <w:szCs w:val="24"/>
                <w:lang w:eastAsia="x-none"/>
              </w:rPr>
            </w:pPr>
            <w:r w:rsidRPr="00A73905">
              <w:t>Требования к системе контролируемого разряда</w:t>
            </w:r>
          </w:p>
        </w:tc>
        <w:tc>
          <w:tcPr>
            <w:tcW w:w="9908" w:type="dxa"/>
            <w:shd w:val="clear" w:color="auto" w:fill="auto"/>
          </w:tcPr>
          <w:p w14:paraId="42888234"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Разрядное устройство должно быть переносным и не требовать мероприятий по</w:t>
            </w:r>
          </w:p>
          <w:p w14:paraId="09F7D3DE"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установке и креплению к основанию (полу).</w:t>
            </w:r>
          </w:p>
          <w:p w14:paraId="0387B05D"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Два режима разряда – с постоянным током и с постоянной потребляемой мощностью (для определения времени автономной работы от АБ) независимо от напряжения</w:t>
            </w:r>
          </w:p>
          <w:p w14:paraId="0785828E"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АБ.</w:t>
            </w:r>
          </w:p>
          <w:p w14:paraId="27EE3FDA"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Цифровая система управления устройством должна предусматривать:</w:t>
            </w:r>
          </w:p>
          <w:p w14:paraId="7A1465DC"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выбор режима разряда через микропроцессорную панель управления с отображением введенной информации на жидкокристаллическом индикаторе (ЖКИ);</w:t>
            </w:r>
          </w:p>
          <w:p w14:paraId="7B9496B0"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задание параметров устройства через микропроцессорную</w:t>
            </w:r>
          </w:p>
          <w:p w14:paraId="0E65E230"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панель управления с отображением введенной информации на жидкокристаллическом индикаторе (ЖКИ), в том числе текущих параметров в процессе</w:t>
            </w:r>
          </w:p>
          <w:p w14:paraId="75A315D7"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разряда (напряжения, тока, емкости и времени разряда) и результатов контролируемого разряда, с сохранением во внутренней энергонезависимой памяти ;</w:t>
            </w:r>
          </w:p>
          <w:p w14:paraId="0C89C11C"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наличие клавиатуры для ввода параметров и управления устройством внутренней энергонезависимой памяти.</w:t>
            </w:r>
          </w:p>
          <w:p w14:paraId="1BC20725"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Возможность автоматического</w:t>
            </w:r>
          </w:p>
          <w:p w14:paraId="7D98E437"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возобновления разряда при его случайном прерывании с сохранением всех данных.</w:t>
            </w:r>
          </w:p>
          <w:p w14:paraId="6D7800A6"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Обеспечение защиты (электронно) от переполюсовки входного напряжения.</w:t>
            </w:r>
          </w:p>
          <w:p w14:paraId="2FBDC516"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Тестирование силовых электронных блоков перед началом работы.</w:t>
            </w:r>
          </w:p>
          <w:p w14:paraId="1E3E9C4F"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Контроль температуры:</w:t>
            </w:r>
          </w:p>
          <w:p w14:paraId="62FF48D5"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силовых электронных ключей, корпуса и балластного резистора.</w:t>
            </w:r>
          </w:p>
          <w:p w14:paraId="7699EDD0" w14:textId="77777777" w:rsidR="00D347C9" w:rsidRPr="00A73905" w:rsidRDefault="00D347C9" w:rsidP="00D347C9">
            <w:pPr>
              <w:pStyle w:val="TableParagraph"/>
              <w:ind w:left="79" w:right="73"/>
              <w:rPr>
                <w:sz w:val="24"/>
                <w:szCs w:val="24"/>
                <w:lang w:eastAsia="x-none"/>
              </w:rPr>
            </w:pPr>
            <w:r w:rsidRPr="00A73905">
              <w:rPr>
                <w:sz w:val="24"/>
                <w:szCs w:val="24"/>
                <w:lang w:eastAsia="x-none"/>
              </w:rPr>
              <w:lastRenderedPageBreak/>
              <w:t>Диапазон изменения напряжения АБ (диапазон, в котором может быть достигнут</w:t>
            </w:r>
          </w:p>
          <w:p w14:paraId="0A454DFC"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максимальный ток разряда) -150…260 А.</w:t>
            </w:r>
          </w:p>
          <w:p w14:paraId="1FCD751F"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Минимальный ток разряда - 0 А.</w:t>
            </w:r>
          </w:p>
          <w:p w14:paraId="2812DF0F"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Максимальный ток разряда -150  А.</w:t>
            </w:r>
          </w:p>
          <w:p w14:paraId="77041026"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Максимальная рассеиваемая мощность – не более 13 кВт;</w:t>
            </w:r>
          </w:p>
          <w:p w14:paraId="71EC6981"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Пульсация тока разряда АБ – не более 1 %.</w:t>
            </w:r>
          </w:p>
          <w:p w14:paraId="159862B1"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Диапазон регулировки времени разряда – 0…100 ч.</w:t>
            </w:r>
          </w:p>
          <w:p w14:paraId="120ED846"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Шаг изменения времени разряда – 1 мин.</w:t>
            </w:r>
          </w:p>
          <w:p w14:paraId="5E8BC334"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Напряжение питания устройства при 50-60 Гц – 100…240 В</w:t>
            </w:r>
          </w:p>
          <w:p w14:paraId="32CC9090"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Температура окружающей среды – от 0°С до 40°С</w:t>
            </w:r>
          </w:p>
          <w:p w14:paraId="6CD2A2A7"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Должно обеспечиваться автоматическое прекращение разряда АБ и отключение от</w:t>
            </w:r>
          </w:p>
          <w:p w14:paraId="67B6BF4D"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АБ при достижении напряжения заданной величины либо при окончании заданного</w:t>
            </w:r>
          </w:p>
          <w:p w14:paraId="68D5D6B2"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времени разряда.</w:t>
            </w:r>
          </w:p>
          <w:p w14:paraId="6E9A4FD1"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Ведение до 10 протоколов разряда АБ (с указанием даты и времени разряда) с последующим сохранением во встроенной энергонезависимой памяти с возможностью сохранения (переноса) любого протокола разряда АБ на USB Flash накопитель</w:t>
            </w:r>
          </w:p>
          <w:p w14:paraId="30F4E702" w14:textId="77777777" w:rsidR="00D347C9" w:rsidRPr="00A73905" w:rsidRDefault="00D347C9" w:rsidP="00D347C9">
            <w:pPr>
              <w:pStyle w:val="TableParagraph"/>
              <w:ind w:left="79" w:right="73"/>
              <w:rPr>
                <w:sz w:val="24"/>
                <w:szCs w:val="24"/>
                <w:lang w:eastAsia="x-none"/>
              </w:rPr>
            </w:pPr>
          </w:p>
        </w:tc>
        <w:tc>
          <w:tcPr>
            <w:tcW w:w="3346" w:type="dxa"/>
            <w:shd w:val="clear" w:color="auto" w:fill="auto"/>
          </w:tcPr>
          <w:p w14:paraId="3E4F08B9"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 xml:space="preserve">Указание характеристик по всем требованиям Заказчика в данной строке </w:t>
            </w:r>
            <w:r w:rsidRPr="00A73905">
              <w:rPr>
                <w:rFonts w:ascii="Times New Roman" w:eastAsia="Calibri" w:hAnsi="Times New Roman" w:cs="Times New Roman"/>
                <w:sz w:val="24"/>
                <w:szCs w:val="24"/>
                <w:lang w:eastAsia="x-none"/>
              </w:rPr>
              <w:t xml:space="preserve"> - </w:t>
            </w:r>
          </w:p>
        </w:tc>
        <w:tc>
          <w:tcPr>
            <w:tcW w:w="2189" w:type="dxa"/>
            <w:gridSpan w:val="3"/>
            <w:shd w:val="clear" w:color="auto" w:fill="auto"/>
            <w:vAlign w:val="center"/>
          </w:tcPr>
          <w:p w14:paraId="790E889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3D9B95A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DB6E8D4" w14:textId="77777777" w:rsidTr="00452E68">
        <w:tc>
          <w:tcPr>
            <w:tcW w:w="1503" w:type="dxa"/>
            <w:shd w:val="clear" w:color="auto" w:fill="auto"/>
            <w:vAlign w:val="center"/>
          </w:tcPr>
          <w:p w14:paraId="5372976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4.2.144</w:t>
            </w:r>
          </w:p>
        </w:tc>
        <w:tc>
          <w:tcPr>
            <w:tcW w:w="2895" w:type="dxa"/>
            <w:shd w:val="clear" w:color="auto" w:fill="auto"/>
          </w:tcPr>
          <w:p w14:paraId="6E27472C" w14:textId="77777777" w:rsidR="00D347C9" w:rsidRPr="00A73905" w:rsidRDefault="00D347C9" w:rsidP="00D347C9">
            <w:pPr>
              <w:widowControl w:val="0"/>
              <w:numPr>
                <w:ilvl w:val="0"/>
                <w:numId w:val="10"/>
              </w:numPr>
              <w:tabs>
                <w:tab w:val="left" w:pos="202"/>
                <w:tab w:val="left" w:pos="459"/>
                <w:tab w:val="left" w:pos="1260"/>
                <w:tab w:val="left" w:pos="1680"/>
                <w:tab w:val="left" w:pos="2100"/>
                <w:tab w:val="left" w:pos="2520"/>
                <w:tab w:val="left" w:pos="2940"/>
                <w:tab w:val="left" w:pos="3360"/>
                <w:tab w:val="left" w:pos="3780"/>
              </w:tabs>
              <w:spacing w:after="0" w:line="240" w:lineRule="auto"/>
              <w:ind w:left="175"/>
              <w:contextualSpacing/>
              <w:rPr>
                <w:rFonts w:ascii="Times New Roman" w:hAnsi="Times New Roman" w:cs="Times New Roman"/>
                <w:sz w:val="24"/>
                <w:szCs w:val="24"/>
                <w:lang w:eastAsia="x-none"/>
              </w:rPr>
            </w:pPr>
            <w:r w:rsidRPr="00A73905">
              <w:rPr>
                <w:rFonts w:ascii="Times New Roman" w:hAnsi="Times New Roman" w:cs="Times New Roman"/>
              </w:rPr>
              <w:t>Требования к зарядно – подзарядному устройству</w:t>
            </w:r>
          </w:p>
        </w:tc>
        <w:tc>
          <w:tcPr>
            <w:tcW w:w="9908" w:type="dxa"/>
            <w:shd w:val="clear" w:color="auto" w:fill="auto"/>
          </w:tcPr>
          <w:p w14:paraId="73E24D61" w14:textId="77777777" w:rsidR="00D347C9" w:rsidRPr="00A73905" w:rsidRDefault="00D347C9" w:rsidP="00D347C9">
            <w:pPr>
              <w:pStyle w:val="TableParagraph"/>
              <w:ind w:right="73"/>
              <w:rPr>
                <w:sz w:val="24"/>
                <w:szCs w:val="24"/>
                <w:lang w:eastAsia="x-none"/>
              </w:rPr>
            </w:pPr>
            <w:r w:rsidRPr="00A73905">
              <w:rPr>
                <w:sz w:val="24"/>
                <w:szCs w:val="24"/>
                <w:lang w:eastAsia="x-none"/>
              </w:rPr>
              <w:t>В качестве зарядно-подзарядного устройства должно применяться автоматическое ЗПУ на базе статических преобразователей трехфазного переменного напряжения  в постоянное.</w:t>
            </w:r>
          </w:p>
          <w:p w14:paraId="4BBF7FBE" w14:textId="77777777" w:rsidR="00D347C9" w:rsidRPr="00A73905" w:rsidRDefault="00D347C9" w:rsidP="00D347C9">
            <w:pPr>
              <w:pStyle w:val="TableParagraph"/>
              <w:ind w:right="73"/>
              <w:rPr>
                <w:sz w:val="24"/>
                <w:szCs w:val="24"/>
                <w:lang w:eastAsia="x-none"/>
              </w:rPr>
            </w:pPr>
            <w:r w:rsidRPr="00A73905">
              <w:rPr>
                <w:sz w:val="24"/>
                <w:szCs w:val="24"/>
                <w:lang w:eastAsia="x-none"/>
              </w:rPr>
              <w:t>Номинальное значение выходного напряжения – 220 В</w:t>
            </w:r>
          </w:p>
          <w:p w14:paraId="0C947F75" w14:textId="77777777" w:rsidR="00D347C9" w:rsidRPr="00A73905" w:rsidRDefault="00D347C9" w:rsidP="00D347C9">
            <w:pPr>
              <w:pStyle w:val="TableParagraph"/>
              <w:ind w:right="73"/>
              <w:rPr>
                <w:sz w:val="24"/>
                <w:szCs w:val="24"/>
                <w:lang w:eastAsia="x-none"/>
              </w:rPr>
            </w:pPr>
            <w:r w:rsidRPr="00A73905">
              <w:rPr>
                <w:sz w:val="24"/>
                <w:szCs w:val="24"/>
                <w:lang w:eastAsia="x-none"/>
              </w:rPr>
              <w:t>Номинальное значение выходного тока - 120 А;</w:t>
            </w:r>
          </w:p>
          <w:p w14:paraId="37EA6067" w14:textId="77777777" w:rsidR="00D347C9" w:rsidRPr="00A73905" w:rsidRDefault="00D347C9" w:rsidP="00D347C9">
            <w:pPr>
              <w:pStyle w:val="TableParagraph"/>
              <w:ind w:right="73"/>
              <w:rPr>
                <w:sz w:val="24"/>
                <w:szCs w:val="24"/>
                <w:lang w:eastAsia="x-none"/>
              </w:rPr>
            </w:pPr>
            <w:r w:rsidRPr="00A73905">
              <w:rPr>
                <w:sz w:val="24"/>
                <w:szCs w:val="24"/>
                <w:lang w:eastAsia="x-none"/>
              </w:rPr>
              <w:t>Частота переменного напряжения питания - 50 ±5 Гц;</w:t>
            </w:r>
          </w:p>
          <w:p w14:paraId="35813266" w14:textId="77777777" w:rsidR="00D347C9" w:rsidRPr="00A73905" w:rsidRDefault="00D347C9" w:rsidP="00D347C9">
            <w:pPr>
              <w:pStyle w:val="TableParagraph"/>
              <w:ind w:right="73"/>
              <w:rPr>
                <w:sz w:val="24"/>
                <w:szCs w:val="24"/>
                <w:lang w:eastAsia="x-none"/>
              </w:rPr>
            </w:pPr>
            <w:r w:rsidRPr="00A73905">
              <w:rPr>
                <w:sz w:val="24"/>
                <w:szCs w:val="24"/>
                <w:lang w:eastAsia="x-none"/>
              </w:rPr>
              <w:t>Напряжение питания - 3 х 380 В;</w:t>
            </w:r>
          </w:p>
          <w:p w14:paraId="38774ADF" w14:textId="77777777" w:rsidR="00D347C9" w:rsidRPr="00A73905" w:rsidRDefault="00D347C9" w:rsidP="00D347C9">
            <w:pPr>
              <w:pStyle w:val="TableParagraph"/>
              <w:ind w:right="73"/>
              <w:rPr>
                <w:sz w:val="24"/>
                <w:szCs w:val="24"/>
                <w:lang w:eastAsia="x-none"/>
              </w:rPr>
            </w:pPr>
            <w:r w:rsidRPr="00A73905">
              <w:rPr>
                <w:sz w:val="24"/>
                <w:szCs w:val="24"/>
                <w:lang w:eastAsia="x-none"/>
              </w:rPr>
              <w:t>Отклонение входного напряжения - от -15…до  + 15 %;</w:t>
            </w:r>
          </w:p>
          <w:p w14:paraId="5380225B" w14:textId="77777777" w:rsidR="00D347C9" w:rsidRPr="00A73905" w:rsidRDefault="00D347C9" w:rsidP="00D347C9">
            <w:pPr>
              <w:pStyle w:val="TableParagraph"/>
              <w:ind w:right="73"/>
              <w:rPr>
                <w:sz w:val="24"/>
                <w:szCs w:val="24"/>
                <w:lang w:eastAsia="x-none"/>
              </w:rPr>
            </w:pPr>
            <w:r w:rsidRPr="00A73905">
              <w:rPr>
                <w:sz w:val="24"/>
                <w:szCs w:val="24"/>
                <w:lang w:eastAsia="x-none"/>
              </w:rPr>
              <w:t>Диапазон регулирования напряжения на выходе устройства - от 0 до 130 %;</w:t>
            </w:r>
          </w:p>
          <w:p w14:paraId="75B2D2A0" w14:textId="77777777" w:rsidR="00D347C9" w:rsidRPr="00A73905" w:rsidRDefault="00D347C9" w:rsidP="00D347C9">
            <w:pPr>
              <w:pStyle w:val="TableParagraph"/>
              <w:ind w:right="73"/>
              <w:rPr>
                <w:sz w:val="24"/>
                <w:szCs w:val="24"/>
                <w:lang w:eastAsia="x-none"/>
              </w:rPr>
            </w:pPr>
            <w:r w:rsidRPr="00A73905">
              <w:rPr>
                <w:sz w:val="24"/>
                <w:szCs w:val="24"/>
                <w:lang w:eastAsia="x-none"/>
              </w:rPr>
              <w:t>Диапазон регулирования уставки выходного тока от номинального значения - 0-105 %;</w:t>
            </w:r>
          </w:p>
          <w:p w14:paraId="68472E99" w14:textId="77777777" w:rsidR="00D347C9" w:rsidRPr="00A73905" w:rsidRDefault="00D347C9" w:rsidP="00D347C9">
            <w:pPr>
              <w:pStyle w:val="TableParagraph"/>
              <w:ind w:right="73"/>
              <w:rPr>
                <w:sz w:val="24"/>
                <w:szCs w:val="24"/>
                <w:lang w:eastAsia="x-none"/>
              </w:rPr>
            </w:pPr>
            <w:r w:rsidRPr="00A73905">
              <w:rPr>
                <w:sz w:val="24"/>
                <w:szCs w:val="24"/>
                <w:lang w:eastAsia="x-none"/>
              </w:rPr>
              <w:t>Коэффициент полезного действия - не менее 0,9;</w:t>
            </w:r>
          </w:p>
          <w:p w14:paraId="0DD381C5" w14:textId="77777777" w:rsidR="00D347C9" w:rsidRPr="00A73905" w:rsidRDefault="00D347C9" w:rsidP="00D347C9">
            <w:pPr>
              <w:pStyle w:val="TableParagraph"/>
              <w:ind w:right="73"/>
              <w:rPr>
                <w:sz w:val="24"/>
                <w:szCs w:val="24"/>
                <w:lang w:eastAsia="x-none"/>
              </w:rPr>
            </w:pPr>
            <w:r w:rsidRPr="00A73905">
              <w:rPr>
                <w:sz w:val="24"/>
                <w:szCs w:val="24"/>
                <w:lang w:eastAsia="x-none"/>
              </w:rPr>
              <w:t>Коэффициент мощности - не менее 0,8;</w:t>
            </w:r>
          </w:p>
          <w:p w14:paraId="06262269" w14:textId="77777777" w:rsidR="00D347C9" w:rsidRPr="00A73905" w:rsidRDefault="00D347C9" w:rsidP="00D347C9">
            <w:pPr>
              <w:pStyle w:val="TableParagraph"/>
              <w:ind w:right="73"/>
              <w:rPr>
                <w:sz w:val="24"/>
                <w:szCs w:val="24"/>
                <w:lang w:eastAsia="x-none"/>
              </w:rPr>
            </w:pPr>
            <w:r w:rsidRPr="00A73905">
              <w:rPr>
                <w:sz w:val="24"/>
                <w:szCs w:val="24"/>
                <w:lang w:eastAsia="x-none"/>
              </w:rPr>
              <w:t>Точность стабилизации выходного напряжения в режиме поддерживающего заряда - ±0,5 %;</w:t>
            </w:r>
          </w:p>
          <w:p w14:paraId="0002C055" w14:textId="77777777" w:rsidR="00D347C9" w:rsidRPr="00A73905" w:rsidRDefault="00D347C9" w:rsidP="00D347C9">
            <w:pPr>
              <w:pStyle w:val="TableParagraph"/>
              <w:ind w:right="73"/>
              <w:rPr>
                <w:sz w:val="24"/>
                <w:szCs w:val="24"/>
                <w:lang w:eastAsia="x-none"/>
              </w:rPr>
            </w:pPr>
            <w:r w:rsidRPr="00A73905">
              <w:rPr>
                <w:sz w:val="24"/>
                <w:szCs w:val="24"/>
                <w:lang w:eastAsia="x-none"/>
              </w:rPr>
              <w:t>Точность стабилизации выходного тока в режиме поддерживающего заряда - не более 1 %;</w:t>
            </w:r>
          </w:p>
          <w:p w14:paraId="04993A79" w14:textId="77777777" w:rsidR="00D347C9" w:rsidRPr="00A73905" w:rsidRDefault="00D347C9" w:rsidP="00D347C9">
            <w:pPr>
              <w:pStyle w:val="TableParagraph"/>
              <w:ind w:right="73"/>
              <w:rPr>
                <w:sz w:val="24"/>
                <w:szCs w:val="24"/>
                <w:lang w:eastAsia="x-none"/>
              </w:rPr>
            </w:pPr>
            <w:r w:rsidRPr="00A73905">
              <w:rPr>
                <w:sz w:val="24"/>
                <w:szCs w:val="24"/>
                <w:lang w:eastAsia="x-none"/>
              </w:rPr>
              <w:t>Величина пульсации выходного напряжения при отключённой АБ – не более 0,5;</w:t>
            </w:r>
          </w:p>
          <w:p w14:paraId="0564F347" w14:textId="77777777" w:rsidR="00D347C9" w:rsidRPr="00A73905" w:rsidRDefault="00D347C9" w:rsidP="00D347C9">
            <w:pPr>
              <w:pStyle w:val="TableParagraph"/>
              <w:ind w:right="73"/>
              <w:rPr>
                <w:sz w:val="24"/>
                <w:szCs w:val="24"/>
                <w:lang w:eastAsia="x-none"/>
              </w:rPr>
            </w:pPr>
            <w:r w:rsidRPr="00A73905">
              <w:rPr>
                <w:sz w:val="24"/>
                <w:szCs w:val="24"/>
                <w:lang w:eastAsia="x-none"/>
              </w:rPr>
              <w:t>Пульсации тока поддерживающего заряда - не более 5 А на 100 Ач ёмкости;</w:t>
            </w:r>
          </w:p>
          <w:p w14:paraId="0CD59866" w14:textId="77777777" w:rsidR="00D347C9" w:rsidRPr="00A73905" w:rsidRDefault="00D347C9" w:rsidP="00D347C9">
            <w:pPr>
              <w:pStyle w:val="TableParagraph"/>
              <w:ind w:right="73"/>
              <w:rPr>
                <w:sz w:val="24"/>
                <w:szCs w:val="24"/>
                <w:lang w:eastAsia="x-none"/>
              </w:rPr>
            </w:pPr>
            <w:r w:rsidRPr="00A73905">
              <w:rPr>
                <w:sz w:val="24"/>
                <w:szCs w:val="24"/>
                <w:lang w:eastAsia="x-none"/>
              </w:rPr>
              <w:t>Перегрузочная способность в продолжительном режиме - не менее 5%;</w:t>
            </w:r>
          </w:p>
          <w:p w14:paraId="794444DF" w14:textId="77777777" w:rsidR="00D347C9" w:rsidRPr="00A73905" w:rsidRDefault="00D347C9" w:rsidP="00D347C9">
            <w:pPr>
              <w:pStyle w:val="TableParagraph"/>
              <w:ind w:right="73"/>
              <w:rPr>
                <w:sz w:val="24"/>
                <w:szCs w:val="24"/>
                <w:lang w:eastAsia="x-none"/>
              </w:rPr>
            </w:pPr>
            <w:r w:rsidRPr="00A73905">
              <w:rPr>
                <w:sz w:val="24"/>
                <w:szCs w:val="24"/>
                <w:lang w:eastAsia="x-none"/>
              </w:rPr>
              <w:t xml:space="preserve">Должен быть предусмотрен разделительный трансформатор </w:t>
            </w:r>
          </w:p>
          <w:p w14:paraId="4B1316DE" w14:textId="77777777" w:rsidR="00D347C9" w:rsidRPr="00A73905" w:rsidRDefault="00D347C9" w:rsidP="00D347C9">
            <w:pPr>
              <w:pStyle w:val="TableParagraph"/>
              <w:ind w:right="73"/>
              <w:rPr>
                <w:sz w:val="24"/>
                <w:szCs w:val="24"/>
                <w:lang w:eastAsia="x-none"/>
              </w:rPr>
            </w:pPr>
            <w:r w:rsidRPr="00A73905">
              <w:rPr>
                <w:sz w:val="24"/>
                <w:szCs w:val="24"/>
                <w:lang w:eastAsia="x-none"/>
              </w:rPr>
              <w:t>для обеспечения режима изолированной нейтрали;</w:t>
            </w:r>
          </w:p>
          <w:p w14:paraId="36612D1F" w14:textId="77777777" w:rsidR="00D347C9" w:rsidRPr="00A73905" w:rsidRDefault="00D347C9" w:rsidP="00D347C9">
            <w:pPr>
              <w:pStyle w:val="TableParagraph"/>
              <w:ind w:right="73"/>
              <w:rPr>
                <w:sz w:val="24"/>
                <w:szCs w:val="24"/>
                <w:lang w:eastAsia="x-none"/>
              </w:rPr>
            </w:pPr>
            <w:r w:rsidRPr="00A73905">
              <w:rPr>
                <w:sz w:val="24"/>
                <w:szCs w:val="24"/>
                <w:lang w:eastAsia="x-none"/>
              </w:rPr>
              <w:t>Резервирование внутреннего электропитания цепей контроля и управления СОПТ.</w:t>
            </w:r>
          </w:p>
          <w:p w14:paraId="490CDC5F" w14:textId="77777777" w:rsidR="00D347C9" w:rsidRPr="00A73905" w:rsidRDefault="00D347C9" w:rsidP="00D347C9">
            <w:pPr>
              <w:pStyle w:val="TableParagraph"/>
              <w:ind w:right="73"/>
              <w:rPr>
                <w:sz w:val="24"/>
                <w:szCs w:val="24"/>
                <w:lang w:eastAsia="x-none"/>
              </w:rPr>
            </w:pPr>
            <w:r w:rsidRPr="00A73905">
              <w:rPr>
                <w:sz w:val="24"/>
                <w:szCs w:val="24"/>
                <w:lang w:eastAsia="x-none"/>
              </w:rPr>
              <w:t>Термокомпенсация напряжения поддерживающего заряда аккумуляторов.</w:t>
            </w:r>
          </w:p>
          <w:p w14:paraId="0D6F07C0" w14:textId="77777777" w:rsidR="00D347C9" w:rsidRPr="00A73905" w:rsidRDefault="00D347C9" w:rsidP="00D347C9">
            <w:pPr>
              <w:pStyle w:val="TableParagraph"/>
              <w:ind w:right="73"/>
              <w:rPr>
                <w:sz w:val="24"/>
                <w:szCs w:val="24"/>
                <w:lang w:eastAsia="x-none"/>
              </w:rPr>
            </w:pPr>
            <w:r w:rsidRPr="00A73905">
              <w:rPr>
                <w:sz w:val="24"/>
                <w:szCs w:val="24"/>
                <w:lang w:eastAsia="x-none"/>
              </w:rPr>
              <w:t>Функция автоматического управления системой вентиляции аккумуляторного помещения с возможностью ручного включения/отключения вентиляции.</w:t>
            </w:r>
          </w:p>
          <w:p w14:paraId="7788FF0D" w14:textId="77777777" w:rsidR="00D347C9" w:rsidRPr="00A73905" w:rsidRDefault="00D347C9" w:rsidP="00D347C9">
            <w:pPr>
              <w:pStyle w:val="TableParagraph"/>
              <w:ind w:right="73"/>
              <w:rPr>
                <w:sz w:val="24"/>
                <w:szCs w:val="24"/>
                <w:lang w:eastAsia="x-none"/>
              </w:rPr>
            </w:pPr>
            <w:r w:rsidRPr="00A73905">
              <w:rPr>
                <w:sz w:val="24"/>
                <w:szCs w:val="24"/>
                <w:lang w:eastAsia="x-none"/>
              </w:rPr>
              <w:t>Наличие блокировки режима уравнительного и ускоренного заряда при неисправности принудительной приточно-вытяжной вентиляции аккумуляторного помещения.</w:t>
            </w:r>
          </w:p>
          <w:p w14:paraId="5DAD9FAA" w14:textId="77777777" w:rsidR="00D347C9" w:rsidRPr="00A73905" w:rsidRDefault="00D347C9" w:rsidP="00D347C9">
            <w:pPr>
              <w:pStyle w:val="TableParagraph"/>
              <w:ind w:right="73"/>
              <w:rPr>
                <w:sz w:val="24"/>
                <w:szCs w:val="24"/>
                <w:lang w:eastAsia="x-none"/>
              </w:rPr>
            </w:pPr>
            <w:r w:rsidRPr="00A73905">
              <w:rPr>
                <w:sz w:val="24"/>
                <w:szCs w:val="24"/>
                <w:lang w:eastAsia="x-none"/>
              </w:rPr>
              <w:t>Наличие режима проверки целостности цепи АБ.</w:t>
            </w:r>
          </w:p>
          <w:p w14:paraId="68D32608" w14:textId="77777777" w:rsidR="00D347C9" w:rsidRPr="00A73905" w:rsidRDefault="00D347C9" w:rsidP="00D347C9">
            <w:pPr>
              <w:pStyle w:val="TableParagraph"/>
              <w:ind w:right="73"/>
              <w:rPr>
                <w:sz w:val="24"/>
                <w:szCs w:val="24"/>
                <w:lang w:eastAsia="x-none"/>
              </w:rPr>
            </w:pPr>
            <w:r w:rsidRPr="00A73905">
              <w:rPr>
                <w:sz w:val="24"/>
                <w:szCs w:val="24"/>
                <w:lang w:eastAsia="x-none"/>
              </w:rPr>
              <w:t>Встроенная микропроцессорная система контроля и управления</w:t>
            </w:r>
          </w:p>
          <w:p w14:paraId="0766E29E" w14:textId="77777777" w:rsidR="00D347C9" w:rsidRPr="00A73905" w:rsidRDefault="00D347C9" w:rsidP="00D347C9">
            <w:pPr>
              <w:pStyle w:val="TableParagraph"/>
              <w:ind w:right="73"/>
              <w:rPr>
                <w:sz w:val="24"/>
                <w:szCs w:val="24"/>
                <w:lang w:eastAsia="x-none"/>
              </w:rPr>
            </w:pPr>
            <w:r w:rsidRPr="00A73905">
              <w:rPr>
                <w:sz w:val="24"/>
                <w:szCs w:val="24"/>
                <w:lang w:eastAsia="x-none"/>
              </w:rPr>
              <w:t xml:space="preserve">Задание параметров, выбор режима работы и просмотр состояния устройства должно производиться через микропроцессорную панель управления с отображением введенной информации на ЖКИ </w:t>
            </w:r>
          </w:p>
          <w:p w14:paraId="1110757C" w14:textId="77777777" w:rsidR="00D347C9" w:rsidRPr="00A73905" w:rsidRDefault="00D347C9" w:rsidP="00D347C9">
            <w:pPr>
              <w:pStyle w:val="TableParagraph"/>
              <w:ind w:right="73"/>
              <w:rPr>
                <w:sz w:val="24"/>
                <w:szCs w:val="24"/>
                <w:lang w:eastAsia="x-none"/>
              </w:rPr>
            </w:pPr>
            <w:r w:rsidRPr="00A73905">
              <w:rPr>
                <w:sz w:val="24"/>
                <w:szCs w:val="24"/>
                <w:lang w:eastAsia="x-none"/>
              </w:rPr>
              <w:lastRenderedPageBreak/>
              <w:t xml:space="preserve">Наличие информационных светодиодов: </w:t>
            </w:r>
          </w:p>
          <w:p w14:paraId="3F77BE5C" w14:textId="77777777" w:rsidR="00D347C9" w:rsidRPr="00A73905" w:rsidRDefault="00D347C9" w:rsidP="00D347C9">
            <w:pPr>
              <w:pStyle w:val="TableParagraph"/>
              <w:ind w:right="73"/>
              <w:rPr>
                <w:sz w:val="24"/>
                <w:szCs w:val="24"/>
                <w:lang w:eastAsia="x-none"/>
              </w:rPr>
            </w:pPr>
            <w:r w:rsidRPr="00A73905">
              <w:rPr>
                <w:sz w:val="24"/>
                <w:szCs w:val="24"/>
                <w:lang w:eastAsia="x-none"/>
              </w:rPr>
              <w:t xml:space="preserve">- «Готовность/Работа», </w:t>
            </w:r>
          </w:p>
          <w:p w14:paraId="6FCE9E9E" w14:textId="77777777" w:rsidR="00D347C9" w:rsidRPr="00A73905" w:rsidRDefault="00D347C9" w:rsidP="00D347C9">
            <w:pPr>
              <w:pStyle w:val="TableParagraph"/>
              <w:ind w:right="73"/>
              <w:rPr>
                <w:sz w:val="24"/>
                <w:szCs w:val="24"/>
                <w:lang w:eastAsia="x-none"/>
              </w:rPr>
            </w:pPr>
            <w:r w:rsidRPr="00A73905">
              <w:rPr>
                <w:sz w:val="24"/>
                <w:szCs w:val="24"/>
                <w:lang w:eastAsia="x-none"/>
              </w:rPr>
              <w:t>- «Предупреждение» (индикация срабатывания предупреждающих дискретных сигналов),</w:t>
            </w:r>
          </w:p>
          <w:p w14:paraId="64A81360" w14:textId="77777777" w:rsidR="00D347C9" w:rsidRPr="00A73905" w:rsidRDefault="00D347C9" w:rsidP="00D347C9">
            <w:pPr>
              <w:pStyle w:val="TableParagraph"/>
              <w:ind w:right="73"/>
              <w:rPr>
                <w:sz w:val="24"/>
                <w:szCs w:val="24"/>
                <w:lang w:eastAsia="x-none"/>
              </w:rPr>
            </w:pPr>
            <w:r w:rsidRPr="00A73905">
              <w:rPr>
                <w:sz w:val="24"/>
                <w:szCs w:val="24"/>
                <w:lang w:eastAsia="x-none"/>
              </w:rPr>
              <w:t xml:space="preserve">- «Авария», </w:t>
            </w:r>
          </w:p>
          <w:p w14:paraId="1EFC2D02" w14:textId="77777777" w:rsidR="00D347C9" w:rsidRPr="00A73905" w:rsidRDefault="00D347C9" w:rsidP="00D347C9">
            <w:pPr>
              <w:pStyle w:val="TableParagraph"/>
              <w:ind w:right="73"/>
              <w:rPr>
                <w:sz w:val="24"/>
                <w:szCs w:val="24"/>
                <w:lang w:eastAsia="x-none"/>
              </w:rPr>
            </w:pPr>
            <w:r w:rsidRPr="00A73905">
              <w:rPr>
                <w:sz w:val="24"/>
                <w:szCs w:val="24"/>
                <w:lang w:eastAsia="x-none"/>
              </w:rPr>
              <w:t xml:space="preserve">«Подзаряд», </w:t>
            </w:r>
          </w:p>
          <w:p w14:paraId="4B57651E" w14:textId="77777777" w:rsidR="00D347C9" w:rsidRPr="00A73905" w:rsidRDefault="00D347C9" w:rsidP="00D347C9">
            <w:pPr>
              <w:pStyle w:val="TableParagraph"/>
              <w:ind w:right="73"/>
              <w:rPr>
                <w:sz w:val="24"/>
                <w:szCs w:val="24"/>
                <w:lang w:eastAsia="x-none"/>
              </w:rPr>
            </w:pPr>
            <w:r w:rsidRPr="00A73905">
              <w:rPr>
                <w:sz w:val="24"/>
                <w:szCs w:val="24"/>
                <w:lang w:eastAsia="x-none"/>
              </w:rPr>
              <w:t xml:space="preserve">- «Ускоренный / уравнительный заряд», </w:t>
            </w:r>
          </w:p>
          <w:p w14:paraId="72CEFCFF" w14:textId="77777777" w:rsidR="00D347C9" w:rsidRPr="00A73905" w:rsidRDefault="00D347C9" w:rsidP="00D347C9">
            <w:pPr>
              <w:pStyle w:val="TableParagraph"/>
              <w:ind w:right="73"/>
              <w:rPr>
                <w:sz w:val="24"/>
                <w:szCs w:val="24"/>
                <w:lang w:eastAsia="x-none"/>
              </w:rPr>
            </w:pPr>
            <w:r w:rsidRPr="00A73905">
              <w:rPr>
                <w:sz w:val="24"/>
                <w:szCs w:val="24"/>
                <w:lang w:eastAsia="x-none"/>
              </w:rPr>
              <w:t xml:space="preserve">- «Ограничение тока ЗУ / АБ», </w:t>
            </w:r>
          </w:p>
          <w:p w14:paraId="09CCBF52" w14:textId="77777777" w:rsidR="00D347C9" w:rsidRPr="00A73905" w:rsidRDefault="00D347C9" w:rsidP="00D347C9">
            <w:pPr>
              <w:pStyle w:val="TableParagraph"/>
              <w:ind w:right="73"/>
              <w:rPr>
                <w:sz w:val="24"/>
                <w:szCs w:val="24"/>
                <w:lang w:eastAsia="x-none"/>
              </w:rPr>
            </w:pPr>
            <w:r w:rsidRPr="00A73905">
              <w:rPr>
                <w:sz w:val="24"/>
                <w:szCs w:val="24"/>
                <w:lang w:eastAsia="x-none"/>
              </w:rPr>
              <w:t>- «Тест цепи АБ» (Индикация работы в режиме проверки целостности цепи АБ),</w:t>
            </w:r>
          </w:p>
          <w:p w14:paraId="0ED469DC" w14:textId="77777777" w:rsidR="00D347C9" w:rsidRPr="00A73905" w:rsidRDefault="00D347C9" w:rsidP="00D347C9">
            <w:pPr>
              <w:pStyle w:val="TableParagraph"/>
              <w:ind w:right="73"/>
              <w:rPr>
                <w:sz w:val="24"/>
                <w:szCs w:val="24"/>
                <w:lang w:eastAsia="x-none"/>
              </w:rPr>
            </w:pPr>
            <w:r w:rsidRPr="00A73905">
              <w:rPr>
                <w:sz w:val="24"/>
                <w:szCs w:val="24"/>
                <w:lang w:eastAsia="x-none"/>
              </w:rPr>
              <w:t>- «Ошибка теста АБ»,</w:t>
            </w:r>
          </w:p>
          <w:p w14:paraId="05EDD1D3" w14:textId="77777777" w:rsidR="00D347C9" w:rsidRPr="00A73905" w:rsidRDefault="00D347C9" w:rsidP="00D347C9">
            <w:pPr>
              <w:pStyle w:val="TableParagraph"/>
              <w:ind w:right="73"/>
              <w:rPr>
                <w:sz w:val="24"/>
                <w:szCs w:val="24"/>
                <w:lang w:eastAsia="x-none"/>
              </w:rPr>
            </w:pPr>
            <w:r w:rsidRPr="00A73905">
              <w:rPr>
                <w:sz w:val="24"/>
                <w:szCs w:val="24"/>
                <w:lang w:eastAsia="x-none"/>
              </w:rPr>
              <w:t xml:space="preserve">-  «Работа от АБ / Разряд АБ» (Индикация работы в режиме питания нагрузки от АБ), </w:t>
            </w:r>
          </w:p>
          <w:p w14:paraId="0F974846" w14:textId="77777777" w:rsidR="00D347C9" w:rsidRPr="00A73905" w:rsidRDefault="00D347C9" w:rsidP="00D347C9">
            <w:pPr>
              <w:pStyle w:val="TableParagraph"/>
              <w:ind w:right="73"/>
              <w:rPr>
                <w:sz w:val="24"/>
                <w:szCs w:val="24"/>
                <w:lang w:eastAsia="x-none"/>
              </w:rPr>
            </w:pPr>
            <w:r w:rsidRPr="00A73905">
              <w:rPr>
                <w:sz w:val="24"/>
                <w:szCs w:val="24"/>
                <w:lang w:eastAsia="x-none"/>
              </w:rPr>
              <w:t xml:space="preserve">- «Нет сети / синхронизации» (Индикация неисправности системы синхронизации/ отсутствия входного трехфазного напряжения или неправильного чередования фаз), </w:t>
            </w:r>
          </w:p>
          <w:p w14:paraId="39BC56E2" w14:textId="77777777" w:rsidR="00D347C9" w:rsidRPr="00A73905" w:rsidRDefault="00D347C9" w:rsidP="00D347C9">
            <w:pPr>
              <w:pStyle w:val="TableParagraph"/>
              <w:ind w:right="73"/>
              <w:rPr>
                <w:sz w:val="24"/>
                <w:szCs w:val="24"/>
                <w:lang w:eastAsia="x-none"/>
              </w:rPr>
            </w:pPr>
            <w:r w:rsidRPr="00A73905">
              <w:rPr>
                <w:sz w:val="24"/>
                <w:szCs w:val="24"/>
                <w:lang w:eastAsia="x-none"/>
              </w:rPr>
              <w:t xml:space="preserve">- «Ошибка связи», </w:t>
            </w:r>
          </w:p>
          <w:p w14:paraId="095DF173" w14:textId="77777777" w:rsidR="00D347C9" w:rsidRPr="00A73905" w:rsidRDefault="00D347C9" w:rsidP="00D347C9">
            <w:pPr>
              <w:pStyle w:val="TableParagraph"/>
              <w:ind w:right="73"/>
              <w:rPr>
                <w:sz w:val="24"/>
                <w:szCs w:val="24"/>
                <w:lang w:eastAsia="x-none"/>
              </w:rPr>
            </w:pPr>
            <w:r w:rsidRPr="00A73905">
              <w:rPr>
                <w:sz w:val="24"/>
                <w:szCs w:val="24"/>
                <w:lang w:eastAsia="x-none"/>
              </w:rPr>
              <w:t xml:space="preserve">- «Низкое напряжение ЗУ», </w:t>
            </w:r>
          </w:p>
          <w:p w14:paraId="740477FB" w14:textId="77777777" w:rsidR="00D347C9" w:rsidRPr="00A73905" w:rsidRDefault="00D347C9" w:rsidP="00D347C9">
            <w:pPr>
              <w:pStyle w:val="TableParagraph"/>
              <w:ind w:right="73"/>
              <w:rPr>
                <w:sz w:val="24"/>
                <w:szCs w:val="24"/>
                <w:lang w:eastAsia="x-none"/>
              </w:rPr>
            </w:pPr>
            <w:r w:rsidRPr="00A73905">
              <w:rPr>
                <w:sz w:val="24"/>
                <w:szCs w:val="24"/>
                <w:lang w:eastAsia="x-none"/>
              </w:rPr>
              <w:t>- «Высокое напряжение ЗУ»,</w:t>
            </w:r>
          </w:p>
          <w:p w14:paraId="6A7BC2A8" w14:textId="77777777" w:rsidR="00D347C9" w:rsidRPr="00A73905" w:rsidRDefault="00D347C9" w:rsidP="00D347C9">
            <w:pPr>
              <w:pStyle w:val="TableParagraph"/>
              <w:ind w:right="73"/>
              <w:rPr>
                <w:sz w:val="24"/>
                <w:szCs w:val="24"/>
                <w:lang w:eastAsia="x-none"/>
              </w:rPr>
            </w:pPr>
            <w:r w:rsidRPr="00A73905">
              <w:rPr>
                <w:sz w:val="24"/>
                <w:szCs w:val="24"/>
                <w:lang w:eastAsia="x-none"/>
              </w:rPr>
              <w:t xml:space="preserve"> - «Низкое напряжение АБ.</w:t>
            </w:r>
          </w:p>
          <w:p w14:paraId="28E78538" w14:textId="77777777" w:rsidR="00D347C9" w:rsidRPr="00A73905" w:rsidRDefault="00D347C9" w:rsidP="00D347C9">
            <w:pPr>
              <w:pStyle w:val="TableParagraph"/>
              <w:ind w:right="73"/>
              <w:rPr>
                <w:sz w:val="24"/>
                <w:szCs w:val="24"/>
                <w:lang w:eastAsia="x-none"/>
              </w:rPr>
            </w:pPr>
            <w:r w:rsidRPr="00A73905">
              <w:rPr>
                <w:sz w:val="24"/>
                <w:szCs w:val="24"/>
                <w:lang w:eastAsia="x-none"/>
              </w:rPr>
              <w:t>ЗВУ должно обеспечивать возможность задания и автоматического контроля:</w:t>
            </w:r>
          </w:p>
          <w:p w14:paraId="54EE752F" w14:textId="77777777" w:rsidR="00D347C9" w:rsidRPr="00A73905" w:rsidRDefault="00D347C9" w:rsidP="00D347C9">
            <w:pPr>
              <w:pStyle w:val="TableParagraph"/>
              <w:ind w:right="73"/>
              <w:rPr>
                <w:sz w:val="24"/>
                <w:szCs w:val="24"/>
                <w:lang w:eastAsia="x-none"/>
              </w:rPr>
            </w:pPr>
            <w:r w:rsidRPr="00A73905">
              <w:rPr>
                <w:sz w:val="24"/>
                <w:szCs w:val="24"/>
                <w:lang w:eastAsia="x-none"/>
              </w:rPr>
              <w:t>- начального тока заряда полностью разряженной АБ (на уровне 0,3 ) ; -  напряжение уравнительного заряда аккумуляторов в интервале 2,3 – 2,4 В с погрешностью не более ± 1 %;</w:t>
            </w:r>
          </w:p>
          <w:p w14:paraId="5B125C9F" w14:textId="77777777" w:rsidR="00D347C9" w:rsidRPr="00A73905" w:rsidRDefault="00D347C9" w:rsidP="00D347C9">
            <w:pPr>
              <w:pStyle w:val="TableParagraph"/>
              <w:ind w:right="73"/>
              <w:rPr>
                <w:sz w:val="24"/>
                <w:szCs w:val="24"/>
                <w:lang w:eastAsia="x-none"/>
              </w:rPr>
            </w:pPr>
            <w:r w:rsidRPr="00A73905">
              <w:rPr>
                <w:sz w:val="24"/>
                <w:szCs w:val="24"/>
                <w:lang w:eastAsia="x-none"/>
              </w:rPr>
              <w:t>-напряжение поддерживающего заряда в соответствии с типом аккумуляторов и их количеством в аккумуляторной батарее;</w:t>
            </w:r>
          </w:p>
          <w:p w14:paraId="6A7823B7" w14:textId="77777777" w:rsidR="00D347C9" w:rsidRPr="00A73905" w:rsidRDefault="00D347C9" w:rsidP="00D347C9">
            <w:pPr>
              <w:pStyle w:val="TableParagraph"/>
              <w:ind w:right="73"/>
              <w:rPr>
                <w:sz w:val="24"/>
                <w:szCs w:val="24"/>
                <w:lang w:eastAsia="x-none"/>
              </w:rPr>
            </w:pPr>
            <w:r w:rsidRPr="00A73905">
              <w:rPr>
                <w:sz w:val="24"/>
                <w:szCs w:val="24"/>
                <w:lang w:eastAsia="x-none"/>
              </w:rPr>
              <w:t>- коэффициента температурной компенсации напряжения поддерживающего заряда;</w:t>
            </w:r>
          </w:p>
          <w:p w14:paraId="1DFF0929" w14:textId="77777777" w:rsidR="00D347C9" w:rsidRPr="00A73905" w:rsidRDefault="00D347C9" w:rsidP="00D347C9">
            <w:pPr>
              <w:pStyle w:val="TableParagraph"/>
              <w:ind w:right="73"/>
              <w:rPr>
                <w:sz w:val="24"/>
                <w:szCs w:val="24"/>
                <w:lang w:eastAsia="x-none"/>
              </w:rPr>
            </w:pPr>
            <w:r w:rsidRPr="00A73905">
              <w:rPr>
                <w:sz w:val="24"/>
                <w:szCs w:val="24"/>
                <w:lang w:eastAsia="x-none"/>
              </w:rPr>
              <w:t>- продолжительность уравнительного заряда с последующим автоматическим переходом в режиме поддерживающего заряда.</w:t>
            </w:r>
          </w:p>
          <w:p w14:paraId="5C0F3007" w14:textId="77777777" w:rsidR="00D347C9" w:rsidRPr="00A73905" w:rsidRDefault="00D347C9" w:rsidP="00D347C9">
            <w:pPr>
              <w:pStyle w:val="TableParagraph"/>
              <w:ind w:right="73"/>
              <w:rPr>
                <w:sz w:val="24"/>
                <w:szCs w:val="24"/>
                <w:lang w:eastAsia="x-none"/>
              </w:rPr>
            </w:pPr>
            <w:r w:rsidRPr="00A73905">
              <w:rPr>
                <w:sz w:val="24"/>
                <w:szCs w:val="24"/>
                <w:lang w:eastAsia="x-none"/>
              </w:rPr>
              <w:t>Автоматическое включение ЗУ (после перерыва питания со стороны переменного тока) в режиме заряда, соответствующему состоянию АБ.</w:t>
            </w:r>
          </w:p>
          <w:p w14:paraId="4DB256FB" w14:textId="77777777" w:rsidR="00D347C9" w:rsidRPr="00A73905" w:rsidRDefault="00D347C9" w:rsidP="00D347C9">
            <w:pPr>
              <w:pStyle w:val="TableParagraph"/>
              <w:ind w:right="73"/>
              <w:rPr>
                <w:sz w:val="24"/>
                <w:szCs w:val="24"/>
                <w:lang w:eastAsia="x-none"/>
              </w:rPr>
            </w:pPr>
            <w:r w:rsidRPr="00A73905">
              <w:rPr>
                <w:sz w:val="24"/>
                <w:szCs w:val="24"/>
                <w:lang w:eastAsia="x-none"/>
              </w:rPr>
              <w:t>Автоматическое включение выпрямителя после восстановления допустимых параметров входного напряжения в режиме заряда, соответствующем состоянию АБ до отключения ЗУ.</w:t>
            </w:r>
          </w:p>
          <w:p w14:paraId="4DBFBE3D" w14:textId="77777777" w:rsidR="00D347C9" w:rsidRPr="00A73905" w:rsidRDefault="00D347C9" w:rsidP="00D347C9">
            <w:pPr>
              <w:pStyle w:val="TableParagraph"/>
              <w:ind w:right="73"/>
              <w:rPr>
                <w:sz w:val="24"/>
                <w:szCs w:val="24"/>
                <w:lang w:eastAsia="x-none"/>
              </w:rPr>
            </w:pPr>
            <w:r w:rsidRPr="00A73905">
              <w:rPr>
                <w:sz w:val="24"/>
                <w:szCs w:val="24"/>
                <w:lang w:eastAsia="x-none"/>
              </w:rPr>
              <w:t>Автоматический переход в режим ускоренного заряда АБ</w:t>
            </w:r>
          </w:p>
          <w:p w14:paraId="4FF208F2" w14:textId="77777777" w:rsidR="00D347C9" w:rsidRPr="00A73905" w:rsidRDefault="00D347C9" w:rsidP="00D347C9">
            <w:pPr>
              <w:pStyle w:val="TableParagraph"/>
              <w:ind w:right="73"/>
              <w:rPr>
                <w:sz w:val="24"/>
                <w:szCs w:val="24"/>
                <w:lang w:eastAsia="x-none"/>
              </w:rPr>
            </w:pPr>
            <w:r w:rsidRPr="00A73905">
              <w:rPr>
                <w:sz w:val="24"/>
                <w:szCs w:val="24"/>
                <w:lang w:eastAsia="x-none"/>
              </w:rPr>
              <w:t xml:space="preserve">Система диагностики: автоматический тестовый контроль всех систем выпрямителя при его включении. </w:t>
            </w:r>
          </w:p>
          <w:p w14:paraId="134DFD24" w14:textId="77777777" w:rsidR="00D347C9" w:rsidRPr="00A73905" w:rsidRDefault="00D347C9" w:rsidP="00D347C9">
            <w:pPr>
              <w:pStyle w:val="TableParagraph"/>
              <w:ind w:right="73"/>
              <w:rPr>
                <w:sz w:val="24"/>
                <w:szCs w:val="24"/>
                <w:lang w:eastAsia="x-none"/>
              </w:rPr>
            </w:pPr>
            <w:r w:rsidRPr="00A73905">
              <w:rPr>
                <w:sz w:val="24"/>
                <w:szCs w:val="24"/>
                <w:lang w:eastAsia="x-none"/>
              </w:rPr>
              <w:t>Автоматический контроль функционирования.</w:t>
            </w:r>
          </w:p>
        </w:tc>
        <w:tc>
          <w:tcPr>
            <w:tcW w:w="3346" w:type="dxa"/>
            <w:shd w:val="clear" w:color="auto" w:fill="auto"/>
          </w:tcPr>
          <w:p w14:paraId="31F4FDA9"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1EB3FCFC"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79FD190C"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4DE6B09" w14:textId="77777777" w:rsidTr="00452E68">
        <w:tc>
          <w:tcPr>
            <w:tcW w:w="1503" w:type="dxa"/>
            <w:shd w:val="clear" w:color="auto" w:fill="auto"/>
            <w:vAlign w:val="center"/>
          </w:tcPr>
          <w:p w14:paraId="6D0EF67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4.2.145</w:t>
            </w:r>
          </w:p>
        </w:tc>
        <w:tc>
          <w:tcPr>
            <w:tcW w:w="2895" w:type="dxa"/>
            <w:shd w:val="clear" w:color="auto" w:fill="auto"/>
          </w:tcPr>
          <w:p w14:paraId="72111667" w14:textId="77777777" w:rsidR="00D347C9" w:rsidRPr="00A73905" w:rsidRDefault="00D347C9" w:rsidP="00D347C9">
            <w:pPr>
              <w:pStyle w:val="TableParagraph"/>
              <w:rPr>
                <w:sz w:val="24"/>
                <w:szCs w:val="24"/>
                <w:lang w:eastAsia="x-none"/>
              </w:rPr>
            </w:pPr>
            <w:r w:rsidRPr="00A73905">
              <w:t>Требования к системе мониторинга ЗПУ</w:t>
            </w:r>
          </w:p>
        </w:tc>
        <w:tc>
          <w:tcPr>
            <w:tcW w:w="9908" w:type="dxa"/>
            <w:shd w:val="clear" w:color="auto" w:fill="auto"/>
          </w:tcPr>
          <w:p w14:paraId="14956708"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Система мониторинга ЗПУ должна интегрироваться в единую систему мониторинга СОПТ с передачей дискретных сигналов в цифровом виде:</w:t>
            </w:r>
          </w:p>
          <w:p w14:paraId="429E49E4"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отключение ЗПУ;</w:t>
            </w:r>
          </w:p>
          <w:p w14:paraId="4D857B35"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отключение питания ЗПУ;</w:t>
            </w:r>
          </w:p>
          <w:p w14:paraId="14D46FC1"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неисправность ЗПУ;</w:t>
            </w:r>
          </w:p>
          <w:p w14:paraId="34D00E3D"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ускоренный заряд включен;</w:t>
            </w:r>
          </w:p>
          <w:p w14:paraId="2CBF0CCF"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перегрев ЗПУ;</w:t>
            </w:r>
          </w:p>
          <w:p w14:paraId="385B2217"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блокировка ускоренного заряда;</w:t>
            </w:r>
          </w:p>
          <w:p w14:paraId="1B378B5F"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блокировка режима уравнительного и ускоренного заряда при неисправности принудительной приточно-вытяжной вентиляции аккумуляторного помещения.</w:t>
            </w:r>
          </w:p>
          <w:p w14:paraId="3CEA8C23"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Передача в единую систему мониторинга СОПТ аналоговых параметров в цифровом виде:</w:t>
            </w:r>
          </w:p>
          <w:p w14:paraId="0D0EDF47"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ток выхода ЗВУ;</w:t>
            </w:r>
          </w:p>
          <w:p w14:paraId="0E9861FD"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напряжение выхода ЗВУ.</w:t>
            </w:r>
          </w:p>
        </w:tc>
        <w:tc>
          <w:tcPr>
            <w:tcW w:w="3346" w:type="dxa"/>
            <w:shd w:val="clear" w:color="auto" w:fill="auto"/>
          </w:tcPr>
          <w:p w14:paraId="06F3ED6C"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56E7F8C9"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1C402BD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1AD214A5" w14:textId="77777777" w:rsidTr="00452E68">
        <w:tc>
          <w:tcPr>
            <w:tcW w:w="1503" w:type="dxa"/>
            <w:shd w:val="clear" w:color="auto" w:fill="auto"/>
            <w:vAlign w:val="center"/>
          </w:tcPr>
          <w:p w14:paraId="43BD1E3F"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lastRenderedPageBreak/>
              <w:t>4.2.146</w:t>
            </w:r>
          </w:p>
        </w:tc>
        <w:tc>
          <w:tcPr>
            <w:tcW w:w="2895" w:type="dxa"/>
            <w:shd w:val="clear" w:color="auto" w:fill="auto"/>
          </w:tcPr>
          <w:p w14:paraId="493E38E5" w14:textId="77777777" w:rsidR="00D347C9" w:rsidRPr="00A73905" w:rsidRDefault="00D347C9" w:rsidP="00D347C9">
            <w:pPr>
              <w:pStyle w:val="TableParagraph"/>
              <w:rPr>
                <w:sz w:val="24"/>
                <w:szCs w:val="24"/>
                <w:lang w:eastAsia="x-none"/>
              </w:rPr>
            </w:pPr>
            <w:r w:rsidRPr="00A73905">
              <w:t>Требования к АБП</w:t>
            </w:r>
          </w:p>
        </w:tc>
        <w:tc>
          <w:tcPr>
            <w:tcW w:w="9908" w:type="dxa"/>
            <w:shd w:val="clear" w:color="auto" w:fill="auto"/>
          </w:tcPr>
          <w:p w14:paraId="73197325"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Состав: выпрямитель, инвертор, приключающее устройство с временем переключения 0 мс, аварийный (статический) байпас, ремонтный (ручной) байпаса, трансформатор на входе, трансформатор на выходе.</w:t>
            </w:r>
          </w:p>
          <w:p w14:paraId="326336FF"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Схемы представлены в Приложении А.15-А.17 СТО РусГидро 02.02.105-2022.</w:t>
            </w:r>
          </w:p>
          <w:p w14:paraId="2341A57D"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Входное напряжение - постоянное 0,22 кВ и переменное 0,4 кВ.</w:t>
            </w:r>
          </w:p>
          <w:p w14:paraId="28765F83"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Выходное напряжение -  переменное 0,4/0,22 кВ.</w:t>
            </w:r>
          </w:p>
          <w:p w14:paraId="603AF9C8"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Номинальная выходная мощность -  20* кВА.</w:t>
            </w:r>
          </w:p>
          <w:p w14:paraId="518D5BA6"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Номинальная частота – 50 Гц.</w:t>
            </w:r>
          </w:p>
        </w:tc>
        <w:tc>
          <w:tcPr>
            <w:tcW w:w="3346" w:type="dxa"/>
            <w:shd w:val="clear" w:color="auto" w:fill="auto"/>
          </w:tcPr>
          <w:p w14:paraId="3701E205"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5E48B72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26A81FA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08E9EE6A" w14:textId="77777777" w:rsidTr="00452E68">
        <w:tc>
          <w:tcPr>
            <w:tcW w:w="1503" w:type="dxa"/>
            <w:shd w:val="clear" w:color="auto" w:fill="auto"/>
            <w:vAlign w:val="center"/>
          </w:tcPr>
          <w:p w14:paraId="086EB76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4.2.147</w:t>
            </w:r>
          </w:p>
        </w:tc>
        <w:tc>
          <w:tcPr>
            <w:tcW w:w="2895" w:type="dxa"/>
            <w:shd w:val="clear" w:color="auto" w:fill="auto"/>
          </w:tcPr>
          <w:p w14:paraId="1A7F1D33" w14:textId="77777777" w:rsidR="00D347C9" w:rsidRPr="00A73905" w:rsidRDefault="00D347C9" w:rsidP="00D347C9">
            <w:pPr>
              <w:pStyle w:val="TableParagraph"/>
              <w:rPr>
                <w:sz w:val="24"/>
                <w:szCs w:val="24"/>
                <w:lang w:eastAsia="x-none"/>
              </w:rPr>
            </w:pPr>
            <w:r w:rsidRPr="00A73905">
              <w:t>Требования к инвертору</w:t>
            </w:r>
          </w:p>
        </w:tc>
        <w:tc>
          <w:tcPr>
            <w:tcW w:w="9908" w:type="dxa"/>
            <w:shd w:val="clear" w:color="auto" w:fill="auto"/>
          </w:tcPr>
          <w:p w14:paraId="198FF024"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Шкаф напольного исполнения.</w:t>
            </w:r>
          </w:p>
          <w:p w14:paraId="41FC5AE9"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Высота – 2000 мм.</w:t>
            </w:r>
          </w:p>
          <w:p w14:paraId="09388194"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Входное напряжение – 0,22 кВ постоянного тока</w:t>
            </w:r>
          </w:p>
          <w:p w14:paraId="57CFB194"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Выходное напряжение - 0,4/0,22 кВ  переменного тока</w:t>
            </w:r>
          </w:p>
          <w:p w14:paraId="55DC580D"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Номинальная частота – 50  Гц</w:t>
            </w:r>
          </w:p>
          <w:p w14:paraId="012ACA09"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Номинальная выходная мощность - 16* кВт</w:t>
            </w:r>
          </w:p>
        </w:tc>
        <w:tc>
          <w:tcPr>
            <w:tcW w:w="3346" w:type="dxa"/>
            <w:shd w:val="clear" w:color="auto" w:fill="auto"/>
          </w:tcPr>
          <w:p w14:paraId="6195708B"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3D0B63F5"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79067CA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105B6D19" w14:textId="77777777" w:rsidTr="00452E68">
        <w:tc>
          <w:tcPr>
            <w:tcW w:w="1503" w:type="dxa"/>
            <w:shd w:val="clear" w:color="auto" w:fill="auto"/>
            <w:vAlign w:val="center"/>
          </w:tcPr>
          <w:p w14:paraId="116C0BD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4.2.148</w:t>
            </w:r>
          </w:p>
        </w:tc>
        <w:tc>
          <w:tcPr>
            <w:tcW w:w="2895" w:type="dxa"/>
            <w:shd w:val="clear" w:color="auto" w:fill="auto"/>
          </w:tcPr>
          <w:p w14:paraId="790ED479" w14:textId="77777777" w:rsidR="00D347C9" w:rsidRPr="00A73905" w:rsidRDefault="00D347C9" w:rsidP="00D347C9">
            <w:pPr>
              <w:pStyle w:val="TableParagraph"/>
              <w:rPr>
                <w:sz w:val="24"/>
                <w:szCs w:val="24"/>
                <w:lang w:eastAsia="x-none"/>
              </w:rPr>
            </w:pPr>
            <w:r w:rsidRPr="00A73905">
              <w:t xml:space="preserve">Требования к ШРОТ  </w:t>
            </w:r>
          </w:p>
        </w:tc>
        <w:tc>
          <w:tcPr>
            <w:tcW w:w="9908" w:type="dxa"/>
            <w:shd w:val="clear" w:color="auto" w:fill="auto"/>
          </w:tcPr>
          <w:p w14:paraId="48FA2DF4"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Номинальное напряжение – 220 В</w:t>
            </w:r>
          </w:p>
          <w:p w14:paraId="40C1B731"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Ток термической стойкости (1 сек.) – 5 кА</w:t>
            </w:r>
          </w:p>
          <w:p w14:paraId="629DAC90"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Ток динамической стойкости – 10 кА</w:t>
            </w:r>
          </w:p>
          <w:p w14:paraId="55F20161"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Количество секций в шкафу – 2 шт.</w:t>
            </w:r>
          </w:p>
          <w:p w14:paraId="402BC3C0"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Тип автоматических выключателей - *</w:t>
            </w:r>
          </w:p>
          <w:p w14:paraId="6A016A99"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автоматический выключатель должен иметь среднее положение рукоятки при аварийном срабатывании;</w:t>
            </w:r>
          </w:p>
          <w:p w14:paraId="53636538"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автоматический выключатель должен укомплектовываться независимым расцепителем  напряжением 220 В постоян-ного тока</w:t>
            </w:r>
          </w:p>
          <w:p w14:paraId="272EF5EE"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В шкафу должна быть световая сигнализация, предусматривающая обобщенный сигнал аварийного отключения фидерных автоматических выключателей.</w:t>
            </w:r>
          </w:p>
          <w:p w14:paraId="4F9D641B"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В шкафу должна быть предусмотрена возможность интеграции в единую систему мониторинга СОПТ с передачей сигналов состояния (включено/отключено) и аварийного отключения всех автоматических выключателей.</w:t>
            </w:r>
          </w:p>
        </w:tc>
        <w:tc>
          <w:tcPr>
            <w:tcW w:w="3346" w:type="dxa"/>
            <w:shd w:val="clear" w:color="auto" w:fill="auto"/>
          </w:tcPr>
          <w:p w14:paraId="641645EF"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4585D1C4"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39CD344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03EE86EF" w14:textId="77777777" w:rsidTr="00452E68">
        <w:tc>
          <w:tcPr>
            <w:tcW w:w="1503" w:type="dxa"/>
            <w:shd w:val="clear" w:color="auto" w:fill="auto"/>
            <w:vAlign w:val="center"/>
          </w:tcPr>
          <w:p w14:paraId="1E7521B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4.2.149</w:t>
            </w:r>
          </w:p>
        </w:tc>
        <w:tc>
          <w:tcPr>
            <w:tcW w:w="2895" w:type="dxa"/>
            <w:shd w:val="clear" w:color="auto" w:fill="auto"/>
          </w:tcPr>
          <w:p w14:paraId="0E9C1858" w14:textId="77777777" w:rsidR="00D347C9" w:rsidRPr="00A73905" w:rsidRDefault="00D347C9" w:rsidP="00D347C9">
            <w:pPr>
              <w:pStyle w:val="TableParagraph"/>
              <w:rPr>
                <w:sz w:val="24"/>
                <w:szCs w:val="24"/>
                <w:lang w:eastAsia="x-none"/>
              </w:rPr>
            </w:pPr>
            <w:r w:rsidRPr="00A73905">
              <w:t>Требования к кабельно-проводниковой продукции</w:t>
            </w:r>
          </w:p>
        </w:tc>
        <w:tc>
          <w:tcPr>
            <w:tcW w:w="9908" w:type="dxa"/>
            <w:shd w:val="clear" w:color="auto" w:fill="auto"/>
          </w:tcPr>
          <w:p w14:paraId="155EA2CA"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Применяемые в СОПТ провода и кабели должны быть производства РФ и  соответствовать требованиям  ГОСТ18690, ГОСТ 31996, ГОСТ 31565, ГОСТ Р 53316.</w:t>
            </w:r>
          </w:p>
        </w:tc>
        <w:tc>
          <w:tcPr>
            <w:tcW w:w="3346" w:type="dxa"/>
            <w:shd w:val="clear" w:color="auto" w:fill="auto"/>
          </w:tcPr>
          <w:p w14:paraId="6A97E969"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60E24CA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64A408B2"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3CA2A566" w14:textId="77777777" w:rsidTr="003C49B9">
        <w:tc>
          <w:tcPr>
            <w:tcW w:w="1503" w:type="dxa"/>
            <w:shd w:val="clear" w:color="auto" w:fill="auto"/>
            <w:vAlign w:val="center"/>
          </w:tcPr>
          <w:p w14:paraId="70BB325F"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4.2.150</w:t>
            </w:r>
          </w:p>
        </w:tc>
        <w:tc>
          <w:tcPr>
            <w:tcW w:w="12803" w:type="dxa"/>
            <w:gridSpan w:val="2"/>
            <w:shd w:val="clear" w:color="auto" w:fill="auto"/>
          </w:tcPr>
          <w:p w14:paraId="58886584" w14:textId="77777777" w:rsidR="00D347C9" w:rsidRPr="00A73905" w:rsidRDefault="00D347C9" w:rsidP="00D347C9">
            <w:pPr>
              <w:pStyle w:val="TableParagraph"/>
              <w:ind w:left="79" w:right="73"/>
              <w:rPr>
                <w:sz w:val="24"/>
                <w:szCs w:val="24"/>
                <w:lang w:eastAsia="x-none"/>
              </w:rPr>
            </w:pPr>
            <w:r w:rsidRPr="00A73905">
              <w:rPr>
                <w:b/>
              </w:rPr>
              <w:t>Требования к безопасности</w:t>
            </w:r>
          </w:p>
        </w:tc>
        <w:tc>
          <w:tcPr>
            <w:tcW w:w="3346" w:type="dxa"/>
            <w:shd w:val="clear" w:color="auto" w:fill="auto"/>
          </w:tcPr>
          <w:p w14:paraId="03AB4E4D"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189" w:type="dxa"/>
            <w:gridSpan w:val="3"/>
            <w:shd w:val="clear" w:color="auto" w:fill="auto"/>
            <w:vAlign w:val="center"/>
          </w:tcPr>
          <w:p w14:paraId="5DE78F2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176C9BD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28562BB8" w14:textId="77777777" w:rsidTr="00452E68">
        <w:tc>
          <w:tcPr>
            <w:tcW w:w="1503" w:type="dxa"/>
            <w:shd w:val="clear" w:color="auto" w:fill="auto"/>
            <w:vAlign w:val="center"/>
          </w:tcPr>
          <w:p w14:paraId="46B0194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4.2.151</w:t>
            </w:r>
          </w:p>
        </w:tc>
        <w:tc>
          <w:tcPr>
            <w:tcW w:w="2895" w:type="dxa"/>
            <w:shd w:val="clear" w:color="auto" w:fill="auto"/>
          </w:tcPr>
          <w:p w14:paraId="6CC7008D" w14:textId="77777777" w:rsidR="00D347C9" w:rsidRPr="00A73905" w:rsidRDefault="00D347C9" w:rsidP="00D347C9">
            <w:pPr>
              <w:widowControl w:val="0"/>
              <w:tabs>
                <w:tab w:val="left" w:pos="202"/>
                <w:tab w:val="left" w:pos="459"/>
                <w:tab w:val="left" w:pos="1260"/>
                <w:tab w:val="left" w:pos="1680"/>
                <w:tab w:val="left" w:pos="2100"/>
                <w:tab w:val="left" w:pos="2520"/>
                <w:tab w:val="left" w:pos="2940"/>
                <w:tab w:val="left" w:pos="3360"/>
                <w:tab w:val="left" w:pos="3780"/>
              </w:tabs>
              <w:spacing w:after="0" w:line="240" w:lineRule="auto"/>
              <w:ind w:left="175"/>
              <w:contextualSpacing/>
              <w:rPr>
                <w:rFonts w:ascii="Times New Roman" w:hAnsi="Times New Roman" w:cs="Times New Roman"/>
                <w:sz w:val="24"/>
                <w:szCs w:val="24"/>
                <w:lang w:eastAsia="x-none"/>
              </w:rPr>
            </w:pPr>
            <w:r w:rsidRPr="00A73905">
              <w:rPr>
                <w:rFonts w:ascii="Times New Roman" w:hAnsi="Times New Roman" w:cs="Times New Roman"/>
              </w:rPr>
              <w:t>СОПТ</w:t>
            </w:r>
          </w:p>
        </w:tc>
        <w:tc>
          <w:tcPr>
            <w:tcW w:w="9908" w:type="dxa"/>
            <w:shd w:val="clear" w:color="auto" w:fill="auto"/>
          </w:tcPr>
          <w:p w14:paraId="296D04CE" w14:textId="77777777" w:rsidR="00D347C9" w:rsidRPr="00A73905" w:rsidRDefault="00D347C9" w:rsidP="00D347C9">
            <w:pPr>
              <w:widowControl w:val="0"/>
              <w:spacing w:after="0" w:line="240" w:lineRule="auto"/>
              <w:rPr>
                <w:rFonts w:ascii="Times New Roman" w:hAnsi="Times New Roman" w:cs="Times New Roman"/>
                <w:sz w:val="24"/>
                <w:szCs w:val="24"/>
                <w:lang w:eastAsia="x-none"/>
              </w:rPr>
            </w:pPr>
            <w:r w:rsidRPr="00A73905">
              <w:rPr>
                <w:rFonts w:ascii="Times New Roman" w:hAnsi="Times New Roman" w:cs="Times New Roman"/>
                <w:sz w:val="24"/>
                <w:szCs w:val="24"/>
                <w:lang w:eastAsia="x-none"/>
              </w:rPr>
              <w:t>Общие меры защиты должны соответствовать требованиям ГОСТ Р 50571.3.</w:t>
            </w:r>
          </w:p>
          <w:p w14:paraId="565E15BF" w14:textId="77777777" w:rsidR="00D347C9" w:rsidRPr="00A73905" w:rsidRDefault="00D347C9" w:rsidP="00D347C9">
            <w:pPr>
              <w:widowControl w:val="0"/>
              <w:spacing w:after="0" w:line="240" w:lineRule="auto"/>
              <w:rPr>
                <w:rFonts w:ascii="Times New Roman" w:hAnsi="Times New Roman" w:cs="Times New Roman"/>
                <w:sz w:val="24"/>
                <w:szCs w:val="24"/>
                <w:lang w:eastAsia="x-none"/>
              </w:rPr>
            </w:pPr>
            <w:r w:rsidRPr="00A73905">
              <w:rPr>
                <w:rFonts w:ascii="Times New Roman" w:hAnsi="Times New Roman" w:cs="Times New Roman"/>
                <w:sz w:val="24"/>
                <w:szCs w:val="24"/>
                <w:lang w:eastAsia="x-none"/>
              </w:rPr>
              <w:t>Оборудование должно иметь маркировку и знаки безопасности в соответствии ГОСТ 12.4.026.</w:t>
            </w:r>
          </w:p>
          <w:p w14:paraId="72752217" w14:textId="77777777" w:rsidR="00D347C9" w:rsidRPr="00A73905" w:rsidRDefault="00D347C9" w:rsidP="00D347C9">
            <w:pPr>
              <w:widowControl w:val="0"/>
              <w:spacing w:after="0" w:line="240" w:lineRule="auto"/>
              <w:rPr>
                <w:rFonts w:ascii="Times New Roman" w:hAnsi="Times New Roman" w:cs="Times New Roman"/>
                <w:sz w:val="24"/>
                <w:szCs w:val="24"/>
                <w:lang w:eastAsia="x-none"/>
              </w:rPr>
            </w:pPr>
            <w:r w:rsidRPr="00A73905">
              <w:rPr>
                <w:rFonts w:ascii="Times New Roman" w:hAnsi="Times New Roman" w:cs="Times New Roman"/>
                <w:sz w:val="24"/>
                <w:szCs w:val="24"/>
                <w:lang w:eastAsia="x-none"/>
              </w:rPr>
              <w:t xml:space="preserve">Аккумуляторы должны быть взрыво- и пожаробезопасными в соответствии с требованиями ГОСТ 12.2.007.12. </w:t>
            </w:r>
          </w:p>
          <w:p w14:paraId="12A9C72B" w14:textId="77777777" w:rsidR="00D347C9" w:rsidRPr="00A73905" w:rsidRDefault="00D347C9" w:rsidP="00D347C9">
            <w:pPr>
              <w:widowControl w:val="0"/>
              <w:spacing w:after="0" w:line="240" w:lineRule="auto"/>
              <w:rPr>
                <w:rFonts w:ascii="Times New Roman" w:hAnsi="Times New Roman" w:cs="Times New Roman"/>
                <w:sz w:val="24"/>
                <w:szCs w:val="24"/>
                <w:lang w:eastAsia="x-none"/>
              </w:rPr>
            </w:pPr>
            <w:r w:rsidRPr="00A73905">
              <w:rPr>
                <w:rFonts w:ascii="Times New Roman" w:hAnsi="Times New Roman" w:cs="Times New Roman"/>
                <w:sz w:val="24"/>
                <w:szCs w:val="24"/>
                <w:lang w:eastAsia="x-none"/>
              </w:rPr>
              <w:t>Требования безопасности к АБ, связанные с монтажом, эксплуатацией, контролем, техническим обслуживанием и размещением АБ,  вызванных опасностью</w:t>
            </w:r>
          </w:p>
          <w:p w14:paraId="164A6503" w14:textId="77777777" w:rsidR="00D347C9" w:rsidRPr="00A73905" w:rsidRDefault="00D347C9" w:rsidP="00D347C9">
            <w:pPr>
              <w:widowControl w:val="0"/>
              <w:spacing w:after="0" w:line="240" w:lineRule="auto"/>
              <w:rPr>
                <w:rFonts w:ascii="Times New Roman" w:hAnsi="Times New Roman" w:cs="Times New Roman"/>
                <w:sz w:val="24"/>
                <w:szCs w:val="24"/>
                <w:lang w:eastAsia="x-none"/>
              </w:rPr>
            </w:pPr>
            <w:r w:rsidRPr="00A73905">
              <w:rPr>
                <w:rFonts w:ascii="Times New Roman" w:hAnsi="Times New Roman" w:cs="Times New Roman"/>
                <w:sz w:val="24"/>
                <w:szCs w:val="24"/>
                <w:lang w:eastAsia="x-none"/>
              </w:rPr>
              <w:t xml:space="preserve"> - электричества;</w:t>
            </w:r>
          </w:p>
          <w:p w14:paraId="3F11D3E5" w14:textId="77777777" w:rsidR="00D347C9" w:rsidRPr="00A73905" w:rsidRDefault="00D347C9" w:rsidP="00D347C9">
            <w:pPr>
              <w:widowControl w:val="0"/>
              <w:spacing w:after="0" w:line="240" w:lineRule="auto"/>
              <w:rPr>
                <w:rFonts w:ascii="Times New Roman" w:hAnsi="Times New Roman" w:cs="Times New Roman"/>
                <w:sz w:val="24"/>
                <w:szCs w:val="24"/>
                <w:lang w:eastAsia="x-none"/>
              </w:rPr>
            </w:pPr>
            <w:r w:rsidRPr="00A73905">
              <w:rPr>
                <w:rFonts w:ascii="Times New Roman" w:hAnsi="Times New Roman" w:cs="Times New Roman"/>
                <w:sz w:val="24"/>
                <w:szCs w:val="24"/>
                <w:lang w:eastAsia="x-none"/>
              </w:rPr>
              <w:t>- газовыделения;</w:t>
            </w:r>
          </w:p>
          <w:p w14:paraId="29FACDB0" w14:textId="77777777" w:rsidR="00D347C9" w:rsidRPr="00A73905" w:rsidRDefault="00D347C9" w:rsidP="00D347C9">
            <w:pPr>
              <w:widowControl w:val="0"/>
              <w:spacing w:after="0" w:line="240" w:lineRule="auto"/>
              <w:rPr>
                <w:rFonts w:ascii="Times New Roman" w:hAnsi="Times New Roman" w:cs="Times New Roman"/>
                <w:sz w:val="24"/>
                <w:szCs w:val="24"/>
                <w:lang w:eastAsia="x-none"/>
              </w:rPr>
            </w:pPr>
            <w:r w:rsidRPr="00A73905">
              <w:rPr>
                <w:rFonts w:ascii="Times New Roman" w:hAnsi="Times New Roman" w:cs="Times New Roman"/>
                <w:sz w:val="24"/>
                <w:szCs w:val="24"/>
                <w:lang w:eastAsia="x-none"/>
              </w:rPr>
              <w:t xml:space="preserve">-электролита  </w:t>
            </w:r>
          </w:p>
          <w:p w14:paraId="15B19615" w14:textId="77777777" w:rsidR="00D347C9" w:rsidRPr="00A73905" w:rsidRDefault="00D347C9" w:rsidP="00D347C9">
            <w:pPr>
              <w:widowControl w:val="0"/>
              <w:spacing w:after="0" w:line="240" w:lineRule="auto"/>
              <w:rPr>
                <w:rFonts w:ascii="Times New Roman" w:hAnsi="Times New Roman" w:cs="Times New Roman"/>
                <w:sz w:val="24"/>
                <w:szCs w:val="24"/>
                <w:lang w:eastAsia="x-none"/>
              </w:rPr>
            </w:pPr>
            <w:r w:rsidRPr="00A73905">
              <w:rPr>
                <w:rFonts w:ascii="Times New Roman" w:hAnsi="Times New Roman" w:cs="Times New Roman"/>
                <w:sz w:val="24"/>
                <w:szCs w:val="24"/>
                <w:lang w:eastAsia="x-none"/>
              </w:rPr>
              <w:t>должны соответствовать  ГОСТ Р МЭК 62485-2.</w:t>
            </w:r>
          </w:p>
          <w:p w14:paraId="58D75F7F" w14:textId="77777777" w:rsidR="00D347C9" w:rsidRPr="00A73905" w:rsidRDefault="00D347C9" w:rsidP="00D347C9">
            <w:pPr>
              <w:widowControl w:val="0"/>
              <w:spacing w:after="0" w:line="240" w:lineRule="auto"/>
              <w:rPr>
                <w:rFonts w:ascii="Times New Roman" w:hAnsi="Times New Roman" w:cs="Times New Roman"/>
                <w:sz w:val="24"/>
                <w:szCs w:val="24"/>
                <w:lang w:eastAsia="x-none"/>
              </w:rPr>
            </w:pPr>
            <w:r w:rsidRPr="00A73905">
              <w:rPr>
                <w:rFonts w:ascii="Times New Roman" w:hAnsi="Times New Roman" w:cs="Times New Roman"/>
                <w:sz w:val="24"/>
                <w:szCs w:val="24"/>
                <w:lang w:eastAsia="x-none"/>
              </w:rPr>
              <w:t>Заземление</w:t>
            </w:r>
          </w:p>
          <w:p w14:paraId="597769FF" w14:textId="77777777" w:rsidR="00D347C9" w:rsidRPr="00A73905" w:rsidRDefault="00D347C9" w:rsidP="00D347C9">
            <w:pPr>
              <w:widowControl w:val="0"/>
              <w:spacing w:after="0" w:line="240" w:lineRule="auto"/>
              <w:rPr>
                <w:rFonts w:ascii="Times New Roman" w:hAnsi="Times New Roman" w:cs="Times New Roman"/>
                <w:sz w:val="24"/>
                <w:szCs w:val="24"/>
                <w:lang w:eastAsia="x-none"/>
              </w:rPr>
            </w:pPr>
            <w:r w:rsidRPr="00A73905">
              <w:rPr>
                <w:rFonts w:ascii="Times New Roman" w:hAnsi="Times New Roman" w:cs="Times New Roman"/>
                <w:sz w:val="24"/>
                <w:szCs w:val="24"/>
                <w:lang w:eastAsia="x-none"/>
              </w:rPr>
              <w:t>В качестве защитных мер безопасности должна применяться система заземления типа IT c заземлением нейтрали источника питания через сопротивление с однофазным замыканием на корпус по классификации ПУЭ.</w:t>
            </w:r>
          </w:p>
          <w:p w14:paraId="552A33D4" w14:textId="77777777" w:rsidR="00D347C9" w:rsidRPr="00A73905" w:rsidRDefault="00D347C9" w:rsidP="00D347C9">
            <w:pPr>
              <w:widowControl w:val="0"/>
              <w:spacing w:after="0" w:line="240" w:lineRule="auto"/>
              <w:rPr>
                <w:rFonts w:ascii="Times New Roman" w:hAnsi="Times New Roman" w:cs="Times New Roman"/>
                <w:sz w:val="24"/>
                <w:szCs w:val="24"/>
                <w:lang w:eastAsia="x-none"/>
              </w:rPr>
            </w:pPr>
            <w:r w:rsidRPr="00A73905">
              <w:rPr>
                <w:rFonts w:ascii="Times New Roman" w:hAnsi="Times New Roman" w:cs="Times New Roman"/>
                <w:sz w:val="24"/>
                <w:szCs w:val="24"/>
                <w:lang w:eastAsia="x-none"/>
              </w:rPr>
              <w:lastRenderedPageBreak/>
              <w:t>В системе заземления IT никакая точка аккумуляторной батареи не соединяется непосредственно с землей. Система IT должна быть изолирована от земли или соединена с землей через достаточно высокий импеданс (через устройство контроля изоляции).</w:t>
            </w:r>
          </w:p>
          <w:p w14:paraId="4F131DD6" w14:textId="77777777" w:rsidR="00D347C9" w:rsidRPr="00A73905" w:rsidRDefault="00D347C9" w:rsidP="00D347C9">
            <w:pPr>
              <w:widowControl w:val="0"/>
              <w:spacing w:after="0" w:line="240" w:lineRule="auto"/>
              <w:rPr>
                <w:rFonts w:ascii="Times New Roman" w:hAnsi="Times New Roman" w:cs="Times New Roman"/>
                <w:sz w:val="24"/>
                <w:szCs w:val="24"/>
                <w:lang w:eastAsia="x-none"/>
              </w:rPr>
            </w:pPr>
            <w:r w:rsidRPr="00A73905">
              <w:rPr>
                <w:rFonts w:ascii="Times New Roman" w:hAnsi="Times New Roman" w:cs="Times New Roman"/>
                <w:sz w:val="24"/>
                <w:szCs w:val="24"/>
                <w:lang w:eastAsia="x-none"/>
              </w:rPr>
              <w:t>Все открытые проводящие части проводников оборудования должны быть заземлены индивидуально, в группах или вместе с общим электродом заземления через защитный проводник.</w:t>
            </w:r>
          </w:p>
          <w:p w14:paraId="2B6C8212" w14:textId="77777777" w:rsidR="00D347C9" w:rsidRPr="00A73905" w:rsidRDefault="00D347C9" w:rsidP="00D347C9">
            <w:pPr>
              <w:widowControl w:val="0"/>
              <w:spacing w:after="0" w:line="240" w:lineRule="auto"/>
              <w:rPr>
                <w:rFonts w:ascii="Times New Roman" w:hAnsi="Times New Roman" w:cs="Times New Roman"/>
                <w:sz w:val="24"/>
                <w:szCs w:val="24"/>
                <w:lang w:eastAsia="x-none"/>
              </w:rPr>
            </w:pPr>
            <w:r w:rsidRPr="00A73905">
              <w:rPr>
                <w:rFonts w:ascii="Times New Roman" w:hAnsi="Times New Roman" w:cs="Times New Roman"/>
                <w:sz w:val="24"/>
                <w:szCs w:val="24"/>
                <w:lang w:eastAsia="x-none"/>
              </w:rPr>
              <w:t>Открытые проводящие части, защищенные посредством общего защитного устройства, следует присоединять посредством защитных проводников к общему электроду заземления.</w:t>
            </w:r>
          </w:p>
          <w:p w14:paraId="7CC6B285" w14:textId="77777777" w:rsidR="00D347C9" w:rsidRPr="00A73905" w:rsidRDefault="00D347C9" w:rsidP="00D347C9">
            <w:pPr>
              <w:widowControl w:val="0"/>
              <w:spacing w:after="0" w:line="240" w:lineRule="auto"/>
              <w:rPr>
                <w:rFonts w:ascii="Times New Roman" w:hAnsi="Times New Roman" w:cs="Times New Roman"/>
                <w:sz w:val="24"/>
                <w:szCs w:val="24"/>
                <w:lang w:eastAsia="x-none"/>
              </w:rPr>
            </w:pPr>
            <w:r w:rsidRPr="00A73905">
              <w:rPr>
                <w:rFonts w:ascii="Times New Roman" w:hAnsi="Times New Roman" w:cs="Times New Roman"/>
                <w:sz w:val="24"/>
                <w:szCs w:val="24"/>
                <w:lang w:eastAsia="x-none"/>
              </w:rPr>
              <w:t>В системе IT отсоединение не требуется.</w:t>
            </w:r>
          </w:p>
          <w:p w14:paraId="6DBB8B2E" w14:textId="77777777" w:rsidR="00D347C9" w:rsidRPr="00A73905" w:rsidRDefault="00D347C9" w:rsidP="00D347C9">
            <w:pPr>
              <w:widowControl w:val="0"/>
              <w:spacing w:after="0" w:line="240" w:lineRule="auto"/>
              <w:rPr>
                <w:rFonts w:ascii="Times New Roman" w:hAnsi="Times New Roman" w:cs="Times New Roman"/>
                <w:sz w:val="24"/>
                <w:szCs w:val="24"/>
                <w:lang w:eastAsia="x-none"/>
              </w:rPr>
            </w:pPr>
            <w:r w:rsidRPr="00A73905">
              <w:rPr>
                <w:rFonts w:ascii="Times New Roman" w:hAnsi="Times New Roman" w:cs="Times New Roman"/>
                <w:sz w:val="24"/>
                <w:szCs w:val="24"/>
                <w:lang w:eastAsia="x-none"/>
              </w:rPr>
              <w:t xml:space="preserve">В случае повреждения в зоне от токоведущей части до незащищенных проводящих частей или до заземления контролирующее изоляцию устройство должно подавать звуковой и/или световой сигнал. </w:t>
            </w:r>
          </w:p>
          <w:p w14:paraId="4ED74F15" w14:textId="77777777" w:rsidR="00D347C9" w:rsidRPr="00A73905" w:rsidRDefault="00D347C9" w:rsidP="00D347C9">
            <w:pPr>
              <w:widowControl w:val="0"/>
              <w:spacing w:after="0" w:line="240" w:lineRule="auto"/>
              <w:rPr>
                <w:rFonts w:ascii="Times New Roman" w:hAnsi="Times New Roman" w:cs="Times New Roman"/>
                <w:sz w:val="24"/>
                <w:szCs w:val="24"/>
                <w:lang w:eastAsia="x-none"/>
              </w:rPr>
            </w:pPr>
            <w:r w:rsidRPr="00A73905">
              <w:rPr>
                <w:rFonts w:ascii="Times New Roman" w:hAnsi="Times New Roman" w:cs="Times New Roman"/>
                <w:sz w:val="24"/>
                <w:szCs w:val="24"/>
                <w:lang w:eastAsia="x-none"/>
              </w:rPr>
              <w:t>Заземляющие зажимы и знаки заземления должны соответствовать ГОСТ 21130.</w:t>
            </w:r>
          </w:p>
          <w:p w14:paraId="3501BDB5" w14:textId="77777777" w:rsidR="00D347C9" w:rsidRPr="00A73905" w:rsidRDefault="00D347C9" w:rsidP="00D347C9">
            <w:pPr>
              <w:widowControl w:val="0"/>
              <w:spacing w:after="0" w:line="240" w:lineRule="auto"/>
              <w:rPr>
                <w:rFonts w:ascii="Times New Roman" w:hAnsi="Times New Roman" w:cs="Times New Roman"/>
                <w:sz w:val="24"/>
                <w:szCs w:val="24"/>
                <w:lang w:eastAsia="x-none"/>
              </w:rPr>
            </w:pPr>
            <w:r w:rsidRPr="00A73905">
              <w:rPr>
                <w:rFonts w:ascii="Times New Roman" w:hAnsi="Times New Roman" w:cs="Times New Roman"/>
                <w:sz w:val="24"/>
                <w:szCs w:val="24"/>
                <w:lang w:eastAsia="x-none"/>
              </w:rPr>
              <w:t>Требования безопасности к конструкции изделий, входящих в СОПТ, должны отвечать ТР ТС 004/2011, ТР ТС 010/2011.</w:t>
            </w:r>
          </w:p>
          <w:p w14:paraId="1ED7A3DE" w14:textId="77777777" w:rsidR="00D347C9" w:rsidRPr="00A73905" w:rsidRDefault="00D347C9" w:rsidP="00D347C9">
            <w:pPr>
              <w:widowControl w:val="0"/>
              <w:spacing w:after="0" w:line="240" w:lineRule="auto"/>
              <w:rPr>
                <w:rFonts w:ascii="Times New Roman" w:hAnsi="Times New Roman" w:cs="Times New Roman"/>
                <w:sz w:val="24"/>
                <w:szCs w:val="24"/>
                <w:lang w:eastAsia="x-none"/>
              </w:rPr>
            </w:pPr>
            <w:r w:rsidRPr="00A73905">
              <w:rPr>
                <w:rFonts w:ascii="Times New Roman" w:hAnsi="Times New Roman" w:cs="Times New Roman"/>
                <w:sz w:val="24"/>
                <w:szCs w:val="24"/>
                <w:lang w:eastAsia="x-none"/>
              </w:rPr>
              <w:t>Общие требования безопасности должны отвечать ГОСТ 12.2.007.0.</w:t>
            </w:r>
          </w:p>
          <w:p w14:paraId="51B650B1" w14:textId="77777777" w:rsidR="00D347C9" w:rsidRPr="00A73905" w:rsidRDefault="00D347C9" w:rsidP="00D347C9">
            <w:pPr>
              <w:widowControl w:val="0"/>
              <w:spacing w:after="0" w:line="240" w:lineRule="auto"/>
              <w:rPr>
                <w:rFonts w:ascii="Times New Roman" w:hAnsi="Times New Roman" w:cs="Times New Roman"/>
                <w:sz w:val="24"/>
                <w:szCs w:val="24"/>
                <w:lang w:eastAsia="x-none"/>
              </w:rPr>
            </w:pPr>
            <w:r w:rsidRPr="00A73905">
              <w:rPr>
                <w:rFonts w:ascii="Times New Roman" w:hAnsi="Times New Roman" w:cs="Times New Roman"/>
                <w:sz w:val="24"/>
                <w:szCs w:val="24"/>
                <w:lang w:eastAsia="x-none"/>
              </w:rPr>
              <w:t xml:space="preserve">Конструкцией СОПТ должна быть обеспечена безопасность обслуживающего персонала от поражения электрическим током в соответствии с ГОСТ 12.1.019, </w:t>
            </w:r>
          </w:p>
          <w:p w14:paraId="5A42765C" w14:textId="77777777" w:rsidR="00D347C9" w:rsidRPr="00A73905" w:rsidRDefault="00D347C9" w:rsidP="00D347C9">
            <w:pPr>
              <w:widowControl w:val="0"/>
              <w:spacing w:after="0" w:line="240" w:lineRule="auto"/>
              <w:rPr>
                <w:rFonts w:ascii="Times New Roman" w:hAnsi="Times New Roman" w:cs="Times New Roman"/>
                <w:sz w:val="24"/>
                <w:szCs w:val="24"/>
                <w:lang w:eastAsia="x-none"/>
              </w:rPr>
            </w:pPr>
            <w:r w:rsidRPr="00A73905">
              <w:rPr>
                <w:rFonts w:ascii="Times New Roman" w:hAnsi="Times New Roman" w:cs="Times New Roman"/>
                <w:sz w:val="24"/>
                <w:szCs w:val="24"/>
                <w:lang w:eastAsia="x-none"/>
              </w:rPr>
              <w:t>Шкафы  должны быть устойчивы к электромагнитным помехам, присутствующим в месте их установки. Аналогично, они не должны излучать помех, мешающих работе оборудования, расположенного поблизости.</w:t>
            </w:r>
          </w:p>
        </w:tc>
        <w:tc>
          <w:tcPr>
            <w:tcW w:w="3346" w:type="dxa"/>
            <w:shd w:val="clear" w:color="auto" w:fill="auto"/>
          </w:tcPr>
          <w:p w14:paraId="42C37C04"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6079821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307F8D22"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1BD3458B" w14:textId="77777777" w:rsidTr="00452E68">
        <w:tc>
          <w:tcPr>
            <w:tcW w:w="1503" w:type="dxa"/>
            <w:shd w:val="clear" w:color="auto" w:fill="auto"/>
            <w:vAlign w:val="center"/>
          </w:tcPr>
          <w:p w14:paraId="0CD7E792"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4.2.152</w:t>
            </w:r>
          </w:p>
        </w:tc>
        <w:tc>
          <w:tcPr>
            <w:tcW w:w="2895" w:type="dxa"/>
            <w:shd w:val="clear" w:color="auto" w:fill="auto"/>
          </w:tcPr>
          <w:p w14:paraId="51DB8895" w14:textId="77777777" w:rsidR="00D347C9" w:rsidRPr="00A73905" w:rsidRDefault="00D347C9" w:rsidP="00D347C9">
            <w:pPr>
              <w:widowControl w:val="0"/>
              <w:tabs>
                <w:tab w:val="left" w:pos="202"/>
                <w:tab w:val="left" w:pos="459"/>
                <w:tab w:val="left" w:pos="1260"/>
                <w:tab w:val="left" w:pos="1680"/>
                <w:tab w:val="left" w:pos="2100"/>
                <w:tab w:val="left" w:pos="2520"/>
                <w:tab w:val="left" w:pos="2940"/>
                <w:tab w:val="left" w:pos="3360"/>
                <w:tab w:val="left" w:pos="3780"/>
              </w:tabs>
              <w:spacing w:after="0" w:line="240" w:lineRule="auto"/>
              <w:ind w:left="175"/>
              <w:contextualSpacing/>
              <w:rPr>
                <w:rFonts w:ascii="Times New Roman" w:hAnsi="Times New Roman" w:cs="Times New Roman"/>
                <w:sz w:val="24"/>
                <w:szCs w:val="24"/>
                <w:lang w:eastAsia="x-none"/>
              </w:rPr>
            </w:pPr>
            <w:r w:rsidRPr="00A73905">
              <w:rPr>
                <w:rFonts w:ascii="Times New Roman" w:hAnsi="Times New Roman" w:cs="Times New Roman"/>
                <w:bCs/>
              </w:rPr>
              <w:t>Кабельно-проводниковая продукция</w:t>
            </w:r>
          </w:p>
        </w:tc>
        <w:tc>
          <w:tcPr>
            <w:tcW w:w="9908" w:type="dxa"/>
            <w:shd w:val="clear" w:color="auto" w:fill="auto"/>
          </w:tcPr>
          <w:p w14:paraId="6E138CF9" w14:textId="77777777" w:rsidR="00D347C9" w:rsidRPr="00A73905" w:rsidRDefault="00D347C9" w:rsidP="00D347C9">
            <w:pPr>
              <w:widowControl w:val="0"/>
              <w:spacing w:after="0" w:line="240" w:lineRule="auto"/>
              <w:rPr>
                <w:rFonts w:ascii="Times New Roman" w:hAnsi="Times New Roman" w:cs="Times New Roman"/>
                <w:sz w:val="24"/>
                <w:szCs w:val="24"/>
                <w:lang w:eastAsia="x-none"/>
              </w:rPr>
            </w:pPr>
            <w:r w:rsidRPr="00A73905">
              <w:rPr>
                <w:rFonts w:ascii="Times New Roman" w:hAnsi="Times New Roman" w:cs="Times New Roman"/>
                <w:sz w:val="24"/>
                <w:szCs w:val="24"/>
                <w:lang w:eastAsia="x-none"/>
              </w:rPr>
              <w:t>Провода и кабели должны соответствовать требованиям безопасности по ГОСТ 12.2.007.14, ГОСТ 31947,  ГОСТ IEC 60227-1, ГОСТ IEC 60227-4, технических условий на провода и кабели конкретных марок и должны быть изготовлены по технологической документации производителя, утвержденной в установленном порядке</w:t>
            </w:r>
          </w:p>
        </w:tc>
        <w:tc>
          <w:tcPr>
            <w:tcW w:w="3346" w:type="dxa"/>
            <w:shd w:val="clear" w:color="auto" w:fill="auto"/>
          </w:tcPr>
          <w:p w14:paraId="7F142C48" w14:textId="77777777" w:rsidR="00D347C9" w:rsidRPr="00A73905" w:rsidRDefault="00D347C9" w:rsidP="00D347C9">
            <w:pPr>
              <w:widowControl w:val="0"/>
              <w:tabs>
                <w:tab w:val="left" w:pos="2319"/>
              </w:tabs>
              <w:spacing w:after="0" w:line="240" w:lineRule="auto"/>
              <w:rPr>
                <w:rFonts w:ascii="Times New Roman" w:hAnsi="Times New Roman" w:cs="Times New Roman"/>
                <w:sz w:val="24"/>
                <w:szCs w:val="24"/>
              </w:rPr>
            </w:pPr>
            <w:r w:rsidRPr="00A73905">
              <w:rPr>
                <w:rFonts w:ascii="Times New Roman" w:eastAsia="Calibri" w:hAnsi="Times New Roman" w:cs="Times New Roman"/>
                <w:bCs/>
                <w:sz w:val="24"/>
                <w:szCs w:val="24"/>
              </w:rPr>
              <w:t>Согласие с требованием</w:t>
            </w:r>
            <w:r w:rsidRPr="00A73905">
              <w:rPr>
                <w:rFonts w:ascii="Times New Roman" w:hAnsi="Times New Roman" w:cs="Times New Roman"/>
                <w:sz w:val="24"/>
                <w:szCs w:val="24"/>
              </w:rPr>
              <w:t xml:space="preserve"> </w:t>
            </w:r>
          </w:p>
        </w:tc>
        <w:tc>
          <w:tcPr>
            <w:tcW w:w="2189" w:type="dxa"/>
            <w:gridSpan w:val="3"/>
            <w:shd w:val="clear" w:color="auto" w:fill="auto"/>
            <w:vAlign w:val="center"/>
          </w:tcPr>
          <w:p w14:paraId="43F3C1D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796110E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19CA7B27" w14:textId="77777777" w:rsidTr="003C49B9">
        <w:tc>
          <w:tcPr>
            <w:tcW w:w="1503" w:type="dxa"/>
            <w:shd w:val="clear" w:color="auto" w:fill="auto"/>
            <w:vAlign w:val="center"/>
          </w:tcPr>
          <w:p w14:paraId="131F994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4.2.153</w:t>
            </w:r>
          </w:p>
        </w:tc>
        <w:tc>
          <w:tcPr>
            <w:tcW w:w="12803" w:type="dxa"/>
            <w:gridSpan w:val="2"/>
            <w:shd w:val="clear" w:color="auto" w:fill="auto"/>
          </w:tcPr>
          <w:p w14:paraId="3E47D99D" w14:textId="77777777" w:rsidR="00D347C9" w:rsidRPr="00A73905" w:rsidRDefault="00D347C9" w:rsidP="00D347C9">
            <w:pPr>
              <w:pStyle w:val="TableParagraph"/>
              <w:ind w:right="73"/>
              <w:rPr>
                <w:sz w:val="24"/>
                <w:szCs w:val="24"/>
                <w:lang w:eastAsia="x-none"/>
              </w:rPr>
            </w:pPr>
            <w:r w:rsidRPr="00A73905">
              <w:rPr>
                <w:b/>
              </w:rPr>
              <w:t>Требования к конструкции, изготовлению и материалам</w:t>
            </w:r>
          </w:p>
        </w:tc>
        <w:tc>
          <w:tcPr>
            <w:tcW w:w="3346" w:type="dxa"/>
            <w:shd w:val="clear" w:color="auto" w:fill="auto"/>
          </w:tcPr>
          <w:p w14:paraId="657424F0"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189" w:type="dxa"/>
            <w:gridSpan w:val="3"/>
            <w:shd w:val="clear" w:color="auto" w:fill="auto"/>
            <w:vAlign w:val="center"/>
          </w:tcPr>
          <w:p w14:paraId="33BA014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01CFBE7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BFEC87F" w14:textId="77777777" w:rsidTr="00452E68">
        <w:tc>
          <w:tcPr>
            <w:tcW w:w="1503" w:type="dxa"/>
            <w:shd w:val="clear" w:color="auto" w:fill="auto"/>
            <w:vAlign w:val="center"/>
          </w:tcPr>
          <w:p w14:paraId="07E3493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4.2.154</w:t>
            </w:r>
          </w:p>
        </w:tc>
        <w:tc>
          <w:tcPr>
            <w:tcW w:w="2895" w:type="dxa"/>
            <w:shd w:val="clear" w:color="auto" w:fill="auto"/>
          </w:tcPr>
          <w:p w14:paraId="357B5B87" w14:textId="77777777" w:rsidR="00D347C9" w:rsidRPr="00A73905" w:rsidRDefault="00D347C9" w:rsidP="00D347C9">
            <w:pPr>
              <w:pStyle w:val="TableParagraph"/>
              <w:rPr>
                <w:sz w:val="24"/>
                <w:szCs w:val="24"/>
                <w:lang w:eastAsia="x-none"/>
              </w:rPr>
            </w:pPr>
            <w:r w:rsidRPr="00A73905">
              <w:t>Требования к  конструкции ЩПТ</w:t>
            </w:r>
          </w:p>
        </w:tc>
        <w:tc>
          <w:tcPr>
            <w:tcW w:w="9908" w:type="dxa"/>
            <w:shd w:val="clear" w:color="auto" w:fill="auto"/>
          </w:tcPr>
          <w:p w14:paraId="58732082"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Щит постоянного тока (ЩПТ) представляет собой комплектное низковольтное устройство шкафного исполнения, поставляемое на место монтажа в виде отдельных шкафов.</w:t>
            </w:r>
          </w:p>
          <w:p w14:paraId="53B30C98"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Конструкция шкафов должна соответствовать ГОСТ IEC 61439-1.</w:t>
            </w:r>
          </w:p>
          <w:p w14:paraId="16F6F63E"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Двери шкафов должны открываться на угол не менее 100 градусов и запираться на ключ.</w:t>
            </w:r>
          </w:p>
          <w:p w14:paraId="1B5165E4"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В ЩПТ должно быть предусмотрено место для хранения запасных плавких вставок предохранителей.</w:t>
            </w:r>
          </w:p>
          <w:p w14:paraId="1CBEAC9A"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Каждый шкаф должен иметь рым-болт для подъема в процессе монтажа.</w:t>
            </w:r>
          </w:p>
          <w:p w14:paraId="59F06271"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Каждый шкаф должен иметь модульное исполнение с выдвижными функциональными блоками.</w:t>
            </w:r>
          </w:p>
          <w:p w14:paraId="75FD625D"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Внутри шкафов должно быть обеспечено размещение коммутационных и защитных аппаратов, устройств контроля изоляции, устройств мониторинга, устройств регистрации аварийных событий, блока аварийного освещения, местной сигнализации, рядов зажимов для присоединения кабелей и специальные ряды зажимов для заземления экранов кабелей питания потребителей.</w:t>
            </w:r>
          </w:p>
          <w:p w14:paraId="14B37769"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Монтаж оборудования в шкафах должен быть выполнен на DIN-рейках/ монтажных платах</w:t>
            </w:r>
          </w:p>
          <w:p w14:paraId="43F8A0BB"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Цепи вторичной коммутации должны быть проложены в кабельных каналах (коробах).</w:t>
            </w:r>
          </w:p>
          <w:p w14:paraId="343AF881"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Размещение измерительных приборов и устройства световой сигнализации - на дверцах шкафов ЩПТ.</w:t>
            </w:r>
          </w:p>
          <w:p w14:paraId="555C4D25"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Органы управления и коммутации должны размещаться внутри шкафов.</w:t>
            </w:r>
          </w:p>
          <w:p w14:paraId="51086DF1"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xml:space="preserve">Обеспечение конструктивной  возможности проведения поверки/калибровки средств </w:t>
            </w:r>
            <w:r w:rsidRPr="00A73905">
              <w:rPr>
                <w:sz w:val="24"/>
                <w:szCs w:val="24"/>
                <w:lang w:eastAsia="x-none"/>
              </w:rPr>
              <w:lastRenderedPageBreak/>
              <w:t>измерений (в том числе, в составе технических устройств) в процессе эксплуатации.</w:t>
            </w:r>
          </w:p>
          <w:p w14:paraId="4B6E86CC"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Ремонтопригодность:</w:t>
            </w:r>
          </w:p>
          <w:p w14:paraId="6A362E8D"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размещение аппаратуры и клеммников в шкафах должно обеспечивать возможность свободного доступа для выполнения ремонтных работ и работ по техническому обслуживанию.</w:t>
            </w:r>
          </w:p>
          <w:p w14:paraId="3BA4CD63"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xml:space="preserve">Двери шкафов должны запираться на замок. </w:t>
            </w:r>
          </w:p>
          <w:p w14:paraId="3C68139A"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Наличие маркировки монтажных единиц и проводов внутреннего монтажа - в соответствии с КД завода-изготовителя.</w:t>
            </w:r>
          </w:p>
          <w:p w14:paraId="7FC4BD1A"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Вентиляция шкафов – естественная.</w:t>
            </w:r>
          </w:p>
          <w:p w14:paraId="39979D8F"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Подвод внешних кабелей – снизу.</w:t>
            </w:r>
          </w:p>
          <w:p w14:paraId="08844E65"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Контактное присоединение для подключения кабеля должно исключать возможность возникновения электромеханической коррозии.</w:t>
            </w:r>
          </w:p>
          <w:p w14:paraId="56C02B31"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Контактные соединения должны выполняться в соответствии с ГОСТ 10434.</w:t>
            </w:r>
          </w:p>
          <w:p w14:paraId="2545E0FA"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xml:space="preserve">Габаритные размеры – не более </w:t>
            </w:r>
          </w:p>
          <w:p w14:paraId="04D49910" w14:textId="77777777" w:rsidR="00D347C9" w:rsidRPr="00A73905" w:rsidRDefault="00D347C9" w:rsidP="00D347C9">
            <w:pPr>
              <w:pStyle w:val="TableParagraph"/>
              <w:ind w:left="79" w:right="73"/>
              <w:rPr>
                <w:sz w:val="24"/>
                <w:szCs w:val="24"/>
                <w:lang w:eastAsia="x-none"/>
              </w:rPr>
            </w:pPr>
            <w:r w:rsidRPr="00A73905">
              <w:rPr>
                <w:sz w:val="24"/>
                <w:szCs w:val="24"/>
                <w:lang w:eastAsia="x-none"/>
              </w:rPr>
              <w:t>2100х800х600 мм;</w:t>
            </w:r>
          </w:p>
          <w:p w14:paraId="6B009DCD"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Масса – не более 350 кг.</w:t>
            </w:r>
          </w:p>
          <w:p w14:paraId="11B2BB02" w14:textId="77777777" w:rsidR="00D347C9" w:rsidRPr="00A73905" w:rsidRDefault="00D347C9" w:rsidP="00D347C9">
            <w:pPr>
              <w:pStyle w:val="TableParagraph"/>
              <w:ind w:left="79" w:right="73"/>
              <w:rPr>
                <w:sz w:val="24"/>
                <w:szCs w:val="24"/>
                <w:lang w:eastAsia="x-none"/>
              </w:rPr>
            </w:pPr>
          </w:p>
        </w:tc>
        <w:tc>
          <w:tcPr>
            <w:tcW w:w="3346" w:type="dxa"/>
            <w:shd w:val="clear" w:color="auto" w:fill="auto"/>
          </w:tcPr>
          <w:p w14:paraId="10BD072F"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3EC9462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4A961DB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289A32C" w14:textId="77777777" w:rsidTr="00452E68">
        <w:tc>
          <w:tcPr>
            <w:tcW w:w="1503" w:type="dxa"/>
            <w:shd w:val="clear" w:color="auto" w:fill="auto"/>
            <w:vAlign w:val="center"/>
          </w:tcPr>
          <w:p w14:paraId="785EBA3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4.2.155</w:t>
            </w:r>
          </w:p>
        </w:tc>
        <w:tc>
          <w:tcPr>
            <w:tcW w:w="2895" w:type="dxa"/>
            <w:shd w:val="clear" w:color="auto" w:fill="auto"/>
          </w:tcPr>
          <w:p w14:paraId="651B3A47" w14:textId="77777777" w:rsidR="00D347C9" w:rsidRPr="00A73905" w:rsidRDefault="00D347C9" w:rsidP="00D347C9">
            <w:pPr>
              <w:pStyle w:val="TableParagraph"/>
              <w:rPr>
                <w:sz w:val="24"/>
                <w:szCs w:val="24"/>
                <w:lang w:eastAsia="x-none"/>
              </w:rPr>
            </w:pPr>
            <w:r w:rsidRPr="00A73905">
              <w:rPr>
                <w:bCs/>
              </w:rPr>
              <w:t>Требования к конструкции АБ</w:t>
            </w:r>
          </w:p>
        </w:tc>
        <w:tc>
          <w:tcPr>
            <w:tcW w:w="9908" w:type="dxa"/>
            <w:shd w:val="clear" w:color="auto" w:fill="auto"/>
          </w:tcPr>
          <w:p w14:paraId="6097B5B2" w14:textId="77777777" w:rsidR="00D347C9" w:rsidRPr="00A73905" w:rsidRDefault="00D347C9" w:rsidP="00D347C9">
            <w:pPr>
              <w:pStyle w:val="TableParagraph"/>
              <w:ind w:right="73"/>
              <w:rPr>
                <w:sz w:val="24"/>
                <w:szCs w:val="24"/>
                <w:lang w:eastAsia="x-none"/>
              </w:rPr>
            </w:pPr>
            <w:r w:rsidRPr="00A73905">
              <w:rPr>
                <w:sz w:val="24"/>
                <w:szCs w:val="24"/>
                <w:lang w:eastAsia="x-none"/>
              </w:rPr>
              <w:t xml:space="preserve">Конструктивное исполнение- закрытое с фильтр-пробкой АкваГен, с системой рекомбинации. </w:t>
            </w:r>
          </w:p>
          <w:p w14:paraId="372249D4" w14:textId="77777777" w:rsidR="00D347C9" w:rsidRPr="00A73905" w:rsidRDefault="00D347C9" w:rsidP="00D347C9">
            <w:pPr>
              <w:pStyle w:val="TableParagraph"/>
              <w:ind w:right="73"/>
              <w:rPr>
                <w:sz w:val="24"/>
                <w:szCs w:val="24"/>
                <w:lang w:eastAsia="x-none"/>
              </w:rPr>
            </w:pPr>
            <w:r w:rsidRPr="00A73905">
              <w:rPr>
                <w:sz w:val="24"/>
                <w:szCs w:val="24"/>
                <w:lang w:eastAsia="x-none"/>
              </w:rPr>
              <w:t>Конструкция положительных электродов – Планте.</w:t>
            </w:r>
          </w:p>
          <w:p w14:paraId="39770D87" w14:textId="77777777" w:rsidR="00D347C9" w:rsidRPr="00A73905" w:rsidRDefault="00D347C9" w:rsidP="00D347C9">
            <w:pPr>
              <w:pStyle w:val="TableParagraph"/>
              <w:ind w:right="73"/>
              <w:rPr>
                <w:sz w:val="24"/>
                <w:szCs w:val="24"/>
                <w:lang w:eastAsia="x-none"/>
              </w:rPr>
            </w:pPr>
            <w:r w:rsidRPr="00A73905">
              <w:rPr>
                <w:sz w:val="24"/>
                <w:szCs w:val="24"/>
                <w:lang w:eastAsia="x-none"/>
              </w:rPr>
              <w:t>Конструкция отрицательных электродов – намазные</w:t>
            </w:r>
          </w:p>
          <w:p w14:paraId="274EC0C5" w14:textId="77777777" w:rsidR="00D347C9" w:rsidRPr="00A73905" w:rsidRDefault="00D347C9" w:rsidP="00D347C9">
            <w:pPr>
              <w:pStyle w:val="TableParagraph"/>
              <w:ind w:right="73"/>
              <w:rPr>
                <w:sz w:val="24"/>
                <w:szCs w:val="24"/>
                <w:lang w:eastAsia="x-none"/>
              </w:rPr>
            </w:pPr>
            <w:r w:rsidRPr="00A73905">
              <w:rPr>
                <w:sz w:val="24"/>
                <w:szCs w:val="24"/>
                <w:lang w:eastAsia="x-none"/>
              </w:rPr>
              <w:t>Перемычки между элементами-</w:t>
            </w:r>
          </w:p>
          <w:p w14:paraId="13461F69" w14:textId="77777777" w:rsidR="00D347C9" w:rsidRPr="00A73905" w:rsidRDefault="00D347C9" w:rsidP="00D347C9">
            <w:pPr>
              <w:pStyle w:val="TableParagraph"/>
              <w:ind w:right="73"/>
              <w:rPr>
                <w:sz w:val="24"/>
                <w:szCs w:val="24"/>
                <w:lang w:eastAsia="x-none"/>
              </w:rPr>
            </w:pPr>
            <w:r w:rsidRPr="00A73905">
              <w:rPr>
                <w:sz w:val="24"/>
                <w:szCs w:val="24"/>
                <w:lang w:eastAsia="x-none"/>
              </w:rPr>
              <w:t>из освинцованной меди под болтовое соединение, покрытые изоляционным материалом</w:t>
            </w:r>
          </w:p>
          <w:p w14:paraId="042FAA75" w14:textId="77777777" w:rsidR="00D347C9" w:rsidRPr="00A73905" w:rsidRDefault="00D347C9" w:rsidP="00D347C9">
            <w:pPr>
              <w:pStyle w:val="TableParagraph"/>
              <w:ind w:right="73"/>
              <w:rPr>
                <w:sz w:val="24"/>
                <w:szCs w:val="24"/>
                <w:lang w:eastAsia="x-none"/>
              </w:rPr>
            </w:pPr>
            <w:r w:rsidRPr="00A73905">
              <w:rPr>
                <w:sz w:val="24"/>
                <w:szCs w:val="24"/>
                <w:lang w:eastAsia="x-none"/>
              </w:rPr>
              <w:t>Герметичное соединение в месте крепления крышки с баком, пробкой и борнами при температуре 25±10 ºС должно выдерживать  перепад давления, не менее ±20 кПа</w:t>
            </w:r>
          </w:p>
          <w:p w14:paraId="33AAFD88" w14:textId="77777777" w:rsidR="00D347C9" w:rsidRPr="00A73905" w:rsidRDefault="00D347C9" w:rsidP="00D347C9">
            <w:pPr>
              <w:pStyle w:val="TableParagraph"/>
              <w:ind w:right="73"/>
              <w:rPr>
                <w:sz w:val="24"/>
                <w:szCs w:val="24"/>
                <w:lang w:eastAsia="x-none"/>
              </w:rPr>
            </w:pPr>
            <w:r w:rsidRPr="00A73905">
              <w:rPr>
                <w:sz w:val="24"/>
                <w:szCs w:val="24"/>
                <w:lang w:eastAsia="x-none"/>
              </w:rPr>
              <w:t>Электролит - раствор серной кислоты</w:t>
            </w:r>
          </w:p>
          <w:p w14:paraId="41CD18A2" w14:textId="77777777" w:rsidR="00D347C9" w:rsidRPr="00A73905" w:rsidRDefault="00D347C9" w:rsidP="00D347C9">
            <w:pPr>
              <w:pStyle w:val="TableParagraph"/>
              <w:ind w:right="73"/>
              <w:rPr>
                <w:sz w:val="24"/>
                <w:szCs w:val="24"/>
                <w:lang w:eastAsia="x-none"/>
              </w:rPr>
            </w:pPr>
            <w:r w:rsidRPr="00A73905">
              <w:rPr>
                <w:sz w:val="24"/>
                <w:szCs w:val="24"/>
                <w:lang w:eastAsia="x-none"/>
              </w:rPr>
              <w:t xml:space="preserve">Материал бака - ударопрочная прозрачная пластмасса </w:t>
            </w:r>
          </w:p>
          <w:p w14:paraId="7436CA9A" w14:textId="77777777" w:rsidR="00D347C9" w:rsidRPr="00A73905" w:rsidRDefault="00D347C9" w:rsidP="00D347C9">
            <w:pPr>
              <w:pStyle w:val="TableParagraph"/>
              <w:ind w:right="73"/>
              <w:rPr>
                <w:sz w:val="24"/>
                <w:szCs w:val="24"/>
                <w:lang w:eastAsia="x-none"/>
              </w:rPr>
            </w:pPr>
            <w:r w:rsidRPr="00A73905">
              <w:rPr>
                <w:sz w:val="24"/>
                <w:szCs w:val="24"/>
                <w:lang w:eastAsia="x-none"/>
              </w:rPr>
              <w:t>Наличие визуального контроля уровня электролита.</w:t>
            </w:r>
          </w:p>
          <w:p w14:paraId="75076848" w14:textId="77777777" w:rsidR="00D347C9" w:rsidRPr="00A73905" w:rsidRDefault="00D347C9" w:rsidP="00D347C9">
            <w:pPr>
              <w:pStyle w:val="TableParagraph"/>
              <w:ind w:right="73"/>
              <w:rPr>
                <w:sz w:val="24"/>
                <w:szCs w:val="24"/>
                <w:lang w:eastAsia="x-none"/>
              </w:rPr>
            </w:pPr>
            <w:r w:rsidRPr="00A73905">
              <w:rPr>
                <w:sz w:val="24"/>
                <w:szCs w:val="24"/>
                <w:lang w:eastAsia="x-none"/>
              </w:rPr>
              <w:t>Масса аккумулятора (одного элемента) – не более 45 кг (уточняется поставщиком)</w:t>
            </w:r>
          </w:p>
          <w:p w14:paraId="3838998D" w14:textId="77777777" w:rsidR="00D347C9" w:rsidRPr="00A73905" w:rsidRDefault="00D347C9" w:rsidP="00D347C9">
            <w:pPr>
              <w:pStyle w:val="TableParagraph"/>
              <w:ind w:right="73"/>
              <w:rPr>
                <w:sz w:val="24"/>
                <w:szCs w:val="24"/>
                <w:lang w:eastAsia="x-none"/>
              </w:rPr>
            </w:pPr>
            <w:r w:rsidRPr="00A73905">
              <w:rPr>
                <w:sz w:val="24"/>
                <w:szCs w:val="24"/>
                <w:lang w:eastAsia="x-none"/>
              </w:rPr>
              <w:t>Аккумуляторы должны размещаться на специальных стеллажах на одинаковой высоте от пола.</w:t>
            </w:r>
          </w:p>
        </w:tc>
        <w:tc>
          <w:tcPr>
            <w:tcW w:w="3346" w:type="dxa"/>
            <w:shd w:val="clear" w:color="auto" w:fill="auto"/>
          </w:tcPr>
          <w:p w14:paraId="6E6798C0"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175BF87C"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3E5874E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570D22B0" w14:textId="77777777" w:rsidTr="00452E68">
        <w:tc>
          <w:tcPr>
            <w:tcW w:w="1503" w:type="dxa"/>
            <w:shd w:val="clear" w:color="auto" w:fill="auto"/>
            <w:vAlign w:val="center"/>
          </w:tcPr>
          <w:p w14:paraId="5545C65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4.2.156</w:t>
            </w:r>
          </w:p>
        </w:tc>
        <w:tc>
          <w:tcPr>
            <w:tcW w:w="2895" w:type="dxa"/>
            <w:shd w:val="clear" w:color="auto" w:fill="auto"/>
          </w:tcPr>
          <w:p w14:paraId="70D7055E" w14:textId="77777777" w:rsidR="00D347C9" w:rsidRPr="00A73905" w:rsidRDefault="00D347C9" w:rsidP="00D347C9">
            <w:pPr>
              <w:pStyle w:val="TableParagraph"/>
              <w:rPr>
                <w:sz w:val="24"/>
                <w:szCs w:val="24"/>
                <w:lang w:eastAsia="x-none"/>
              </w:rPr>
            </w:pPr>
            <w:r w:rsidRPr="00A73905">
              <w:rPr>
                <w:bCs/>
              </w:rPr>
              <w:t>Требования к конструкции  ЗПУ</w:t>
            </w:r>
          </w:p>
        </w:tc>
        <w:tc>
          <w:tcPr>
            <w:tcW w:w="9908" w:type="dxa"/>
            <w:shd w:val="clear" w:color="auto" w:fill="auto"/>
          </w:tcPr>
          <w:p w14:paraId="03F5DA78" w14:textId="77777777" w:rsidR="00D347C9" w:rsidRPr="00A73905" w:rsidRDefault="00D347C9" w:rsidP="00D347C9">
            <w:pPr>
              <w:pStyle w:val="TableParagraph"/>
              <w:ind w:right="73"/>
              <w:rPr>
                <w:sz w:val="24"/>
                <w:szCs w:val="24"/>
                <w:lang w:eastAsia="x-none"/>
              </w:rPr>
            </w:pPr>
            <w:r w:rsidRPr="00A73905">
              <w:rPr>
                <w:sz w:val="24"/>
                <w:szCs w:val="24"/>
                <w:lang w:eastAsia="x-none"/>
              </w:rPr>
              <w:t>Исполнение – шкафного типа</w:t>
            </w:r>
          </w:p>
          <w:p w14:paraId="09CACFB1" w14:textId="77777777" w:rsidR="00D347C9" w:rsidRPr="00A73905" w:rsidRDefault="00D347C9" w:rsidP="00D347C9">
            <w:pPr>
              <w:pStyle w:val="TableParagraph"/>
              <w:ind w:right="73"/>
              <w:rPr>
                <w:sz w:val="24"/>
                <w:szCs w:val="24"/>
                <w:lang w:eastAsia="x-none"/>
              </w:rPr>
            </w:pPr>
            <w:r w:rsidRPr="00A73905">
              <w:rPr>
                <w:sz w:val="24"/>
                <w:szCs w:val="24"/>
                <w:lang w:eastAsia="x-none"/>
              </w:rPr>
              <w:t>Подвод внешних кабелей – снизу</w:t>
            </w:r>
          </w:p>
          <w:p w14:paraId="448E5F37" w14:textId="77777777" w:rsidR="00D347C9" w:rsidRPr="00A73905" w:rsidRDefault="00D347C9" w:rsidP="00D347C9">
            <w:pPr>
              <w:pStyle w:val="TableParagraph"/>
              <w:ind w:right="73"/>
              <w:rPr>
                <w:sz w:val="24"/>
                <w:szCs w:val="24"/>
                <w:lang w:eastAsia="x-none"/>
              </w:rPr>
            </w:pPr>
            <w:r w:rsidRPr="00A73905">
              <w:rPr>
                <w:sz w:val="24"/>
                <w:szCs w:val="24"/>
                <w:lang w:eastAsia="x-none"/>
              </w:rPr>
              <w:t>Наличие выходного диода для реализации параллельной работа с аналогичным преобразователем</w:t>
            </w:r>
          </w:p>
          <w:p w14:paraId="24E79760" w14:textId="77777777" w:rsidR="00D347C9" w:rsidRPr="00A73905" w:rsidRDefault="00D347C9" w:rsidP="00D347C9">
            <w:pPr>
              <w:pStyle w:val="TableParagraph"/>
              <w:ind w:right="73"/>
              <w:rPr>
                <w:sz w:val="24"/>
                <w:szCs w:val="24"/>
                <w:lang w:eastAsia="x-none"/>
              </w:rPr>
            </w:pPr>
            <w:r w:rsidRPr="00A73905">
              <w:rPr>
                <w:sz w:val="24"/>
                <w:szCs w:val="24"/>
                <w:lang w:eastAsia="x-none"/>
              </w:rPr>
              <w:t>Наличие датчика температуры помещения АБ для функции термокомпенсации напряжения подзаряда АБ</w:t>
            </w:r>
          </w:p>
          <w:p w14:paraId="63A701E8" w14:textId="77777777" w:rsidR="00D347C9" w:rsidRPr="00A73905" w:rsidRDefault="00D347C9" w:rsidP="00D347C9">
            <w:pPr>
              <w:pStyle w:val="TableParagraph"/>
              <w:ind w:right="73"/>
              <w:rPr>
                <w:sz w:val="24"/>
                <w:szCs w:val="24"/>
                <w:lang w:eastAsia="x-none"/>
              </w:rPr>
            </w:pPr>
            <w:r w:rsidRPr="00A73905">
              <w:rPr>
                <w:sz w:val="24"/>
                <w:szCs w:val="24"/>
                <w:lang w:eastAsia="x-none"/>
              </w:rPr>
              <w:t>Монтаж оборудования в шкафах должен быть выполнен на DIN-рейках/ монтажных платах</w:t>
            </w:r>
          </w:p>
          <w:p w14:paraId="19011ECA" w14:textId="77777777" w:rsidR="00D347C9" w:rsidRPr="00A73905" w:rsidRDefault="00D347C9" w:rsidP="00D347C9">
            <w:pPr>
              <w:pStyle w:val="TableParagraph"/>
              <w:ind w:right="73"/>
              <w:rPr>
                <w:sz w:val="24"/>
                <w:szCs w:val="24"/>
                <w:lang w:eastAsia="x-none"/>
              </w:rPr>
            </w:pPr>
            <w:r w:rsidRPr="00A73905">
              <w:rPr>
                <w:sz w:val="24"/>
                <w:szCs w:val="24"/>
                <w:lang w:eastAsia="x-none"/>
              </w:rPr>
              <w:t>Цепи вторичной коммутации должны быть проложены в кабельных каналах (коробах)</w:t>
            </w:r>
          </w:p>
          <w:p w14:paraId="5B06E860" w14:textId="77777777" w:rsidR="00D347C9" w:rsidRPr="00A73905" w:rsidRDefault="00D347C9" w:rsidP="00D347C9">
            <w:pPr>
              <w:pStyle w:val="TableParagraph"/>
              <w:ind w:right="73"/>
              <w:rPr>
                <w:sz w:val="24"/>
                <w:szCs w:val="24"/>
                <w:lang w:eastAsia="x-none"/>
              </w:rPr>
            </w:pPr>
            <w:r w:rsidRPr="00A73905">
              <w:rPr>
                <w:sz w:val="24"/>
                <w:szCs w:val="24"/>
                <w:lang w:eastAsia="x-none"/>
              </w:rPr>
              <w:t>Двери шкафов должны запираться на замок</w:t>
            </w:r>
          </w:p>
          <w:p w14:paraId="330D7F2C" w14:textId="77777777" w:rsidR="00D347C9" w:rsidRPr="00A73905" w:rsidRDefault="00D347C9" w:rsidP="00D347C9">
            <w:pPr>
              <w:pStyle w:val="TableParagraph"/>
              <w:ind w:right="73"/>
              <w:rPr>
                <w:sz w:val="24"/>
                <w:szCs w:val="24"/>
                <w:lang w:eastAsia="x-none"/>
              </w:rPr>
            </w:pPr>
            <w:r w:rsidRPr="00A73905">
              <w:rPr>
                <w:sz w:val="24"/>
                <w:szCs w:val="24"/>
                <w:lang w:eastAsia="x-none"/>
              </w:rPr>
              <w:t>Наличие маркировки на проводах внутреннего монтажа.</w:t>
            </w:r>
          </w:p>
          <w:p w14:paraId="27D47BB9" w14:textId="77777777" w:rsidR="00D347C9" w:rsidRPr="00A73905" w:rsidRDefault="00D347C9" w:rsidP="00D347C9">
            <w:pPr>
              <w:pStyle w:val="TableParagraph"/>
              <w:ind w:right="73"/>
              <w:rPr>
                <w:sz w:val="24"/>
                <w:szCs w:val="24"/>
                <w:lang w:eastAsia="x-none"/>
              </w:rPr>
            </w:pPr>
            <w:r w:rsidRPr="00A73905">
              <w:rPr>
                <w:sz w:val="24"/>
                <w:szCs w:val="24"/>
                <w:lang w:eastAsia="x-none"/>
              </w:rPr>
              <w:t>Наличие обозначения монтажных единиц.</w:t>
            </w:r>
          </w:p>
          <w:p w14:paraId="1D9B3FA7" w14:textId="77777777" w:rsidR="00D347C9" w:rsidRPr="00A73905" w:rsidRDefault="00D347C9" w:rsidP="00D347C9">
            <w:pPr>
              <w:pStyle w:val="TableParagraph"/>
              <w:ind w:right="73"/>
              <w:rPr>
                <w:sz w:val="24"/>
                <w:szCs w:val="24"/>
                <w:lang w:eastAsia="x-none"/>
              </w:rPr>
            </w:pPr>
            <w:r w:rsidRPr="00A73905">
              <w:rPr>
                <w:sz w:val="24"/>
                <w:szCs w:val="24"/>
                <w:lang w:eastAsia="x-none"/>
              </w:rPr>
              <w:t>Обеспечение конструктивной  возможности проведения поверки/калибровки средств измерений (в том числе, в составе технических устройств) в процессе эксплуатации</w:t>
            </w:r>
          </w:p>
        </w:tc>
        <w:tc>
          <w:tcPr>
            <w:tcW w:w="3346" w:type="dxa"/>
            <w:shd w:val="clear" w:color="auto" w:fill="auto"/>
          </w:tcPr>
          <w:p w14:paraId="67E59C2B"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6EA507C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4C28DF5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BA8CC71" w14:textId="77777777" w:rsidTr="00452E68">
        <w:tc>
          <w:tcPr>
            <w:tcW w:w="1503" w:type="dxa"/>
            <w:shd w:val="clear" w:color="auto" w:fill="auto"/>
            <w:vAlign w:val="center"/>
          </w:tcPr>
          <w:p w14:paraId="2DF88D1C"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4.2.157</w:t>
            </w:r>
          </w:p>
        </w:tc>
        <w:tc>
          <w:tcPr>
            <w:tcW w:w="2895" w:type="dxa"/>
            <w:shd w:val="clear" w:color="auto" w:fill="auto"/>
          </w:tcPr>
          <w:p w14:paraId="334A367A" w14:textId="77777777" w:rsidR="00D347C9" w:rsidRPr="00A73905" w:rsidRDefault="00D347C9" w:rsidP="00D347C9">
            <w:pPr>
              <w:widowControl w:val="0"/>
              <w:numPr>
                <w:ilvl w:val="0"/>
                <w:numId w:val="10"/>
              </w:numPr>
              <w:tabs>
                <w:tab w:val="left" w:pos="202"/>
                <w:tab w:val="left" w:pos="459"/>
                <w:tab w:val="left" w:pos="1260"/>
                <w:tab w:val="left" w:pos="1680"/>
                <w:tab w:val="left" w:pos="2100"/>
                <w:tab w:val="left" w:pos="2520"/>
                <w:tab w:val="left" w:pos="2940"/>
                <w:tab w:val="left" w:pos="3360"/>
                <w:tab w:val="left" w:pos="3780"/>
              </w:tabs>
              <w:spacing w:after="0" w:line="240" w:lineRule="auto"/>
              <w:ind w:left="175"/>
              <w:contextualSpacing/>
              <w:rPr>
                <w:rFonts w:ascii="Times New Roman" w:hAnsi="Times New Roman" w:cs="Times New Roman"/>
                <w:sz w:val="24"/>
                <w:szCs w:val="24"/>
                <w:lang w:eastAsia="x-none"/>
              </w:rPr>
            </w:pPr>
            <w:r w:rsidRPr="00A73905">
              <w:rPr>
                <w:rFonts w:ascii="Times New Roman" w:hAnsi="Times New Roman" w:cs="Times New Roman"/>
                <w:bCs/>
              </w:rPr>
              <w:t>Требования к конструкции ШРОТ</w:t>
            </w:r>
          </w:p>
        </w:tc>
        <w:tc>
          <w:tcPr>
            <w:tcW w:w="9908" w:type="dxa"/>
            <w:shd w:val="clear" w:color="auto" w:fill="auto"/>
          </w:tcPr>
          <w:p w14:paraId="4118AEDA" w14:textId="77777777" w:rsidR="00D347C9" w:rsidRPr="00A73905" w:rsidRDefault="00D347C9" w:rsidP="00D347C9">
            <w:pPr>
              <w:pStyle w:val="TableParagraph"/>
              <w:ind w:right="73"/>
              <w:rPr>
                <w:sz w:val="24"/>
                <w:szCs w:val="24"/>
                <w:lang w:eastAsia="x-none"/>
              </w:rPr>
            </w:pPr>
            <w:r w:rsidRPr="00A73905">
              <w:rPr>
                <w:sz w:val="24"/>
                <w:szCs w:val="24"/>
                <w:lang w:eastAsia="x-none"/>
              </w:rPr>
              <w:t>Конструкция ШРОТ должна соответствовать ГОСТ IEC 61439-1</w:t>
            </w:r>
          </w:p>
          <w:p w14:paraId="6AF8B470" w14:textId="77777777" w:rsidR="00D347C9" w:rsidRPr="00A73905" w:rsidRDefault="00D347C9" w:rsidP="00D347C9">
            <w:pPr>
              <w:pStyle w:val="TableParagraph"/>
              <w:ind w:right="73"/>
              <w:rPr>
                <w:sz w:val="24"/>
                <w:szCs w:val="24"/>
                <w:lang w:eastAsia="x-none"/>
              </w:rPr>
            </w:pPr>
            <w:r w:rsidRPr="00A73905">
              <w:rPr>
                <w:sz w:val="24"/>
                <w:szCs w:val="24"/>
                <w:lang w:eastAsia="x-none"/>
              </w:rPr>
              <w:t xml:space="preserve">Сборки ШРОТ должны иметь резервирующие друг друга вводы питания от разных ЩПТ или </w:t>
            </w:r>
            <w:r w:rsidRPr="00A73905">
              <w:rPr>
                <w:sz w:val="24"/>
                <w:szCs w:val="24"/>
                <w:lang w:eastAsia="x-none"/>
              </w:rPr>
              <w:lastRenderedPageBreak/>
              <w:t>от разных шкафов одного ЩПТ. Каждый ввод должен подключаться через коммутационный аппарат, обеспечивающий возможность проведения ремонтных работ в ШРОТ.</w:t>
            </w:r>
          </w:p>
          <w:p w14:paraId="622F2552" w14:textId="77777777" w:rsidR="00D347C9" w:rsidRPr="00A73905" w:rsidRDefault="00D347C9" w:rsidP="00D347C9">
            <w:pPr>
              <w:pStyle w:val="TableParagraph"/>
              <w:ind w:right="73"/>
              <w:rPr>
                <w:sz w:val="24"/>
                <w:szCs w:val="24"/>
                <w:lang w:eastAsia="x-none"/>
              </w:rPr>
            </w:pPr>
            <w:r w:rsidRPr="00A73905">
              <w:rPr>
                <w:sz w:val="24"/>
                <w:szCs w:val="24"/>
                <w:lang w:eastAsia="x-none"/>
              </w:rPr>
              <w:t>На лицевой стороне должны быть расположены ключи управления, переключающие устройства, контрольно-измерительные приборы, сигнальные лампы, дисплеи устройств управления и защиты.</w:t>
            </w:r>
          </w:p>
          <w:p w14:paraId="45B7A5B6" w14:textId="77777777" w:rsidR="00D347C9" w:rsidRPr="00A73905" w:rsidRDefault="00D347C9" w:rsidP="00D347C9">
            <w:pPr>
              <w:pStyle w:val="TableParagraph"/>
              <w:ind w:right="73"/>
              <w:rPr>
                <w:sz w:val="24"/>
                <w:szCs w:val="24"/>
                <w:lang w:eastAsia="x-none"/>
              </w:rPr>
            </w:pPr>
            <w:r w:rsidRPr="00A73905">
              <w:rPr>
                <w:sz w:val="24"/>
                <w:szCs w:val="24"/>
                <w:lang w:eastAsia="x-none"/>
              </w:rPr>
              <w:t xml:space="preserve">Шкаф распределения оперативным током  должен соответствовать ГОСТ IEC 61439-1, ГОСТ 30331.1, ГОСТ 32397. </w:t>
            </w:r>
          </w:p>
          <w:p w14:paraId="315D18AD" w14:textId="77777777" w:rsidR="00D347C9" w:rsidRPr="00A73905" w:rsidRDefault="00D347C9" w:rsidP="00D347C9">
            <w:pPr>
              <w:pStyle w:val="TableParagraph"/>
              <w:ind w:right="73"/>
              <w:rPr>
                <w:sz w:val="24"/>
                <w:szCs w:val="24"/>
                <w:lang w:eastAsia="x-none"/>
              </w:rPr>
            </w:pPr>
            <w:r w:rsidRPr="00A73905">
              <w:rPr>
                <w:sz w:val="24"/>
                <w:szCs w:val="24"/>
                <w:lang w:eastAsia="x-none"/>
              </w:rPr>
              <w:t>Классы точности контрольно-измерительных приборов для измерения тока, напряжения и мощности в силовых цепях должны быть не ниже 0,5.</w:t>
            </w:r>
          </w:p>
          <w:p w14:paraId="5B886B5B" w14:textId="77777777" w:rsidR="00D347C9" w:rsidRPr="00A73905" w:rsidRDefault="00D347C9" w:rsidP="00D347C9">
            <w:pPr>
              <w:pStyle w:val="TableParagraph"/>
              <w:ind w:right="73"/>
              <w:rPr>
                <w:sz w:val="24"/>
                <w:szCs w:val="24"/>
                <w:lang w:eastAsia="x-none"/>
              </w:rPr>
            </w:pPr>
            <w:r w:rsidRPr="00A73905">
              <w:rPr>
                <w:sz w:val="24"/>
                <w:szCs w:val="24"/>
                <w:lang w:eastAsia="x-none"/>
              </w:rPr>
              <w:t>Все контактные соединения должны быть выполнены по ГОСТ 10434.</w:t>
            </w:r>
          </w:p>
          <w:p w14:paraId="1B8B58FA" w14:textId="77777777" w:rsidR="00D347C9" w:rsidRPr="00A73905" w:rsidRDefault="00D347C9" w:rsidP="00D347C9">
            <w:pPr>
              <w:pStyle w:val="TableParagraph"/>
              <w:ind w:right="73"/>
              <w:rPr>
                <w:sz w:val="24"/>
                <w:szCs w:val="24"/>
                <w:lang w:eastAsia="x-none"/>
              </w:rPr>
            </w:pPr>
            <w:r w:rsidRPr="00A73905">
              <w:rPr>
                <w:sz w:val="24"/>
                <w:szCs w:val="24"/>
                <w:lang w:eastAsia="x-none"/>
              </w:rPr>
              <w:t>На каждом шкафу должна быть паспортная табличка со стойкими к внешним воздействиям надписями на русском языке. Состав надписей паспортной таблички должен соответствовать требованиям ГОСТ Р 51321.1-2007 .</w:t>
            </w:r>
          </w:p>
          <w:p w14:paraId="4BE13D45" w14:textId="77777777" w:rsidR="00D347C9" w:rsidRPr="00A73905" w:rsidRDefault="00D347C9" w:rsidP="00D347C9">
            <w:pPr>
              <w:pStyle w:val="TableParagraph"/>
              <w:ind w:right="73"/>
              <w:rPr>
                <w:sz w:val="24"/>
                <w:szCs w:val="24"/>
                <w:lang w:eastAsia="x-none"/>
              </w:rPr>
            </w:pPr>
            <w:r w:rsidRPr="00A73905">
              <w:rPr>
                <w:sz w:val="24"/>
                <w:szCs w:val="24"/>
                <w:lang w:eastAsia="x-none"/>
              </w:rPr>
              <w:t xml:space="preserve">Все двери шкафного оборудования должны иметь замки. Замки должны иметь надежный механизм, защищающий от несанкционированного доступа. Количество «мастер – ключей» должно соответствовать количеству шкафов. </w:t>
            </w:r>
          </w:p>
          <w:p w14:paraId="1AF860BA" w14:textId="77777777" w:rsidR="00D347C9" w:rsidRPr="00A73905" w:rsidRDefault="00D347C9" w:rsidP="00D347C9">
            <w:pPr>
              <w:pStyle w:val="TableParagraph"/>
              <w:ind w:right="73"/>
              <w:rPr>
                <w:sz w:val="24"/>
                <w:szCs w:val="24"/>
                <w:lang w:eastAsia="x-none"/>
              </w:rPr>
            </w:pPr>
            <w:r w:rsidRPr="00A73905">
              <w:rPr>
                <w:sz w:val="24"/>
                <w:szCs w:val="24"/>
                <w:lang w:eastAsia="x-none"/>
              </w:rPr>
              <w:t xml:space="preserve">Вся аппаратура, установленная в шкафах, должна соответствовать ГОСТ IEC 60947-1 и быть рассчитана на термическое и динамическое действие токов КЗ в данной точке сети электроснабжения. </w:t>
            </w:r>
          </w:p>
          <w:p w14:paraId="45A37F2F" w14:textId="77777777" w:rsidR="00D347C9" w:rsidRPr="00A73905" w:rsidRDefault="00D347C9" w:rsidP="00D347C9">
            <w:pPr>
              <w:pStyle w:val="TableParagraph"/>
              <w:ind w:right="73"/>
              <w:rPr>
                <w:sz w:val="24"/>
                <w:szCs w:val="24"/>
                <w:lang w:eastAsia="x-none"/>
              </w:rPr>
            </w:pPr>
            <w:r w:rsidRPr="00A73905">
              <w:rPr>
                <w:sz w:val="24"/>
                <w:szCs w:val="24"/>
                <w:lang w:eastAsia="x-none"/>
              </w:rPr>
              <w:t>Автоматические выключатели должны соответствовать  ГОСТ Р 50030.2.</w:t>
            </w:r>
          </w:p>
          <w:p w14:paraId="2C531015" w14:textId="77777777" w:rsidR="00D347C9" w:rsidRPr="00A73905" w:rsidRDefault="00D347C9" w:rsidP="00D347C9">
            <w:pPr>
              <w:pStyle w:val="TableParagraph"/>
              <w:ind w:right="73"/>
              <w:rPr>
                <w:sz w:val="24"/>
                <w:szCs w:val="24"/>
                <w:lang w:eastAsia="x-none"/>
              </w:rPr>
            </w:pPr>
            <w:r w:rsidRPr="00A73905">
              <w:rPr>
                <w:sz w:val="24"/>
                <w:szCs w:val="24"/>
                <w:lang w:eastAsia="x-none"/>
              </w:rPr>
              <w:t>Соединение оборудования и укладка проводов внутри шкафа должны быть выполнены таким образом, чтобы была исключена возможность их повреждения.</w:t>
            </w:r>
          </w:p>
          <w:p w14:paraId="099CBF96" w14:textId="77777777" w:rsidR="00D347C9" w:rsidRPr="00A73905" w:rsidRDefault="00D347C9" w:rsidP="00D347C9">
            <w:pPr>
              <w:pStyle w:val="TableParagraph"/>
              <w:ind w:right="73"/>
              <w:rPr>
                <w:sz w:val="24"/>
                <w:szCs w:val="24"/>
                <w:lang w:eastAsia="x-none"/>
              </w:rPr>
            </w:pPr>
            <w:r w:rsidRPr="00A73905">
              <w:rPr>
                <w:sz w:val="24"/>
                <w:szCs w:val="24"/>
                <w:lang w:eastAsia="x-none"/>
              </w:rPr>
              <w:t xml:space="preserve">Аппаратура, требующая заземления, металлические конструкции шкафа, экраны кабелей должны быть соединены с медной шиной заземления, установленной внутри шкафа. </w:t>
            </w:r>
          </w:p>
          <w:p w14:paraId="5D6E9BAE" w14:textId="77777777" w:rsidR="00D347C9" w:rsidRPr="00A73905" w:rsidRDefault="00D347C9" w:rsidP="00D347C9">
            <w:pPr>
              <w:pStyle w:val="TableParagraph"/>
              <w:ind w:right="73"/>
              <w:rPr>
                <w:sz w:val="24"/>
                <w:szCs w:val="24"/>
                <w:lang w:eastAsia="x-none"/>
              </w:rPr>
            </w:pPr>
            <w:r w:rsidRPr="00A73905">
              <w:rPr>
                <w:sz w:val="24"/>
                <w:szCs w:val="24"/>
                <w:lang w:eastAsia="x-none"/>
              </w:rPr>
              <w:t>Конструктивное исполнение шкафа должно обеспечить доступ обслуживающего персонала к внутренним элементам как с внешней (лицевой) стороны, так и с внутренней стороны. Измерительные, сигнальные приборы и индикаторы должны быть расположены на видных местах и легко доступны в соответствии с ГОСТ 12-2.049.</w:t>
            </w:r>
          </w:p>
          <w:p w14:paraId="77575945" w14:textId="77777777" w:rsidR="00D347C9" w:rsidRPr="00A73905" w:rsidRDefault="00D347C9" w:rsidP="00D347C9">
            <w:pPr>
              <w:pStyle w:val="TableParagraph"/>
              <w:ind w:right="73"/>
              <w:rPr>
                <w:sz w:val="24"/>
                <w:szCs w:val="24"/>
                <w:lang w:eastAsia="x-none"/>
              </w:rPr>
            </w:pPr>
            <w:r w:rsidRPr="00A73905">
              <w:rPr>
                <w:sz w:val="24"/>
                <w:szCs w:val="24"/>
                <w:lang w:eastAsia="x-none"/>
              </w:rPr>
              <w:t>Шкаф должен иметь шину заземления и болт заземления. Заземляющие зажимы для подключения защитного и рабочих заземлений и знаки заземлений должны соответствовать ГОСТ 21130.</w:t>
            </w:r>
          </w:p>
          <w:p w14:paraId="6D089DF4" w14:textId="77777777" w:rsidR="00D347C9" w:rsidRPr="00A73905" w:rsidRDefault="00D347C9" w:rsidP="00D347C9">
            <w:pPr>
              <w:pStyle w:val="TableParagraph"/>
              <w:ind w:right="73"/>
              <w:rPr>
                <w:sz w:val="24"/>
                <w:szCs w:val="24"/>
                <w:lang w:eastAsia="x-none"/>
              </w:rPr>
            </w:pPr>
            <w:r w:rsidRPr="00A73905">
              <w:rPr>
                <w:sz w:val="24"/>
                <w:szCs w:val="24"/>
                <w:lang w:eastAsia="x-none"/>
              </w:rPr>
              <w:t>В шкафу выполнить заземление экранов контрольных кабелей, металлических корпусов аппаратуры. Выполнить подключение металлических частей шкафа к шине заземления.</w:t>
            </w:r>
          </w:p>
          <w:p w14:paraId="7EA09D70" w14:textId="77777777" w:rsidR="00D347C9" w:rsidRPr="00A73905" w:rsidRDefault="00D347C9" w:rsidP="00D347C9">
            <w:pPr>
              <w:pStyle w:val="TableParagraph"/>
              <w:ind w:right="73"/>
              <w:rPr>
                <w:sz w:val="24"/>
                <w:szCs w:val="24"/>
                <w:lang w:eastAsia="x-none"/>
              </w:rPr>
            </w:pPr>
            <w:r w:rsidRPr="00A73905">
              <w:rPr>
                <w:sz w:val="24"/>
                <w:szCs w:val="24"/>
                <w:lang w:eastAsia="x-none"/>
              </w:rPr>
              <w:t>Надписи под аппаратурой оперативного управления выполняются на русском языке. К каждому аппарату внутри шкафа выполнить надпись с обозначением аппарата по схеме.</w:t>
            </w:r>
          </w:p>
          <w:p w14:paraId="72C4BF01" w14:textId="77777777" w:rsidR="00D347C9" w:rsidRPr="00A73905" w:rsidRDefault="00D347C9" w:rsidP="00D347C9">
            <w:pPr>
              <w:pStyle w:val="TableParagraph"/>
              <w:ind w:right="73"/>
              <w:rPr>
                <w:sz w:val="24"/>
                <w:szCs w:val="24"/>
                <w:lang w:eastAsia="x-none"/>
              </w:rPr>
            </w:pPr>
            <w:r w:rsidRPr="00A73905">
              <w:rPr>
                <w:sz w:val="24"/>
                <w:szCs w:val="24"/>
                <w:lang w:eastAsia="x-none"/>
              </w:rPr>
              <w:t xml:space="preserve">Все кабели должны быть с медными жилами, с изоляцией не поддерживающей горение, с низким дымо- и газовыделением </w:t>
            </w:r>
          </w:p>
          <w:p w14:paraId="00E08A2B" w14:textId="77777777" w:rsidR="00D347C9" w:rsidRPr="00A73905" w:rsidRDefault="00D347C9" w:rsidP="00D347C9">
            <w:pPr>
              <w:pStyle w:val="TableParagraph"/>
              <w:ind w:right="73"/>
              <w:rPr>
                <w:sz w:val="24"/>
                <w:szCs w:val="24"/>
                <w:lang w:eastAsia="x-none"/>
              </w:rPr>
            </w:pPr>
            <w:r w:rsidRPr="00A73905">
              <w:rPr>
                <w:sz w:val="24"/>
                <w:szCs w:val="24"/>
                <w:lang w:eastAsia="x-none"/>
              </w:rPr>
              <w:t>Электроустановки должны соответствовать ГОСТ 30331.1 и ГОСТ Р 50571.2</w:t>
            </w:r>
          </w:p>
        </w:tc>
        <w:tc>
          <w:tcPr>
            <w:tcW w:w="3346" w:type="dxa"/>
            <w:shd w:val="clear" w:color="auto" w:fill="auto"/>
            <w:vAlign w:val="center"/>
          </w:tcPr>
          <w:p w14:paraId="41215063"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3615CBB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7D352A6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5A1BA52" w14:textId="77777777" w:rsidTr="00452E68">
        <w:tc>
          <w:tcPr>
            <w:tcW w:w="1503" w:type="dxa"/>
            <w:shd w:val="clear" w:color="auto" w:fill="auto"/>
            <w:vAlign w:val="center"/>
          </w:tcPr>
          <w:p w14:paraId="15B8043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4.2.158</w:t>
            </w:r>
          </w:p>
        </w:tc>
        <w:tc>
          <w:tcPr>
            <w:tcW w:w="2895" w:type="dxa"/>
            <w:shd w:val="clear" w:color="auto" w:fill="auto"/>
          </w:tcPr>
          <w:p w14:paraId="4F865A84" w14:textId="77777777" w:rsidR="00D347C9" w:rsidRPr="00A73905" w:rsidRDefault="00D347C9" w:rsidP="00D347C9">
            <w:pPr>
              <w:pStyle w:val="TableParagraph"/>
              <w:rPr>
                <w:sz w:val="24"/>
                <w:szCs w:val="24"/>
                <w:lang w:eastAsia="x-none"/>
              </w:rPr>
            </w:pPr>
            <w:r w:rsidRPr="00A73905">
              <w:rPr>
                <w:bCs/>
              </w:rPr>
              <w:t>Требования к материалам</w:t>
            </w:r>
          </w:p>
        </w:tc>
        <w:tc>
          <w:tcPr>
            <w:tcW w:w="9908" w:type="dxa"/>
            <w:shd w:val="clear" w:color="auto" w:fill="auto"/>
          </w:tcPr>
          <w:p w14:paraId="704B5E0E"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Все применяемые материалы должны быть пожаровзрывобезопасными в соответствии с ГОСТ 12.1.044.</w:t>
            </w:r>
          </w:p>
          <w:p w14:paraId="166432B4"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Все материалы и покупные изделия при изготовлении должны подвергаться входному контролю.</w:t>
            </w:r>
          </w:p>
        </w:tc>
        <w:tc>
          <w:tcPr>
            <w:tcW w:w="3346" w:type="dxa"/>
            <w:shd w:val="clear" w:color="auto" w:fill="auto"/>
            <w:vAlign w:val="center"/>
          </w:tcPr>
          <w:p w14:paraId="1CF9E15C"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3947423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7DC40FD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14EC7CC" w14:textId="77777777" w:rsidTr="00452E68">
        <w:tc>
          <w:tcPr>
            <w:tcW w:w="1503" w:type="dxa"/>
            <w:shd w:val="clear" w:color="auto" w:fill="auto"/>
            <w:vAlign w:val="center"/>
          </w:tcPr>
          <w:p w14:paraId="0875D39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4.2.159</w:t>
            </w:r>
          </w:p>
        </w:tc>
        <w:tc>
          <w:tcPr>
            <w:tcW w:w="2895" w:type="dxa"/>
            <w:shd w:val="clear" w:color="auto" w:fill="auto"/>
          </w:tcPr>
          <w:p w14:paraId="2B437F6E" w14:textId="77777777" w:rsidR="00D347C9" w:rsidRPr="00A73905" w:rsidRDefault="00D347C9" w:rsidP="00D347C9">
            <w:pPr>
              <w:pStyle w:val="TableParagraph"/>
              <w:rPr>
                <w:sz w:val="24"/>
                <w:szCs w:val="24"/>
                <w:lang w:eastAsia="x-none"/>
              </w:rPr>
            </w:pPr>
            <w:r w:rsidRPr="00A73905">
              <w:rPr>
                <w:bCs/>
              </w:rPr>
              <w:t>Требования к кабельной продукции</w:t>
            </w:r>
          </w:p>
        </w:tc>
        <w:tc>
          <w:tcPr>
            <w:tcW w:w="9908" w:type="dxa"/>
            <w:shd w:val="clear" w:color="auto" w:fill="auto"/>
          </w:tcPr>
          <w:p w14:paraId="577C798C"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Все кабели, используемые в СОПТ, должны быть двухжильными.</w:t>
            </w:r>
          </w:p>
          <w:p w14:paraId="5D4FE0DA"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xml:space="preserve">Для каждого вида применяемых проводов и кабелей при изготовлении СОПТ должны быть технические условия. </w:t>
            </w:r>
          </w:p>
          <w:p w14:paraId="5C71E1BC"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Для прокладки внутри помещений применять</w:t>
            </w:r>
          </w:p>
          <w:p w14:paraId="17EDE1A2" w14:textId="77777777" w:rsidR="00D347C9" w:rsidRPr="00A73905" w:rsidRDefault="00D347C9" w:rsidP="00D347C9">
            <w:pPr>
              <w:pStyle w:val="TableParagraph"/>
              <w:ind w:left="79" w:right="73"/>
              <w:rPr>
                <w:sz w:val="24"/>
                <w:szCs w:val="24"/>
                <w:lang w:eastAsia="x-none"/>
              </w:rPr>
            </w:pPr>
            <w:r w:rsidRPr="00A73905">
              <w:rPr>
                <w:sz w:val="24"/>
                <w:szCs w:val="24"/>
                <w:lang w:eastAsia="x-none"/>
              </w:rPr>
              <w:lastRenderedPageBreak/>
              <w:t>неэкранированные кабели, в остальных случаях – экранированные.</w:t>
            </w:r>
          </w:p>
          <w:p w14:paraId="1BF5D2C1"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Кабели от разных АБ до ЩПТ и от ЩПТ до ШРОТ должны</w:t>
            </w:r>
          </w:p>
          <w:p w14:paraId="40A2F3DB"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xml:space="preserve">прокладываться по разным трассам. </w:t>
            </w:r>
          </w:p>
          <w:p w14:paraId="4671E5CF"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Для каждой марки провода или кабеля должны быть указаны следующие</w:t>
            </w:r>
          </w:p>
          <w:p w14:paraId="1A8A1A75"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конструктивные размеры:</w:t>
            </w:r>
          </w:p>
          <w:p w14:paraId="3F25AF54"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число и номинальное сечение токопроводящих жил, мм2 ;</w:t>
            </w:r>
          </w:p>
          <w:p w14:paraId="23C40588"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номинальная толщина изоляции жил, мм;</w:t>
            </w:r>
          </w:p>
          <w:p w14:paraId="3214E7FB"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номинальная толщина оболочки, мм;</w:t>
            </w:r>
          </w:p>
          <w:p w14:paraId="67145D26"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максимальные наружные размеры проводов и кабелей, мм;</w:t>
            </w:r>
          </w:p>
          <w:p w14:paraId="13467A43"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предельные отклонения от номинальных толщин изоляции и оболочки, мм.</w:t>
            </w:r>
          </w:p>
          <w:p w14:paraId="11CD0EB2" w14:textId="77777777" w:rsidR="00D347C9" w:rsidRPr="00A73905" w:rsidRDefault="00D347C9" w:rsidP="00D347C9">
            <w:pPr>
              <w:pStyle w:val="TableParagraph"/>
              <w:ind w:left="79" w:right="73"/>
              <w:rPr>
                <w:sz w:val="24"/>
                <w:szCs w:val="24"/>
                <w:lang w:eastAsia="x-none"/>
              </w:rPr>
            </w:pPr>
          </w:p>
        </w:tc>
        <w:tc>
          <w:tcPr>
            <w:tcW w:w="3346" w:type="dxa"/>
            <w:shd w:val="clear" w:color="auto" w:fill="auto"/>
          </w:tcPr>
          <w:p w14:paraId="02B9788B"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2052109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07541FA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8BA6308" w14:textId="77777777" w:rsidTr="003C49B9">
        <w:tc>
          <w:tcPr>
            <w:tcW w:w="1503" w:type="dxa"/>
            <w:shd w:val="clear" w:color="auto" w:fill="auto"/>
            <w:vAlign w:val="center"/>
          </w:tcPr>
          <w:p w14:paraId="0653A232"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4.2.160</w:t>
            </w:r>
          </w:p>
        </w:tc>
        <w:tc>
          <w:tcPr>
            <w:tcW w:w="12803" w:type="dxa"/>
            <w:gridSpan w:val="2"/>
            <w:shd w:val="clear" w:color="auto" w:fill="auto"/>
          </w:tcPr>
          <w:p w14:paraId="51821DC6" w14:textId="77777777" w:rsidR="00D347C9" w:rsidRPr="00A73905" w:rsidRDefault="00D347C9" w:rsidP="00D347C9">
            <w:pPr>
              <w:pStyle w:val="TableParagraph"/>
              <w:ind w:left="79" w:right="73"/>
              <w:rPr>
                <w:sz w:val="24"/>
                <w:szCs w:val="24"/>
                <w:lang w:eastAsia="x-none"/>
              </w:rPr>
            </w:pPr>
            <w:r w:rsidRPr="00A73905">
              <w:rPr>
                <w:b/>
              </w:rPr>
              <w:t>Требования к климатическому исполнению и стойкости к воздействующим климатическим факторам</w:t>
            </w:r>
          </w:p>
        </w:tc>
        <w:tc>
          <w:tcPr>
            <w:tcW w:w="3346" w:type="dxa"/>
            <w:shd w:val="clear" w:color="auto" w:fill="auto"/>
          </w:tcPr>
          <w:p w14:paraId="07BD04F5"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189" w:type="dxa"/>
            <w:gridSpan w:val="3"/>
            <w:shd w:val="clear" w:color="auto" w:fill="auto"/>
            <w:vAlign w:val="center"/>
          </w:tcPr>
          <w:p w14:paraId="7973DE2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6D1F66DF"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53D8A8DB" w14:textId="77777777" w:rsidTr="00452E68">
        <w:tc>
          <w:tcPr>
            <w:tcW w:w="1503" w:type="dxa"/>
            <w:shd w:val="clear" w:color="auto" w:fill="auto"/>
            <w:vAlign w:val="center"/>
          </w:tcPr>
          <w:p w14:paraId="51762B02"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4.2.161</w:t>
            </w:r>
          </w:p>
        </w:tc>
        <w:tc>
          <w:tcPr>
            <w:tcW w:w="2895" w:type="dxa"/>
            <w:shd w:val="clear" w:color="auto" w:fill="auto"/>
          </w:tcPr>
          <w:p w14:paraId="3D5CC44B" w14:textId="77777777" w:rsidR="00D347C9" w:rsidRPr="00A73905" w:rsidRDefault="00D347C9" w:rsidP="00D347C9">
            <w:pPr>
              <w:pStyle w:val="TableParagraph"/>
              <w:rPr>
                <w:sz w:val="24"/>
                <w:szCs w:val="24"/>
                <w:lang w:eastAsia="x-none"/>
              </w:rPr>
            </w:pPr>
            <w:r w:rsidRPr="00A73905">
              <w:rPr>
                <w:bCs/>
              </w:rPr>
              <w:t>ЩПТ</w:t>
            </w:r>
          </w:p>
        </w:tc>
        <w:tc>
          <w:tcPr>
            <w:tcW w:w="9908" w:type="dxa"/>
            <w:shd w:val="clear" w:color="auto" w:fill="auto"/>
          </w:tcPr>
          <w:p w14:paraId="2AE33F8C"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Климатическое  исполнение и категория – УХЛ4 по ГОСТ 15150.</w:t>
            </w:r>
          </w:p>
          <w:p w14:paraId="6B09B094"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Степень защиты - не менее IP21 по ГОСТ 14254;</w:t>
            </w:r>
          </w:p>
          <w:p w14:paraId="6DC80BFC"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Допустимая высота установки над уровнем моря – до 1000 м.</w:t>
            </w:r>
          </w:p>
          <w:p w14:paraId="2E80A3E1"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Температура окружающего воздуха – плюс 5...плюс 40 ºС.</w:t>
            </w:r>
          </w:p>
          <w:p w14:paraId="181BC6C8"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Относительная влажность воздуха при температуре +25 °С -  не более 80 %.</w:t>
            </w:r>
            <w:r w:rsidRPr="00A73905">
              <w:rPr>
                <w:sz w:val="24"/>
                <w:szCs w:val="24"/>
                <w:lang w:eastAsia="x-none"/>
              </w:rPr>
              <w:tab/>
            </w:r>
          </w:p>
          <w:p w14:paraId="7CA5AA8A"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Сейсмостойкость - 8 баллов по шкале MSK</w:t>
            </w:r>
          </w:p>
          <w:p w14:paraId="7A8C5FB3"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Стойкость к механическим внешним воздействующим факторам -  по группе М13  в соответствии с ГОСТ 17516.1</w:t>
            </w:r>
          </w:p>
          <w:p w14:paraId="764041B2" w14:textId="77777777" w:rsidR="00D347C9" w:rsidRPr="00A73905" w:rsidRDefault="00D347C9" w:rsidP="00D347C9">
            <w:pPr>
              <w:pStyle w:val="TableParagraph"/>
              <w:ind w:left="79" w:right="73"/>
              <w:rPr>
                <w:sz w:val="24"/>
                <w:szCs w:val="24"/>
                <w:lang w:eastAsia="x-none"/>
              </w:rPr>
            </w:pPr>
          </w:p>
        </w:tc>
        <w:tc>
          <w:tcPr>
            <w:tcW w:w="3346" w:type="dxa"/>
            <w:shd w:val="clear" w:color="auto" w:fill="auto"/>
            <w:vAlign w:val="center"/>
          </w:tcPr>
          <w:p w14:paraId="1A254A9E"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23AC5A1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260974F5"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2E643B13" w14:textId="77777777" w:rsidTr="00452E68">
        <w:tc>
          <w:tcPr>
            <w:tcW w:w="1503" w:type="dxa"/>
            <w:shd w:val="clear" w:color="auto" w:fill="auto"/>
            <w:vAlign w:val="center"/>
          </w:tcPr>
          <w:p w14:paraId="39D2A8D5"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4.2.162</w:t>
            </w:r>
          </w:p>
        </w:tc>
        <w:tc>
          <w:tcPr>
            <w:tcW w:w="2895" w:type="dxa"/>
            <w:shd w:val="clear" w:color="auto" w:fill="auto"/>
          </w:tcPr>
          <w:p w14:paraId="61A3D3F6" w14:textId="77777777" w:rsidR="00D347C9" w:rsidRPr="00A73905" w:rsidRDefault="00D347C9" w:rsidP="00D347C9">
            <w:pPr>
              <w:pStyle w:val="TableParagraph"/>
              <w:rPr>
                <w:sz w:val="24"/>
                <w:szCs w:val="24"/>
                <w:lang w:eastAsia="x-none"/>
              </w:rPr>
            </w:pPr>
            <w:r w:rsidRPr="00A73905">
              <w:rPr>
                <w:bCs/>
              </w:rPr>
              <w:t>АБ</w:t>
            </w:r>
          </w:p>
        </w:tc>
        <w:tc>
          <w:tcPr>
            <w:tcW w:w="9908" w:type="dxa"/>
            <w:shd w:val="clear" w:color="auto" w:fill="auto"/>
          </w:tcPr>
          <w:p w14:paraId="65076360"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Климатическое  исполнение и категория – УХЛ4 по ГОСТ 15150.</w:t>
            </w:r>
          </w:p>
          <w:p w14:paraId="677C4000"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Температура окружающего воздуха -  от +5...до +40 ºС</w:t>
            </w:r>
          </w:p>
          <w:p w14:paraId="24B02FF2"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Тип атмосферы – II</w:t>
            </w:r>
          </w:p>
          <w:p w14:paraId="162C18A1"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xml:space="preserve">Относительная влажность воздуха при температуре +25 °С - не более 80 % </w:t>
            </w:r>
          </w:p>
          <w:p w14:paraId="34B9976E"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Окружающая среда -  невзрывоопасная</w:t>
            </w:r>
          </w:p>
          <w:p w14:paraId="4EF3209D"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Допустимая высота установки над уровнем моря – до 1000 м</w:t>
            </w:r>
          </w:p>
          <w:p w14:paraId="60371614"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Сейсмостойкость - 8 баллов по шкале MSK</w:t>
            </w:r>
          </w:p>
        </w:tc>
        <w:tc>
          <w:tcPr>
            <w:tcW w:w="3346" w:type="dxa"/>
            <w:shd w:val="clear" w:color="auto" w:fill="auto"/>
            <w:vAlign w:val="center"/>
          </w:tcPr>
          <w:p w14:paraId="3C56DE73"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6BA0ABC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0DEBE95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150D0341" w14:textId="77777777" w:rsidTr="00452E68">
        <w:tc>
          <w:tcPr>
            <w:tcW w:w="1503" w:type="dxa"/>
            <w:shd w:val="clear" w:color="auto" w:fill="auto"/>
            <w:vAlign w:val="center"/>
          </w:tcPr>
          <w:p w14:paraId="563B1AC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4.2.163</w:t>
            </w:r>
          </w:p>
        </w:tc>
        <w:tc>
          <w:tcPr>
            <w:tcW w:w="2895" w:type="dxa"/>
            <w:shd w:val="clear" w:color="auto" w:fill="auto"/>
          </w:tcPr>
          <w:p w14:paraId="347EF3B9" w14:textId="77777777" w:rsidR="00D347C9" w:rsidRPr="00A73905" w:rsidRDefault="00D347C9" w:rsidP="00D347C9">
            <w:pPr>
              <w:pStyle w:val="TableParagraph"/>
              <w:rPr>
                <w:sz w:val="24"/>
                <w:szCs w:val="24"/>
                <w:lang w:eastAsia="x-none"/>
              </w:rPr>
            </w:pPr>
            <w:r w:rsidRPr="00A73905">
              <w:rPr>
                <w:bCs/>
              </w:rPr>
              <w:t>ЗВУ</w:t>
            </w:r>
          </w:p>
        </w:tc>
        <w:tc>
          <w:tcPr>
            <w:tcW w:w="9908" w:type="dxa"/>
            <w:shd w:val="clear" w:color="auto" w:fill="auto"/>
          </w:tcPr>
          <w:p w14:paraId="0558D93A"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Климатическое  исполнение и категория – УХЛ4 по ГОСТ 15150.</w:t>
            </w:r>
          </w:p>
          <w:p w14:paraId="3C923174"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Степень защиты - не менее IP21 по ГОСТ 14254;</w:t>
            </w:r>
          </w:p>
          <w:p w14:paraId="4F800F7F"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Допустимая высота установки над уровнем моря – до 1000 м.</w:t>
            </w:r>
          </w:p>
          <w:p w14:paraId="7EDF6B9A"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Нижнее предельное значение рабочей температуры окружающего воздуха - + 1 °С</w:t>
            </w:r>
          </w:p>
          <w:p w14:paraId="5C2FE56F"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Верхнее предельное значение рабочей температуры окружающего воздуха -  + 45 °С</w:t>
            </w:r>
          </w:p>
          <w:p w14:paraId="3481C225"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Сейсмостойкость - 8 баллов по шкале MSK</w:t>
            </w:r>
          </w:p>
        </w:tc>
        <w:tc>
          <w:tcPr>
            <w:tcW w:w="3346" w:type="dxa"/>
            <w:shd w:val="clear" w:color="auto" w:fill="auto"/>
            <w:vAlign w:val="center"/>
          </w:tcPr>
          <w:p w14:paraId="7101D1B7"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6DD7563C"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79142644"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098A70EE" w14:textId="77777777" w:rsidTr="00452E68">
        <w:tc>
          <w:tcPr>
            <w:tcW w:w="1503" w:type="dxa"/>
            <w:shd w:val="clear" w:color="auto" w:fill="auto"/>
            <w:vAlign w:val="center"/>
          </w:tcPr>
          <w:p w14:paraId="2F42948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4.2.164</w:t>
            </w:r>
          </w:p>
        </w:tc>
        <w:tc>
          <w:tcPr>
            <w:tcW w:w="2895" w:type="dxa"/>
            <w:shd w:val="clear" w:color="auto" w:fill="auto"/>
          </w:tcPr>
          <w:p w14:paraId="2848D690" w14:textId="77777777" w:rsidR="00D347C9" w:rsidRPr="00A73905" w:rsidRDefault="00D347C9" w:rsidP="00D347C9">
            <w:pPr>
              <w:pStyle w:val="TableParagraph"/>
              <w:rPr>
                <w:sz w:val="24"/>
                <w:szCs w:val="24"/>
                <w:lang w:eastAsia="x-none"/>
              </w:rPr>
            </w:pPr>
            <w:r w:rsidRPr="00A73905">
              <w:rPr>
                <w:bCs/>
              </w:rPr>
              <w:t>АБП в здании ГЭС</w:t>
            </w:r>
          </w:p>
        </w:tc>
        <w:tc>
          <w:tcPr>
            <w:tcW w:w="9908" w:type="dxa"/>
            <w:shd w:val="clear" w:color="auto" w:fill="auto"/>
          </w:tcPr>
          <w:p w14:paraId="0D5C0BC9"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Климатическое  исполнение и категория – УХЛ4 по ГОСТ 15150.</w:t>
            </w:r>
          </w:p>
          <w:p w14:paraId="1F3CDDB6"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Температура окружающего воздуха -  от +5...до +40 ºС</w:t>
            </w:r>
          </w:p>
          <w:p w14:paraId="7D1251BA"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Тип атмосферы – II</w:t>
            </w:r>
          </w:p>
          <w:p w14:paraId="42D638C4"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xml:space="preserve">Относительная влажность воздуха при температуре +25 °С - не более 80 % </w:t>
            </w:r>
          </w:p>
          <w:p w14:paraId="2F4C9C22"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Окружающая среда -  невзрывоопасная</w:t>
            </w:r>
          </w:p>
          <w:p w14:paraId="290E9188"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Степень защиты  - не ниже IP 21.</w:t>
            </w:r>
          </w:p>
          <w:p w14:paraId="2EF1C554"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Допустимая высота установки над уровнем моря – до 1000 м</w:t>
            </w:r>
          </w:p>
          <w:p w14:paraId="0C2C06D4"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Сейсмостойкость - 8 баллов по шкале MSK</w:t>
            </w:r>
          </w:p>
        </w:tc>
        <w:tc>
          <w:tcPr>
            <w:tcW w:w="3346" w:type="dxa"/>
            <w:shd w:val="clear" w:color="auto" w:fill="auto"/>
            <w:vAlign w:val="center"/>
          </w:tcPr>
          <w:p w14:paraId="100EA84B"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1D5AFE5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46DC392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7ABD2FC" w14:textId="77777777" w:rsidTr="00452E68">
        <w:tc>
          <w:tcPr>
            <w:tcW w:w="1503" w:type="dxa"/>
            <w:shd w:val="clear" w:color="auto" w:fill="auto"/>
            <w:vAlign w:val="center"/>
          </w:tcPr>
          <w:p w14:paraId="1F1B1E6C"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4.2.165</w:t>
            </w:r>
          </w:p>
        </w:tc>
        <w:tc>
          <w:tcPr>
            <w:tcW w:w="2895" w:type="dxa"/>
            <w:shd w:val="clear" w:color="auto" w:fill="auto"/>
          </w:tcPr>
          <w:p w14:paraId="6E6AE568" w14:textId="77777777" w:rsidR="00D347C9" w:rsidRPr="00A73905" w:rsidRDefault="00D347C9" w:rsidP="00D347C9">
            <w:pPr>
              <w:pStyle w:val="TableParagraph"/>
              <w:rPr>
                <w:sz w:val="24"/>
                <w:szCs w:val="24"/>
                <w:lang w:eastAsia="x-none"/>
              </w:rPr>
            </w:pPr>
            <w:r w:rsidRPr="00A73905">
              <w:rPr>
                <w:bCs/>
              </w:rPr>
              <w:t>АБП в здании водоприемника</w:t>
            </w:r>
          </w:p>
        </w:tc>
        <w:tc>
          <w:tcPr>
            <w:tcW w:w="9908" w:type="dxa"/>
            <w:shd w:val="clear" w:color="auto" w:fill="auto"/>
          </w:tcPr>
          <w:p w14:paraId="15EFAE43"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Климатическое  исполнение и категория – У3 по ГОСТ 15150.</w:t>
            </w:r>
          </w:p>
          <w:p w14:paraId="26FCEDF9"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Температура окружающего воздуха -  от минус 45...до +40ºС</w:t>
            </w:r>
          </w:p>
          <w:p w14:paraId="504234AF"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Тип атмосферы – II</w:t>
            </w:r>
          </w:p>
          <w:p w14:paraId="16EC0581"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xml:space="preserve">Относительная влажность воздуха при температуре +25 °С - не более 80 % </w:t>
            </w:r>
          </w:p>
          <w:p w14:paraId="779BD6DD" w14:textId="77777777" w:rsidR="00D347C9" w:rsidRPr="00A73905" w:rsidRDefault="00D347C9" w:rsidP="00D347C9">
            <w:pPr>
              <w:pStyle w:val="TableParagraph"/>
              <w:ind w:left="79" w:right="73"/>
              <w:rPr>
                <w:sz w:val="24"/>
                <w:szCs w:val="24"/>
                <w:lang w:eastAsia="x-none"/>
              </w:rPr>
            </w:pPr>
            <w:r w:rsidRPr="00A73905">
              <w:rPr>
                <w:sz w:val="24"/>
                <w:szCs w:val="24"/>
                <w:lang w:eastAsia="x-none"/>
              </w:rPr>
              <w:lastRenderedPageBreak/>
              <w:t>Окружающая среда -  невзрывоопасная</w:t>
            </w:r>
          </w:p>
          <w:p w14:paraId="308ED48C"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Степень защиты  - не ниже IP 21.</w:t>
            </w:r>
          </w:p>
          <w:p w14:paraId="727CC6DD"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Допустимая высота установки над уровнем моря – до 1000 м</w:t>
            </w:r>
          </w:p>
          <w:p w14:paraId="37E5FB7B"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Сейсмостойкость - 8 баллов по шкале MSK</w:t>
            </w:r>
          </w:p>
        </w:tc>
        <w:tc>
          <w:tcPr>
            <w:tcW w:w="3346" w:type="dxa"/>
            <w:shd w:val="clear" w:color="auto" w:fill="auto"/>
            <w:vAlign w:val="center"/>
          </w:tcPr>
          <w:p w14:paraId="0CED6671"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 xml:space="preserve">Указание характеристик по всем требованиям Заказчика в данной строке </w:t>
            </w:r>
          </w:p>
        </w:tc>
        <w:tc>
          <w:tcPr>
            <w:tcW w:w="2189" w:type="dxa"/>
            <w:gridSpan w:val="3"/>
            <w:shd w:val="clear" w:color="auto" w:fill="auto"/>
            <w:vAlign w:val="center"/>
          </w:tcPr>
          <w:p w14:paraId="0A7FBED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61C9040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32E33845" w14:textId="77777777" w:rsidTr="003C49B9">
        <w:tc>
          <w:tcPr>
            <w:tcW w:w="1503" w:type="dxa"/>
            <w:shd w:val="clear" w:color="auto" w:fill="auto"/>
            <w:vAlign w:val="center"/>
          </w:tcPr>
          <w:p w14:paraId="15C9FCF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4.2.166</w:t>
            </w:r>
          </w:p>
        </w:tc>
        <w:tc>
          <w:tcPr>
            <w:tcW w:w="12803" w:type="dxa"/>
            <w:gridSpan w:val="2"/>
            <w:shd w:val="clear" w:color="auto" w:fill="auto"/>
          </w:tcPr>
          <w:p w14:paraId="00FA6D78" w14:textId="77777777" w:rsidR="00D347C9" w:rsidRPr="00A73905" w:rsidRDefault="00D347C9" w:rsidP="00D347C9">
            <w:pPr>
              <w:pStyle w:val="TableParagraph"/>
              <w:ind w:left="79" w:right="73"/>
              <w:rPr>
                <w:sz w:val="24"/>
                <w:szCs w:val="24"/>
                <w:lang w:eastAsia="x-none"/>
              </w:rPr>
            </w:pPr>
            <w:r w:rsidRPr="00A73905">
              <w:rPr>
                <w:b/>
              </w:rPr>
              <w:t>Требования к доставке, маркировке, упаковке, транспортировке, перемещению, условиям хранения, приемке и испытаниям</w:t>
            </w:r>
          </w:p>
        </w:tc>
        <w:tc>
          <w:tcPr>
            <w:tcW w:w="3346" w:type="dxa"/>
            <w:shd w:val="clear" w:color="auto" w:fill="auto"/>
            <w:vAlign w:val="center"/>
          </w:tcPr>
          <w:p w14:paraId="224650FD"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189" w:type="dxa"/>
            <w:gridSpan w:val="3"/>
            <w:shd w:val="clear" w:color="auto" w:fill="auto"/>
            <w:vAlign w:val="center"/>
          </w:tcPr>
          <w:p w14:paraId="7E9DBCD2"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0461B18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254F3299" w14:textId="77777777" w:rsidTr="00452E68">
        <w:tc>
          <w:tcPr>
            <w:tcW w:w="1503" w:type="dxa"/>
            <w:shd w:val="clear" w:color="auto" w:fill="auto"/>
            <w:vAlign w:val="center"/>
          </w:tcPr>
          <w:p w14:paraId="51F26E74"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4.2.167</w:t>
            </w:r>
          </w:p>
        </w:tc>
        <w:tc>
          <w:tcPr>
            <w:tcW w:w="2895" w:type="dxa"/>
            <w:shd w:val="clear" w:color="auto" w:fill="auto"/>
          </w:tcPr>
          <w:p w14:paraId="5C844B9B" w14:textId="77777777" w:rsidR="00D347C9" w:rsidRPr="00A73905" w:rsidRDefault="00D347C9" w:rsidP="00D347C9">
            <w:pPr>
              <w:pStyle w:val="TableParagraph"/>
              <w:rPr>
                <w:sz w:val="24"/>
                <w:szCs w:val="24"/>
                <w:lang w:eastAsia="x-none"/>
              </w:rPr>
            </w:pPr>
            <w:r w:rsidRPr="00A73905">
              <w:t>СОПТ и ее компоненты</w:t>
            </w:r>
          </w:p>
        </w:tc>
        <w:tc>
          <w:tcPr>
            <w:tcW w:w="9908" w:type="dxa"/>
            <w:shd w:val="clear" w:color="auto" w:fill="auto"/>
          </w:tcPr>
          <w:p w14:paraId="5A554FA0"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xml:space="preserve">Доставка </w:t>
            </w:r>
          </w:p>
          <w:p w14:paraId="15DC908F"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должна осуществляться на место установки оборудования. Условия поставки должны быть оговорены в соответствующем Договоре между Поставщиком и Заказчиком.</w:t>
            </w:r>
          </w:p>
          <w:p w14:paraId="49A272D9"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xml:space="preserve">Транспортировка </w:t>
            </w:r>
          </w:p>
          <w:p w14:paraId="781CD1CF"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может осуществляться любым видом транспорта, кроме воздушного и морского.</w:t>
            </w:r>
          </w:p>
          <w:p w14:paraId="04A9F062"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xml:space="preserve">Маркировка </w:t>
            </w:r>
          </w:p>
          <w:p w14:paraId="06778E96"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При транспортировке маркировка груза должна осуществляться по ГОСТ 14192.</w:t>
            </w:r>
          </w:p>
          <w:p w14:paraId="33A5BFB3"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Все электротехнические изделия должны иметь маркировку по ГОСТ 18620, упаковка и консервация должны соответствовать  ГОСТ 23216.</w:t>
            </w:r>
          </w:p>
          <w:p w14:paraId="78B7FA22"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Идентификационные маркировочные знаки или маркировка АБ должны быть прочно закреплены на каждом аккумуляторе, моноблочной батарее или блоке батарей и должны включать информацию о соответствии батарей требованиям стандартов.</w:t>
            </w:r>
          </w:p>
          <w:p w14:paraId="4503EED3"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Должна быть обеспечена возможность легкой идентификации каждого аккумулятора, моноблочной</w:t>
            </w:r>
          </w:p>
          <w:p w14:paraId="42EDF3E3"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батареи или блока батарей при техническом обслуживании, например при проверке количества аккумуляторов или батарей.</w:t>
            </w:r>
          </w:p>
          <w:p w14:paraId="3DB22022"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Технологические обозначения и надписи должны</w:t>
            </w:r>
          </w:p>
          <w:p w14:paraId="75879BEE"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быть выполнены на русском языке в соответствии с ГОСТ Р МЭК 62902.</w:t>
            </w:r>
          </w:p>
          <w:p w14:paraId="6E75E2A8"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Хранение в части воздействия</w:t>
            </w:r>
          </w:p>
          <w:p w14:paraId="3B854822"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климатических факторов, должно соответствовать группе хранения С по ГОСТ 15150 и</w:t>
            </w:r>
          </w:p>
          <w:p w14:paraId="032D18FF"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требованиям ГОСТ 23216.</w:t>
            </w:r>
          </w:p>
          <w:p w14:paraId="74249D8A"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Испытания и приемка</w:t>
            </w:r>
          </w:p>
          <w:p w14:paraId="3BBCAC19"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xml:space="preserve">Приемо-сдаточные испытания на ГЭС после окончания монтажных и пуско-наладочных работ проводятся комиссией, назначенной Заказчиком при участии представителей Поставщика. </w:t>
            </w:r>
          </w:p>
          <w:p w14:paraId="50231A51"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Требования к испытаниям устанавливаются согласованной программой и методикой.</w:t>
            </w:r>
          </w:p>
          <w:p w14:paraId="6DB56A18"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xml:space="preserve">Комплексная программа и методика приемо-сдаточных испытаний составляется Поставщиком и согласовывается с Заказчиком. </w:t>
            </w:r>
          </w:p>
          <w:p w14:paraId="63B3FE4C"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Оборудование считается введенным в промышленную эксплуатацию после утверждения Заказчиком акта ввода оборудования в эксплуатацию, составленного приемочной комиссией.</w:t>
            </w:r>
          </w:p>
          <w:p w14:paraId="0B2F92E3" w14:textId="77777777" w:rsidR="00D347C9" w:rsidRPr="00A73905" w:rsidRDefault="00D347C9" w:rsidP="00D347C9">
            <w:pPr>
              <w:pStyle w:val="TableParagraph"/>
              <w:ind w:left="79" w:right="73"/>
              <w:rPr>
                <w:sz w:val="24"/>
                <w:szCs w:val="24"/>
                <w:lang w:eastAsia="x-none"/>
              </w:rPr>
            </w:pPr>
          </w:p>
        </w:tc>
        <w:tc>
          <w:tcPr>
            <w:tcW w:w="3346" w:type="dxa"/>
            <w:shd w:val="clear" w:color="auto" w:fill="auto"/>
            <w:vAlign w:val="center"/>
          </w:tcPr>
          <w:p w14:paraId="3B22C9CF"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40A4DEA5"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0FFE2E9F"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5982DD24" w14:textId="77777777" w:rsidTr="003C49B9">
        <w:tc>
          <w:tcPr>
            <w:tcW w:w="1503" w:type="dxa"/>
            <w:shd w:val="clear" w:color="auto" w:fill="auto"/>
            <w:vAlign w:val="center"/>
          </w:tcPr>
          <w:p w14:paraId="6A54F132"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4.2.168</w:t>
            </w:r>
          </w:p>
        </w:tc>
        <w:tc>
          <w:tcPr>
            <w:tcW w:w="12803" w:type="dxa"/>
            <w:gridSpan w:val="2"/>
            <w:shd w:val="clear" w:color="auto" w:fill="auto"/>
          </w:tcPr>
          <w:p w14:paraId="57B5EE4B" w14:textId="77777777" w:rsidR="00D347C9" w:rsidRPr="00A73905" w:rsidRDefault="00D347C9" w:rsidP="00D347C9">
            <w:pPr>
              <w:pStyle w:val="TableParagraph"/>
              <w:ind w:left="79" w:right="73"/>
              <w:rPr>
                <w:sz w:val="24"/>
                <w:szCs w:val="24"/>
                <w:lang w:eastAsia="x-none"/>
              </w:rPr>
            </w:pPr>
            <w:r w:rsidRPr="00A73905">
              <w:rPr>
                <w:b/>
              </w:rPr>
              <w:t>Требования к эксплуатации, обеспечению и утилизации</w:t>
            </w:r>
          </w:p>
        </w:tc>
        <w:tc>
          <w:tcPr>
            <w:tcW w:w="3346" w:type="dxa"/>
            <w:shd w:val="clear" w:color="auto" w:fill="auto"/>
            <w:vAlign w:val="center"/>
          </w:tcPr>
          <w:p w14:paraId="798398FF"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189" w:type="dxa"/>
            <w:gridSpan w:val="3"/>
            <w:shd w:val="clear" w:color="auto" w:fill="auto"/>
            <w:vAlign w:val="center"/>
          </w:tcPr>
          <w:p w14:paraId="4891621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0C6D55D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AE8D8F6" w14:textId="77777777" w:rsidTr="00452E68">
        <w:tc>
          <w:tcPr>
            <w:tcW w:w="1503" w:type="dxa"/>
            <w:shd w:val="clear" w:color="auto" w:fill="auto"/>
            <w:vAlign w:val="center"/>
          </w:tcPr>
          <w:p w14:paraId="0C6A8539"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4.2.169</w:t>
            </w:r>
          </w:p>
        </w:tc>
        <w:tc>
          <w:tcPr>
            <w:tcW w:w="2895" w:type="dxa"/>
            <w:shd w:val="clear" w:color="auto" w:fill="auto"/>
          </w:tcPr>
          <w:p w14:paraId="6D8598B2" w14:textId="77777777" w:rsidR="00D347C9" w:rsidRPr="00A73905" w:rsidRDefault="00D347C9" w:rsidP="00D347C9">
            <w:pPr>
              <w:pStyle w:val="TableParagraph"/>
              <w:rPr>
                <w:sz w:val="24"/>
                <w:szCs w:val="24"/>
                <w:lang w:eastAsia="x-none"/>
              </w:rPr>
            </w:pPr>
            <w:r w:rsidRPr="00A73905">
              <w:t>ЩПТ</w:t>
            </w:r>
          </w:p>
        </w:tc>
        <w:tc>
          <w:tcPr>
            <w:tcW w:w="9908" w:type="dxa"/>
            <w:shd w:val="clear" w:color="auto" w:fill="auto"/>
          </w:tcPr>
          <w:p w14:paraId="393FDF53"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Температура окружающей среды, от +5 до +40 ºС</w:t>
            </w:r>
          </w:p>
          <w:p w14:paraId="626733F7"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Работы по техническому обслуживанию должны выполняться в соответствии с требования эксплуатационной документации и «Правилами технической эксплуатации электрических станций и сетей»</w:t>
            </w:r>
          </w:p>
          <w:p w14:paraId="2C416924"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xml:space="preserve">Утилизация - в соответствии с эксплуатационной документацией. </w:t>
            </w:r>
          </w:p>
          <w:p w14:paraId="646B5ED2"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Объём технического обслуживания должен быть не более:</w:t>
            </w:r>
          </w:p>
          <w:p w14:paraId="062188D7"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xml:space="preserve">- ежемесячных проверок  (выходное напряжение при помощи измерительных приборов; </w:t>
            </w:r>
          </w:p>
          <w:p w14:paraId="4F8B5ED2" w14:textId="77777777" w:rsidR="00D347C9" w:rsidRPr="00A73905" w:rsidRDefault="00D347C9" w:rsidP="00D347C9">
            <w:pPr>
              <w:pStyle w:val="TableParagraph"/>
              <w:ind w:left="79" w:right="73"/>
              <w:rPr>
                <w:sz w:val="24"/>
                <w:szCs w:val="24"/>
                <w:lang w:eastAsia="x-none"/>
              </w:rPr>
            </w:pPr>
            <w:r w:rsidRPr="00A73905">
              <w:rPr>
                <w:sz w:val="24"/>
                <w:szCs w:val="24"/>
                <w:lang w:eastAsia="x-none"/>
              </w:rPr>
              <w:lastRenderedPageBreak/>
              <w:t xml:space="preserve">выходной ток при помощи измерительных инструментов; </w:t>
            </w:r>
          </w:p>
          <w:p w14:paraId="30C17967"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анализ всех появляющихся сигналов тревог и  рабочих состояний);</w:t>
            </w:r>
          </w:p>
          <w:p w14:paraId="095B3977"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годовых проверок (проверять все соединения на прочность; функциональная проверка всей установки).</w:t>
            </w:r>
          </w:p>
        </w:tc>
        <w:tc>
          <w:tcPr>
            <w:tcW w:w="3346" w:type="dxa"/>
            <w:shd w:val="clear" w:color="auto" w:fill="auto"/>
            <w:vAlign w:val="center"/>
          </w:tcPr>
          <w:p w14:paraId="0BB843EE"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3712AFB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62EAF5E9"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490C182" w14:textId="77777777" w:rsidTr="00452E68">
        <w:tc>
          <w:tcPr>
            <w:tcW w:w="1503" w:type="dxa"/>
            <w:shd w:val="clear" w:color="auto" w:fill="auto"/>
            <w:vAlign w:val="center"/>
          </w:tcPr>
          <w:p w14:paraId="01D85619"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4.2.170</w:t>
            </w:r>
          </w:p>
        </w:tc>
        <w:tc>
          <w:tcPr>
            <w:tcW w:w="2895" w:type="dxa"/>
            <w:shd w:val="clear" w:color="auto" w:fill="auto"/>
          </w:tcPr>
          <w:p w14:paraId="636BB2F4" w14:textId="77777777" w:rsidR="00D347C9" w:rsidRPr="00A73905" w:rsidRDefault="00D347C9" w:rsidP="00D347C9">
            <w:pPr>
              <w:pStyle w:val="TableParagraph"/>
              <w:rPr>
                <w:sz w:val="24"/>
                <w:szCs w:val="24"/>
                <w:lang w:eastAsia="x-none"/>
              </w:rPr>
            </w:pPr>
            <w:r w:rsidRPr="00A73905">
              <w:rPr>
                <w:bCs/>
              </w:rPr>
              <w:t>АБ</w:t>
            </w:r>
          </w:p>
        </w:tc>
        <w:tc>
          <w:tcPr>
            <w:tcW w:w="9908" w:type="dxa"/>
            <w:shd w:val="clear" w:color="auto" w:fill="auto"/>
          </w:tcPr>
          <w:p w14:paraId="35BD2B7C"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Эксплуатация АБ должна производиться в соответствии с «Правилами технической эксплуатации электрических станций и сетей» и инструкциями завода-изготовителя.</w:t>
            </w:r>
          </w:p>
          <w:p w14:paraId="353A13A8"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Свинцовосодержащие АБ относятся к отходам 2 класса опасности. Передача отработавших срок службы осуществляется в соответствии с договором, заключенным со специализированным предприятием, имеющим лицензию на деятельность по сбору, использованию, обезвреживанию, транспортировке опасных отходов.</w:t>
            </w:r>
          </w:p>
        </w:tc>
        <w:tc>
          <w:tcPr>
            <w:tcW w:w="3346" w:type="dxa"/>
            <w:shd w:val="clear" w:color="auto" w:fill="auto"/>
            <w:vAlign w:val="center"/>
          </w:tcPr>
          <w:p w14:paraId="1010E52F"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7334E4AF"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4F35F8A5"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15EFFB92" w14:textId="77777777" w:rsidTr="003C49B9">
        <w:tc>
          <w:tcPr>
            <w:tcW w:w="1503" w:type="dxa"/>
            <w:shd w:val="clear" w:color="auto" w:fill="auto"/>
            <w:vAlign w:val="center"/>
          </w:tcPr>
          <w:p w14:paraId="205C83D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4.2.171</w:t>
            </w:r>
          </w:p>
        </w:tc>
        <w:tc>
          <w:tcPr>
            <w:tcW w:w="12803" w:type="dxa"/>
            <w:gridSpan w:val="2"/>
            <w:shd w:val="clear" w:color="auto" w:fill="auto"/>
          </w:tcPr>
          <w:p w14:paraId="183A0933" w14:textId="77777777" w:rsidR="00D347C9" w:rsidRPr="00A73905" w:rsidRDefault="00D347C9" w:rsidP="00D347C9">
            <w:pPr>
              <w:pStyle w:val="TableParagraph"/>
              <w:ind w:left="79" w:right="73"/>
              <w:rPr>
                <w:sz w:val="24"/>
                <w:szCs w:val="24"/>
                <w:lang w:eastAsia="x-none"/>
              </w:rPr>
            </w:pPr>
            <w:r w:rsidRPr="00A73905">
              <w:rPr>
                <w:b/>
                <w:bCs/>
              </w:rPr>
              <w:t>Требования к гарантиям, гарантийному и послегарантийному обслуживанию</w:t>
            </w:r>
          </w:p>
        </w:tc>
        <w:tc>
          <w:tcPr>
            <w:tcW w:w="3346" w:type="dxa"/>
            <w:shd w:val="clear" w:color="auto" w:fill="auto"/>
            <w:vAlign w:val="center"/>
          </w:tcPr>
          <w:p w14:paraId="057FB150"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189" w:type="dxa"/>
            <w:gridSpan w:val="3"/>
            <w:shd w:val="clear" w:color="auto" w:fill="auto"/>
            <w:vAlign w:val="center"/>
          </w:tcPr>
          <w:p w14:paraId="0EC1FDF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4339A80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2080209" w14:textId="77777777" w:rsidTr="00452E68">
        <w:tc>
          <w:tcPr>
            <w:tcW w:w="1503" w:type="dxa"/>
            <w:shd w:val="clear" w:color="auto" w:fill="auto"/>
            <w:vAlign w:val="center"/>
          </w:tcPr>
          <w:p w14:paraId="3292E08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4.2.172</w:t>
            </w:r>
          </w:p>
        </w:tc>
        <w:tc>
          <w:tcPr>
            <w:tcW w:w="2895" w:type="dxa"/>
            <w:shd w:val="clear" w:color="auto" w:fill="auto"/>
          </w:tcPr>
          <w:p w14:paraId="47BBDE93" w14:textId="77777777" w:rsidR="00D347C9" w:rsidRPr="00A73905" w:rsidRDefault="00D347C9" w:rsidP="00D347C9">
            <w:pPr>
              <w:pStyle w:val="TableParagraph"/>
              <w:rPr>
                <w:sz w:val="24"/>
                <w:szCs w:val="24"/>
                <w:lang w:eastAsia="x-none"/>
              </w:rPr>
            </w:pPr>
            <w:r w:rsidRPr="00A73905">
              <w:t>СОПТ</w:t>
            </w:r>
          </w:p>
        </w:tc>
        <w:tc>
          <w:tcPr>
            <w:tcW w:w="9908" w:type="dxa"/>
            <w:shd w:val="clear" w:color="auto" w:fill="auto"/>
          </w:tcPr>
          <w:p w14:paraId="0D569734"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Полный срок службы ЩПТ – не менее 25 лет.</w:t>
            </w:r>
          </w:p>
          <w:p w14:paraId="4DF36BA6"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xml:space="preserve">Срок хранения в упаковке изготовителя, отдельно хранящихся деталей, сборочных единиц, ЗИП – не менее 36 мес.  </w:t>
            </w:r>
          </w:p>
          <w:p w14:paraId="0E759D45"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Договор поставки должен предусматривать:</w:t>
            </w:r>
          </w:p>
          <w:p w14:paraId="511F0B00"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обязательства по гарантийному обслуживанию оборудования СОПТ (ЩПТ, ЗВУ, АБ и других компонентов) на срок не менее трех лет;</w:t>
            </w:r>
          </w:p>
          <w:p w14:paraId="2EF5DBEA"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инструктаж (техническая подготовка) на строительной площадке во время проведения шефмонтажных и шефналадочных работ. В случае, если необходимо провести обучение персонала в учебном центре Изготовителя, оно производится по отдельному договору.</w:t>
            </w:r>
          </w:p>
          <w:p w14:paraId="29025C7A"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xml:space="preserve">–гарантированного производителем времени ремонта и/или замены неисправного оборудования СОПТ; </w:t>
            </w:r>
          </w:p>
          <w:p w14:paraId="5AA27E33"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координаты сервисного центра и горячей линии у производителя или поставщика;</w:t>
            </w:r>
          </w:p>
          <w:p w14:paraId="26D0481D"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обязательства по послегарантийному обслуживанию оборудования СОПТ, содержащие подтверждение возможности поставки, в течение не менее чем 25 лет, в том числе расходных материалов необходимых типов и номиналов, и другого оборудования, необходимого для выполнения ремонтных работ.</w:t>
            </w:r>
          </w:p>
        </w:tc>
        <w:tc>
          <w:tcPr>
            <w:tcW w:w="3346" w:type="dxa"/>
            <w:shd w:val="clear" w:color="auto" w:fill="auto"/>
            <w:vAlign w:val="center"/>
          </w:tcPr>
          <w:p w14:paraId="1F6B555B"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73B64F35"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3409AB9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04335F89" w14:textId="77777777" w:rsidTr="00452E68">
        <w:tc>
          <w:tcPr>
            <w:tcW w:w="1503" w:type="dxa"/>
            <w:shd w:val="clear" w:color="auto" w:fill="auto"/>
            <w:vAlign w:val="center"/>
          </w:tcPr>
          <w:p w14:paraId="3843191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4.2.173</w:t>
            </w:r>
          </w:p>
        </w:tc>
        <w:tc>
          <w:tcPr>
            <w:tcW w:w="2895" w:type="dxa"/>
            <w:shd w:val="clear" w:color="auto" w:fill="auto"/>
          </w:tcPr>
          <w:p w14:paraId="01267115" w14:textId="77777777" w:rsidR="00D347C9" w:rsidRPr="00A73905" w:rsidRDefault="00D347C9" w:rsidP="00D347C9">
            <w:pPr>
              <w:pStyle w:val="TableParagraph"/>
              <w:rPr>
                <w:sz w:val="24"/>
                <w:szCs w:val="24"/>
                <w:lang w:eastAsia="x-none"/>
              </w:rPr>
            </w:pPr>
            <w:r w:rsidRPr="00A73905">
              <w:rPr>
                <w:bCs/>
              </w:rPr>
              <w:t>Кабельно-проводниковая продукция</w:t>
            </w:r>
          </w:p>
        </w:tc>
        <w:tc>
          <w:tcPr>
            <w:tcW w:w="9908" w:type="dxa"/>
            <w:shd w:val="clear" w:color="auto" w:fill="auto"/>
          </w:tcPr>
          <w:p w14:paraId="3ACCF16B"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Срок службы проводов и кабелей - не менее 15 лет.</w:t>
            </w:r>
          </w:p>
          <w:p w14:paraId="635677F4"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xml:space="preserve">Гарантийный срок с даты ввода проводов и кабелей </w:t>
            </w:r>
          </w:p>
          <w:p w14:paraId="0744A808"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в эксплуатацию - не менее 6 мес.</w:t>
            </w:r>
          </w:p>
        </w:tc>
        <w:tc>
          <w:tcPr>
            <w:tcW w:w="3346" w:type="dxa"/>
            <w:shd w:val="clear" w:color="auto" w:fill="auto"/>
            <w:vAlign w:val="center"/>
          </w:tcPr>
          <w:p w14:paraId="6FEEECF5"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3C0559B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345035F9"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3081A69B" w14:textId="77777777" w:rsidTr="003C49B9">
        <w:tc>
          <w:tcPr>
            <w:tcW w:w="1503" w:type="dxa"/>
            <w:shd w:val="clear" w:color="auto" w:fill="auto"/>
            <w:vAlign w:val="center"/>
          </w:tcPr>
          <w:p w14:paraId="41E4C89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4.2.174</w:t>
            </w:r>
          </w:p>
        </w:tc>
        <w:tc>
          <w:tcPr>
            <w:tcW w:w="12803" w:type="dxa"/>
            <w:gridSpan w:val="2"/>
            <w:shd w:val="clear" w:color="auto" w:fill="auto"/>
          </w:tcPr>
          <w:p w14:paraId="00EFF6B7" w14:textId="77777777" w:rsidR="00D347C9" w:rsidRPr="00A73905" w:rsidRDefault="00D347C9" w:rsidP="00D347C9">
            <w:pPr>
              <w:pStyle w:val="TableParagraph"/>
              <w:ind w:left="79" w:right="73"/>
              <w:rPr>
                <w:sz w:val="24"/>
                <w:szCs w:val="24"/>
                <w:lang w:eastAsia="x-none"/>
              </w:rPr>
            </w:pPr>
            <w:r w:rsidRPr="00A73905">
              <w:rPr>
                <w:b/>
              </w:rPr>
              <w:t>Требования к комплектации и документам, поставляемым вместе с МТР</w:t>
            </w:r>
          </w:p>
        </w:tc>
        <w:tc>
          <w:tcPr>
            <w:tcW w:w="3346" w:type="dxa"/>
            <w:shd w:val="clear" w:color="auto" w:fill="auto"/>
            <w:vAlign w:val="center"/>
          </w:tcPr>
          <w:p w14:paraId="10D88441"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189" w:type="dxa"/>
            <w:gridSpan w:val="3"/>
            <w:shd w:val="clear" w:color="auto" w:fill="auto"/>
            <w:vAlign w:val="center"/>
          </w:tcPr>
          <w:p w14:paraId="5D5666D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56B31D8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FDDDDD1" w14:textId="77777777" w:rsidTr="00452E68">
        <w:tc>
          <w:tcPr>
            <w:tcW w:w="1503" w:type="dxa"/>
            <w:shd w:val="clear" w:color="auto" w:fill="auto"/>
            <w:vAlign w:val="center"/>
          </w:tcPr>
          <w:p w14:paraId="78E14FD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4.2.175</w:t>
            </w:r>
          </w:p>
        </w:tc>
        <w:tc>
          <w:tcPr>
            <w:tcW w:w="2895" w:type="dxa"/>
            <w:shd w:val="clear" w:color="auto" w:fill="auto"/>
          </w:tcPr>
          <w:p w14:paraId="76C1BD07" w14:textId="77777777" w:rsidR="00D347C9" w:rsidRPr="00A73905" w:rsidRDefault="00D347C9" w:rsidP="00D347C9">
            <w:pPr>
              <w:pStyle w:val="TableParagraph"/>
              <w:rPr>
                <w:sz w:val="24"/>
                <w:szCs w:val="24"/>
                <w:lang w:eastAsia="x-none"/>
              </w:rPr>
            </w:pPr>
            <w:r w:rsidRPr="00A73905">
              <w:t>СОПТ</w:t>
            </w:r>
          </w:p>
        </w:tc>
        <w:tc>
          <w:tcPr>
            <w:tcW w:w="9908" w:type="dxa"/>
            <w:shd w:val="clear" w:color="auto" w:fill="auto"/>
          </w:tcPr>
          <w:p w14:paraId="017DBD8B"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Совместно с оборудованием СОПТ должны поставляться</w:t>
            </w:r>
          </w:p>
          <w:p w14:paraId="4FDD24AF"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запасные части, приборы, инструменты, вспомогательное оборудование и</w:t>
            </w:r>
          </w:p>
          <w:p w14:paraId="71D52756"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программное обеспечение в объеме, указанном заказчиком в техническом</w:t>
            </w:r>
          </w:p>
          <w:p w14:paraId="19530AC7"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задании:</w:t>
            </w:r>
          </w:p>
          <w:p w14:paraId="21D12393"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плавкие вставки, автоматические выключатели, рубильники, реле,</w:t>
            </w:r>
          </w:p>
          <w:p w14:paraId="6F4E897A"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клеммы и другие электроустановочные изделия;</w:t>
            </w:r>
          </w:p>
          <w:p w14:paraId="32FD0DAC"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щитовые приборы/индикаторы, датчики и контроллеры;</w:t>
            </w:r>
          </w:p>
          <w:p w14:paraId="31025F2B"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мультиметр и измерительные клещи постоянного тока,</w:t>
            </w:r>
          </w:p>
          <w:p w14:paraId="4309CCBD"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рекомендованные заводом-производителем оборудования СОПТ;</w:t>
            </w:r>
          </w:p>
          <w:p w14:paraId="6A003983"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переносной комплект для поиска мест повреждения изоляции в</w:t>
            </w:r>
          </w:p>
          <w:p w14:paraId="25AB420A"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сети постоянного тока;</w:t>
            </w:r>
          </w:p>
          <w:p w14:paraId="36113F3E"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устройство для проведения контрольных разрядов</w:t>
            </w:r>
          </w:p>
          <w:p w14:paraId="4EB3FD8C"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аккумуляторных батарей в процессе эксплуатации (на группу подстанций);</w:t>
            </w:r>
          </w:p>
          <w:p w14:paraId="6A12BD65"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ручной инструмент, рекомендованный заводом-производителем</w:t>
            </w:r>
          </w:p>
          <w:p w14:paraId="6BF8CE37" w14:textId="77777777" w:rsidR="00D347C9" w:rsidRPr="00A73905" w:rsidRDefault="00D347C9" w:rsidP="00D347C9">
            <w:pPr>
              <w:pStyle w:val="TableParagraph"/>
              <w:ind w:left="79" w:right="73"/>
              <w:rPr>
                <w:sz w:val="24"/>
                <w:szCs w:val="24"/>
                <w:lang w:eastAsia="x-none"/>
              </w:rPr>
            </w:pPr>
            <w:r w:rsidRPr="00A73905">
              <w:rPr>
                <w:sz w:val="24"/>
                <w:szCs w:val="24"/>
                <w:lang w:eastAsia="x-none"/>
              </w:rPr>
              <w:lastRenderedPageBreak/>
              <w:t>оборудования СОПТ;</w:t>
            </w:r>
          </w:p>
          <w:p w14:paraId="430BFDDB"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программное обеспечение с переносным компьютером для</w:t>
            </w:r>
          </w:p>
          <w:p w14:paraId="3E16875C"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настройки, регулировки, проверки параметров и хранения результатов</w:t>
            </w:r>
          </w:p>
          <w:p w14:paraId="0153B53C"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измерений параметров оборудования СОПТ, имеющего в своем составе</w:t>
            </w:r>
          </w:p>
          <w:p w14:paraId="035C65FD"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микропроцессорные устройства, предусматривающие периодический</w:t>
            </w:r>
          </w:p>
          <w:p w14:paraId="0AC14E51"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контроль их технического состояния внешними средствами.</w:t>
            </w:r>
          </w:p>
          <w:p w14:paraId="34E62944"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При поставке ЩПТ должны быть представлены указания</w:t>
            </w:r>
          </w:p>
          <w:p w14:paraId="7CC9D3DF"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изготовителя предохранителей по периодичности их замены и резерв плавких</w:t>
            </w:r>
          </w:p>
          <w:p w14:paraId="65D210F0"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вставок всех используемых в СОПТ номиналов</w:t>
            </w:r>
          </w:p>
          <w:p w14:paraId="46E0BC00"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Эксплуатационная документация на русском языке</w:t>
            </w:r>
          </w:p>
          <w:p w14:paraId="36992CA9"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(техническое описание, инструкция по монтажу</w:t>
            </w:r>
          </w:p>
          <w:p w14:paraId="2D530F03"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аккумуляторов, инструкция по эксплуатации аккумуляторов, паспорт на аккумулятор) на русском языке.</w:t>
            </w:r>
          </w:p>
          <w:p w14:paraId="6673A1BB"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Техническая и эксплуатационная документация на русском языке и на электронном носителе.</w:t>
            </w:r>
          </w:p>
          <w:p w14:paraId="7D10733F"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Комплект поставки СОПТ должен включать:</w:t>
            </w:r>
          </w:p>
          <w:p w14:paraId="7B2242CD"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комплект ЗИП на гарантийный период;</w:t>
            </w:r>
          </w:p>
          <w:p w14:paraId="6C69A9AE"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xml:space="preserve">- приборы и инструменты для технического обслуживания в процессе эксплуатации, планово-предупредительных осмотров и ремонтов; </w:t>
            </w:r>
          </w:p>
          <w:p w14:paraId="2C9F781D"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комплект конструкторской документации (габаритные, сборочные, монтажные чертежи и схемы).</w:t>
            </w:r>
          </w:p>
          <w:p w14:paraId="7CCFCCC5"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Комплект сопроводительной документации должен включать в себя:</w:t>
            </w:r>
          </w:p>
          <w:p w14:paraId="4AEF9268"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ТУ;</w:t>
            </w:r>
          </w:p>
          <w:p w14:paraId="63D08EE6"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эксплуатационная документация - по ГОСТ Р 2.601;</w:t>
            </w:r>
          </w:p>
          <w:p w14:paraId="5306F5B4"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xml:space="preserve">- копии документов установленных законодательством РФ, </w:t>
            </w:r>
          </w:p>
          <w:p w14:paraId="4D0CE6A9"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подтверждающих выполнение обязательной сертификации, декларации о соответствии</w:t>
            </w:r>
          </w:p>
          <w:p w14:paraId="02F9CD4C"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Оборудование СОПТ должно иметь гигиенический сертификат и заключение об электробезопасности и пожаробезопасности.</w:t>
            </w:r>
          </w:p>
          <w:p w14:paraId="44457F4D"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xml:space="preserve">Оборудование и устройства в составе СОПТ должны соответствовать требованиям электромагнитной </w:t>
            </w:r>
          </w:p>
          <w:p w14:paraId="39318AA3"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совместимости по ГОСТ Р 51317.6.5 и испытаны на помехоустойчивость в соответствии с ГОСТ Р 51317.6.5.</w:t>
            </w:r>
          </w:p>
          <w:p w14:paraId="3CA05BA4" w14:textId="77777777" w:rsidR="00D347C9" w:rsidRPr="00A73905" w:rsidRDefault="00D347C9" w:rsidP="00D347C9">
            <w:pPr>
              <w:pStyle w:val="TableParagraph"/>
              <w:ind w:left="79" w:right="73"/>
              <w:rPr>
                <w:sz w:val="24"/>
                <w:szCs w:val="24"/>
                <w:lang w:eastAsia="x-none"/>
              </w:rPr>
            </w:pPr>
          </w:p>
        </w:tc>
        <w:tc>
          <w:tcPr>
            <w:tcW w:w="3346" w:type="dxa"/>
            <w:shd w:val="clear" w:color="auto" w:fill="auto"/>
            <w:vAlign w:val="center"/>
          </w:tcPr>
          <w:p w14:paraId="6EE886E8"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698C546F"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479024B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9C974BA" w14:textId="77777777" w:rsidTr="00452E68">
        <w:tc>
          <w:tcPr>
            <w:tcW w:w="1503" w:type="dxa"/>
            <w:shd w:val="clear" w:color="auto" w:fill="auto"/>
            <w:vAlign w:val="center"/>
          </w:tcPr>
          <w:p w14:paraId="7D938A7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4.2.176</w:t>
            </w:r>
          </w:p>
        </w:tc>
        <w:tc>
          <w:tcPr>
            <w:tcW w:w="2895" w:type="dxa"/>
            <w:shd w:val="clear" w:color="auto" w:fill="auto"/>
          </w:tcPr>
          <w:p w14:paraId="2034EF73" w14:textId="77777777" w:rsidR="00D347C9" w:rsidRPr="00A73905" w:rsidRDefault="00D347C9" w:rsidP="00D347C9">
            <w:pPr>
              <w:pStyle w:val="TableParagraph"/>
              <w:rPr>
                <w:sz w:val="24"/>
                <w:szCs w:val="24"/>
                <w:lang w:eastAsia="x-none"/>
              </w:rPr>
            </w:pPr>
            <w:r w:rsidRPr="00A73905">
              <w:t>АБ</w:t>
            </w:r>
          </w:p>
        </w:tc>
        <w:tc>
          <w:tcPr>
            <w:tcW w:w="9908" w:type="dxa"/>
            <w:shd w:val="clear" w:color="auto" w:fill="auto"/>
          </w:tcPr>
          <w:p w14:paraId="29D2C301"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Аккумуляторы должны поставляться комплектно с электролитом.</w:t>
            </w:r>
          </w:p>
          <w:p w14:paraId="158FC7FF"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Комплект АБ на поставку должен включать:</w:t>
            </w:r>
          </w:p>
          <w:p w14:paraId="47F831D1" w14:textId="77777777" w:rsidR="00D347C9" w:rsidRPr="00A73905" w:rsidRDefault="00D347C9" w:rsidP="00D347C9">
            <w:pPr>
              <w:pStyle w:val="TableParagraph"/>
              <w:ind w:left="79" w:right="73"/>
              <w:rPr>
                <w:sz w:val="24"/>
                <w:szCs w:val="24"/>
                <w:lang w:eastAsia="x-none"/>
              </w:rPr>
            </w:pPr>
            <w:r w:rsidRPr="00A73905">
              <w:rPr>
                <w:sz w:val="24"/>
                <w:szCs w:val="24"/>
                <w:lang w:eastAsia="x-none"/>
              </w:rPr>
              <w:t>-</w:t>
            </w:r>
            <w:r w:rsidRPr="00A73905">
              <w:rPr>
                <w:sz w:val="24"/>
                <w:szCs w:val="24"/>
                <w:lang w:eastAsia="x-none"/>
              </w:rPr>
              <w:tab/>
              <w:t>аккумуляторы с фильтр-пробкой АкваГен;</w:t>
            </w:r>
          </w:p>
          <w:p w14:paraId="179BF0E6" w14:textId="77777777" w:rsidR="00D347C9" w:rsidRPr="00A73905" w:rsidRDefault="00D347C9" w:rsidP="00D347C9">
            <w:pPr>
              <w:pStyle w:val="TableParagraph"/>
              <w:ind w:left="79" w:right="73"/>
              <w:rPr>
                <w:sz w:val="24"/>
                <w:szCs w:val="24"/>
                <w:lang w:eastAsia="x-none"/>
              </w:rPr>
            </w:pPr>
            <w:r w:rsidRPr="00A73905">
              <w:rPr>
                <w:sz w:val="24"/>
                <w:szCs w:val="24"/>
                <w:lang w:eastAsia="x-none"/>
              </w:rPr>
              <w:t>-</w:t>
            </w:r>
            <w:r w:rsidRPr="00A73905">
              <w:rPr>
                <w:sz w:val="24"/>
                <w:szCs w:val="24"/>
                <w:lang w:eastAsia="x-none"/>
              </w:rPr>
              <w:tab/>
              <w:t>межэлементные соединения в сборе (болт, шайбы, полюсный наконечник, изолирующий колпачок);</w:t>
            </w:r>
          </w:p>
          <w:p w14:paraId="54757674" w14:textId="77777777" w:rsidR="00D347C9" w:rsidRPr="00A73905" w:rsidRDefault="00D347C9" w:rsidP="00D347C9">
            <w:pPr>
              <w:pStyle w:val="TableParagraph"/>
              <w:ind w:left="79" w:right="73"/>
              <w:rPr>
                <w:sz w:val="24"/>
                <w:szCs w:val="24"/>
                <w:lang w:eastAsia="x-none"/>
              </w:rPr>
            </w:pPr>
            <w:r w:rsidRPr="00A73905">
              <w:rPr>
                <w:sz w:val="24"/>
                <w:szCs w:val="24"/>
                <w:lang w:eastAsia="x-none"/>
              </w:rPr>
              <w:t>-</w:t>
            </w:r>
            <w:r w:rsidRPr="00A73905">
              <w:rPr>
                <w:sz w:val="24"/>
                <w:szCs w:val="24"/>
                <w:lang w:eastAsia="x-none"/>
              </w:rPr>
              <w:tab/>
              <w:t>концевые выводы;</w:t>
            </w:r>
          </w:p>
          <w:p w14:paraId="394E243F" w14:textId="77777777" w:rsidR="00D347C9" w:rsidRPr="00A73905" w:rsidRDefault="00D347C9" w:rsidP="00D347C9">
            <w:pPr>
              <w:pStyle w:val="TableParagraph"/>
              <w:ind w:left="79" w:right="73"/>
              <w:rPr>
                <w:sz w:val="24"/>
                <w:szCs w:val="24"/>
                <w:lang w:eastAsia="x-none"/>
              </w:rPr>
            </w:pPr>
            <w:r w:rsidRPr="00A73905">
              <w:rPr>
                <w:sz w:val="24"/>
                <w:szCs w:val="24"/>
                <w:lang w:eastAsia="x-none"/>
              </w:rPr>
              <w:t>-</w:t>
            </w:r>
            <w:r w:rsidRPr="00A73905">
              <w:rPr>
                <w:sz w:val="24"/>
                <w:szCs w:val="24"/>
                <w:lang w:eastAsia="x-none"/>
              </w:rPr>
              <w:tab/>
              <w:t>комплект самоклеящихся номерных знаков;</w:t>
            </w:r>
          </w:p>
          <w:p w14:paraId="05D15224" w14:textId="77777777" w:rsidR="00D347C9" w:rsidRPr="00A73905" w:rsidRDefault="00D347C9" w:rsidP="00D347C9">
            <w:pPr>
              <w:pStyle w:val="TableParagraph"/>
              <w:ind w:left="79" w:right="73"/>
              <w:rPr>
                <w:sz w:val="24"/>
                <w:szCs w:val="24"/>
                <w:lang w:eastAsia="x-none"/>
              </w:rPr>
            </w:pPr>
            <w:r w:rsidRPr="00A73905">
              <w:rPr>
                <w:sz w:val="24"/>
                <w:szCs w:val="24"/>
                <w:lang w:eastAsia="x-none"/>
              </w:rPr>
              <w:t>-</w:t>
            </w:r>
            <w:r w:rsidRPr="00A73905">
              <w:rPr>
                <w:sz w:val="24"/>
                <w:szCs w:val="24"/>
                <w:lang w:eastAsia="x-none"/>
              </w:rPr>
              <w:tab/>
              <w:t>комплект для монтажа аккумуляторов;</w:t>
            </w:r>
          </w:p>
          <w:p w14:paraId="4A48ECF8" w14:textId="77777777" w:rsidR="00D347C9" w:rsidRPr="00A73905" w:rsidRDefault="00D347C9" w:rsidP="00D347C9">
            <w:pPr>
              <w:pStyle w:val="TableParagraph"/>
              <w:ind w:left="79" w:right="73"/>
              <w:rPr>
                <w:sz w:val="24"/>
                <w:szCs w:val="24"/>
                <w:lang w:eastAsia="x-none"/>
              </w:rPr>
            </w:pPr>
            <w:r w:rsidRPr="00A73905">
              <w:rPr>
                <w:sz w:val="24"/>
                <w:szCs w:val="24"/>
                <w:lang w:eastAsia="x-none"/>
              </w:rPr>
              <w:t>-</w:t>
            </w:r>
            <w:r w:rsidRPr="00A73905">
              <w:rPr>
                <w:sz w:val="24"/>
                <w:szCs w:val="24"/>
                <w:lang w:eastAsia="x-none"/>
              </w:rPr>
              <w:tab/>
              <w:t>комплект для обслуживания аккумуляторов в составе: ареометр с ценой деления 0,005 г/см, термометр с ценой деления 0,5 ºС, вольтметр 0-3 В;</w:t>
            </w:r>
          </w:p>
          <w:p w14:paraId="6AB7C147" w14:textId="77777777" w:rsidR="00D347C9" w:rsidRPr="00A73905" w:rsidRDefault="00D347C9" w:rsidP="00D347C9">
            <w:pPr>
              <w:pStyle w:val="TableParagraph"/>
              <w:ind w:left="79" w:right="73"/>
              <w:rPr>
                <w:sz w:val="24"/>
                <w:szCs w:val="24"/>
                <w:lang w:eastAsia="x-none"/>
              </w:rPr>
            </w:pPr>
            <w:r w:rsidRPr="00A73905">
              <w:rPr>
                <w:sz w:val="24"/>
                <w:szCs w:val="24"/>
                <w:lang w:eastAsia="x-none"/>
              </w:rPr>
              <w:t>-</w:t>
            </w:r>
            <w:r w:rsidRPr="00A73905">
              <w:rPr>
                <w:sz w:val="24"/>
                <w:szCs w:val="24"/>
                <w:lang w:eastAsia="x-none"/>
              </w:rPr>
              <w:tab/>
              <w:t>стеллаж сейсмостойкий двухярусный двухрядный для установки батареи двустороннего обслуживания;</w:t>
            </w:r>
          </w:p>
          <w:p w14:paraId="267EC32C" w14:textId="77777777" w:rsidR="00D347C9" w:rsidRPr="00A73905" w:rsidRDefault="00D347C9" w:rsidP="00D347C9">
            <w:pPr>
              <w:pStyle w:val="TableParagraph"/>
              <w:ind w:left="79" w:right="73"/>
              <w:rPr>
                <w:sz w:val="24"/>
                <w:szCs w:val="24"/>
                <w:lang w:eastAsia="x-none"/>
              </w:rPr>
            </w:pPr>
            <w:r w:rsidRPr="00A73905">
              <w:rPr>
                <w:sz w:val="24"/>
                <w:szCs w:val="24"/>
                <w:lang w:eastAsia="x-none"/>
              </w:rPr>
              <w:t>-</w:t>
            </w:r>
            <w:r w:rsidRPr="00A73905">
              <w:rPr>
                <w:sz w:val="24"/>
                <w:szCs w:val="24"/>
                <w:lang w:eastAsia="x-none"/>
              </w:rPr>
              <w:tab/>
              <w:t xml:space="preserve">эксплуатационная документация (техническое описание, инструкция по монтажу, </w:t>
            </w:r>
            <w:r w:rsidRPr="00A73905">
              <w:rPr>
                <w:sz w:val="24"/>
                <w:szCs w:val="24"/>
                <w:lang w:eastAsia="x-none"/>
              </w:rPr>
              <w:lastRenderedPageBreak/>
              <w:t xml:space="preserve">обслуживанию, хранению и </w:t>
            </w:r>
            <w:r w:rsidRPr="00A73905">
              <w:rPr>
                <w:sz w:val="24"/>
                <w:szCs w:val="24"/>
                <w:lang w:eastAsia="x-none"/>
              </w:rPr>
              <w:tab/>
              <w:t>эксплуатации, паспорт на аккумулятор)</w:t>
            </w:r>
          </w:p>
          <w:p w14:paraId="6812248E"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Батареи поставляют с инструкциями, содержащими следующую информацию:</w:t>
            </w:r>
          </w:p>
          <w:p w14:paraId="1B1156EC" w14:textId="77777777" w:rsidR="00D347C9" w:rsidRPr="00A73905" w:rsidRDefault="00D347C9" w:rsidP="00D347C9">
            <w:pPr>
              <w:pStyle w:val="TableParagraph"/>
              <w:ind w:left="79" w:right="73"/>
              <w:rPr>
                <w:sz w:val="24"/>
                <w:szCs w:val="24"/>
                <w:lang w:eastAsia="x-none"/>
              </w:rPr>
            </w:pPr>
            <w:r w:rsidRPr="00A73905">
              <w:rPr>
                <w:sz w:val="24"/>
                <w:szCs w:val="24"/>
                <w:lang w:eastAsia="x-none"/>
              </w:rPr>
              <w:t>a) наименование изготовителя или поставщика;</w:t>
            </w:r>
          </w:p>
          <w:p w14:paraId="03404E77" w14:textId="77777777" w:rsidR="00D347C9" w:rsidRPr="00A73905" w:rsidRDefault="00D347C9" w:rsidP="00D347C9">
            <w:pPr>
              <w:pStyle w:val="TableParagraph"/>
              <w:ind w:left="79" w:right="73"/>
              <w:rPr>
                <w:sz w:val="24"/>
                <w:szCs w:val="24"/>
                <w:lang w:eastAsia="x-none"/>
              </w:rPr>
            </w:pPr>
            <w:r w:rsidRPr="00A73905">
              <w:rPr>
                <w:sz w:val="24"/>
                <w:szCs w:val="24"/>
                <w:lang w:eastAsia="x-none"/>
              </w:rPr>
              <w:t>b) ссылка на изготовителя или поставщика;</w:t>
            </w:r>
          </w:p>
          <w:p w14:paraId="550EDD95" w14:textId="77777777" w:rsidR="00D347C9" w:rsidRPr="00A73905" w:rsidRDefault="00D347C9" w:rsidP="00D347C9">
            <w:pPr>
              <w:pStyle w:val="TableParagraph"/>
              <w:ind w:left="79" w:right="73"/>
              <w:rPr>
                <w:sz w:val="24"/>
                <w:szCs w:val="24"/>
                <w:lang w:eastAsia="x-none"/>
              </w:rPr>
            </w:pPr>
            <w:r w:rsidRPr="00A73905">
              <w:rPr>
                <w:sz w:val="24"/>
                <w:szCs w:val="24"/>
                <w:lang w:eastAsia="x-none"/>
              </w:rPr>
              <w:t>c) номинальное напряжение батареи;</w:t>
            </w:r>
          </w:p>
          <w:p w14:paraId="3657795E" w14:textId="77777777" w:rsidR="00D347C9" w:rsidRPr="00A73905" w:rsidRDefault="00D347C9" w:rsidP="00D347C9">
            <w:pPr>
              <w:pStyle w:val="TableParagraph"/>
              <w:ind w:left="79" w:right="73"/>
              <w:rPr>
                <w:sz w:val="24"/>
                <w:szCs w:val="24"/>
                <w:lang w:eastAsia="x-none"/>
              </w:rPr>
            </w:pPr>
            <w:r w:rsidRPr="00A73905">
              <w:rPr>
                <w:sz w:val="24"/>
                <w:szCs w:val="24"/>
                <w:lang w:eastAsia="x-none"/>
              </w:rPr>
              <w:t>d) номинальная емкость батареи, включая необходимые номинальные параметры;</w:t>
            </w:r>
          </w:p>
          <w:p w14:paraId="54D7ECA1" w14:textId="77777777" w:rsidR="00D347C9" w:rsidRPr="00A73905" w:rsidRDefault="00D347C9" w:rsidP="00D347C9">
            <w:pPr>
              <w:pStyle w:val="TableParagraph"/>
              <w:ind w:left="79" w:right="73"/>
              <w:rPr>
                <w:sz w:val="24"/>
                <w:szCs w:val="24"/>
                <w:lang w:eastAsia="x-none"/>
              </w:rPr>
            </w:pPr>
            <w:r w:rsidRPr="00A73905">
              <w:rPr>
                <w:sz w:val="24"/>
                <w:szCs w:val="24"/>
                <w:lang w:eastAsia="x-none"/>
              </w:rPr>
              <w:t>e) наименование сборщика;</w:t>
            </w:r>
          </w:p>
          <w:p w14:paraId="7A9DC263" w14:textId="77777777" w:rsidR="00D347C9" w:rsidRPr="00A73905" w:rsidRDefault="00D347C9" w:rsidP="00D347C9">
            <w:pPr>
              <w:pStyle w:val="TableParagraph"/>
              <w:ind w:left="79" w:right="73"/>
              <w:rPr>
                <w:sz w:val="24"/>
                <w:szCs w:val="24"/>
                <w:lang w:eastAsia="x-none"/>
              </w:rPr>
            </w:pPr>
            <w:r w:rsidRPr="00A73905">
              <w:rPr>
                <w:sz w:val="24"/>
                <w:szCs w:val="24"/>
                <w:lang w:eastAsia="x-none"/>
              </w:rPr>
              <w:t>f) дата сдачи в эксплуатацию;</w:t>
            </w:r>
          </w:p>
          <w:p w14:paraId="1137515F"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д) рекомендации по технике безопасности при монтаже, работе и техническом обслуживании;</w:t>
            </w:r>
          </w:p>
          <w:p w14:paraId="1239514D" w14:textId="77777777" w:rsidR="00D347C9" w:rsidRPr="00A73905" w:rsidRDefault="00D347C9" w:rsidP="00D347C9">
            <w:pPr>
              <w:pStyle w:val="TableParagraph"/>
              <w:ind w:left="79" w:right="73"/>
              <w:rPr>
                <w:sz w:val="24"/>
                <w:szCs w:val="24"/>
                <w:lang w:eastAsia="x-none"/>
              </w:rPr>
            </w:pPr>
            <w:r w:rsidRPr="00A73905">
              <w:rPr>
                <w:sz w:val="24"/>
                <w:szCs w:val="24"/>
                <w:lang w:eastAsia="x-none"/>
              </w:rPr>
              <w:t>h) информация об удалении и переработке.</w:t>
            </w:r>
          </w:p>
          <w:p w14:paraId="3BF0BBC2"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Инструкции должны быть доступны специалистам по техническому обслуживанию и работающему персоналу</w:t>
            </w:r>
          </w:p>
          <w:p w14:paraId="1D5FD194" w14:textId="77777777" w:rsidR="00D347C9" w:rsidRPr="00A73905" w:rsidRDefault="00D347C9" w:rsidP="00D347C9">
            <w:pPr>
              <w:pStyle w:val="TableParagraph"/>
              <w:ind w:left="79" w:right="73"/>
              <w:rPr>
                <w:sz w:val="24"/>
                <w:szCs w:val="24"/>
                <w:lang w:eastAsia="x-none"/>
              </w:rPr>
            </w:pPr>
          </w:p>
        </w:tc>
        <w:tc>
          <w:tcPr>
            <w:tcW w:w="3346" w:type="dxa"/>
            <w:shd w:val="clear" w:color="auto" w:fill="auto"/>
          </w:tcPr>
          <w:p w14:paraId="7FF7D4E8"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74" w:type="dxa"/>
            <w:gridSpan w:val="2"/>
            <w:shd w:val="clear" w:color="auto" w:fill="auto"/>
            <w:vAlign w:val="center"/>
          </w:tcPr>
          <w:p w14:paraId="61AFC6AF"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2F6611E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5A78D684" w14:textId="77777777" w:rsidTr="00452E68">
        <w:tc>
          <w:tcPr>
            <w:tcW w:w="1503" w:type="dxa"/>
            <w:shd w:val="clear" w:color="auto" w:fill="auto"/>
            <w:vAlign w:val="center"/>
          </w:tcPr>
          <w:p w14:paraId="408FEB0C"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4.2.177</w:t>
            </w:r>
          </w:p>
        </w:tc>
        <w:tc>
          <w:tcPr>
            <w:tcW w:w="2895" w:type="dxa"/>
            <w:shd w:val="clear" w:color="auto" w:fill="auto"/>
          </w:tcPr>
          <w:p w14:paraId="6C38FF5A" w14:textId="77777777" w:rsidR="00D347C9" w:rsidRPr="00A73905" w:rsidRDefault="00D347C9" w:rsidP="00D347C9">
            <w:pPr>
              <w:pStyle w:val="TableParagraph"/>
              <w:rPr>
                <w:sz w:val="24"/>
                <w:szCs w:val="24"/>
                <w:lang w:eastAsia="x-none"/>
              </w:rPr>
            </w:pPr>
            <w:r w:rsidRPr="00A73905">
              <w:t>Кабельно-проводниковая продукция</w:t>
            </w:r>
          </w:p>
        </w:tc>
        <w:tc>
          <w:tcPr>
            <w:tcW w:w="9908" w:type="dxa"/>
            <w:shd w:val="clear" w:color="auto" w:fill="auto"/>
          </w:tcPr>
          <w:p w14:paraId="61A91149"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На применяемые кабели при создании СОПТ должно быть наличие сертификатов соответствия требованиям ТР ТС 004/2011</w:t>
            </w:r>
          </w:p>
        </w:tc>
        <w:tc>
          <w:tcPr>
            <w:tcW w:w="3346" w:type="dxa"/>
            <w:shd w:val="clear" w:color="auto" w:fill="auto"/>
          </w:tcPr>
          <w:p w14:paraId="2E090572"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74" w:type="dxa"/>
            <w:gridSpan w:val="2"/>
            <w:shd w:val="clear" w:color="auto" w:fill="auto"/>
            <w:vAlign w:val="center"/>
          </w:tcPr>
          <w:p w14:paraId="2B22BDC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6ED7738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26F071C2" w14:textId="77777777" w:rsidTr="00452E68">
        <w:tc>
          <w:tcPr>
            <w:tcW w:w="1503" w:type="dxa"/>
            <w:shd w:val="clear" w:color="auto" w:fill="auto"/>
            <w:vAlign w:val="center"/>
          </w:tcPr>
          <w:p w14:paraId="68CA6E2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4.2.178</w:t>
            </w:r>
          </w:p>
        </w:tc>
        <w:tc>
          <w:tcPr>
            <w:tcW w:w="2895" w:type="dxa"/>
            <w:shd w:val="clear" w:color="auto" w:fill="auto"/>
          </w:tcPr>
          <w:p w14:paraId="38F1A797" w14:textId="77777777" w:rsidR="00D347C9" w:rsidRPr="00A73905" w:rsidRDefault="00D347C9" w:rsidP="00D347C9">
            <w:pPr>
              <w:pStyle w:val="TableParagraph"/>
              <w:rPr>
                <w:sz w:val="24"/>
                <w:szCs w:val="24"/>
                <w:lang w:eastAsia="x-none"/>
              </w:rPr>
            </w:pPr>
            <w:r w:rsidRPr="00A73905">
              <w:t>ЗИП</w:t>
            </w:r>
          </w:p>
        </w:tc>
        <w:tc>
          <w:tcPr>
            <w:tcW w:w="9908" w:type="dxa"/>
            <w:shd w:val="clear" w:color="auto" w:fill="auto"/>
          </w:tcPr>
          <w:p w14:paraId="29B70D45"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Состав ЗИП определяется заводом-изготовителем по каждому виду оборудования, уточняется и согласовывается Заказчиком при  подготовке договорной документации.</w:t>
            </w:r>
          </w:p>
          <w:p w14:paraId="6E84D97E"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Количество запасных плавких вставок для ЩПТ должно быть не менее удвоенного количества вставок, установленных в СОПТ. Номинальные параметры запасных вставок должны соответствовать используемым в СОПТ.</w:t>
            </w:r>
          </w:p>
          <w:p w14:paraId="7998B746"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При срабатывании плавкого предохранителя, замене подлежат плавкие вставки в обоих полюсах</w:t>
            </w:r>
          </w:p>
          <w:p w14:paraId="72BBE60C"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Комплект запасных плавких вставок, используемых в</w:t>
            </w:r>
          </w:p>
          <w:p w14:paraId="2D7550AC"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ЗВУ - не менее 2 шт.</w:t>
            </w:r>
          </w:p>
        </w:tc>
        <w:tc>
          <w:tcPr>
            <w:tcW w:w="3346" w:type="dxa"/>
            <w:shd w:val="clear" w:color="auto" w:fill="auto"/>
          </w:tcPr>
          <w:p w14:paraId="08A4A922"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74" w:type="dxa"/>
            <w:gridSpan w:val="2"/>
            <w:shd w:val="clear" w:color="auto" w:fill="auto"/>
            <w:vAlign w:val="center"/>
          </w:tcPr>
          <w:p w14:paraId="2FF93E3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07D58F8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1036A7F9" w14:textId="77777777" w:rsidTr="003C49B9">
        <w:tc>
          <w:tcPr>
            <w:tcW w:w="1503" w:type="dxa"/>
            <w:shd w:val="clear" w:color="auto" w:fill="auto"/>
            <w:vAlign w:val="center"/>
          </w:tcPr>
          <w:p w14:paraId="7148E409"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4.2.179</w:t>
            </w:r>
          </w:p>
        </w:tc>
        <w:tc>
          <w:tcPr>
            <w:tcW w:w="12803" w:type="dxa"/>
            <w:gridSpan w:val="2"/>
            <w:shd w:val="clear" w:color="auto" w:fill="auto"/>
            <w:vAlign w:val="center"/>
          </w:tcPr>
          <w:p w14:paraId="14610ED4" w14:textId="77777777" w:rsidR="00D347C9" w:rsidRPr="00A73905" w:rsidRDefault="00D347C9" w:rsidP="00D347C9">
            <w:pPr>
              <w:spacing w:before="60" w:after="60"/>
              <w:rPr>
                <w:rFonts w:ascii="Times New Roman" w:hAnsi="Times New Roman" w:cs="Times New Roman"/>
                <w:b/>
                <w:bCs/>
                <w:sz w:val="24"/>
                <w:szCs w:val="24"/>
              </w:rPr>
            </w:pPr>
            <w:r w:rsidRPr="00A73905">
              <w:rPr>
                <w:rFonts w:ascii="Times New Roman" w:hAnsi="Times New Roman" w:cs="Times New Roman"/>
                <w:b/>
                <w:bCs/>
                <w:sz w:val="24"/>
                <w:szCs w:val="24"/>
              </w:rPr>
              <w:t>Требования к техническим и функциональным характеристикам (включая гарантируемые показатели) Внутреннее освещение</w:t>
            </w:r>
          </w:p>
        </w:tc>
        <w:tc>
          <w:tcPr>
            <w:tcW w:w="3346" w:type="dxa"/>
            <w:shd w:val="clear" w:color="auto" w:fill="auto"/>
          </w:tcPr>
          <w:p w14:paraId="6A82A1AC"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174" w:type="dxa"/>
            <w:gridSpan w:val="2"/>
            <w:shd w:val="clear" w:color="auto" w:fill="auto"/>
            <w:vAlign w:val="center"/>
          </w:tcPr>
          <w:p w14:paraId="3081285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65F557D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29F2A0E" w14:textId="77777777" w:rsidTr="00452E68">
        <w:tc>
          <w:tcPr>
            <w:tcW w:w="1503" w:type="dxa"/>
            <w:shd w:val="clear" w:color="auto" w:fill="auto"/>
            <w:vAlign w:val="center"/>
          </w:tcPr>
          <w:p w14:paraId="1BD6B40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4.2.180</w:t>
            </w:r>
          </w:p>
        </w:tc>
        <w:tc>
          <w:tcPr>
            <w:tcW w:w="2895" w:type="dxa"/>
            <w:shd w:val="clear" w:color="auto" w:fill="auto"/>
          </w:tcPr>
          <w:p w14:paraId="16C54FB4" w14:textId="77777777" w:rsidR="00D347C9" w:rsidRPr="00A73905" w:rsidRDefault="00D347C9" w:rsidP="00D347C9">
            <w:pPr>
              <w:pStyle w:val="TableParagraph"/>
              <w:rPr>
                <w:sz w:val="24"/>
                <w:szCs w:val="24"/>
                <w:lang w:eastAsia="x-none"/>
              </w:rPr>
            </w:pPr>
            <w:r w:rsidRPr="00A73905">
              <w:rPr>
                <w:sz w:val="24"/>
                <w:szCs w:val="24"/>
              </w:rPr>
              <w:t>Щиты распределительные и щиты аварийного освещения</w:t>
            </w:r>
          </w:p>
        </w:tc>
        <w:tc>
          <w:tcPr>
            <w:tcW w:w="9908" w:type="dxa"/>
            <w:shd w:val="clear" w:color="auto" w:fill="auto"/>
          </w:tcPr>
          <w:p w14:paraId="2A8F7A18"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Щитки ЩР и ЩАО должны соответствовать требованиям следующих документов:</w:t>
            </w:r>
          </w:p>
          <w:p w14:paraId="5D4BAC0E"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Правила устройства электроустановок (ПУЭ);</w:t>
            </w:r>
          </w:p>
          <w:p w14:paraId="3B147DE9"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xml:space="preserve">- Правила технической эксплуатации  электрических станций и сетей; </w:t>
            </w:r>
          </w:p>
          <w:p w14:paraId="1C2F31E8"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ГОСТ Р 51321.1;</w:t>
            </w:r>
          </w:p>
          <w:p w14:paraId="599A5816"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ГОСТ 32397;</w:t>
            </w:r>
          </w:p>
          <w:p w14:paraId="113236C9"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ГОСТ 26656;</w:t>
            </w:r>
          </w:p>
          <w:p w14:paraId="4E6C7AFC"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ГОСТ 27518;</w:t>
            </w:r>
          </w:p>
          <w:p w14:paraId="32B6F7B4" w14:textId="77777777" w:rsidR="00D347C9" w:rsidRPr="00A73905" w:rsidRDefault="00D347C9" w:rsidP="00D347C9">
            <w:pPr>
              <w:pStyle w:val="TableParagraph"/>
              <w:ind w:left="79" w:right="73"/>
              <w:rPr>
                <w:sz w:val="24"/>
                <w:szCs w:val="24"/>
                <w:lang w:eastAsia="x-none"/>
              </w:rPr>
            </w:pPr>
            <w:r w:rsidRPr="00A73905">
              <w:rPr>
                <w:sz w:val="24"/>
                <w:szCs w:val="24"/>
                <w:lang w:eastAsia="x-none"/>
              </w:rPr>
              <w:t xml:space="preserve">- ГОСТ IЕС 60439-3.  </w:t>
            </w:r>
          </w:p>
          <w:p w14:paraId="30498C48" w14:textId="77777777" w:rsidR="00D347C9" w:rsidRPr="00A73905" w:rsidRDefault="00D347C9" w:rsidP="00D347C9">
            <w:pPr>
              <w:pStyle w:val="TableParagraph"/>
              <w:ind w:left="79" w:right="73"/>
              <w:rPr>
                <w:sz w:val="24"/>
                <w:szCs w:val="24"/>
                <w:lang w:eastAsia="x-none"/>
              </w:rPr>
            </w:pPr>
            <w:r w:rsidRPr="00A73905">
              <w:rPr>
                <w:sz w:val="24"/>
                <w:szCs w:val="24"/>
                <w:lang w:eastAsia="x-none"/>
              </w:rPr>
              <w:t>Аппараты, устанавливаемые в щитках ЩР и ЩАО, должны соответствовать требованиям действующих стандартов и технических условий на них; иметь сертификат соответствия в Системе сертификации ГОСТ Р установленного образца (согласно “Номенклатуре продукции, подлежащей обязательной сертификации в Российской Федерации”)</w:t>
            </w:r>
          </w:p>
          <w:p w14:paraId="10978279" w14:textId="77777777" w:rsidR="00D347C9" w:rsidRPr="00A73905" w:rsidRDefault="00D347C9" w:rsidP="00D347C9">
            <w:pPr>
              <w:pStyle w:val="TableParagraph"/>
              <w:ind w:left="79" w:right="73"/>
              <w:rPr>
                <w:sz w:val="24"/>
                <w:szCs w:val="24"/>
                <w:lang w:eastAsia="x-none"/>
              </w:rPr>
            </w:pPr>
            <w:r w:rsidRPr="00A73905">
              <w:rPr>
                <w:sz w:val="24"/>
                <w:szCs w:val="24"/>
                <w:lang w:eastAsia="x-none"/>
              </w:rPr>
              <w:t>Щиты должны иметь модули ввода-вывода дискретных сигналов (4 входа, 4 выхода) RS485 по типу МК110-2204ДН4Р</w:t>
            </w:r>
          </w:p>
        </w:tc>
        <w:tc>
          <w:tcPr>
            <w:tcW w:w="3346" w:type="dxa"/>
            <w:shd w:val="clear" w:color="auto" w:fill="auto"/>
          </w:tcPr>
          <w:p w14:paraId="1F75070B"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74" w:type="dxa"/>
            <w:gridSpan w:val="2"/>
            <w:shd w:val="clear" w:color="auto" w:fill="auto"/>
            <w:vAlign w:val="center"/>
          </w:tcPr>
          <w:p w14:paraId="679BF57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65254A45"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1C5F8624" w14:textId="77777777" w:rsidTr="00452E68">
        <w:tc>
          <w:tcPr>
            <w:tcW w:w="1503" w:type="dxa"/>
            <w:shd w:val="clear" w:color="auto" w:fill="auto"/>
            <w:vAlign w:val="center"/>
          </w:tcPr>
          <w:p w14:paraId="0F1D57FF"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4.2.181</w:t>
            </w:r>
          </w:p>
        </w:tc>
        <w:tc>
          <w:tcPr>
            <w:tcW w:w="2895" w:type="dxa"/>
            <w:shd w:val="clear" w:color="auto" w:fill="auto"/>
            <w:vAlign w:val="center"/>
          </w:tcPr>
          <w:p w14:paraId="73C57D3E" w14:textId="77777777" w:rsidR="00D347C9" w:rsidRPr="00A73905" w:rsidRDefault="00D347C9" w:rsidP="00D347C9">
            <w:pPr>
              <w:widowControl w:val="0"/>
              <w:numPr>
                <w:ilvl w:val="0"/>
                <w:numId w:val="10"/>
              </w:numPr>
              <w:tabs>
                <w:tab w:val="left" w:pos="202"/>
                <w:tab w:val="left" w:pos="459"/>
                <w:tab w:val="left" w:pos="1260"/>
                <w:tab w:val="left" w:pos="1680"/>
                <w:tab w:val="left" w:pos="2100"/>
                <w:tab w:val="left" w:pos="2520"/>
                <w:tab w:val="left" w:pos="2940"/>
                <w:tab w:val="left" w:pos="3360"/>
                <w:tab w:val="left" w:pos="3780"/>
              </w:tabs>
              <w:spacing w:after="0" w:line="240" w:lineRule="auto"/>
              <w:ind w:left="175"/>
              <w:contextualSpacing/>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Светильники</w:t>
            </w:r>
          </w:p>
        </w:tc>
        <w:tc>
          <w:tcPr>
            <w:tcW w:w="9908" w:type="dxa"/>
            <w:shd w:val="clear" w:color="auto" w:fill="auto"/>
          </w:tcPr>
          <w:p w14:paraId="7A62A8C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Светильник должен быть произведен в заводских условиях и являться устройством полной заводской готовности.</w:t>
            </w:r>
          </w:p>
          <w:p w14:paraId="35F20B3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Светильник должен быть изготовлен в соответствии с:</w:t>
            </w:r>
          </w:p>
          <w:p w14:paraId="21A477D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ГОСТ Р 54350;</w:t>
            </w:r>
          </w:p>
          <w:p w14:paraId="3D959A6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 ГОСТ IEC 62722-2-1;</w:t>
            </w:r>
          </w:p>
          <w:p w14:paraId="2F50C5C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 ГОСТ Р 55705-2013; </w:t>
            </w:r>
          </w:p>
          <w:p w14:paraId="48BFEF6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 ГОСТ Р 55392-2012; </w:t>
            </w:r>
          </w:p>
          <w:p w14:paraId="0651392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ГОСТ IEC 60598-2-2 .</w:t>
            </w:r>
          </w:p>
          <w:p w14:paraId="7509B5F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Назначение каждого вида  светильника должно соответствовать месту его установки в соответствии с экспликацией помещений с учетом промышленной эстетики с целью создания комфортных условий труда</w:t>
            </w:r>
          </w:p>
          <w:p w14:paraId="10961B0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p>
        </w:tc>
        <w:tc>
          <w:tcPr>
            <w:tcW w:w="3346" w:type="dxa"/>
            <w:shd w:val="clear" w:color="auto" w:fill="auto"/>
          </w:tcPr>
          <w:p w14:paraId="69967BE1"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203" w:type="dxa"/>
            <w:gridSpan w:val="4"/>
            <w:shd w:val="clear" w:color="auto" w:fill="auto"/>
            <w:vAlign w:val="center"/>
          </w:tcPr>
          <w:p w14:paraId="4D1B5F5F"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42" w:type="dxa"/>
            <w:gridSpan w:val="2"/>
            <w:shd w:val="clear" w:color="auto" w:fill="auto"/>
            <w:vAlign w:val="center"/>
          </w:tcPr>
          <w:p w14:paraId="2E26AA49"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7FD42A2" w14:textId="77777777" w:rsidTr="00452E68">
        <w:tc>
          <w:tcPr>
            <w:tcW w:w="1503" w:type="dxa"/>
            <w:shd w:val="clear" w:color="auto" w:fill="auto"/>
            <w:vAlign w:val="center"/>
          </w:tcPr>
          <w:p w14:paraId="17A9E1D5"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4.2.182</w:t>
            </w:r>
          </w:p>
        </w:tc>
        <w:tc>
          <w:tcPr>
            <w:tcW w:w="2895" w:type="dxa"/>
            <w:shd w:val="clear" w:color="auto" w:fill="auto"/>
            <w:vAlign w:val="center"/>
          </w:tcPr>
          <w:p w14:paraId="6B49582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Ящик с понижающим трансформатором</w:t>
            </w:r>
          </w:p>
        </w:tc>
        <w:tc>
          <w:tcPr>
            <w:tcW w:w="9908" w:type="dxa"/>
            <w:shd w:val="clear" w:color="auto" w:fill="auto"/>
          </w:tcPr>
          <w:p w14:paraId="77C8D89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Ящик с понижающим трансформатором по своим характеристикам должен соответствовать ГОСТ Р 51321.1. </w:t>
            </w:r>
          </w:p>
          <w:p w14:paraId="6F29164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Номинальная мощность - 0,25 кВА.</w:t>
            </w:r>
          </w:p>
          <w:p w14:paraId="1647A4E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Однофазный с естественным воздушным охлаждением, включаемый в сеть переменного тока частотой 50-60 Гц.</w:t>
            </w:r>
          </w:p>
          <w:p w14:paraId="558D7A3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Номинальное первичное напряжение, В – 220 – 230.</w:t>
            </w:r>
          </w:p>
          <w:p w14:paraId="2F979E4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Номинальное вторичное напряжение, В – 12.</w:t>
            </w:r>
          </w:p>
          <w:p w14:paraId="66A0BA8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Номинальное напряжение изоляции Ui соответствует номинальному напряжению силовой цепи.</w:t>
            </w:r>
          </w:p>
          <w:p w14:paraId="3F209C9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Все электрические соединения главной входящей цепи, главной выходящей цепи и соединения вспомогательных цепей должны производиться с помощью инструмента, обеспечивающего необходимое и стойкое контактное соединение.</w:t>
            </w:r>
          </w:p>
          <w:p w14:paraId="61252F7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Номинальный режим работы – продолжительный.</w:t>
            </w:r>
          </w:p>
          <w:p w14:paraId="6A9BC34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Вводные устройства и конструкция зажима для присоединения жил внешних кабелей должна быть рассчитана на присоединение многожильных гибких с медными жилами типа КГ, их модификаций, и бронированных кабелей без наконечников.</w:t>
            </w:r>
          </w:p>
          <w:p w14:paraId="74A0223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Механическая износостойкость установленных автоматических выключателей не менее 6 000 циклов включений-отключений (ВО).</w:t>
            </w:r>
          </w:p>
          <w:p w14:paraId="3E4E39A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Диапазон срабатывания защиты от короткого замыкания установленного выключателя 10In. Время срабатывания защиты устанавливаемых выключателей при токах короткого замыкания, превышающих в 1,5 раза ток уставки срабатывания, не должен превышать 0,05 с.</w:t>
            </w:r>
          </w:p>
          <w:p w14:paraId="5A069E3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КПД - не менее 87%</w:t>
            </w:r>
          </w:p>
        </w:tc>
        <w:tc>
          <w:tcPr>
            <w:tcW w:w="3346" w:type="dxa"/>
            <w:shd w:val="clear" w:color="auto" w:fill="auto"/>
          </w:tcPr>
          <w:p w14:paraId="4AEFDEE5"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hAnsi="Times New Roman" w:cs="Times New Roman"/>
                <w:bCs/>
                <w:sz w:val="24"/>
                <w:szCs w:val="24"/>
              </w:rPr>
              <w:t xml:space="preserve">Указание характеристик по всем требованиям Заказчика в данной строке </w:t>
            </w:r>
          </w:p>
        </w:tc>
        <w:tc>
          <w:tcPr>
            <w:tcW w:w="2203" w:type="dxa"/>
            <w:gridSpan w:val="4"/>
            <w:shd w:val="clear" w:color="auto" w:fill="auto"/>
            <w:vAlign w:val="center"/>
          </w:tcPr>
          <w:p w14:paraId="6F46E542"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42" w:type="dxa"/>
            <w:gridSpan w:val="2"/>
            <w:shd w:val="clear" w:color="auto" w:fill="auto"/>
            <w:vAlign w:val="center"/>
          </w:tcPr>
          <w:p w14:paraId="0DD60EA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0301A813" w14:textId="77777777" w:rsidTr="003C49B9">
        <w:tc>
          <w:tcPr>
            <w:tcW w:w="1503" w:type="dxa"/>
            <w:shd w:val="clear" w:color="auto" w:fill="auto"/>
            <w:vAlign w:val="center"/>
          </w:tcPr>
          <w:p w14:paraId="79F2278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4.2.183</w:t>
            </w:r>
          </w:p>
        </w:tc>
        <w:tc>
          <w:tcPr>
            <w:tcW w:w="12803" w:type="dxa"/>
            <w:gridSpan w:val="2"/>
            <w:shd w:val="clear" w:color="auto" w:fill="auto"/>
          </w:tcPr>
          <w:p w14:paraId="59E253D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
                <w:sz w:val="24"/>
                <w:szCs w:val="24"/>
              </w:rPr>
              <w:t>Требования к безопасности</w:t>
            </w:r>
          </w:p>
        </w:tc>
        <w:tc>
          <w:tcPr>
            <w:tcW w:w="3346" w:type="dxa"/>
            <w:shd w:val="clear" w:color="auto" w:fill="auto"/>
          </w:tcPr>
          <w:p w14:paraId="5AB7EA39"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03" w:type="dxa"/>
            <w:gridSpan w:val="4"/>
            <w:shd w:val="clear" w:color="auto" w:fill="auto"/>
            <w:vAlign w:val="center"/>
          </w:tcPr>
          <w:p w14:paraId="5CA17B99"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42" w:type="dxa"/>
            <w:gridSpan w:val="2"/>
            <w:shd w:val="clear" w:color="auto" w:fill="auto"/>
            <w:vAlign w:val="center"/>
          </w:tcPr>
          <w:p w14:paraId="3A0F963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182A46BE" w14:textId="77777777" w:rsidTr="00452E68">
        <w:tc>
          <w:tcPr>
            <w:tcW w:w="1503" w:type="dxa"/>
            <w:shd w:val="clear" w:color="auto" w:fill="auto"/>
            <w:vAlign w:val="center"/>
          </w:tcPr>
          <w:p w14:paraId="7199A54F"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4.2.184</w:t>
            </w:r>
          </w:p>
        </w:tc>
        <w:tc>
          <w:tcPr>
            <w:tcW w:w="2895" w:type="dxa"/>
            <w:shd w:val="clear" w:color="auto" w:fill="auto"/>
          </w:tcPr>
          <w:p w14:paraId="2E67C1B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sz w:val="24"/>
                <w:szCs w:val="24"/>
              </w:rPr>
              <w:t>Щиты распределительные и щиты аварийного освещения</w:t>
            </w:r>
          </w:p>
        </w:tc>
        <w:tc>
          <w:tcPr>
            <w:tcW w:w="9908" w:type="dxa"/>
            <w:shd w:val="clear" w:color="auto" w:fill="auto"/>
          </w:tcPr>
          <w:p w14:paraId="5D7E3C6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Требования безопасности должны отвечать ТР ТС 004/2011.</w:t>
            </w:r>
          </w:p>
          <w:p w14:paraId="4EE00F7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Безопасность щитков должна обеспечиваться мерами, предусмотренными </w:t>
            </w:r>
          </w:p>
          <w:p w14:paraId="04BF009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ГОСТ 12.2.007.0.</w:t>
            </w:r>
          </w:p>
          <w:p w14:paraId="2E871E1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Щитки ЩР по способу защиты от поражения электрическим током должны соответствовать классу I по ГОСТ Р МЭК 536, ГОСТ 32397, ГОСТ 12.2.007.0.</w:t>
            </w:r>
          </w:p>
          <w:p w14:paraId="109B164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Система заземления - TN-S c раздельными нулевым и защитным проводниками</w:t>
            </w:r>
          </w:p>
        </w:tc>
        <w:tc>
          <w:tcPr>
            <w:tcW w:w="3346" w:type="dxa"/>
            <w:shd w:val="clear" w:color="auto" w:fill="auto"/>
          </w:tcPr>
          <w:p w14:paraId="28B2702B"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203" w:type="dxa"/>
            <w:gridSpan w:val="4"/>
            <w:shd w:val="clear" w:color="auto" w:fill="auto"/>
            <w:vAlign w:val="center"/>
          </w:tcPr>
          <w:p w14:paraId="6085FB4F"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42" w:type="dxa"/>
            <w:gridSpan w:val="2"/>
            <w:shd w:val="clear" w:color="auto" w:fill="auto"/>
            <w:vAlign w:val="center"/>
          </w:tcPr>
          <w:p w14:paraId="0F06EFC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09A47DF" w14:textId="77777777" w:rsidTr="00452E68">
        <w:tc>
          <w:tcPr>
            <w:tcW w:w="1503" w:type="dxa"/>
            <w:shd w:val="clear" w:color="auto" w:fill="auto"/>
            <w:vAlign w:val="center"/>
          </w:tcPr>
          <w:p w14:paraId="28E8B48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4.2.185</w:t>
            </w:r>
          </w:p>
        </w:tc>
        <w:tc>
          <w:tcPr>
            <w:tcW w:w="2895" w:type="dxa"/>
            <w:shd w:val="clear" w:color="auto" w:fill="auto"/>
          </w:tcPr>
          <w:p w14:paraId="0261654D" w14:textId="77777777" w:rsidR="00D347C9" w:rsidRPr="00A73905" w:rsidRDefault="00D347C9" w:rsidP="00D347C9">
            <w:pPr>
              <w:widowControl w:val="0"/>
              <w:spacing w:after="0" w:line="240" w:lineRule="auto"/>
              <w:rPr>
                <w:rFonts w:ascii="Times New Roman" w:eastAsia="Times New Roman" w:hAnsi="Times New Roman" w:cs="Times New Roman"/>
                <w:b/>
                <w:sz w:val="24"/>
                <w:szCs w:val="24"/>
                <w:lang w:eastAsia="x-none"/>
              </w:rPr>
            </w:pPr>
            <w:r w:rsidRPr="00A73905">
              <w:rPr>
                <w:rFonts w:ascii="Times New Roman" w:hAnsi="Times New Roman" w:cs="Times New Roman"/>
                <w:sz w:val="24"/>
                <w:szCs w:val="24"/>
              </w:rPr>
              <w:t>Светильники</w:t>
            </w:r>
          </w:p>
        </w:tc>
        <w:tc>
          <w:tcPr>
            <w:tcW w:w="9908" w:type="dxa"/>
            <w:shd w:val="clear" w:color="auto" w:fill="auto"/>
          </w:tcPr>
          <w:p w14:paraId="6D77E36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ru-RU"/>
              </w:rPr>
            </w:pPr>
            <w:r w:rsidRPr="00A73905">
              <w:rPr>
                <w:rFonts w:ascii="Times New Roman" w:eastAsia="Times New Roman" w:hAnsi="Times New Roman" w:cs="Times New Roman"/>
                <w:sz w:val="24"/>
                <w:szCs w:val="24"/>
                <w:lang w:eastAsia="ru-RU"/>
              </w:rPr>
              <w:t>Конструкция светильников должна обеспечивать недоступность прикосновения к токоведущим частям, в том числе в открытом виде при техническом обслуживании и ремонте, в соответствии с ГОСТ IEC 60598-1.</w:t>
            </w:r>
          </w:p>
          <w:p w14:paraId="2B5CF67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ru-RU"/>
              </w:rPr>
            </w:pPr>
            <w:r w:rsidRPr="00A73905">
              <w:rPr>
                <w:rFonts w:ascii="Times New Roman" w:eastAsia="Times New Roman" w:hAnsi="Times New Roman" w:cs="Times New Roman"/>
                <w:sz w:val="24"/>
                <w:szCs w:val="24"/>
                <w:lang w:eastAsia="ru-RU"/>
              </w:rPr>
              <w:t>Класс защиты от поражения током – I.</w:t>
            </w:r>
          </w:p>
          <w:p w14:paraId="2867F53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ru-RU"/>
              </w:rPr>
            </w:pPr>
            <w:r w:rsidRPr="00A73905">
              <w:rPr>
                <w:rFonts w:ascii="Times New Roman" w:eastAsia="Times New Roman" w:hAnsi="Times New Roman" w:cs="Times New Roman"/>
                <w:sz w:val="24"/>
                <w:szCs w:val="24"/>
                <w:lang w:eastAsia="ru-RU"/>
              </w:rPr>
              <w:t>Конструкция полностью смонтированного для эксплуатации светильника должна обеспечивать недоступность прикосновения к токоведущим деталям, в том числе и при открытом для замены ламп положении.</w:t>
            </w:r>
          </w:p>
          <w:p w14:paraId="3738265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ru-RU"/>
              </w:rPr>
            </w:pPr>
            <w:r w:rsidRPr="00A73905">
              <w:rPr>
                <w:rFonts w:ascii="Times New Roman" w:eastAsia="Times New Roman" w:hAnsi="Times New Roman" w:cs="Times New Roman"/>
                <w:sz w:val="24"/>
                <w:szCs w:val="24"/>
                <w:lang w:eastAsia="ru-RU"/>
              </w:rPr>
              <w:t>Требования конструктивной безопасности – по ГОСТ IEC 62722-1.</w:t>
            </w:r>
          </w:p>
          <w:p w14:paraId="002390C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ru-RU"/>
              </w:rPr>
            </w:pPr>
            <w:r w:rsidRPr="00A73905">
              <w:rPr>
                <w:rFonts w:ascii="Times New Roman" w:eastAsia="Times New Roman" w:hAnsi="Times New Roman" w:cs="Times New Roman"/>
                <w:sz w:val="24"/>
                <w:szCs w:val="24"/>
                <w:lang w:eastAsia="ru-RU"/>
              </w:rPr>
              <w:t>Элементы конструкции светильников и их составных частей не должны</w:t>
            </w:r>
          </w:p>
          <w:p w14:paraId="6F75EC7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ru-RU"/>
              </w:rPr>
            </w:pPr>
            <w:r w:rsidRPr="00A73905">
              <w:rPr>
                <w:rFonts w:ascii="Times New Roman" w:eastAsia="Times New Roman" w:hAnsi="Times New Roman" w:cs="Times New Roman"/>
                <w:sz w:val="24"/>
                <w:szCs w:val="24"/>
                <w:lang w:eastAsia="ru-RU"/>
              </w:rPr>
              <w:lastRenderedPageBreak/>
              <w:t>иметь острых углов, кромок и заусенцев, представляющих опасность травмирования.</w:t>
            </w:r>
          </w:p>
          <w:p w14:paraId="19FDB10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ru-RU"/>
              </w:rPr>
            </w:pPr>
            <w:r w:rsidRPr="00A73905">
              <w:rPr>
                <w:rFonts w:ascii="Times New Roman" w:eastAsia="Times New Roman" w:hAnsi="Times New Roman" w:cs="Times New Roman"/>
                <w:sz w:val="24"/>
                <w:szCs w:val="24"/>
                <w:lang w:eastAsia="ru-RU"/>
              </w:rPr>
              <w:t>Светильники должны быть пожаробезопасными согласно ГОСТ 12.1.004.</w:t>
            </w:r>
          </w:p>
          <w:p w14:paraId="347E38E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ru-RU"/>
              </w:rPr>
            </w:pPr>
            <w:r w:rsidRPr="00A73905">
              <w:rPr>
                <w:rFonts w:ascii="Times New Roman" w:eastAsia="Times New Roman" w:hAnsi="Times New Roman" w:cs="Times New Roman"/>
                <w:sz w:val="24"/>
                <w:szCs w:val="24"/>
                <w:lang w:eastAsia="ru-RU"/>
              </w:rPr>
              <w:t>Защитное устройство должно быть механически прочным и</w:t>
            </w:r>
          </w:p>
          <w:p w14:paraId="695904E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ru-RU"/>
              </w:rPr>
            </w:pPr>
            <w:r w:rsidRPr="00A73905">
              <w:rPr>
                <w:rFonts w:ascii="Times New Roman" w:eastAsia="Times New Roman" w:hAnsi="Times New Roman" w:cs="Times New Roman"/>
                <w:sz w:val="24"/>
                <w:szCs w:val="24"/>
                <w:lang w:eastAsia="ru-RU"/>
              </w:rPr>
              <w:t>противостоять ударам при разрушении</w:t>
            </w:r>
          </w:p>
          <w:p w14:paraId="171ED53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ru-RU"/>
              </w:rPr>
            </w:pPr>
          </w:p>
        </w:tc>
        <w:tc>
          <w:tcPr>
            <w:tcW w:w="3346" w:type="dxa"/>
            <w:shd w:val="clear" w:color="auto" w:fill="auto"/>
          </w:tcPr>
          <w:p w14:paraId="14E7302C"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203" w:type="dxa"/>
            <w:gridSpan w:val="4"/>
            <w:shd w:val="clear" w:color="auto" w:fill="auto"/>
            <w:vAlign w:val="center"/>
          </w:tcPr>
          <w:p w14:paraId="042FC58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42" w:type="dxa"/>
            <w:gridSpan w:val="2"/>
            <w:shd w:val="clear" w:color="auto" w:fill="auto"/>
            <w:vAlign w:val="center"/>
          </w:tcPr>
          <w:p w14:paraId="37B89E3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51A20B8" w14:textId="77777777" w:rsidTr="00452E68">
        <w:tc>
          <w:tcPr>
            <w:tcW w:w="1503" w:type="dxa"/>
            <w:shd w:val="clear" w:color="auto" w:fill="auto"/>
            <w:vAlign w:val="center"/>
          </w:tcPr>
          <w:p w14:paraId="79C4101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4.2.186</w:t>
            </w:r>
          </w:p>
        </w:tc>
        <w:tc>
          <w:tcPr>
            <w:tcW w:w="2895" w:type="dxa"/>
            <w:shd w:val="clear" w:color="auto" w:fill="auto"/>
            <w:vAlign w:val="center"/>
          </w:tcPr>
          <w:p w14:paraId="71A98F7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Cs/>
                <w:sz w:val="24"/>
                <w:szCs w:val="24"/>
              </w:rPr>
              <w:t>Ящик с понижающим трансформатором</w:t>
            </w:r>
          </w:p>
        </w:tc>
        <w:tc>
          <w:tcPr>
            <w:tcW w:w="9908" w:type="dxa"/>
            <w:shd w:val="clear" w:color="auto" w:fill="auto"/>
          </w:tcPr>
          <w:p w14:paraId="10F22EC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Безопасность ящика должна обеспечиваться мерами, предусмотренными </w:t>
            </w:r>
          </w:p>
          <w:p w14:paraId="35F9AB6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ГОСТ 12.2.007.0.</w:t>
            </w:r>
          </w:p>
          <w:p w14:paraId="4631C58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По способу защиты от поражения электрическим током должен соответствовать классу I по ГОСТ Р МЭК 536</w:t>
            </w:r>
          </w:p>
        </w:tc>
        <w:tc>
          <w:tcPr>
            <w:tcW w:w="3346" w:type="dxa"/>
            <w:shd w:val="clear" w:color="auto" w:fill="auto"/>
          </w:tcPr>
          <w:p w14:paraId="7E743CA2"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203" w:type="dxa"/>
            <w:gridSpan w:val="4"/>
            <w:shd w:val="clear" w:color="auto" w:fill="auto"/>
            <w:vAlign w:val="center"/>
          </w:tcPr>
          <w:p w14:paraId="4C471C92"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42" w:type="dxa"/>
            <w:gridSpan w:val="2"/>
            <w:shd w:val="clear" w:color="auto" w:fill="auto"/>
            <w:vAlign w:val="center"/>
          </w:tcPr>
          <w:p w14:paraId="5F1FE17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55012E7C" w14:textId="77777777" w:rsidTr="00452E68">
        <w:tc>
          <w:tcPr>
            <w:tcW w:w="1503" w:type="dxa"/>
            <w:shd w:val="clear" w:color="auto" w:fill="auto"/>
            <w:vAlign w:val="center"/>
          </w:tcPr>
          <w:p w14:paraId="3666286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4.2.187</w:t>
            </w:r>
          </w:p>
        </w:tc>
        <w:tc>
          <w:tcPr>
            <w:tcW w:w="2895" w:type="dxa"/>
            <w:shd w:val="clear" w:color="auto" w:fill="auto"/>
            <w:vAlign w:val="center"/>
          </w:tcPr>
          <w:p w14:paraId="0828F76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Cs/>
                <w:sz w:val="24"/>
                <w:szCs w:val="24"/>
              </w:rPr>
              <w:t>Кабельно-проводниковая продукция</w:t>
            </w:r>
          </w:p>
        </w:tc>
        <w:tc>
          <w:tcPr>
            <w:tcW w:w="9908" w:type="dxa"/>
            <w:shd w:val="clear" w:color="auto" w:fill="auto"/>
          </w:tcPr>
          <w:p w14:paraId="26A7C0D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Провода и кабели должны соответствовать требованиям безопасности по ГОСТ 12.2.007.14, ГОСТ 31947,  ГОСТ IEC 60227-1, ГОСТ IEC 60227-4, технических условий на провода и кабели конкретных марок и должны быть изготовлены по технологической документации производителя, утвержденной в установленном порядке</w:t>
            </w:r>
          </w:p>
        </w:tc>
        <w:tc>
          <w:tcPr>
            <w:tcW w:w="3346" w:type="dxa"/>
            <w:shd w:val="clear" w:color="auto" w:fill="auto"/>
          </w:tcPr>
          <w:p w14:paraId="0C9D1E0C"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203" w:type="dxa"/>
            <w:gridSpan w:val="4"/>
            <w:shd w:val="clear" w:color="auto" w:fill="auto"/>
            <w:vAlign w:val="center"/>
          </w:tcPr>
          <w:p w14:paraId="0296591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42" w:type="dxa"/>
            <w:gridSpan w:val="2"/>
            <w:shd w:val="clear" w:color="auto" w:fill="auto"/>
            <w:vAlign w:val="center"/>
          </w:tcPr>
          <w:p w14:paraId="5CE4EA6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AEAC265" w14:textId="77777777" w:rsidTr="003C49B9">
        <w:tc>
          <w:tcPr>
            <w:tcW w:w="1503" w:type="dxa"/>
            <w:shd w:val="clear" w:color="auto" w:fill="auto"/>
            <w:vAlign w:val="center"/>
          </w:tcPr>
          <w:p w14:paraId="29613D5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4.2.188</w:t>
            </w:r>
          </w:p>
        </w:tc>
        <w:tc>
          <w:tcPr>
            <w:tcW w:w="12803" w:type="dxa"/>
            <w:gridSpan w:val="2"/>
            <w:shd w:val="clear" w:color="auto" w:fill="auto"/>
          </w:tcPr>
          <w:p w14:paraId="1279FFF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
                <w:sz w:val="24"/>
                <w:szCs w:val="24"/>
              </w:rPr>
              <w:t>Требования к конструкции, изготовлению и материалам</w:t>
            </w:r>
          </w:p>
        </w:tc>
        <w:tc>
          <w:tcPr>
            <w:tcW w:w="3346" w:type="dxa"/>
            <w:shd w:val="clear" w:color="auto" w:fill="auto"/>
          </w:tcPr>
          <w:p w14:paraId="6D5DF275"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293" w:type="dxa"/>
            <w:gridSpan w:val="5"/>
            <w:shd w:val="clear" w:color="auto" w:fill="auto"/>
            <w:vAlign w:val="center"/>
          </w:tcPr>
          <w:p w14:paraId="482B6E2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152" w:type="dxa"/>
            <w:shd w:val="clear" w:color="auto" w:fill="auto"/>
            <w:vAlign w:val="center"/>
          </w:tcPr>
          <w:p w14:paraId="452D037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E6C663A" w14:textId="77777777" w:rsidTr="003C49B9">
        <w:tc>
          <w:tcPr>
            <w:tcW w:w="1503" w:type="dxa"/>
            <w:shd w:val="clear" w:color="auto" w:fill="auto"/>
            <w:vAlign w:val="center"/>
          </w:tcPr>
          <w:p w14:paraId="4B30988C"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4.2.189</w:t>
            </w:r>
          </w:p>
        </w:tc>
        <w:tc>
          <w:tcPr>
            <w:tcW w:w="2895" w:type="dxa"/>
            <w:shd w:val="clear" w:color="auto" w:fill="auto"/>
            <w:vAlign w:val="center"/>
          </w:tcPr>
          <w:p w14:paraId="22591671" w14:textId="77777777" w:rsidR="00D347C9" w:rsidRPr="00A73905" w:rsidRDefault="00D347C9" w:rsidP="00D347C9">
            <w:pPr>
              <w:widowControl w:val="0"/>
              <w:tabs>
                <w:tab w:val="left" w:pos="426"/>
              </w:tabs>
              <w:spacing w:before="60"/>
              <w:jc w:val="center"/>
              <w:rPr>
                <w:rFonts w:ascii="Times New Roman" w:hAnsi="Times New Roman" w:cs="Times New Roman"/>
                <w:sz w:val="24"/>
                <w:szCs w:val="24"/>
              </w:rPr>
            </w:pPr>
            <w:r w:rsidRPr="00A73905">
              <w:rPr>
                <w:rFonts w:ascii="Times New Roman" w:hAnsi="Times New Roman" w:cs="Times New Roman"/>
                <w:sz w:val="24"/>
                <w:szCs w:val="24"/>
              </w:rPr>
              <w:t xml:space="preserve">Щитки распределительные и щиты аварийного освещения </w:t>
            </w:r>
          </w:p>
        </w:tc>
        <w:tc>
          <w:tcPr>
            <w:tcW w:w="9908" w:type="dxa"/>
            <w:shd w:val="clear" w:color="auto" w:fill="auto"/>
          </w:tcPr>
          <w:p w14:paraId="4EBEAFE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Щитки должны соответствовать ГОСТ 32397.</w:t>
            </w:r>
          </w:p>
          <w:p w14:paraId="046E723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Оболочка щитков должна изготавливаться из металла, иметь навесное исполнение.</w:t>
            </w:r>
          </w:p>
          <w:p w14:paraId="1C200D7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Конструкция щитков должна иметь на оболочке элементы для их крепления на вертикальных плоскостях строительных конструкций.</w:t>
            </w:r>
          </w:p>
          <w:p w14:paraId="14B10FC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Щитки должны иметь дверцы,  запирающиеся на ключ. За дверцей щитка должна иметься оперативная панель с выведенными на неё органами управления аппаратов, исключающая доступ к токоведущим частям при открытой дверце.</w:t>
            </w:r>
          </w:p>
          <w:p w14:paraId="67B8248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Конструкция щитков должна предусматривать  ввод питающих и вывод отходящих кабелей и проводов снизу. Щитки должны быть укомплектованы сальниками или патрубковыми вводами для ввода и вывода кабеля. </w:t>
            </w:r>
          </w:p>
          <w:p w14:paraId="1E5F49C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Обслуживание аппаратов и контактных соединений с передней стороны.</w:t>
            </w:r>
          </w:p>
          <w:p w14:paraId="489F451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щитках предусмотреть фазные шины силового питания, нулевую рабочую шину N, нулевую защитную шину РЕ.</w:t>
            </w:r>
          </w:p>
          <w:p w14:paraId="212A7AB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 оперативной панели щитка выполнить маркировку защитных аппаратов групповых цепей порядковыми номерами. Рядом с номерами аппаратов предусмотреть места для последующей записи их назначения.</w:t>
            </w:r>
          </w:p>
          <w:p w14:paraId="75B2A5E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Электрическую схему щитка привести в эксплуатационных документах и на внутренней стороне двери щитка.</w:t>
            </w:r>
          </w:p>
          <w:p w14:paraId="61929C0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На дверце щитка нанести  знак электробезопасности.</w:t>
            </w:r>
          </w:p>
          <w:p w14:paraId="50798D8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верхней части дверцы щитка предусмотреть место для нанесения надписи обозначения щитка по проекту объекта.</w:t>
            </w:r>
          </w:p>
          <w:p w14:paraId="6237D9C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В качестве вводных аппаратов в щитках применить выключатели с расцепителями. </w:t>
            </w:r>
          </w:p>
          <w:p w14:paraId="13AA575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качестве аппаратов распределения в щитках установить выключатели. Вводной автомат и автоматы распределения могут устанавливаться на единую рейку. Количество полюсов ток расцепителей, ток отключения – в соответствии с рабочей документацией.</w:t>
            </w:r>
          </w:p>
          <w:p w14:paraId="08E4CF3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Крепление аппаратов должны обеспечивать возможность снятия автоматов, замены, ремонта с отключением питания.</w:t>
            </w:r>
          </w:p>
          <w:p w14:paraId="4CED3B9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Электрические соединения внутри щитка выполнить в соответствии с требованиями  ГОСТ 32397.</w:t>
            </w:r>
          </w:p>
          <w:p w14:paraId="4413801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Контактные соединения обеспечить по ГОСТ 10434.</w:t>
            </w:r>
          </w:p>
          <w:p w14:paraId="3B26F98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Металлические элементы щитков должны иметь антикоррозийное и защитное покрытие в соответствии с ГОСТ 9.104 и ГОСТ 9.301, или выполнены из оцинкованной стали по ГОСТ </w:t>
            </w:r>
            <w:r w:rsidRPr="00A73905">
              <w:rPr>
                <w:rFonts w:ascii="Times New Roman" w:eastAsia="Times New Roman" w:hAnsi="Times New Roman" w:cs="Times New Roman"/>
                <w:sz w:val="24"/>
                <w:szCs w:val="24"/>
                <w:lang w:eastAsia="x-none"/>
              </w:rPr>
              <w:lastRenderedPageBreak/>
              <w:t>14918. Покрытие должно быть стойким к воздействию совокупности климатических факторов в условиях эксплуатации УХЛ3 по ГОСТ 9.104.</w:t>
            </w:r>
          </w:p>
          <w:p w14:paraId="6140A3B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Класс покрытия поверхностей: наружных не ниже IV класса, остальных не ниже VI класса в соответствии с ГОСТ 9.032.</w:t>
            </w:r>
          </w:p>
          <w:p w14:paraId="07D46E6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Толщина покрытия – от 50 до 100 мкм.</w:t>
            </w:r>
          </w:p>
        </w:tc>
        <w:tc>
          <w:tcPr>
            <w:tcW w:w="3346" w:type="dxa"/>
            <w:shd w:val="clear" w:color="auto" w:fill="auto"/>
          </w:tcPr>
          <w:p w14:paraId="7B9B581A"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74" w:type="dxa"/>
            <w:gridSpan w:val="2"/>
            <w:shd w:val="clear" w:color="auto" w:fill="auto"/>
            <w:vAlign w:val="center"/>
          </w:tcPr>
          <w:p w14:paraId="118FC79F"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53E9E11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33FBAC3C" w14:textId="77777777" w:rsidTr="00452E68">
        <w:tc>
          <w:tcPr>
            <w:tcW w:w="1503" w:type="dxa"/>
            <w:shd w:val="clear" w:color="auto" w:fill="auto"/>
            <w:vAlign w:val="center"/>
          </w:tcPr>
          <w:p w14:paraId="2F9A8E1F"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4.2.190</w:t>
            </w:r>
          </w:p>
        </w:tc>
        <w:tc>
          <w:tcPr>
            <w:tcW w:w="2895" w:type="dxa"/>
            <w:shd w:val="clear" w:color="auto" w:fill="auto"/>
          </w:tcPr>
          <w:p w14:paraId="574B06F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Cs/>
                <w:sz w:val="24"/>
                <w:szCs w:val="24"/>
              </w:rPr>
              <w:t>Светильники</w:t>
            </w:r>
          </w:p>
        </w:tc>
        <w:tc>
          <w:tcPr>
            <w:tcW w:w="9908" w:type="dxa"/>
            <w:shd w:val="clear" w:color="auto" w:fill="auto"/>
          </w:tcPr>
          <w:p w14:paraId="7456108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 целью защиты от механических воздействий, корпус светильника должен быть изготовлен из металла или алюминиевого сплава.</w:t>
            </w:r>
          </w:p>
          <w:p w14:paraId="24C622F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Для обеспечения максимального теплоотвода, источники света (светодиодные модули) должны монтироваться на металлическую поверхность, при  помощи металлических заклепок.</w:t>
            </w:r>
          </w:p>
          <w:p w14:paraId="6037BEC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Клеммная колодка для внутреннего монтажа должна обеспечивать присоединение проводов сечением до 2,5 мм2.</w:t>
            </w:r>
          </w:p>
          <w:p w14:paraId="559EFE2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Металлические детали светильника должны быть защищены от коррозии</w:t>
            </w:r>
          </w:p>
          <w:p w14:paraId="4F8A30C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Потребляемая мощность единичного светодиода должна быть не менее      0, 5 Вт.</w:t>
            </w:r>
          </w:p>
          <w:p w14:paraId="037D5A9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Светоотдача единичного светодиода не менее 100 Лм/Вт</w:t>
            </w:r>
          </w:p>
          <w:p w14:paraId="7B094412"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Источник питания должен иметь гальваническую развязку.</w:t>
            </w:r>
          </w:p>
          <w:p w14:paraId="2D8551F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Пульсация светового потока светильника должна быть менее 1%.</w:t>
            </w:r>
          </w:p>
          <w:p w14:paraId="6EA71CA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Электромагнитная совместимость источника питания должна соответствовать стандартам  ГОСТ Р 51317.3.2 (IEC 61000-3-2:2005.</w:t>
            </w:r>
          </w:p>
          <w:p w14:paraId="1C03AA15"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Пробивное напряжение (вход-выход; вход-земля; выход-земля) более 1,5 кВ</w:t>
            </w:r>
          </w:p>
        </w:tc>
        <w:tc>
          <w:tcPr>
            <w:tcW w:w="3346" w:type="dxa"/>
            <w:shd w:val="clear" w:color="auto" w:fill="auto"/>
          </w:tcPr>
          <w:p w14:paraId="53A0B913"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74" w:type="dxa"/>
            <w:gridSpan w:val="2"/>
            <w:shd w:val="clear" w:color="auto" w:fill="auto"/>
            <w:vAlign w:val="center"/>
          </w:tcPr>
          <w:p w14:paraId="57E8F8C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1F9BB85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2037C3D" w14:textId="77777777" w:rsidTr="00452E68">
        <w:tc>
          <w:tcPr>
            <w:tcW w:w="1503" w:type="dxa"/>
            <w:shd w:val="clear" w:color="auto" w:fill="auto"/>
            <w:vAlign w:val="center"/>
          </w:tcPr>
          <w:p w14:paraId="590B505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4.2.191</w:t>
            </w:r>
          </w:p>
        </w:tc>
        <w:tc>
          <w:tcPr>
            <w:tcW w:w="2895" w:type="dxa"/>
            <w:shd w:val="clear" w:color="auto" w:fill="auto"/>
          </w:tcPr>
          <w:p w14:paraId="2215EB9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Cs/>
                <w:sz w:val="24"/>
                <w:szCs w:val="24"/>
              </w:rPr>
              <w:t>Ящик с понижающим трансформатором</w:t>
            </w:r>
          </w:p>
        </w:tc>
        <w:tc>
          <w:tcPr>
            <w:tcW w:w="9908" w:type="dxa"/>
            <w:shd w:val="clear" w:color="auto" w:fill="auto"/>
          </w:tcPr>
          <w:p w14:paraId="3DFB5BA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Конструкция должна состоять из  металлического корпуса, закрытого крышкой. В корпусе должны быть установлены понижающий трансформатор,  три автоматических выключателя, розетка штепсельная на ток не менее            6 А.</w:t>
            </w:r>
          </w:p>
        </w:tc>
        <w:tc>
          <w:tcPr>
            <w:tcW w:w="3346" w:type="dxa"/>
            <w:shd w:val="clear" w:color="auto" w:fill="auto"/>
          </w:tcPr>
          <w:p w14:paraId="6EF86CDC"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74" w:type="dxa"/>
            <w:gridSpan w:val="2"/>
            <w:shd w:val="clear" w:color="auto" w:fill="auto"/>
            <w:vAlign w:val="center"/>
          </w:tcPr>
          <w:p w14:paraId="4B752789"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687A9719"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2119EDE7" w14:textId="77777777" w:rsidTr="00452E68">
        <w:tc>
          <w:tcPr>
            <w:tcW w:w="1503" w:type="dxa"/>
            <w:shd w:val="clear" w:color="auto" w:fill="auto"/>
            <w:vAlign w:val="center"/>
          </w:tcPr>
          <w:p w14:paraId="1AC2080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4.2.192</w:t>
            </w:r>
          </w:p>
        </w:tc>
        <w:tc>
          <w:tcPr>
            <w:tcW w:w="2895" w:type="dxa"/>
            <w:shd w:val="clear" w:color="auto" w:fill="auto"/>
          </w:tcPr>
          <w:p w14:paraId="20BBB70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Cs/>
                <w:sz w:val="24"/>
                <w:szCs w:val="24"/>
              </w:rPr>
              <w:t>Кабельно-проводниковая продукция</w:t>
            </w:r>
          </w:p>
        </w:tc>
        <w:tc>
          <w:tcPr>
            <w:tcW w:w="9908" w:type="dxa"/>
            <w:shd w:val="clear" w:color="auto" w:fill="auto"/>
          </w:tcPr>
          <w:p w14:paraId="5C69A5B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Конструкции и конструктивные размеры проводов и кабелей должны быть указаны</w:t>
            </w:r>
          </w:p>
          <w:p w14:paraId="5C07485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 технических условиях на провода и кабели конкретных марок.</w:t>
            </w:r>
          </w:p>
          <w:p w14:paraId="1E6E991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Для каждой марки провода или кабеля должны быть указаны следующие</w:t>
            </w:r>
          </w:p>
          <w:p w14:paraId="13F46B7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конструктивные размеры:</w:t>
            </w:r>
          </w:p>
          <w:p w14:paraId="22CA7E3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число и номинальное сечение токопроводящих жил, мм2 ;</w:t>
            </w:r>
          </w:p>
          <w:p w14:paraId="4D596F6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номинальная толщина изоляции жил, мм;</w:t>
            </w:r>
          </w:p>
          <w:p w14:paraId="7B13B7A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номинальная толщина оболочки, мм;</w:t>
            </w:r>
          </w:p>
          <w:p w14:paraId="3E7A725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максимальные наружные размеры проводов и кабелей, мм;</w:t>
            </w:r>
          </w:p>
          <w:p w14:paraId="7A805AA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предельные отклонения от номинальных толщин изоляции и оболочки, мм.</w:t>
            </w:r>
          </w:p>
          <w:p w14:paraId="2923831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Токопроводящие жилы проводов и кабелей должны быть изготовлены из медной</w:t>
            </w:r>
          </w:p>
          <w:p w14:paraId="526957C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проволоки.</w:t>
            </w:r>
          </w:p>
          <w:p w14:paraId="2E597D9B"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Жилы проводов и кабелей для условий монтажа и эксплуатации, не требующих</w:t>
            </w:r>
          </w:p>
          <w:p w14:paraId="3A347701"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повышенной гибкости, должны соответствовать классам по ГОСТ 22483:</w:t>
            </w:r>
          </w:p>
          <w:p w14:paraId="09C6371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классу 1 - для жил номинальным сечением до 10 мм2 включительно;</w:t>
            </w:r>
          </w:p>
          <w:p w14:paraId="143BF2AE"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классу 2 - для жил номинальным сечением более 10 мм2.</w:t>
            </w:r>
          </w:p>
          <w:p w14:paraId="5AD9ACB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Жилы проводов и кабелей для условий монтажа и эксплуатации, требующих повышенной гибкости, должны соответствовать классу 5 по ГОСТ 22483.</w:t>
            </w:r>
          </w:p>
          <w:p w14:paraId="6BC3C876"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Поверх токопроводящей жилы должна быть наложена изоляция.</w:t>
            </w:r>
          </w:p>
        </w:tc>
        <w:tc>
          <w:tcPr>
            <w:tcW w:w="3346" w:type="dxa"/>
            <w:shd w:val="clear" w:color="auto" w:fill="auto"/>
          </w:tcPr>
          <w:p w14:paraId="50EE4ADB"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74" w:type="dxa"/>
            <w:gridSpan w:val="2"/>
            <w:shd w:val="clear" w:color="auto" w:fill="auto"/>
            <w:vAlign w:val="center"/>
          </w:tcPr>
          <w:p w14:paraId="60BA944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70D7C7D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253103C6" w14:textId="77777777" w:rsidTr="003C49B9">
        <w:tc>
          <w:tcPr>
            <w:tcW w:w="1503" w:type="dxa"/>
            <w:shd w:val="clear" w:color="auto" w:fill="auto"/>
            <w:vAlign w:val="center"/>
          </w:tcPr>
          <w:p w14:paraId="7AC88152"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4.2.193</w:t>
            </w:r>
          </w:p>
        </w:tc>
        <w:tc>
          <w:tcPr>
            <w:tcW w:w="12803" w:type="dxa"/>
            <w:gridSpan w:val="2"/>
            <w:shd w:val="clear" w:color="auto" w:fill="auto"/>
          </w:tcPr>
          <w:p w14:paraId="79160EC9"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ru-RU"/>
              </w:rPr>
            </w:pPr>
            <w:r w:rsidRPr="00A73905">
              <w:rPr>
                <w:rFonts w:ascii="Times New Roman" w:hAnsi="Times New Roman" w:cs="Times New Roman"/>
                <w:b/>
                <w:sz w:val="24"/>
                <w:szCs w:val="24"/>
              </w:rPr>
              <w:t>Требования к климатическому исполнению и стойкости к воздействующим климатическим факторам</w:t>
            </w:r>
          </w:p>
        </w:tc>
        <w:tc>
          <w:tcPr>
            <w:tcW w:w="3346" w:type="dxa"/>
            <w:shd w:val="clear" w:color="auto" w:fill="auto"/>
          </w:tcPr>
          <w:p w14:paraId="5E4239B7"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174" w:type="dxa"/>
            <w:gridSpan w:val="2"/>
            <w:shd w:val="clear" w:color="auto" w:fill="auto"/>
            <w:vAlign w:val="center"/>
          </w:tcPr>
          <w:p w14:paraId="2DAD15B2"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64261CF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57EA6849" w14:textId="77777777" w:rsidTr="00452E68">
        <w:tc>
          <w:tcPr>
            <w:tcW w:w="1503" w:type="dxa"/>
            <w:shd w:val="clear" w:color="auto" w:fill="auto"/>
            <w:vAlign w:val="center"/>
          </w:tcPr>
          <w:p w14:paraId="646A7B9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4.2.194</w:t>
            </w:r>
          </w:p>
        </w:tc>
        <w:tc>
          <w:tcPr>
            <w:tcW w:w="2895" w:type="dxa"/>
            <w:shd w:val="clear" w:color="auto" w:fill="auto"/>
          </w:tcPr>
          <w:p w14:paraId="64139C87" w14:textId="77777777" w:rsidR="00D347C9" w:rsidRPr="00A73905" w:rsidRDefault="00D347C9" w:rsidP="00D347C9">
            <w:pPr>
              <w:rPr>
                <w:rFonts w:ascii="Times New Roman" w:hAnsi="Times New Roman" w:cs="Times New Roman"/>
                <w:bCs/>
                <w:sz w:val="24"/>
                <w:szCs w:val="24"/>
              </w:rPr>
            </w:pPr>
            <w:r w:rsidRPr="00A73905">
              <w:rPr>
                <w:rFonts w:ascii="Times New Roman" w:hAnsi="Times New Roman" w:cs="Times New Roman"/>
                <w:bCs/>
                <w:sz w:val="24"/>
                <w:szCs w:val="24"/>
              </w:rPr>
              <w:t xml:space="preserve">Щиты распределительные и </w:t>
            </w:r>
            <w:r w:rsidRPr="00A73905">
              <w:rPr>
                <w:rFonts w:ascii="Times New Roman" w:hAnsi="Times New Roman" w:cs="Times New Roman"/>
                <w:bCs/>
                <w:sz w:val="24"/>
                <w:szCs w:val="24"/>
              </w:rPr>
              <w:lastRenderedPageBreak/>
              <w:t>щиты аварийного освещения</w:t>
            </w:r>
          </w:p>
          <w:p w14:paraId="5F68D6F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p>
        </w:tc>
        <w:tc>
          <w:tcPr>
            <w:tcW w:w="9908" w:type="dxa"/>
            <w:shd w:val="clear" w:color="auto" w:fill="auto"/>
          </w:tcPr>
          <w:p w14:paraId="540C699F"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lastRenderedPageBreak/>
              <w:t>УХЛ, категория размещения 3 по ГОСТ15150</w:t>
            </w:r>
          </w:p>
          <w:p w14:paraId="7B3CDE1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Степень защиты конструкции шкафов распределительных щитов - не менее IP30;</w:t>
            </w:r>
          </w:p>
          <w:p w14:paraId="691FFBD4"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Допустимая высота установки над уровнем моря – до 1000 м;</w:t>
            </w:r>
          </w:p>
          <w:p w14:paraId="0B0CE32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Сейсмостойкость - 8 баллов по шкале MSK-64</w:t>
            </w:r>
          </w:p>
        </w:tc>
        <w:tc>
          <w:tcPr>
            <w:tcW w:w="3346" w:type="dxa"/>
            <w:shd w:val="clear" w:color="auto" w:fill="auto"/>
          </w:tcPr>
          <w:p w14:paraId="08727781"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hAnsi="Times New Roman" w:cs="Times New Roman"/>
                <w:bCs/>
                <w:sz w:val="24"/>
                <w:szCs w:val="24"/>
              </w:rPr>
              <w:t xml:space="preserve">Указание характеристик по всем требованиям Заказчика в данной строке </w:t>
            </w:r>
          </w:p>
        </w:tc>
        <w:tc>
          <w:tcPr>
            <w:tcW w:w="2174" w:type="dxa"/>
            <w:gridSpan w:val="2"/>
            <w:shd w:val="clear" w:color="auto" w:fill="auto"/>
            <w:vAlign w:val="center"/>
          </w:tcPr>
          <w:p w14:paraId="2A5F55C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266A527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599EE31F" w14:textId="77777777" w:rsidTr="00452E68">
        <w:tc>
          <w:tcPr>
            <w:tcW w:w="1503" w:type="dxa"/>
            <w:shd w:val="clear" w:color="auto" w:fill="auto"/>
            <w:vAlign w:val="center"/>
          </w:tcPr>
          <w:p w14:paraId="56AF962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4.2.195</w:t>
            </w:r>
          </w:p>
        </w:tc>
        <w:tc>
          <w:tcPr>
            <w:tcW w:w="2895" w:type="dxa"/>
            <w:shd w:val="clear" w:color="auto" w:fill="auto"/>
            <w:vAlign w:val="center"/>
          </w:tcPr>
          <w:p w14:paraId="29213E8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hAnsi="Times New Roman" w:cs="Times New Roman"/>
                <w:bCs/>
                <w:sz w:val="24"/>
                <w:szCs w:val="24"/>
              </w:rPr>
              <w:t>Светильники</w:t>
            </w:r>
          </w:p>
        </w:tc>
        <w:tc>
          <w:tcPr>
            <w:tcW w:w="9908" w:type="dxa"/>
            <w:shd w:val="clear" w:color="auto" w:fill="auto"/>
          </w:tcPr>
          <w:p w14:paraId="7B677B8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УХЛ, категория размещения 3 по ГОСТ15150;</w:t>
            </w:r>
          </w:p>
          <w:p w14:paraId="4BFAF1BD"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 xml:space="preserve">Степень защиты светильников – в зависимости от мест размещения, в соответствии со спецификациями. </w:t>
            </w:r>
          </w:p>
          <w:p w14:paraId="7518B7B3"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Допустимая высота установки над уровнем моря - до 1000 м</w:t>
            </w:r>
          </w:p>
        </w:tc>
        <w:tc>
          <w:tcPr>
            <w:tcW w:w="3346" w:type="dxa"/>
            <w:shd w:val="clear" w:color="auto" w:fill="auto"/>
          </w:tcPr>
          <w:p w14:paraId="504C3846"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hAnsi="Times New Roman" w:cs="Times New Roman"/>
                <w:bCs/>
                <w:sz w:val="24"/>
                <w:szCs w:val="24"/>
              </w:rPr>
              <w:t xml:space="preserve">Указание характеристик по всем требованиям Заказчика в данной строке </w:t>
            </w:r>
          </w:p>
        </w:tc>
        <w:tc>
          <w:tcPr>
            <w:tcW w:w="2174" w:type="dxa"/>
            <w:gridSpan w:val="2"/>
            <w:shd w:val="clear" w:color="auto" w:fill="auto"/>
            <w:vAlign w:val="center"/>
          </w:tcPr>
          <w:p w14:paraId="1717C52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05F315F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14A660F7" w14:textId="77777777" w:rsidTr="00452E68">
        <w:tc>
          <w:tcPr>
            <w:tcW w:w="1503" w:type="dxa"/>
            <w:shd w:val="clear" w:color="auto" w:fill="auto"/>
            <w:vAlign w:val="center"/>
          </w:tcPr>
          <w:p w14:paraId="3F7C0B2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4.2.196</w:t>
            </w:r>
          </w:p>
        </w:tc>
        <w:tc>
          <w:tcPr>
            <w:tcW w:w="2895" w:type="dxa"/>
            <w:shd w:val="clear" w:color="auto" w:fill="auto"/>
            <w:vAlign w:val="center"/>
          </w:tcPr>
          <w:p w14:paraId="14C4D0C8"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Ящик с понижающим трансформатором</w:t>
            </w:r>
          </w:p>
        </w:tc>
        <w:tc>
          <w:tcPr>
            <w:tcW w:w="9908" w:type="dxa"/>
            <w:shd w:val="clear" w:color="auto" w:fill="auto"/>
          </w:tcPr>
          <w:p w14:paraId="5D8A3490"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УХЛ, категория размещения 3 по ГОСТ15150.</w:t>
            </w:r>
          </w:p>
          <w:p w14:paraId="1A0F6317"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Степень защиты от внешних воздействий по ГОСТ 14254 не менее IP43.</w:t>
            </w:r>
          </w:p>
          <w:p w14:paraId="5B59169C"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r w:rsidRPr="00A73905">
              <w:rPr>
                <w:rFonts w:ascii="Times New Roman" w:eastAsia="Times New Roman" w:hAnsi="Times New Roman" w:cs="Times New Roman"/>
                <w:sz w:val="24"/>
                <w:szCs w:val="24"/>
                <w:lang w:eastAsia="x-none"/>
              </w:rPr>
              <w:t>Высота размещения изделия над уровнем моря до 1000 м.</w:t>
            </w:r>
          </w:p>
          <w:p w14:paraId="03C553CA" w14:textId="77777777" w:rsidR="00D347C9" w:rsidRPr="00A73905" w:rsidRDefault="00D347C9" w:rsidP="00D347C9">
            <w:pPr>
              <w:widowControl w:val="0"/>
              <w:spacing w:after="0" w:line="240" w:lineRule="auto"/>
              <w:rPr>
                <w:rFonts w:ascii="Times New Roman" w:eastAsia="Times New Roman" w:hAnsi="Times New Roman" w:cs="Times New Roman"/>
                <w:sz w:val="24"/>
                <w:szCs w:val="24"/>
                <w:lang w:eastAsia="x-none"/>
              </w:rPr>
            </w:pPr>
          </w:p>
        </w:tc>
        <w:tc>
          <w:tcPr>
            <w:tcW w:w="3346" w:type="dxa"/>
            <w:shd w:val="clear" w:color="auto" w:fill="auto"/>
            <w:vAlign w:val="center"/>
          </w:tcPr>
          <w:p w14:paraId="442C1C30"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hAnsi="Times New Roman" w:cs="Times New Roman"/>
                <w:bCs/>
                <w:sz w:val="24"/>
                <w:szCs w:val="24"/>
              </w:rPr>
              <w:t xml:space="preserve">Указание характеристик по всем требованиям Заказчика в данной строке </w:t>
            </w:r>
          </w:p>
        </w:tc>
        <w:tc>
          <w:tcPr>
            <w:tcW w:w="2174" w:type="dxa"/>
            <w:gridSpan w:val="2"/>
            <w:shd w:val="clear" w:color="auto" w:fill="auto"/>
            <w:vAlign w:val="center"/>
          </w:tcPr>
          <w:p w14:paraId="6B4232E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65A8B7F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C17AA4A" w14:textId="77777777" w:rsidTr="00452E68">
        <w:tc>
          <w:tcPr>
            <w:tcW w:w="1503" w:type="dxa"/>
            <w:shd w:val="clear" w:color="auto" w:fill="auto"/>
            <w:vAlign w:val="center"/>
          </w:tcPr>
          <w:p w14:paraId="4DE29C3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4.2.197</w:t>
            </w:r>
          </w:p>
        </w:tc>
        <w:tc>
          <w:tcPr>
            <w:tcW w:w="2895" w:type="dxa"/>
            <w:shd w:val="clear" w:color="auto" w:fill="auto"/>
          </w:tcPr>
          <w:p w14:paraId="09903544"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b/>
                <w:sz w:val="24"/>
                <w:szCs w:val="24"/>
              </w:rPr>
            </w:pPr>
            <w:r w:rsidRPr="00A73905">
              <w:rPr>
                <w:rFonts w:ascii="Times New Roman" w:hAnsi="Times New Roman" w:cs="Times New Roman"/>
                <w:bCs/>
                <w:sz w:val="24"/>
                <w:szCs w:val="24"/>
              </w:rPr>
              <w:t>Кабельно-проводниковая продукция</w:t>
            </w:r>
          </w:p>
        </w:tc>
        <w:tc>
          <w:tcPr>
            <w:tcW w:w="9908" w:type="dxa"/>
            <w:shd w:val="clear" w:color="auto" w:fill="auto"/>
            <w:vAlign w:val="center"/>
          </w:tcPr>
          <w:p w14:paraId="7C581D28"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Провода и кабели должны быть стойкими к воздействию пониженной температуры</w:t>
            </w:r>
          </w:p>
          <w:p w14:paraId="5B639538"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окружающей среды. Значение пониженной температуры окружающей среды </w:t>
            </w:r>
          </w:p>
          <w:p w14:paraId="166071C5"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по ГОСТ 15150 должно быть указано в технических условиях на провода и кабели конкретных марок, но быть не выше минус 40 °С.</w:t>
            </w:r>
          </w:p>
          <w:p w14:paraId="0CF93FAD"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Провода и кабели должны быть стойкими к воздействию повышенной температуры</w:t>
            </w:r>
          </w:p>
          <w:p w14:paraId="510C90A9"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окружающей среды не ниже 65 °С.</w:t>
            </w:r>
          </w:p>
        </w:tc>
        <w:tc>
          <w:tcPr>
            <w:tcW w:w="3346" w:type="dxa"/>
            <w:shd w:val="clear" w:color="auto" w:fill="auto"/>
            <w:vAlign w:val="center"/>
          </w:tcPr>
          <w:p w14:paraId="6A1681CD"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74" w:type="dxa"/>
            <w:gridSpan w:val="2"/>
            <w:shd w:val="clear" w:color="auto" w:fill="auto"/>
            <w:vAlign w:val="center"/>
          </w:tcPr>
          <w:p w14:paraId="7C7E9094"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1E7D685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01925449" w14:textId="77777777" w:rsidTr="00062909">
        <w:tc>
          <w:tcPr>
            <w:tcW w:w="1503" w:type="dxa"/>
            <w:shd w:val="clear" w:color="auto" w:fill="auto"/>
            <w:vAlign w:val="center"/>
          </w:tcPr>
          <w:p w14:paraId="42ECC1EF"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4.2.198</w:t>
            </w:r>
          </w:p>
        </w:tc>
        <w:tc>
          <w:tcPr>
            <w:tcW w:w="12803" w:type="dxa"/>
            <w:gridSpan w:val="2"/>
            <w:shd w:val="clear" w:color="auto" w:fill="auto"/>
          </w:tcPr>
          <w:p w14:paraId="0FD8BAA1"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hAnsi="Times New Roman" w:cs="Times New Roman"/>
                <w:b/>
                <w:sz w:val="24"/>
                <w:szCs w:val="24"/>
              </w:rPr>
              <w:t>Требования к доставке, маркировке, упаковке, транспортировке, перемещению, условиям хранения, приемке и испытаниям</w:t>
            </w:r>
          </w:p>
        </w:tc>
        <w:tc>
          <w:tcPr>
            <w:tcW w:w="3346" w:type="dxa"/>
            <w:shd w:val="clear" w:color="auto" w:fill="auto"/>
            <w:vAlign w:val="center"/>
          </w:tcPr>
          <w:p w14:paraId="087C6CF0"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174" w:type="dxa"/>
            <w:gridSpan w:val="2"/>
            <w:shd w:val="clear" w:color="auto" w:fill="auto"/>
            <w:vAlign w:val="center"/>
          </w:tcPr>
          <w:p w14:paraId="286BDA6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4CA56EA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37AAC59A" w14:textId="77777777" w:rsidTr="00452E68">
        <w:tc>
          <w:tcPr>
            <w:tcW w:w="1503" w:type="dxa"/>
            <w:shd w:val="clear" w:color="auto" w:fill="auto"/>
            <w:vAlign w:val="center"/>
          </w:tcPr>
          <w:p w14:paraId="65B82BA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4.2.199</w:t>
            </w:r>
          </w:p>
        </w:tc>
        <w:tc>
          <w:tcPr>
            <w:tcW w:w="2895" w:type="dxa"/>
            <w:shd w:val="clear" w:color="auto" w:fill="auto"/>
          </w:tcPr>
          <w:p w14:paraId="65700CF9"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hAnsi="Times New Roman" w:cs="Times New Roman"/>
                <w:sz w:val="24"/>
                <w:szCs w:val="24"/>
              </w:rPr>
              <w:t>Щиты распределительные и щиты аварийного освещения</w:t>
            </w:r>
          </w:p>
        </w:tc>
        <w:tc>
          <w:tcPr>
            <w:tcW w:w="9908" w:type="dxa"/>
            <w:shd w:val="clear" w:color="auto" w:fill="auto"/>
            <w:vAlign w:val="center"/>
          </w:tcPr>
          <w:p w14:paraId="16AE8733"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Упаковка щитков должна исключать их повреждение при транспортировании и хранении. Транспортировка и хранение должна осуществляться по ГОСТ 32397 и в соответствии  с условиями договора на поставку.</w:t>
            </w:r>
          </w:p>
          <w:p w14:paraId="408561BB"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Условия транспортирования щитков в части воздействия климатических факторов внешней среды аналогичны условиям хранения 5 по ГОСТ 15150, в части воздействия механических факторов при транспортировании - С по ГОСТ 23216.</w:t>
            </w:r>
          </w:p>
          <w:p w14:paraId="5803113C"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Условия хранения щитков в части воздействия климатических факторов среды - 2 по ГОСТ 15150 на допустимый срок сохраняемости до ввода в эксплуатацию не более двух лет</w:t>
            </w:r>
          </w:p>
          <w:p w14:paraId="08B8FD85"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Щитки должны пройти приемо-сдаточные испытания на заводе-изготовителе. Объем испытаний устанавливается в технических условиях на щитки конкретных типов.</w:t>
            </w:r>
          </w:p>
          <w:p w14:paraId="3BE29F2C"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Правила приёмки должны соответствовать ГОСТ 32397.</w:t>
            </w:r>
          </w:p>
          <w:p w14:paraId="00013C3F"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Каждый щиток должен иметь паспортную табличку со стойкой маркировкой, расположенной в удобном для чтения месте.</w:t>
            </w:r>
          </w:p>
          <w:p w14:paraId="4A70E785"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Размеры маркировочных знаков и способы их нанесения устанавливаются в технических условиях на щитки конкретных типов.</w:t>
            </w:r>
          </w:p>
          <w:p w14:paraId="686EC0B7"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Монтаж и эксплуатация щитков должны вестись в соответствии с эксплуатационной документацией завода-изготовителя.</w:t>
            </w:r>
          </w:p>
        </w:tc>
        <w:tc>
          <w:tcPr>
            <w:tcW w:w="3346" w:type="dxa"/>
            <w:shd w:val="clear" w:color="auto" w:fill="auto"/>
          </w:tcPr>
          <w:p w14:paraId="7BE42DA7"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74" w:type="dxa"/>
            <w:gridSpan w:val="2"/>
            <w:shd w:val="clear" w:color="auto" w:fill="auto"/>
            <w:vAlign w:val="center"/>
          </w:tcPr>
          <w:p w14:paraId="7BB8659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6C1D35E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55622F9" w14:textId="77777777" w:rsidTr="00452E68">
        <w:tc>
          <w:tcPr>
            <w:tcW w:w="1503" w:type="dxa"/>
            <w:shd w:val="clear" w:color="auto" w:fill="auto"/>
            <w:vAlign w:val="center"/>
          </w:tcPr>
          <w:p w14:paraId="2D6B6C34"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4.2.200</w:t>
            </w:r>
          </w:p>
        </w:tc>
        <w:tc>
          <w:tcPr>
            <w:tcW w:w="2895" w:type="dxa"/>
            <w:shd w:val="clear" w:color="auto" w:fill="auto"/>
          </w:tcPr>
          <w:p w14:paraId="0D22D6C5"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hAnsi="Times New Roman" w:cs="Times New Roman"/>
                <w:bCs/>
                <w:sz w:val="24"/>
                <w:szCs w:val="24"/>
              </w:rPr>
              <w:t>Светильники</w:t>
            </w:r>
          </w:p>
        </w:tc>
        <w:tc>
          <w:tcPr>
            <w:tcW w:w="9908" w:type="dxa"/>
            <w:shd w:val="clear" w:color="auto" w:fill="auto"/>
            <w:vAlign w:val="center"/>
          </w:tcPr>
          <w:p w14:paraId="0C95E8CF"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Светильники в сборе должны быть упакованы в индивидуальную тару,</w:t>
            </w:r>
          </w:p>
          <w:p w14:paraId="6E110B3D"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исключающую возможность его механического повреждения и прямого воздействия влаги, пыли, грязи.</w:t>
            </w:r>
          </w:p>
          <w:p w14:paraId="1EE90C49"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Упаковка должна производиться с соблюдением мер, исключающих</w:t>
            </w:r>
          </w:p>
          <w:p w14:paraId="6D89205D"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изменения геометрической формы, деформации изделий при их погрузке,</w:t>
            </w:r>
          </w:p>
          <w:p w14:paraId="40AB7371"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разгрузке и хранении.</w:t>
            </w:r>
          </w:p>
          <w:p w14:paraId="0C788002"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Упаковка должна соответствовать требованиям ГОСТ 23216 и соответствовать комплекту КД на конкретный тип светильника.</w:t>
            </w:r>
          </w:p>
          <w:p w14:paraId="05D38AEC"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Транспортирование светильников может осуществляться любым видом транспорта. При </w:t>
            </w:r>
            <w:r w:rsidRPr="00A73905">
              <w:rPr>
                <w:rFonts w:ascii="Times New Roman" w:eastAsia="TimesNewRomanPSMT" w:hAnsi="Times New Roman" w:cs="Times New Roman"/>
                <w:spacing w:val="4"/>
                <w:sz w:val="24"/>
                <w:szCs w:val="24"/>
              </w:rPr>
              <w:lastRenderedPageBreak/>
              <w:t>транспортировании должна быть установлена защита транспортной тары от атмосферных осадков. Расстановка и крепление груза в транспортных средствах должны обеспечивать устойчивое положение груза при перевозке.</w:t>
            </w:r>
          </w:p>
          <w:p w14:paraId="1F852A12"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Поставку и приемку светильников произвести в соответствии с ГОСТ 15.309.</w:t>
            </w:r>
          </w:p>
          <w:p w14:paraId="52ABC011"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Условия хранения светильника должны соответствовать группе</w:t>
            </w:r>
          </w:p>
          <w:p w14:paraId="21F4299D"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условий 4 по ГОСТ 15150.</w:t>
            </w:r>
          </w:p>
          <w:p w14:paraId="2EED32EB"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Упакованные светильники хранить в отапливаемых помещениях.</w:t>
            </w:r>
          </w:p>
          <w:p w14:paraId="5CC734C4"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Маркировка светильника должна соответствовать ГОСТ IEC 60598-1. </w:t>
            </w:r>
          </w:p>
          <w:p w14:paraId="61402369"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Типовые испытания должны быть проведены методами ГОСТ IEC 60598-1, ГОСТ IEC 60598-2-2 на заводе-изготовителе </w:t>
            </w:r>
          </w:p>
          <w:p w14:paraId="749B55AC"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Сертификационные испытания на электромагнитную совместимость должны проводиться в соответствии с ГОСТ 30804.3.2, ГОСТ 30804.3.3. </w:t>
            </w:r>
          </w:p>
          <w:p w14:paraId="0632A239"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Сертификационные испытания на помехоустойчивость должны</w:t>
            </w:r>
          </w:p>
          <w:p w14:paraId="5F860633"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проводиться в соответствии с ГОСТ Р 51514. </w:t>
            </w:r>
          </w:p>
          <w:p w14:paraId="33A8B3C9"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p>
        </w:tc>
        <w:tc>
          <w:tcPr>
            <w:tcW w:w="3346" w:type="dxa"/>
            <w:shd w:val="clear" w:color="auto" w:fill="auto"/>
          </w:tcPr>
          <w:p w14:paraId="6A05F704"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74" w:type="dxa"/>
            <w:gridSpan w:val="2"/>
            <w:shd w:val="clear" w:color="auto" w:fill="auto"/>
            <w:vAlign w:val="center"/>
          </w:tcPr>
          <w:p w14:paraId="01E23BDC"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5F1F0D82"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C322171" w14:textId="77777777" w:rsidTr="00452E68">
        <w:tc>
          <w:tcPr>
            <w:tcW w:w="1503" w:type="dxa"/>
            <w:shd w:val="clear" w:color="auto" w:fill="auto"/>
            <w:vAlign w:val="center"/>
          </w:tcPr>
          <w:p w14:paraId="148886C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4.2.201</w:t>
            </w:r>
          </w:p>
        </w:tc>
        <w:tc>
          <w:tcPr>
            <w:tcW w:w="2895" w:type="dxa"/>
            <w:shd w:val="clear" w:color="auto" w:fill="auto"/>
          </w:tcPr>
          <w:p w14:paraId="54A70503"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hAnsi="Times New Roman" w:cs="Times New Roman"/>
                <w:bCs/>
                <w:sz w:val="24"/>
                <w:szCs w:val="24"/>
              </w:rPr>
              <w:t>Ящик с понижающим трансформатором</w:t>
            </w:r>
          </w:p>
        </w:tc>
        <w:tc>
          <w:tcPr>
            <w:tcW w:w="9908" w:type="dxa"/>
            <w:shd w:val="clear" w:color="auto" w:fill="auto"/>
            <w:vAlign w:val="center"/>
          </w:tcPr>
          <w:p w14:paraId="26782EF1"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Хранение ящиков должно производится в заводской упаковке в закрытом помещении при температуре минус 50°С до плюс 40°С в условиях, исключающих возможность воздействия атмосферных осадков, солнечной радиации и агрессивных сред, с соблюдением мер предосторожности</w:t>
            </w:r>
          </w:p>
          <w:p w14:paraId="6BAD87C6"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против механических повреждений.</w:t>
            </w:r>
          </w:p>
          <w:p w14:paraId="7B3EA7EB"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p>
        </w:tc>
        <w:tc>
          <w:tcPr>
            <w:tcW w:w="3346" w:type="dxa"/>
            <w:shd w:val="clear" w:color="auto" w:fill="auto"/>
          </w:tcPr>
          <w:p w14:paraId="2DBCDF47"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74" w:type="dxa"/>
            <w:gridSpan w:val="2"/>
            <w:shd w:val="clear" w:color="auto" w:fill="auto"/>
            <w:vAlign w:val="center"/>
          </w:tcPr>
          <w:p w14:paraId="41CE78D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28FEA5F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E2C0C43" w14:textId="77777777" w:rsidTr="00452E68">
        <w:tc>
          <w:tcPr>
            <w:tcW w:w="1503" w:type="dxa"/>
            <w:shd w:val="clear" w:color="auto" w:fill="auto"/>
            <w:vAlign w:val="center"/>
          </w:tcPr>
          <w:p w14:paraId="3A39B9A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4.2.202</w:t>
            </w:r>
          </w:p>
        </w:tc>
        <w:tc>
          <w:tcPr>
            <w:tcW w:w="2895" w:type="dxa"/>
            <w:shd w:val="clear" w:color="auto" w:fill="auto"/>
          </w:tcPr>
          <w:p w14:paraId="53950294"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hAnsi="Times New Roman" w:cs="Times New Roman"/>
                <w:bCs/>
                <w:sz w:val="24"/>
                <w:szCs w:val="24"/>
              </w:rPr>
              <w:t>Кабельно-проводниковая продукция</w:t>
            </w:r>
          </w:p>
        </w:tc>
        <w:tc>
          <w:tcPr>
            <w:tcW w:w="9908" w:type="dxa"/>
            <w:shd w:val="clear" w:color="auto" w:fill="auto"/>
            <w:vAlign w:val="center"/>
          </w:tcPr>
          <w:p w14:paraId="1690D4B7"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Маркировка проводов и кабелей должна соответствовать требованиям ГОСТ 18690. </w:t>
            </w:r>
          </w:p>
          <w:p w14:paraId="4D3D2800"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Провода и кабели должны иметь маркировку в виде надписи, нанесенной на</w:t>
            </w:r>
          </w:p>
          <w:p w14:paraId="3E3478B1"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поверхность изоляции (для одножильных проводов без оболочки) или оболочки.</w:t>
            </w:r>
          </w:p>
          <w:p w14:paraId="7E06FF54"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Надпись должна содержать:</w:t>
            </w:r>
          </w:p>
          <w:p w14:paraId="6D7E4255"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марку провода или кабеля;</w:t>
            </w:r>
          </w:p>
          <w:p w14:paraId="1FC3AACC"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кодовое обозначение или товарный знак, или наименование предприятия-изготовителя;</w:t>
            </w:r>
          </w:p>
          <w:p w14:paraId="307C0796"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число и сечение жил;</w:t>
            </w:r>
          </w:p>
          <w:p w14:paraId="213BD72B"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год выпуска.</w:t>
            </w:r>
          </w:p>
          <w:p w14:paraId="0FBA3FA7"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Маркировка, нанесенная печатным способом, должна быть четкой и прочной. Упаковка проводов и кабелей должна соответствовать ГОСТ 18690 и техническим условиям на провода и кабели конкретных марок.</w:t>
            </w:r>
          </w:p>
          <w:p w14:paraId="77289187"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Провода и кабели должны быть поставлены на барабанах или в бухтах.</w:t>
            </w:r>
          </w:p>
          <w:p w14:paraId="6A63DA28"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Барабан с кабелем должен иметь полную или частичную обшивку или быть обернут</w:t>
            </w:r>
          </w:p>
          <w:p w14:paraId="13B522F3"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матами. Состояние кабелей на барабанах должно быть проверено в присутствии заказчика. Результаты осмотра оформляются протоколом.</w:t>
            </w:r>
          </w:p>
          <w:p w14:paraId="270A85C4"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p>
        </w:tc>
        <w:tc>
          <w:tcPr>
            <w:tcW w:w="3346" w:type="dxa"/>
            <w:shd w:val="clear" w:color="auto" w:fill="auto"/>
          </w:tcPr>
          <w:p w14:paraId="59BA809A"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74" w:type="dxa"/>
            <w:gridSpan w:val="2"/>
            <w:shd w:val="clear" w:color="auto" w:fill="auto"/>
            <w:vAlign w:val="center"/>
          </w:tcPr>
          <w:p w14:paraId="62E469F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6FC1F049"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1E6E4D88" w14:textId="77777777" w:rsidTr="00062909">
        <w:tc>
          <w:tcPr>
            <w:tcW w:w="1503" w:type="dxa"/>
            <w:shd w:val="clear" w:color="auto" w:fill="auto"/>
            <w:vAlign w:val="center"/>
          </w:tcPr>
          <w:p w14:paraId="7ADF6E55"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4.2.203</w:t>
            </w:r>
          </w:p>
        </w:tc>
        <w:tc>
          <w:tcPr>
            <w:tcW w:w="12803" w:type="dxa"/>
            <w:gridSpan w:val="2"/>
            <w:shd w:val="clear" w:color="auto" w:fill="auto"/>
          </w:tcPr>
          <w:p w14:paraId="6898A6CA"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hAnsi="Times New Roman" w:cs="Times New Roman"/>
                <w:b/>
                <w:sz w:val="24"/>
                <w:szCs w:val="24"/>
              </w:rPr>
              <w:t>Требования к эксплуатации, обеспечению и утилизации</w:t>
            </w:r>
          </w:p>
        </w:tc>
        <w:tc>
          <w:tcPr>
            <w:tcW w:w="3346" w:type="dxa"/>
            <w:shd w:val="clear" w:color="auto" w:fill="auto"/>
          </w:tcPr>
          <w:p w14:paraId="43439396"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174" w:type="dxa"/>
            <w:gridSpan w:val="2"/>
            <w:shd w:val="clear" w:color="auto" w:fill="auto"/>
            <w:vAlign w:val="center"/>
          </w:tcPr>
          <w:p w14:paraId="1281B32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14C32BA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630060E" w14:textId="77777777" w:rsidTr="00452E68">
        <w:tc>
          <w:tcPr>
            <w:tcW w:w="1503" w:type="dxa"/>
            <w:shd w:val="clear" w:color="auto" w:fill="auto"/>
            <w:vAlign w:val="center"/>
          </w:tcPr>
          <w:p w14:paraId="08A1262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4.2.204</w:t>
            </w:r>
          </w:p>
        </w:tc>
        <w:tc>
          <w:tcPr>
            <w:tcW w:w="2895" w:type="dxa"/>
            <w:shd w:val="clear" w:color="auto" w:fill="auto"/>
          </w:tcPr>
          <w:p w14:paraId="2941BEE0"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hAnsi="Times New Roman" w:cs="Times New Roman"/>
                <w:sz w:val="24"/>
                <w:szCs w:val="24"/>
              </w:rPr>
              <w:t>Щиты распределительные и щиты аварийного освещения</w:t>
            </w:r>
          </w:p>
        </w:tc>
        <w:tc>
          <w:tcPr>
            <w:tcW w:w="9908" w:type="dxa"/>
            <w:shd w:val="clear" w:color="auto" w:fill="auto"/>
            <w:vAlign w:val="center"/>
          </w:tcPr>
          <w:p w14:paraId="5A4451E5"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Группа условий эксплуатации М3 по ГОСТ 17516.1;</w:t>
            </w:r>
          </w:p>
          <w:p w14:paraId="0A0692B7"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Температура окружающей среды, от + 5 до +40 ºС</w:t>
            </w:r>
          </w:p>
          <w:p w14:paraId="393725C3"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Утилизация - в соответствии с эксплуатационной документацией и СанПиН 2.1.3684.</w:t>
            </w:r>
          </w:p>
        </w:tc>
        <w:tc>
          <w:tcPr>
            <w:tcW w:w="3346" w:type="dxa"/>
            <w:shd w:val="clear" w:color="auto" w:fill="auto"/>
          </w:tcPr>
          <w:p w14:paraId="13B074EC"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74" w:type="dxa"/>
            <w:gridSpan w:val="2"/>
            <w:shd w:val="clear" w:color="auto" w:fill="auto"/>
            <w:vAlign w:val="center"/>
          </w:tcPr>
          <w:p w14:paraId="7382355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6545EA0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B01593A" w14:textId="77777777" w:rsidTr="00452E68">
        <w:tc>
          <w:tcPr>
            <w:tcW w:w="1503" w:type="dxa"/>
            <w:shd w:val="clear" w:color="auto" w:fill="auto"/>
            <w:vAlign w:val="center"/>
          </w:tcPr>
          <w:p w14:paraId="3B65161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4.2.205</w:t>
            </w:r>
          </w:p>
        </w:tc>
        <w:tc>
          <w:tcPr>
            <w:tcW w:w="2895" w:type="dxa"/>
            <w:shd w:val="clear" w:color="auto" w:fill="auto"/>
          </w:tcPr>
          <w:p w14:paraId="300C2886"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hAnsi="Times New Roman" w:cs="Times New Roman"/>
                <w:bCs/>
                <w:sz w:val="24"/>
                <w:szCs w:val="24"/>
              </w:rPr>
              <w:t>Светильники</w:t>
            </w:r>
          </w:p>
        </w:tc>
        <w:tc>
          <w:tcPr>
            <w:tcW w:w="9908" w:type="dxa"/>
            <w:shd w:val="clear" w:color="auto" w:fill="auto"/>
            <w:vAlign w:val="center"/>
          </w:tcPr>
          <w:p w14:paraId="5D7B65CF"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Условия эксплуатации – в соответствии с эксплуатационной документацией.</w:t>
            </w:r>
          </w:p>
          <w:p w14:paraId="61FD9AD3"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Утилизация – в соответствии с  СанПиН 2.1.3684.</w:t>
            </w:r>
          </w:p>
          <w:p w14:paraId="59298EAE"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Утилизацию осуществлять на</w:t>
            </w:r>
          </w:p>
          <w:p w14:paraId="2A5396FC"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договорной основе с организацией, имеющей соответствующую лицензию</w:t>
            </w:r>
          </w:p>
          <w:p w14:paraId="63D3F8FE"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p>
        </w:tc>
        <w:tc>
          <w:tcPr>
            <w:tcW w:w="3346" w:type="dxa"/>
            <w:shd w:val="clear" w:color="auto" w:fill="auto"/>
          </w:tcPr>
          <w:p w14:paraId="560411FF"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74" w:type="dxa"/>
            <w:gridSpan w:val="2"/>
            <w:shd w:val="clear" w:color="auto" w:fill="auto"/>
            <w:vAlign w:val="center"/>
          </w:tcPr>
          <w:p w14:paraId="753348C9"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4B7C4F7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18B58729" w14:textId="77777777" w:rsidTr="00452E68">
        <w:tc>
          <w:tcPr>
            <w:tcW w:w="1503" w:type="dxa"/>
            <w:shd w:val="clear" w:color="auto" w:fill="auto"/>
            <w:vAlign w:val="center"/>
          </w:tcPr>
          <w:p w14:paraId="7DC8ED7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4.2.206</w:t>
            </w:r>
          </w:p>
        </w:tc>
        <w:tc>
          <w:tcPr>
            <w:tcW w:w="2895" w:type="dxa"/>
            <w:shd w:val="clear" w:color="auto" w:fill="auto"/>
          </w:tcPr>
          <w:p w14:paraId="204B07E9"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hAnsi="Times New Roman" w:cs="Times New Roman"/>
                <w:bCs/>
                <w:sz w:val="24"/>
                <w:szCs w:val="24"/>
              </w:rPr>
              <w:t>Ящик с понижающим трансформатором</w:t>
            </w:r>
          </w:p>
        </w:tc>
        <w:tc>
          <w:tcPr>
            <w:tcW w:w="9908" w:type="dxa"/>
            <w:shd w:val="clear" w:color="auto" w:fill="auto"/>
            <w:vAlign w:val="center"/>
          </w:tcPr>
          <w:p w14:paraId="797B3E19"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Температура окружающей среды от -10°С до +40°С.</w:t>
            </w:r>
          </w:p>
          <w:p w14:paraId="080A37BA"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Относительная влажность до 98±2% при температуре 25±2° С.</w:t>
            </w:r>
          </w:p>
          <w:p w14:paraId="0B088AC1"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Высота установки над уровнем моря до 1000 м.</w:t>
            </w:r>
          </w:p>
          <w:p w14:paraId="61BFB9B8"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Окружающая среда невзрывоопасная.</w:t>
            </w:r>
          </w:p>
          <w:p w14:paraId="1344BD1C"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Режим работы под нагрузкой – продолжительный.</w:t>
            </w:r>
          </w:p>
          <w:p w14:paraId="4F1798EA"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Степень защиты ящиков IP-31 по ГОСТ 14254, класс защиты 1 по ГОСТ Р МЭК 536.</w:t>
            </w:r>
          </w:p>
          <w:p w14:paraId="57521642"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Аппараты после окончания срока службы или выхода из строя в процессе эксплуатации подлежат разборке и передаче организациям, которые</w:t>
            </w:r>
          </w:p>
          <w:p w14:paraId="032CC63C"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перерабатывают черные и цветные металлы.</w:t>
            </w:r>
          </w:p>
          <w:p w14:paraId="67BDA09F"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Опасных для здоровья людей веществ в конструкции аппаратов не должно быть</w:t>
            </w:r>
          </w:p>
          <w:p w14:paraId="70C7CFC6"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p>
        </w:tc>
        <w:tc>
          <w:tcPr>
            <w:tcW w:w="3346" w:type="dxa"/>
            <w:shd w:val="clear" w:color="auto" w:fill="auto"/>
          </w:tcPr>
          <w:p w14:paraId="3C7AD1DF"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74" w:type="dxa"/>
            <w:gridSpan w:val="2"/>
            <w:shd w:val="clear" w:color="auto" w:fill="auto"/>
            <w:vAlign w:val="center"/>
          </w:tcPr>
          <w:p w14:paraId="4ED2241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6EBE61A9"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3C35F0B" w14:textId="77777777" w:rsidTr="00452E68">
        <w:tc>
          <w:tcPr>
            <w:tcW w:w="1503" w:type="dxa"/>
            <w:shd w:val="clear" w:color="auto" w:fill="auto"/>
            <w:vAlign w:val="center"/>
          </w:tcPr>
          <w:p w14:paraId="070EDFA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4.2.207</w:t>
            </w:r>
          </w:p>
        </w:tc>
        <w:tc>
          <w:tcPr>
            <w:tcW w:w="2895" w:type="dxa"/>
            <w:shd w:val="clear" w:color="auto" w:fill="auto"/>
          </w:tcPr>
          <w:p w14:paraId="60A5CBA6"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hAnsi="Times New Roman" w:cs="Times New Roman"/>
                <w:bCs/>
                <w:sz w:val="24"/>
                <w:szCs w:val="24"/>
              </w:rPr>
              <w:t>Кабельно-проводниковая продукция</w:t>
            </w:r>
          </w:p>
        </w:tc>
        <w:tc>
          <w:tcPr>
            <w:tcW w:w="9908" w:type="dxa"/>
            <w:shd w:val="clear" w:color="auto" w:fill="auto"/>
            <w:vAlign w:val="center"/>
          </w:tcPr>
          <w:p w14:paraId="538286EE" w14:textId="77777777" w:rsidR="00D347C9" w:rsidRPr="00A73905" w:rsidRDefault="00D347C9" w:rsidP="00D347C9">
            <w:pPr>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Провода и кабели должны быть предназначены для эксплуатации при температуре окружающей среды до минус 40 °С. </w:t>
            </w:r>
          </w:p>
          <w:p w14:paraId="517F3A51"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p>
        </w:tc>
        <w:tc>
          <w:tcPr>
            <w:tcW w:w="3346" w:type="dxa"/>
            <w:shd w:val="clear" w:color="auto" w:fill="auto"/>
          </w:tcPr>
          <w:p w14:paraId="18ED17CF"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74" w:type="dxa"/>
            <w:gridSpan w:val="2"/>
            <w:shd w:val="clear" w:color="auto" w:fill="auto"/>
            <w:vAlign w:val="center"/>
          </w:tcPr>
          <w:p w14:paraId="5AB726A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3F51E4C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51BC3714" w14:textId="77777777" w:rsidTr="00062909">
        <w:tc>
          <w:tcPr>
            <w:tcW w:w="1503" w:type="dxa"/>
            <w:shd w:val="clear" w:color="auto" w:fill="auto"/>
            <w:vAlign w:val="center"/>
          </w:tcPr>
          <w:p w14:paraId="3922094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4.2.208</w:t>
            </w:r>
          </w:p>
        </w:tc>
        <w:tc>
          <w:tcPr>
            <w:tcW w:w="12803" w:type="dxa"/>
            <w:gridSpan w:val="2"/>
            <w:shd w:val="clear" w:color="auto" w:fill="auto"/>
          </w:tcPr>
          <w:p w14:paraId="69CAD24A"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hAnsi="Times New Roman" w:cs="Times New Roman"/>
                <w:b/>
                <w:bCs/>
                <w:sz w:val="24"/>
                <w:szCs w:val="24"/>
              </w:rPr>
              <w:t>Требования к гарантиям, гарантийному и послегарантийному обслуживанию</w:t>
            </w:r>
          </w:p>
        </w:tc>
        <w:tc>
          <w:tcPr>
            <w:tcW w:w="3346" w:type="dxa"/>
            <w:shd w:val="clear" w:color="auto" w:fill="auto"/>
            <w:vAlign w:val="center"/>
          </w:tcPr>
          <w:p w14:paraId="24F2577F"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174" w:type="dxa"/>
            <w:gridSpan w:val="2"/>
            <w:shd w:val="clear" w:color="auto" w:fill="auto"/>
            <w:vAlign w:val="center"/>
          </w:tcPr>
          <w:p w14:paraId="00136B39"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04051325"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BA27C86" w14:textId="77777777" w:rsidTr="00452E68">
        <w:tc>
          <w:tcPr>
            <w:tcW w:w="1503" w:type="dxa"/>
            <w:shd w:val="clear" w:color="auto" w:fill="auto"/>
            <w:vAlign w:val="center"/>
          </w:tcPr>
          <w:p w14:paraId="3C99CA15"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4.2.209</w:t>
            </w:r>
          </w:p>
        </w:tc>
        <w:tc>
          <w:tcPr>
            <w:tcW w:w="2895" w:type="dxa"/>
            <w:shd w:val="clear" w:color="auto" w:fill="auto"/>
          </w:tcPr>
          <w:p w14:paraId="72EA6AC2"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hAnsi="Times New Roman" w:cs="Times New Roman"/>
                <w:sz w:val="24"/>
                <w:szCs w:val="24"/>
              </w:rPr>
              <w:t>Щиты распределительные и щиты аварийного освещения</w:t>
            </w:r>
          </w:p>
        </w:tc>
        <w:tc>
          <w:tcPr>
            <w:tcW w:w="9908" w:type="dxa"/>
            <w:shd w:val="clear" w:color="auto" w:fill="auto"/>
            <w:vAlign w:val="center"/>
          </w:tcPr>
          <w:p w14:paraId="260E7A3B"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Установленный срок службы щитков – не менее 25 лет с возможной заменой отдельных комплектующих частей щитка. Предельные состояния щитков, обусловливающие их замену, должны указываться в руководстве по эксплуатации.</w:t>
            </w:r>
          </w:p>
          <w:p w14:paraId="1473F6B0"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Гарантийный срок эксплуатации со дня ввода в эксплуатацию установки - не менее 36 мес.</w:t>
            </w:r>
          </w:p>
          <w:p w14:paraId="3FCB7BD4"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Послегарантийное обслуживание – в соответствии с условиями Договора</w:t>
            </w:r>
          </w:p>
        </w:tc>
        <w:tc>
          <w:tcPr>
            <w:tcW w:w="3346" w:type="dxa"/>
            <w:shd w:val="clear" w:color="auto" w:fill="auto"/>
            <w:vAlign w:val="center"/>
          </w:tcPr>
          <w:p w14:paraId="7C5A4F33"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74" w:type="dxa"/>
            <w:gridSpan w:val="2"/>
            <w:shd w:val="clear" w:color="auto" w:fill="auto"/>
            <w:vAlign w:val="center"/>
          </w:tcPr>
          <w:p w14:paraId="2F9D59E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428ECED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36017C39" w14:textId="77777777" w:rsidTr="00452E68">
        <w:tc>
          <w:tcPr>
            <w:tcW w:w="1503" w:type="dxa"/>
            <w:shd w:val="clear" w:color="auto" w:fill="auto"/>
            <w:vAlign w:val="center"/>
          </w:tcPr>
          <w:p w14:paraId="2390202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4.2.210</w:t>
            </w:r>
          </w:p>
        </w:tc>
        <w:tc>
          <w:tcPr>
            <w:tcW w:w="2895" w:type="dxa"/>
            <w:shd w:val="clear" w:color="auto" w:fill="auto"/>
          </w:tcPr>
          <w:p w14:paraId="6B2D9124"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hAnsi="Times New Roman" w:cs="Times New Roman"/>
                <w:bCs/>
                <w:sz w:val="24"/>
                <w:szCs w:val="24"/>
              </w:rPr>
              <w:t>Светильники</w:t>
            </w:r>
          </w:p>
        </w:tc>
        <w:tc>
          <w:tcPr>
            <w:tcW w:w="9908" w:type="dxa"/>
            <w:shd w:val="clear" w:color="auto" w:fill="auto"/>
            <w:vAlign w:val="center"/>
          </w:tcPr>
          <w:p w14:paraId="4E25F548"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Срок службы светильника – не менее 5 лет.</w:t>
            </w:r>
          </w:p>
          <w:p w14:paraId="213FB7E1"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Срок службы светодиодов не менее 50000 часов.</w:t>
            </w:r>
          </w:p>
          <w:p w14:paraId="247DFBB8"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Гарантийный срок эксплуатации – не менее 60 месяцев.</w:t>
            </w:r>
          </w:p>
          <w:p w14:paraId="102E988A"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Послегарантийное обслуживание – в соответствии с условиями Договора</w:t>
            </w:r>
          </w:p>
        </w:tc>
        <w:tc>
          <w:tcPr>
            <w:tcW w:w="3346" w:type="dxa"/>
            <w:shd w:val="clear" w:color="auto" w:fill="auto"/>
            <w:vAlign w:val="center"/>
          </w:tcPr>
          <w:p w14:paraId="669E9FAD"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74" w:type="dxa"/>
            <w:gridSpan w:val="2"/>
            <w:shd w:val="clear" w:color="auto" w:fill="auto"/>
            <w:vAlign w:val="center"/>
          </w:tcPr>
          <w:p w14:paraId="6E609CD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0B6ED58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01E6E41A" w14:textId="77777777" w:rsidTr="00452E68">
        <w:tc>
          <w:tcPr>
            <w:tcW w:w="1503" w:type="dxa"/>
            <w:shd w:val="clear" w:color="auto" w:fill="auto"/>
            <w:vAlign w:val="center"/>
          </w:tcPr>
          <w:p w14:paraId="72075FAF"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4.2.211</w:t>
            </w:r>
          </w:p>
        </w:tc>
        <w:tc>
          <w:tcPr>
            <w:tcW w:w="2895" w:type="dxa"/>
            <w:shd w:val="clear" w:color="auto" w:fill="auto"/>
          </w:tcPr>
          <w:p w14:paraId="1FEEB9A2"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hAnsi="Times New Roman" w:cs="Times New Roman"/>
                <w:bCs/>
                <w:sz w:val="24"/>
                <w:szCs w:val="24"/>
              </w:rPr>
              <w:t>Ящик с понижающим трансформатором</w:t>
            </w:r>
          </w:p>
        </w:tc>
        <w:tc>
          <w:tcPr>
            <w:tcW w:w="9908" w:type="dxa"/>
            <w:shd w:val="clear" w:color="auto" w:fill="auto"/>
            <w:vAlign w:val="center"/>
          </w:tcPr>
          <w:p w14:paraId="24543579"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Срок службы – не менее 15 лет. Гарантийный срок эксплуатации – не менее 2 лет со дня ввода ящика в эксплуатацию.</w:t>
            </w:r>
          </w:p>
          <w:p w14:paraId="4D943095"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Послегарантийное обслуживание – в соответствии с условиями Договора</w:t>
            </w:r>
          </w:p>
        </w:tc>
        <w:tc>
          <w:tcPr>
            <w:tcW w:w="3346" w:type="dxa"/>
            <w:shd w:val="clear" w:color="auto" w:fill="auto"/>
            <w:vAlign w:val="center"/>
          </w:tcPr>
          <w:p w14:paraId="4918A4DC"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517978D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3C1EBA89"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06400DB" w14:textId="77777777" w:rsidTr="00452E68">
        <w:tc>
          <w:tcPr>
            <w:tcW w:w="1503" w:type="dxa"/>
            <w:shd w:val="clear" w:color="auto" w:fill="auto"/>
            <w:vAlign w:val="center"/>
          </w:tcPr>
          <w:p w14:paraId="11C9741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4.2.212</w:t>
            </w:r>
          </w:p>
        </w:tc>
        <w:tc>
          <w:tcPr>
            <w:tcW w:w="2895" w:type="dxa"/>
            <w:shd w:val="clear" w:color="auto" w:fill="auto"/>
          </w:tcPr>
          <w:p w14:paraId="78785EFD"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hAnsi="Times New Roman" w:cs="Times New Roman"/>
                <w:bCs/>
                <w:sz w:val="24"/>
                <w:szCs w:val="24"/>
              </w:rPr>
              <w:t>Кабельно-проводниковая продукция</w:t>
            </w:r>
          </w:p>
        </w:tc>
        <w:tc>
          <w:tcPr>
            <w:tcW w:w="9908" w:type="dxa"/>
            <w:shd w:val="clear" w:color="auto" w:fill="auto"/>
            <w:vAlign w:val="center"/>
          </w:tcPr>
          <w:p w14:paraId="3CE11AAE"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Срок службы проводов и кабелей - не менее 15 лет.</w:t>
            </w:r>
          </w:p>
          <w:p w14:paraId="22C947F9"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Гарантийный срок с даты ввода проводов и кабелей </w:t>
            </w:r>
          </w:p>
          <w:p w14:paraId="1EDAEF3B"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в эксплуатацию - не менее 6 мес.</w:t>
            </w:r>
          </w:p>
        </w:tc>
        <w:tc>
          <w:tcPr>
            <w:tcW w:w="3346" w:type="dxa"/>
            <w:shd w:val="clear" w:color="auto" w:fill="auto"/>
            <w:vAlign w:val="center"/>
          </w:tcPr>
          <w:p w14:paraId="501860C2"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5244C06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329605A9"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D29E182" w14:textId="77777777" w:rsidTr="00062909">
        <w:tc>
          <w:tcPr>
            <w:tcW w:w="1503" w:type="dxa"/>
            <w:shd w:val="clear" w:color="auto" w:fill="auto"/>
            <w:vAlign w:val="center"/>
          </w:tcPr>
          <w:p w14:paraId="5781B0F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4.2.213</w:t>
            </w:r>
          </w:p>
        </w:tc>
        <w:tc>
          <w:tcPr>
            <w:tcW w:w="12803" w:type="dxa"/>
            <w:gridSpan w:val="2"/>
            <w:shd w:val="clear" w:color="auto" w:fill="auto"/>
          </w:tcPr>
          <w:p w14:paraId="256DF029"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hAnsi="Times New Roman" w:cs="Times New Roman"/>
                <w:b/>
                <w:sz w:val="24"/>
                <w:szCs w:val="24"/>
              </w:rPr>
              <w:t>Требования к комплектации и документам, поставляемым вместе с МТР</w:t>
            </w:r>
          </w:p>
        </w:tc>
        <w:tc>
          <w:tcPr>
            <w:tcW w:w="3346" w:type="dxa"/>
            <w:shd w:val="clear" w:color="auto" w:fill="auto"/>
            <w:vAlign w:val="center"/>
          </w:tcPr>
          <w:p w14:paraId="05A309DF"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189" w:type="dxa"/>
            <w:gridSpan w:val="3"/>
            <w:shd w:val="clear" w:color="auto" w:fill="auto"/>
            <w:vAlign w:val="center"/>
          </w:tcPr>
          <w:p w14:paraId="5ABE7399"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5765884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26361A14" w14:textId="77777777" w:rsidTr="00452E68">
        <w:tc>
          <w:tcPr>
            <w:tcW w:w="1503" w:type="dxa"/>
            <w:shd w:val="clear" w:color="auto" w:fill="auto"/>
            <w:vAlign w:val="center"/>
          </w:tcPr>
          <w:p w14:paraId="7ABD30A2"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4.2.214</w:t>
            </w:r>
          </w:p>
        </w:tc>
        <w:tc>
          <w:tcPr>
            <w:tcW w:w="2895" w:type="dxa"/>
            <w:shd w:val="clear" w:color="auto" w:fill="auto"/>
          </w:tcPr>
          <w:p w14:paraId="46FFB328"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hAnsi="Times New Roman" w:cs="Times New Roman"/>
                <w:sz w:val="24"/>
                <w:szCs w:val="24"/>
              </w:rPr>
              <w:t>Щиты распределительные и щиты аварийного освещения</w:t>
            </w:r>
          </w:p>
        </w:tc>
        <w:tc>
          <w:tcPr>
            <w:tcW w:w="9908" w:type="dxa"/>
            <w:shd w:val="clear" w:color="auto" w:fill="auto"/>
            <w:vAlign w:val="center"/>
          </w:tcPr>
          <w:p w14:paraId="5A88EC8E"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В комплект поставки щита входят:</w:t>
            </w:r>
          </w:p>
          <w:p w14:paraId="51E7FA6C"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щит – тип в соответствии с договором – 1 шт;</w:t>
            </w:r>
          </w:p>
          <w:p w14:paraId="4B7EDE38"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ключ к замку – 1шт;</w:t>
            </w:r>
          </w:p>
          <w:p w14:paraId="5D1FF424"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 сальники; </w:t>
            </w:r>
          </w:p>
          <w:p w14:paraId="2DE5F533"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 эксплуатационные документы; </w:t>
            </w:r>
          </w:p>
          <w:p w14:paraId="69FC837C"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схема электрическая соединений – 1 шт;</w:t>
            </w:r>
          </w:p>
          <w:p w14:paraId="174D23B6"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паспорт – 1 шт.</w:t>
            </w:r>
          </w:p>
          <w:p w14:paraId="055FB3AB"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В паспорте должны быть приведены следующие данные:</w:t>
            </w:r>
          </w:p>
          <w:p w14:paraId="437C6397"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наименование изготовителя или его товарный знак;</w:t>
            </w:r>
          </w:p>
          <w:p w14:paraId="160561BD"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знак соответствия;</w:t>
            </w:r>
          </w:p>
          <w:p w14:paraId="678346E1"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обозначение типа;</w:t>
            </w:r>
          </w:p>
          <w:p w14:paraId="324320EC"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номинальное напряжение;</w:t>
            </w:r>
          </w:p>
          <w:p w14:paraId="5452C8E3"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номинальный ток щитка;</w:t>
            </w:r>
          </w:p>
          <w:p w14:paraId="06F18D6D"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lastRenderedPageBreak/>
              <w:t>- номинальная частота:</w:t>
            </w:r>
          </w:p>
          <w:p w14:paraId="7BCB43B8"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степень защиты:</w:t>
            </w:r>
          </w:p>
          <w:p w14:paraId="3FF1E1BB"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обозначение технических условий;</w:t>
            </w:r>
          </w:p>
          <w:p w14:paraId="3D6D8E63"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год изготовления;</w:t>
            </w:r>
          </w:p>
          <w:p w14:paraId="2EFC426F"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другие технические данные по усмотрению изготовителя.</w:t>
            </w:r>
          </w:p>
          <w:p w14:paraId="1E8D6754"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Эксплуатационная документация и сертификат соответствия должны вкладываться в упаковку щитка</w:t>
            </w:r>
          </w:p>
        </w:tc>
        <w:tc>
          <w:tcPr>
            <w:tcW w:w="3346" w:type="dxa"/>
            <w:shd w:val="clear" w:color="auto" w:fill="auto"/>
            <w:vAlign w:val="center"/>
          </w:tcPr>
          <w:p w14:paraId="31C1D48A"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 xml:space="preserve">Указание характеристик по всем требованиям Заказчика в данной строке </w:t>
            </w:r>
          </w:p>
        </w:tc>
        <w:tc>
          <w:tcPr>
            <w:tcW w:w="2174" w:type="dxa"/>
            <w:gridSpan w:val="2"/>
            <w:shd w:val="clear" w:color="auto" w:fill="auto"/>
            <w:vAlign w:val="center"/>
          </w:tcPr>
          <w:p w14:paraId="74036F7F"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42D9524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34E8C706" w14:textId="77777777" w:rsidTr="00452E68">
        <w:tc>
          <w:tcPr>
            <w:tcW w:w="1503" w:type="dxa"/>
            <w:shd w:val="clear" w:color="auto" w:fill="auto"/>
            <w:vAlign w:val="center"/>
          </w:tcPr>
          <w:p w14:paraId="0493322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4.2.215</w:t>
            </w:r>
          </w:p>
        </w:tc>
        <w:tc>
          <w:tcPr>
            <w:tcW w:w="2895" w:type="dxa"/>
            <w:shd w:val="clear" w:color="auto" w:fill="auto"/>
          </w:tcPr>
          <w:p w14:paraId="1DF7E78C"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hAnsi="Times New Roman" w:cs="Times New Roman"/>
                <w:sz w:val="24"/>
                <w:szCs w:val="24"/>
              </w:rPr>
              <w:t>Светильники</w:t>
            </w:r>
          </w:p>
        </w:tc>
        <w:tc>
          <w:tcPr>
            <w:tcW w:w="9908" w:type="dxa"/>
            <w:shd w:val="clear" w:color="auto" w:fill="auto"/>
            <w:vAlign w:val="center"/>
          </w:tcPr>
          <w:p w14:paraId="4A7AB67B"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Комплект поставки: </w:t>
            </w:r>
          </w:p>
          <w:p w14:paraId="60B7779B"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 светильник в сборе; </w:t>
            </w:r>
          </w:p>
          <w:p w14:paraId="797456DD"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 паспорт; </w:t>
            </w:r>
          </w:p>
          <w:p w14:paraId="7F354927"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руководство по эксплуатации.</w:t>
            </w:r>
          </w:p>
          <w:p w14:paraId="3A445A86"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Паспорт должен содержать: </w:t>
            </w:r>
          </w:p>
          <w:p w14:paraId="6B519C2C"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 обозначение предприятия-изготовителя и (или) его товарный знак; </w:t>
            </w:r>
          </w:p>
          <w:p w14:paraId="34E1277D"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 адрес предприятия-изготовителя; </w:t>
            </w:r>
          </w:p>
          <w:p w14:paraId="3CB4C8A4"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обозначение продукции по стандарту;</w:t>
            </w:r>
          </w:p>
          <w:p w14:paraId="7E821A6F"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 назначение и условия эксплуатации продукции; </w:t>
            </w:r>
          </w:p>
          <w:p w14:paraId="603D12E0"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 номер партии; </w:t>
            </w:r>
          </w:p>
          <w:p w14:paraId="220A13A3"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 количество продукции в партии; </w:t>
            </w:r>
          </w:p>
          <w:p w14:paraId="77A01C25"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 дату изготовления (месяц, год); </w:t>
            </w:r>
          </w:p>
          <w:p w14:paraId="54649FAA"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 отметку о прохождении технического контроля; </w:t>
            </w:r>
          </w:p>
          <w:p w14:paraId="334E3013"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 результаты проведенных испытаний; </w:t>
            </w:r>
          </w:p>
          <w:p w14:paraId="59971148"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сведения о сертификации продукции.</w:t>
            </w:r>
          </w:p>
          <w:p w14:paraId="137EE2D5"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Эксплуатационные документы должны быть выполнены в</w:t>
            </w:r>
          </w:p>
          <w:p w14:paraId="05D0B988"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соответствии с требованиями ГОСТ 2.601, ГОСТ 2.610. </w:t>
            </w:r>
          </w:p>
          <w:p w14:paraId="336A5A11"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Эксплуатационная документация должна четко определять область</w:t>
            </w:r>
          </w:p>
          <w:p w14:paraId="120E18D8"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применения, содержать все технические данные и характеристики изделий.</w:t>
            </w:r>
          </w:p>
        </w:tc>
        <w:tc>
          <w:tcPr>
            <w:tcW w:w="3346" w:type="dxa"/>
            <w:shd w:val="clear" w:color="auto" w:fill="auto"/>
            <w:vAlign w:val="center"/>
          </w:tcPr>
          <w:p w14:paraId="41DBC1B4"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74" w:type="dxa"/>
            <w:gridSpan w:val="2"/>
            <w:shd w:val="clear" w:color="auto" w:fill="auto"/>
            <w:vAlign w:val="center"/>
          </w:tcPr>
          <w:p w14:paraId="26A2E8D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52CA45E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06AC6882" w14:textId="77777777" w:rsidTr="00452E68">
        <w:tc>
          <w:tcPr>
            <w:tcW w:w="1503" w:type="dxa"/>
            <w:shd w:val="clear" w:color="auto" w:fill="auto"/>
            <w:vAlign w:val="center"/>
          </w:tcPr>
          <w:p w14:paraId="612800A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4.2.216</w:t>
            </w:r>
          </w:p>
        </w:tc>
        <w:tc>
          <w:tcPr>
            <w:tcW w:w="2895" w:type="dxa"/>
            <w:shd w:val="clear" w:color="auto" w:fill="auto"/>
          </w:tcPr>
          <w:p w14:paraId="56AEE256" w14:textId="77777777" w:rsidR="00D347C9" w:rsidRPr="00A73905" w:rsidRDefault="00D347C9" w:rsidP="00D347C9">
            <w:pPr>
              <w:widowControl w:val="0"/>
              <w:tabs>
                <w:tab w:val="left" w:pos="426"/>
              </w:tabs>
              <w:spacing w:before="60"/>
              <w:rPr>
                <w:rFonts w:ascii="Times New Roman" w:hAnsi="Times New Roman" w:cs="Times New Roman"/>
                <w:sz w:val="24"/>
                <w:szCs w:val="24"/>
              </w:rPr>
            </w:pPr>
            <w:r w:rsidRPr="00A73905">
              <w:rPr>
                <w:rFonts w:ascii="Times New Roman" w:hAnsi="Times New Roman" w:cs="Times New Roman"/>
                <w:sz w:val="24"/>
                <w:szCs w:val="24"/>
              </w:rPr>
              <w:t>Ящик с понижающим трансформатором</w:t>
            </w:r>
          </w:p>
        </w:tc>
        <w:tc>
          <w:tcPr>
            <w:tcW w:w="9908" w:type="dxa"/>
            <w:shd w:val="clear" w:color="auto" w:fill="auto"/>
            <w:vAlign w:val="center"/>
          </w:tcPr>
          <w:p w14:paraId="0E2DCFE4"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Ящик в сборе;</w:t>
            </w:r>
          </w:p>
          <w:p w14:paraId="0E8D1EB8"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Руководство по эксплуатации</w:t>
            </w:r>
          </w:p>
        </w:tc>
        <w:tc>
          <w:tcPr>
            <w:tcW w:w="3346" w:type="dxa"/>
            <w:shd w:val="clear" w:color="auto" w:fill="auto"/>
            <w:vAlign w:val="center"/>
          </w:tcPr>
          <w:p w14:paraId="56E037DB"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58" w:type="dxa"/>
            <w:shd w:val="clear" w:color="auto" w:fill="auto"/>
            <w:vAlign w:val="center"/>
          </w:tcPr>
          <w:p w14:paraId="72CBC38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87" w:type="dxa"/>
            <w:gridSpan w:val="5"/>
            <w:shd w:val="clear" w:color="auto" w:fill="auto"/>
            <w:vAlign w:val="center"/>
          </w:tcPr>
          <w:p w14:paraId="0E19966C"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F9918DF" w14:textId="77777777" w:rsidTr="00452E68">
        <w:tc>
          <w:tcPr>
            <w:tcW w:w="1503" w:type="dxa"/>
            <w:shd w:val="clear" w:color="auto" w:fill="auto"/>
            <w:vAlign w:val="center"/>
          </w:tcPr>
          <w:p w14:paraId="1F31EA5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4.2.217</w:t>
            </w:r>
          </w:p>
        </w:tc>
        <w:tc>
          <w:tcPr>
            <w:tcW w:w="2895" w:type="dxa"/>
            <w:shd w:val="clear" w:color="auto" w:fill="auto"/>
          </w:tcPr>
          <w:p w14:paraId="58F7DE66"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hAnsi="Times New Roman" w:cs="Times New Roman"/>
                <w:sz w:val="24"/>
                <w:szCs w:val="24"/>
              </w:rPr>
              <w:t>Кабельно-проводниковая продукция</w:t>
            </w:r>
          </w:p>
        </w:tc>
        <w:tc>
          <w:tcPr>
            <w:tcW w:w="9908" w:type="dxa"/>
            <w:shd w:val="clear" w:color="auto" w:fill="auto"/>
            <w:vAlign w:val="center"/>
          </w:tcPr>
          <w:p w14:paraId="381BE43E"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Провода и кабели должны быть поставлены на барабанах или в бухтах.</w:t>
            </w:r>
          </w:p>
          <w:p w14:paraId="210FFBA9"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На поставляемые кабели должны быть сертификаты соответствия требованиям ТР ТС 004/2011</w:t>
            </w:r>
          </w:p>
          <w:p w14:paraId="7D3653C3"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p>
        </w:tc>
        <w:tc>
          <w:tcPr>
            <w:tcW w:w="3346" w:type="dxa"/>
            <w:shd w:val="clear" w:color="auto" w:fill="auto"/>
            <w:vAlign w:val="center"/>
          </w:tcPr>
          <w:p w14:paraId="28386A16"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58" w:type="dxa"/>
            <w:shd w:val="clear" w:color="auto" w:fill="auto"/>
            <w:vAlign w:val="center"/>
          </w:tcPr>
          <w:p w14:paraId="174A866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87" w:type="dxa"/>
            <w:gridSpan w:val="5"/>
            <w:shd w:val="clear" w:color="auto" w:fill="auto"/>
            <w:vAlign w:val="center"/>
          </w:tcPr>
          <w:p w14:paraId="211361B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2D9D3238" w14:textId="77777777" w:rsidTr="00062909">
        <w:tc>
          <w:tcPr>
            <w:tcW w:w="1503" w:type="dxa"/>
            <w:shd w:val="clear" w:color="auto" w:fill="auto"/>
            <w:vAlign w:val="center"/>
          </w:tcPr>
          <w:p w14:paraId="2F5C3054"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4.2.218</w:t>
            </w:r>
          </w:p>
        </w:tc>
        <w:tc>
          <w:tcPr>
            <w:tcW w:w="12803" w:type="dxa"/>
            <w:gridSpan w:val="2"/>
            <w:shd w:val="clear" w:color="auto" w:fill="auto"/>
          </w:tcPr>
          <w:p w14:paraId="7EB6D02B"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hAnsi="Times New Roman" w:cs="Times New Roman"/>
                <w:b/>
                <w:bCs/>
              </w:rPr>
              <w:t>Требования к техническим и функциональным характеристикам (включая гарантируемые показатели) Наружное освещение</w:t>
            </w:r>
          </w:p>
        </w:tc>
        <w:tc>
          <w:tcPr>
            <w:tcW w:w="3346" w:type="dxa"/>
            <w:shd w:val="clear" w:color="auto" w:fill="auto"/>
            <w:vAlign w:val="center"/>
          </w:tcPr>
          <w:p w14:paraId="465CF0AA"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158" w:type="dxa"/>
            <w:shd w:val="clear" w:color="auto" w:fill="auto"/>
            <w:vAlign w:val="center"/>
          </w:tcPr>
          <w:p w14:paraId="76898B1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87" w:type="dxa"/>
            <w:gridSpan w:val="5"/>
            <w:shd w:val="clear" w:color="auto" w:fill="auto"/>
            <w:vAlign w:val="center"/>
          </w:tcPr>
          <w:p w14:paraId="15A9C95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5D08A2DF" w14:textId="77777777" w:rsidTr="00452E68">
        <w:tc>
          <w:tcPr>
            <w:tcW w:w="1503" w:type="dxa"/>
            <w:shd w:val="clear" w:color="auto" w:fill="auto"/>
            <w:vAlign w:val="center"/>
          </w:tcPr>
          <w:p w14:paraId="029C699C"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4.2.219</w:t>
            </w:r>
          </w:p>
        </w:tc>
        <w:tc>
          <w:tcPr>
            <w:tcW w:w="2895" w:type="dxa"/>
            <w:shd w:val="clear" w:color="auto" w:fill="auto"/>
          </w:tcPr>
          <w:p w14:paraId="458C424A"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hAnsi="Times New Roman" w:cs="Times New Roman"/>
              </w:rPr>
              <w:t>Щиты наружного освещения</w:t>
            </w:r>
          </w:p>
        </w:tc>
        <w:tc>
          <w:tcPr>
            <w:tcW w:w="9908" w:type="dxa"/>
            <w:shd w:val="clear" w:color="auto" w:fill="auto"/>
            <w:vAlign w:val="center"/>
          </w:tcPr>
          <w:p w14:paraId="30D7E8B4"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Щиты наружного освещения должны соответствовать требованиям следующих документов:</w:t>
            </w:r>
          </w:p>
          <w:p w14:paraId="6607075F"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Правила устройства электроустановок (ПУЭ);</w:t>
            </w:r>
          </w:p>
          <w:p w14:paraId="36B2BA61"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 Правила технической эксплуатации  электрических станций и сетей; </w:t>
            </w:r>
          </w:p>
          <w:p w14:paraId="01A4E02D"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ГОСТ Р 51321.1;</w:t>
            </w:r>
          </w:p>
          <w:p w14:paraId="2D38D605"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ГОСТ 32397;</w:t>
            </w:r>
          </w:p>
          <w:p w14:paraId="78775614"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ГОСТ 26656;</w:t>
            </w:r>
          </w:p>
          <w:p w14:paraId="152E47EC"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ГОСТ 27518.</w:t>
            </w:r>
          </w:p>
          <w:p w14:paraId="2B89F457"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Аппараты, устанавливаемые в ЩНО, должны соответствовать требованиям действующих стандартов и технических условий на них; иметь сертификат соответствия в Системе сертификации ГОСТ Р установленного образца (согласно “Номенклатуре продукции, </w:t>
            </w:r>
            <w:r w:rsidRPr="00A73905">
              <w:rPr>
                <w:rFonts w:ascii="Times New Roman" w:eastAsia="TimesNewRomanPSMT" w:hAnsi="Times New Roman" w:cs="Times New Roman"/>
                <w:spacing w:val="4"/>
                <w:sz w:val="24"/>
                <w:szCs w:val="24"/>
              </w:rPr>
              <w:lastRenderedPageBreak/>
              <w:t>подлежащей обязательной сертификации в Российской Федерации”)</w:t>
            </w:r>
          </w:p>
          <w:p w14:paraId="666F6BA5"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p>
        </w:tc>
        <w:tc>
          <w:tcPr>
            <w:tcW w:w="3346" w:type="dxa"/>
            <w:shd w:val="clear" w:color="auto" w:fill="auto"/>
            <w:vAlign w:val="center"/>
          </w:tcPr>
          <w:p w14:paraId="5B818210"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58" w:type="dxa"/>
            <w:shd w:val="clear" w:color="auto" w:fill="auto"/>
            <w:vAlign w:val="center"/>
          </w:tcPr>
          <w:p w14:paraId="126799F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87" w:type="dxa"/>
            <w:gridSpan w:val="5"/>
            <w:shd w:val="clear" w:color="auto" w:fill="auto"/>
            <w:vAlign w:val="center"/>
          </w:tcPr>
          <w:p w14:paraId="2B89B59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555597A1" w14:textId="77777777" w:rsidTr="00452E68">
        <w:tc>
          <w:tcPr>
            <w:tcW w:w="1503" w:type="dxa"/>
            <w:shd w:val="clear" w:color="auto" w:fill="auto"/>
            <w:vAlign w:val="center"/>
          </w:tcPr>
          <w:p w14:paraId="2F5D1B4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4.2.220</w:t>
            </w:r>
          </w:p>
        </w:tc>
        <w:tc>
          <w:tcPr>
            <w:tcW w:w="2895" w:type="dxa"/>
            <w:shd w:val="clear" w:color="auto" w:fill="auto"/>
          </w:tcPr>
          <w:p w14:paraId="21EB6914"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hAnsi="Times New Roman" w:cs="Times New Roman"/>
              </w:rPr>
              <w:t>Светильники</w:t>
            </w:r>
          </w:p>
        </w:tc>
        <w:tc>
          <w:tcPr>
            <w:tcW w:w="9908" w:type="dxa"/>
            <w:shd w:val="clear" w:color="auto" w:fill="auto"/>
            <w:vAlign w:val="center"/>
          </w:tcPr>
          <w:p w14:paraId="5F2ADD49"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Светильник должен быть произведен в заводских условиях и являться устройством полной заводской готовности.</w:t>
            </w:r>
          </w:p>
          <w:p w14:paraId="0A781C21"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Светильники наружного освещения и фасадные светильники   должны быть изготовлены в соответствии с:</w:t>
            </w:r>
          </w:p>
          <w:p w14:paraId="3CDBD2F7"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ГОСТ IEC 60598-2-3;</w:t>
            </w:r>
          </w:p>
          <w:p w14:paraId="58391151"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ГОСТ 34819;</w:t>
            </w:r>
          </w:p>
          <w:p w14:paraId="205A241F"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ГОСТ IEC 62722-2-1;</w:t>
            </w:r>
          </w:p>
          <w:p w14:paraId="3D288EFB"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ГОСТ Р 55392</w:t>
            </w:r>
          </w:p>
        </w:tc>
        <w:tc>
          <w:tcPr>
            <w:tcW w:w="3346" w:type="dxa"/>
            <w:shd w:val="clear" w:color="auto" w:fill="auto"/>
            <w:vAlign w:val="center"/>
          </w:tcPr>
          <w:p w14:paraId="5802053B"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58" w:type="dxa"/>
            <w:shd w:val="clear" w:color="auto" w:fill="auto"/>
            <w:vAlign w:val="center"/>
          </w:tcPr>
          <w:p w14:paraId="608F7E4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87" w:type="dxa"/>
            <w:gridSpan w:val="5"/>
            <w:shd w:val="clear" w:color="auto" w:fill="auto"/>
            <w:vAlign w:val="center"/>
          </w:tcPr>
          <w:p w14:paraId="7BED2FF4"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50C1FF25" w14:textId="77777777" w:rsidTr="00452E68">
        <w:tc>
          <w:tcPr>
            <w:tcW w:w="1503" w:type="dxa"/>
            <w:shd w:val="clear" w:color="auto" w:fill="auto"/>
            <w:vAlign w:val="center"/>
          </w:tcPr>
          <w:p w14:paraId="4FA6DC3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4.2.221</w:t>
            </w:r>
          </w:p>
        </w:tc>
        <w:tc>
          <w:tcPr>
            <w:tcW w:w="2895" w:type="dxa"/>
            <w:shd w:val="clear" w:color="auto" w:fill="auto"/>
          </w:tcPr>
          <w:p w14:paraId="4F5B3D4A"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hAnsi="Times New Roman" w:cs="Times New Roman"/>
              </w:rPr>
              <w:t>Опора освещения</w:t>
            </w:r>
          </w:p>
        </w:tc>
        <w:tc>
          <w:tcPr>
            <w:tcW w:w="9908" w:type="dxa"/>
            <w:shd w:val="clear" w:color="auto" w:fill="auto"/>
            <w:vAlign w:val="center"/>
          </w:tcPr>
          <w:p w14:paraId="7A4B1DC4"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Опоры освещения должны отвечать требованиям следующих документов:</w:t>
            </w:r>
          </w:p>
          <w:p w14:paraId="2EC1D8E6"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ГОСТ 16350; </w:t>
            </w:r>
          </w:p>
          <w:p w14:paraId="5DAAAA39"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СП 20.13330.2016; </w:t>
            </w:r>
          </w:p>
          <w:p w14:paraId="77512F29"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СП 22.13330.2016; </w:t>
            </w:r>
          </w:p>
          <w:p w14:paraId="008B2BAA"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СП 24.13330.2021; </w:t>
            </w:r>
          </w:p>
          <w:p w14:paraId="7616BE4B"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СП 63.13330.2018; </w:t>
            </w:r>
          </w:p>
          <w:p w14:paraId="618F4386"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СП 52.13330.2016;</w:t>
            </w:r>
          </w:p>
          <w:p w14:paraId="501E4FDC"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ПУЭ.</w:t>
            </w:r>
          </w:p>
          <w:p w14:paraId="35EA7F24"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Исполнение опоры - фланцевого типа, с заглублением, с подземным вводом кабеля.</w:t>
            </w:r>
          </w:p>
          <w:p w14:paraId="001C6837"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Опора должна быть изготовлена из стали. Покрытие - горячее цинкование по  ГОСТ 9.307-2021. Опора должна иметь ревизионный люк с запирающимся устройством.</w:t>
            </w:r>
          </w:p>
          <w:p w14:paraId="5CD6BB2E"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В комплект опоры должен входить вводной щиток с аппаратами защиты, конструкции с монтажными элементами для крепления электрического щитка с разводкой питающих кабелей и аппаратурой защиты сети освещения, а также элемент защитного заземления (болтовой зажим), выполненные по ГОСТ 10434.</w:t>
            </w:r>
          </w:p>
          <w:p w14:paraId="34D7AC34"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Присоединение светильников к групповой сети должно быть выполнено с помощью клеммных колодок, обеспечивающих присоединение медных и алюминиевых проводов сечением до 4 мм2. Концы проводов, присоединяемых к светильникам, должны иметь запас по длине, достаточный для повторного подсоединения в случае их обрыва.</w:t>
            </w:r>
          </w:p>
          <w:p w14:paraId="50F61C9C"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Кронштейн на опору должен крепиться при помощи винтов. Весь крепеж – оцинкованный.</w:t>
            </w:r>
          </w:p>
        </w:tc>
        <w:tc>
          <w:tcPr>
            <w:tcW w:w="3346" w:type="dxa"/>
            <w:shd w:val="clear" w:color="auto" w:fill="auto"/>
            <w:vAlign w:val="center"/>
          </w:tcPr>
          <w:p w14:paraId="0CB45EB9"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58" w:type="dxa"/>
            <w:shd w:val="clear" w:color="auto" w:fill="auto"/>
            <w:vAlign w:val="center"/>
          </w:tcPr>
          <w:p w14:paraId="7EA28EB5"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87" w:type="dxa"/>
            <w:gridSpan w:val="5"/>
            <w:shd w:val="clear" w:color="auto" w:fill="auto"/>
            <w:vAlign w:val="center"/>
          </w:tcPr>
          <w:p w14:paraId="3D49BC1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A310A16" w14:textId="77777777" w:rsidTr="00452E68">
        <w:tc>
          <w:tcPr>
            <w:tcW w:w="1503" w:type="dxa"/>
            <w:shd w:val="clear" w:color="auto" w:fill="auto"/>
            <w:vAlign w:val="center"/>
          </w:tcPr>
          <w:p w14:paraId="3D661625"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4.2.222</w:t>
            </w:r>
          </w:p>
        </w:tc>
        <w:tc>
          <w:tcPr>
            <w:tcW w:w="2895" w:type="dxa"/>
            <w:shd w:val="clear" w:color="auto" w:fill="auto"/>
          </w:tcPr>
          <w:p w14:paraId="106C4BE8"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hAnsi="Times New Roman" w:cs="Times New Roman"/>
              </w:rPr>
              <w:t>Кабельно-проводниковая продукция</w:t>
            </w:r>
          </w:p>
        </w:tc>
        <w:tc>
          <w:tcPr>
            <w:tcW w:w="9908" w:type="dxa"/>
            <w:shd w:val="clear" w:color="auto" w:fill="auto"/>
            <w:vAlign w:val="center"/>
          </w:tcPr>
          <w:p w14:paraId="25A8BB2E" w14:textId="77777777" w:rsidR="00D347C9" w:rsidRPr="00A73905" w:rsidRDefault="00D347C9" w:rsidP="00D347C9">
            <w:pPr>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Провода и кабели должны быть производства РФ и  соответствовать требованиям  ГОСТ18690, ГОСТ 31996, ГОСТ 31565, ГОСТ Р 53316</w:t>
            </w:r>
          </w:p>
          <w:p w14:paraId="55219A84"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p>
        </w:tc>
        <w:tc>
          <w:tcPr>
            <w:tcW w:w="3346" w:type="dxa"/>
            <w:shd w:val="clear" w:color="auto" w:fill="auto"/>
          </w:tcPr>
          <w:p w14:paraId="0531ACBF"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58" w:type="dxa"/>
            <w:shd w:val="clear" w:color="auto" w:fill="auto"/>
            <w:vAlign w:val="center"/>
          </w:tcPr>
          <w:p w14:paraId="5DBCD95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87" w:type="dxa"/>
            <w:gridSpan w:val="5"/>
            <w:shd w:val="clear" w:color="auto" w:fill="auto"/>
            <w:vAlign w:val="center"/>
          </w:tcPr>
          <w:p w14:paraId="30EB33D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30F6011C" w14:textId="77777777" w:rsidTr="00062909">
        <w:tc>
          <w:tcPr>
            <w:tcW w:w="1503" w:type="dxa"/>
            <w:shd w:val="clear" w:color="auto" w:fill="auto"/>
            <w:vAlign w:val="center"/>
          </w:tcPr>
          <w:p w14:paraId="565CCA4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4.2.223</w:t>
            </w:r>
          </w:p>
        </w:tc>
        <w:tc>
          <w:tcPr>
            <w:tcW w:w="12803" w:type="dxa"/>
            <w:gridSpan w:val="2"/>
            <w:shd w:val="clear" w:color="auto" w:fill="auto"/>
          </w:tcPr>
          <w:p w14:paraId="40C9E3C9"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hAnsi="Times New Roman" w:cs="Times New Roman"/>
                <w:b/>
              </w:rPr>
              <w:t>Требования к безопасности</w:t>
            </w:r>
          </w:p>
        </w:tc>
        <w:tc>
          <w:tcPr>
            <w:tcW w:w="3346" w:type="dxa"/>
            <w:shd w:val="clear" w:color="auto" w:fill="auto"/>
          </w:tcPr>
          <w:p w14:paraId="1C345A82"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158" w:type="dxa"/>
            <w:shd w:val="clear" w:color="auto" w:fill="auto"/>
            <w:vAlign w:val="center"/>
          </w:tcPr>
          <w:p w14:paraId="1F80E174"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87" w:type="dxa"/>
            <w:gridSpan w:val="5"/>
            <w:shd w:val="clear" w:color="auto" w:fill="auto"/>
            <w:vAlign w:val="center"/>
          </w:tcPr>
          <w:p w14:paraId="2E55E9C5"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2CCB77C" w14:textId="77777777" w:rsidTr="00452E68">
        <w:tc>
          <w:tcPr>
            <w:tcW w:w="1503" w:type="dxa"/>
            <w:shd w:val="clear" w:color="auto" w:fill="auto"/>
            <w:vAlign w:val="center"/>
          </w:tcPr>
          <w:p w14:paraId="68956124"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4.2.224</w:t>
            </w:r>
          </w:p>
        </w:tc>
        <w:tc>
          <w:tcPr>
            <w:tcW w:w="2895" w:type="dxa"/>
            <w:shd w:val="clear" w:color="auto" w:fill="auto"/>
          </w:tcPr>
          <w:p w14:paraId="45BC9757"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hAnsi="Times New Roman" w:cs="Times New Roman"/>
              </w:rPr>
              <w:t>Щиты наружного освещения</w:t>
            </w:r>
          </w:p>
        </w:tc>
        <w:tc>
          <w:tcPr>
            <w:tcW w:w="9908" w:type="dxa"/>
            <w:shd w:val="clear" w:color="auto" w:fill="auto"/>
            <w:vAlign w:val="center"/>
          </w:tcPr>
          <w:p w14:paraId="6F06C8B5"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Требования безопасности должны отвечать ТР ТС 004/2011.</w:t>
            </w:r>
          </w:p>
          <w:p w14:paraId="724EBB5E"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Безопасность щитков должна обеспечиваться мерами, предусмотренными </w:t>
            </w:r>
          </w:p>
          <w:p w14:paraId="5176E97A"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ГОСТ 12.2.007.0.</w:t>
            </w:r>
          </w:p>
          <w:p w14:paraId="59E7CF8D"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ЩНО по способу защиты от поражения электрическим током должны соответствовать классу I по ГОСТ Р МЭК 536, ГОСТ 32397, ГОСТ 12.2.007.0.</w:t>
            </w:r>
          </w:p>
          <w:p w14:paraId="2D123315"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Система заземления - TN-S c раздельными нулевым и защитным проводниками</w:t>
            </w:r>
          </w:p>
        </w:tc>
        <w:tc>
          <w:tcPr>
            <w:tcW w:w="3346" w:type="dxa"/>
            <w:shd w:val="clear" w:color="auto" w:fill="auto"/>
            <w:vAlign w:val="center"/>
          </w:tcPr>
          <w:p w14:paraId="2E3E84D2"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58" w:type="dxa"/>
            <w:shd w:val="clear" w:color="auto" w:fill="auto"/>
            <w:vAlign w:val="center"/>
          </w:tcPr>
          <w:p w14:paraId="2F7A3E1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87" w:type="dxa"/>
            <w:gridSpan w:val="5"/>
            <w:shd w:val="clear" w:color="auto" w:fill="auto"/>
            <w:vAlign w:val="center"/>
          </w:tcPr>
          <w:p w14:paraId="7FAD9F7F"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16005D63" w14:textId="77777777" w:rsidTr="00452E68">
        <w:tc>
          <w:tcPr>
            <w:tcW w:w="1503" w:type="dxa"/>
            <w:shd w:val="clear" w:color="auto" w:fill="auto"/>
            <w:vAlign w:val="center"/>
          </w:tcPr>
          <w:p w14:paraId="42A7DCB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4.2.225</w:t>
            </w:r>
          </w:p>
        </w:tc>
        <w:tc>
          <w:tcPr>
            <w:tcW w:w="2895" w:type="dxa"/>
            <w:shd w:val="clear" w:color="auto" w:fill="auto"/>
          </w:tcPr>
          <w:p w14:paraId="3CCA91E6"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Светильники</w:t>
            </w:r>
          </w:p>
        </w:tc>
        <w:tc>
          <w:tcPr>
            <w:tcW w:w="9908" w:type="dxa"/>
            <w:shd w:val="clear" w:color="auto" w:fill="auto"/>
            <w:vAlign w:val="center"/>
          </w:tcPr>
          <w:p w14:paraId="424BFA59"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Конструкция светильников должна обеспечивать недоступность прикосновения к токоведущим частям, в том числе в открытом виде при техническом обслуживании и ремонте, в соответствии с ГОСТ IEC 60598-1.</w:t>
            </w:r>
          </w:p>
          <w:p w14:paraId="77D00158"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Класс защиты от поражения током – I.</w:t>
            </w:r>
          </w:p>
          <w:p w14:paraId="01D08515"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Конструкция полностью смонтированного для эксплуатации светильника должна </w:t>
            </w:r>
            <w:r w:rsidRPr="00A73905">
              <w:rPr>
                <w:rFonts w:ascii="Times New Roman" w:eastAsia="TimesNewRomanPSMT" w:hAnsi="Times New Roman" w:cs="Times New Roman"/>
                <w:spacing w:val="4"/>
                <w:sz w:val="24"/>
                <w:szCs w:val="24"/>
              </w:rPr>
              <w:lastRenderedPageBreak/>
              <w:t>обеспечивать недоступность прикосновения к токоведущим деталям, в том числе и при открытом для замены ламп положении.</w:t>
            </w:r>
          </w:p>
          <w:p w14:paraId="378E30B3"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Требования конструктивной безопасности – по ГОСТ IEC 62722-1.</w:t>
            </w:r>
          </w:p>
          <w:p w14:paraId="64EF141A"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Элементы конструкции светильников и их составных частей не должны</w:t>
            </w:r>
          </w:p>
          <w:p w14:paraId="42E30874"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иметь острых углов, кромок и заусенцев, представляющих опасность травмирования.</w:t>
            </w:r>
          </w:p>
          <w:p w14:paraId="1AC83045"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Светильники должны быть пожаробезопасными согласно ГОСТ 12.1.004.</w:t>
            </w:r>
          </w:p>
          <w:p w14:paraId="0CF090A6"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Защитное устройство должно быть механически прочным и</w:t>
            </w:r>
          </w:p>
          <w:p w14:paraId="03E9F205"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противостоять ударам при разрушении.</w:t>
            </w:r>
          </w:p>
          <w:p w14:paraId="40F668C2"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Вводы проводов и кабелей в светильники должны быть уплотнены для защиты от проникновения пыли и влаги</w:t>
            </w:r>
          </w:p>
        </w:tc>
        <w:tc>
          <w:tcPr>
            <w:tcW w:w="3346" w:type="dxa"/>
            <w:shd w:val="clear" w:color="auto" w:fill="auto"/>
            <w:vAlign w:val="center"/>
          </w:tcPr>
          <w:p w14:paraId="481DA422"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58" w:type="dxa"/>
            <w:shd w:val="clear" w:color="auto" w:fill="auto"/>
            <w:vAlign w:val="center"/>
          </w:tcPr>
          <w:p w14:paraId="342E750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87" w:type="dxa"/>
            <w:gridSpan w:val="5"/>
            <w:shd w:val="clear" w:color="auto" w:fill="auto"/>
            <w:vAlign w:val="center"/>
          </w:tcPr>
          <w:p w14:paraId="754C951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0A0C59F0" w14:textId="77777777" w:rsidTr="00452E68">
        <w:tc>
          <w:tcPr>
            <w:tcW w:w="1503" w:type="dxa"/>
            <w:shd w:val="clear" w:color="auto" w:fill="auto"/>
            <w:vAlign w:val="center"/>
          </w:tcPr>
          <w:p w14:paraId="270B642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4.2.226</w:t>
            </w:r>
          </w:p>
        </w:tc>
        <w:tc>
          <w:tcPr>
            <w:tcW w:w="2895" w:type="dxa"/>
            <w:shd w:val="clear" w:color="auto" w:fill="auto"/>
          </w:tcPr>
          <w:p w14:paraId="7B0CEC33"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hAnsi="Times New Roman" w:cs="Times New Roman"/>
                <w:bCs/>
              </w:rPr>
              <w:t>Опора осветительная</w:t>
            </w:r>
          </w:p>
        </w:tc>
        <w:tc>
          <w:tcPr>
            <w:tcW w:w="9908" w:type="dxa"/>
            <w:shd w:val="clear" w:color="auto" w:fill="auto"/>
            <w:vAlign w:val="center"/>
          </w:tcPr>
          <w:p w14:paraId="39CE52CB"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Безопасность металлических опор стационарного электрического освещения должна обеспечиваться конструктивными решениями при проектировании опоры и местоположением их относительно автомобильной дороги</w:t>
            </w:r>
          </w:p>
        </w:tc>
        <w:tc>
          <w:tcPr>
            <w:tcW w:w="3346" w:type="dxa"/>
            <w:shd w:val="clear" w:color="auto" w:fill="auto"/>
            <w:vAlign w:val="center"/>
          </w:tcPr>
          <w:p w14:paraId="3B4B0FBC"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49A77EE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39BC5B6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37AEC360" w14:textId="77777777" w:rsidTr="00452E68">
        <w:tc>
          <w:tcPr>
            <w:tcW w:w="1503" w:type="dxa"/>
            <w:shd w:val="clear" w:color="auto" w:fill="auto"/>
            <w:vAlign w:val="center"/>
          </w:tcPr>
          <w:p w14:paraId="16E310E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4.2.227</w:t>
            </w:r>
          </w:p>
        </w:tc>
        <w:tc>
          <w:tcPr>
            <w:tcW w:w="2895" w:type="dxa"/>
            <w:shd w:val="clear" w:color="auto" w:fill="auto"/>
          </w:tcPr>
          <w:p w14:paraId="200C10B0"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hAnsi="Times New Roman" w:cs="Times New Roman"/>
                <w:bCs/>
              </w:rPr>
              <w:t>Кабельно-проводниковая продукция</w:t>
            </w:r>
          </w:p>
        </w:tc>
        <w:tc>
          <w:tcPr>
            <w:tcW w:w="9908" w:type="dxa"/>
            <w:shd w:val="clear" w:color="auto" w:fill="auto"/>
            <w:vAlign w:val="center"/>
          </w:tcPr>
          <w:p w14:paraId="09E8EE35"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Провода и кабели должны соответствовать требованиям безопасности по ГОСТ 12.2.007.14, ГОСТ 31947,  ГОСТ IEC 60227-1, ГОСТ IEC 60227-4, технических условий на провода и кабели конкретных марок и должны быть изготовлены по технологической документации производителя, утвержденной в установленном порядке</w:t>
            </w:r>
          </w:p>
        </w:tc>
        <w:tc>
          <w:tcPr>
            <w:tcW w:w="3346" w:type="dxa"/>
            <w:shd w:val="clear" w:color="auto" w:fill="auto"/>
            <w:vAlign w:val="center"/>
          </w:tcPr>
          <w:p w14:paraId="4807188E"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5345ED5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3CAF99DF"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56DB2011" w14:textId="77777777" w:rsidTr="00760259">
        <w:trPr>
          <w:trHeight w:val="459"/>
        </w:trPr>
        <w:tc>
          <w:tcPr>
            <w:tcW w:w="1503" w:type="dxa"/>
            <w:shd w:val="clear" w:color="auto" w:fill="auto"/>
            <w:vAlign w:val="center"/>
          </w:tcPr>
          <w:p w14:paraId="4689F8A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4.2.228</w:t>
            </w:r>
          </w:p>
        </w:tc>
        <w:tc>
          <w:tcPr>
            <w:tcW w:w="12803" w:type="dxa"/>
            <w:gridSpan w:val="2"/>
            <w:shd w:val="clear" w:color="auto" w:fill="auto"/>
          </w:tcPr>
          <w:p w14:paraId="361573D7"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hAnsi="Times New Roman" w:cs="Times New Roman"/>
                <w:b/>
              </w:rPr>
              <w:t>Требования к конструкции, изготовлению и материалам</w:t>
            </w:r>
          </w:p>
        </w:tc>
        <w:tc>
          <w:tcPr>
            <w:tcW w:w="3346" w:type="dxa"/>
            <w:shd w:val="clear" w:color="auto" w:fill="auto"/>
            <w:vAlign w:val="center"/>
          </w:tcPr>
          <w:p w14:paraId="7009D007"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437E7CF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668D53F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DDBDDF3" w14:textId="77777777" w:rsidTr="00452E68">
        <w:tc>
          <w:tcPr>
            <w:tcW w:w="1503" w:type="dxa"/>
            <w:shd w:val="clear" w:color="auto" w:fill="auto"/>
            <w:vAlign w:val="center"/>
          </w:tcPr>
          <w:p w14:paraId="2F6A174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4.2.229</w:t>
            </w:r>
          </w:p>
        </w:tc>
        <w:tc>
          <w:tcPr>
            <w:tcW w:w="2895" w:type="dxa"/>
            <w:shd w:val="clear" w:color="auto" w:fill="auto"/>
          </w:tcPr>
          <w:p w14:paraId="140ABB62"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hAnsi="Times New Roman" w:cs="Times New Roman"/>
              </w:rPr>
              <w:t>Щиты наружного освещения</w:t>
            </w:r>
          </w:p>
        </w:tc>
        <w:tc>
          <w:tcPr>
            <w:tcW w:w="9908" w:type="dxa"/>
            <w:shd w:val="clear" w:color="auto" w:fill="auto"/>
            <w:vAlign w:val="center"/>
          </w:tcPr>
          <w:p w14:paraId="7AC35CDD"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ЩНО должны соответствовать ГОСТ 32397.</w:t>
            </w:r>
          </w:p>
          <w:p w14:paraId="33CE8851"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Электрические схемы ЩНО1, ЩНО2 приведены в Приложении №5 </w:t>
            </w:r>
            <w:r w:rsidRPr="00A73905">
              <w:rPr>
                <w:rFonts w:ascii="Times New Roman" w:hAnsi="Times New Roman" w:cs="Times New Roman"/>
                <w:sz w:val="24"/>
                <w:szCs w:val="24"/>
              </w:rPr>
              <w:t>к настоящим техническим требованиям</w:t>
            </w:r>
            <w:r w:rsidRPr="00A73905">
              <w:rPr>
                <w:rFonts w:ascii="Times New Roman" w:eastAsia="TimesNewRomanPSMT" w:hAnsi="Times New Roman" w:cs="Times New Roman"/>
                <w:spacing w:val="4"/>
                <w:sz w:val="24"/>
                <w:szCs w:val="24"/>
              </w:rPr>
              <w:t>.</w:t>
            </w:r>
          </w:p>
          <w:p w14:paraId="155052FC"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Оболочка щитков должна изготавливаться из металла, иметь навесное исполнение.</w:t>
            </w:r>
          </w:p>
          <w:p w14:paraId="458C52EE"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Конструкция щитков должна иметь на оболочке элементы для их крепления на вертикальных плоскостях строительных конструкций.</w:t>
            </w:r>
          </w:p>
          <w:p w14:paraId="335655F2"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Щитки должны иметь дверцы,  запирающиеся на ключ. За дверцей щитка должна иметься оперативная панель с выведенными на неё органами управления аппаратов, исключающая доступ к токоведущим частям при открытой дверце.</w:t>
            </w:r>
          </w:p>
          <w:p w14:paraId="122BE475"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Конструкция щитков должна предусматривать  ввод питающих и вывод отходящих кабелей и проводов снизу. Щитки должны быть укомплектованы сальниками или патрубковыми вводами для ввода и вывода кабеля. </w:t>
            </w:r>
          </w:p>
          <w:p w14:paraId="38E8112E"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Обслуживание аппаратов и контактных соединений с передней стороны.</w:t>
            </w:r>
          </w:p>
          <w:p w14:paraId="39E7DFC9"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В щитках предусмотреть фазные шины силового питания, нулевую рабочую шину N, нулевую защитную шину РЕ.</w:t>
            </w:r>
          </w:p>
          <w:p w14:paraId="0F810634"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На оперативной панели щитка выполнить маркировку защитных аппаратов групповых цепей порядковыми номерами. Рядом с номерами аппаратов предусмотреть места для последующей записи их назначения.</w:t>
            </w:r>
          </w:p>
          <w:p w14:paraId="63D7A6BF"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Электрическую схему щитка привести в эксплуатационных документах и на внутренней стороне двери щитка.</w:t>
            </w:r>
          </w:p>
          <w:p w14:paraId="6324CD85"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На дверце щитка нанести  знак электробезопасности.</w:t>
            </w:r>
          </w:p>
          <w:p w14:paraId="15ED42E2"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В верхней части дверцы щитка предусмотреть место для нанесения надписи обозначения щитка по проекту объекта.</w:t>
            </w:r>
          </w:p>
          <w:p w14:paraId="4A2B8A3A"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В качестве вводных аппаратов в щитках применить выключатели с расцепителями. </w:t>
            </w:r>
          </w:p>
          <w:p w14:paraId="0362C0C5"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В качестве аппаратов распределения в щитках установить выключатели. Вводной автомат и автоматы распределения могут устанавливаться на единую рейку. Количество полюсов ток расцепителей, ток отключения – в соответствии с рабочей документацией.</w:t>
            </w:r>
          </w:p>
          <w:p w14:paraId="7E89F60B"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lastRenderedPageBreak/>
              <w:t>Крепление аппаратов должны обеспечивать возможность снятия автоматов, замены, ремонта с отключением питания.</w:t>
            </w:r>
          </w:p>
          <w:p w14:paraId="0DB0F1D8"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Электрические соединения внутри щитка выполнить в соответствии с требованиями  ГОСТ 32397.</w:t>
            </w:r>
          </w:p>
          <w:p w14:paraId="583AAA08"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Контактные соединения обеспечить по ГОСТ 10434.</w:t>
            </w:r>
          </w:p>
          <w:p w14:paraId="5D99E872"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Металлические элементы щитков должны иметь антикоррозийное и защитное покрытие в соответствии с ГОСТ 9.104 и ГОСТ 9.301, или выполнены из оцинкованной стали по ГОСТ 14918. Покрытие должно быть стойким к воздействию совокупности климатических факторов в условиях эксплуатации УХЛ3 по ГОСТ 9.104.</w:t>
            </w:r>
          </w:p>
          <w:p w14:paraId="74773AB2"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Класс покрытия поверхностей: наружных не ниже IV класса, остальных не ниже VI класса в соответствии с ГОСТ 9.032.</w:t>
            </w:r>
          </w:p>
          <w:p w14:paraId="1D13C457"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Толщина покрытия – от 50 до 100 мкм.</w:t>
            </w:r>
          </w:p>
        </w:tc>
        <w:tc>
          <w:tcPr>
            <w:tcW w:w="3346" w:type="dxa"/>
            <w:shd w:val="clear" w:color="auto" w:fill="auto"/>
            <w:vAlign w:val="center"/>
          </w:tcPr>
          <w:p w14:paraId="1A5FF2E2"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6DF58132"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7E6A44BC"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3091BCC" w14:textId="77777777" w:rsidTr="00452E68">
        <w:tc>
          <w:tcPr>
            <w:tcW w:w="1503" w:type="dxa"/>
            <w:shd w:val="clear" w:color="auto" w:fill="auto"/>
            <w:vAlign w:val="center"/>
          </w:tcPr>
          <w:p w14:paraId="06DEA4A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4.2.230</w:t>
            </w:r>
          </w:p>
        </w:tc>
        <w:tc>
          <w:tcPr>
            <w:tcW w:w="2895" w:type="dxa"/>
            <w:shd w:val="clear" w:color="auto" w:fill="auto"/>
          </w:tcPr>
          <w:p w14:paraId="265F20F7"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hAnsi="Times New Roman" w:cs="Times New Roman"/>
                <w:bCs/>
              </w:rPr>
              <w:t>Светильники</w:t>
            </w:r>
          </w:p>
        </w:tc>
        <w:tc>
          <w:tcPr>
            <w:tcW w:w="9908" w:type="dxa"/>
            <w:shd w:val="clear" w:color="auto" w:fill="auto"/>
            <w:vAlign w:val="center"/>
          </w:tcPr>
          <w:p w14:paraId="2A806119"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С целью защиты от механических воздействий, корпус светильника должен быть изготовлен из металла или алюминиевого сплава.</w:t>
            </w:r>
          </w:p>
          <w:p w14:paraId="1A19CCDB"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Для обеспечения максимального теплоотвода, источники света (светодиодные модули) должны монтироваться на металлическую поверхность, при  помощи металлических заклепок.</w:t>
            </w:r>
          </w:p>
          <w:p w14:paraId="6AD4C00D"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Клеммная колодка для внутреннего монтажа должна обеспечивать присоединение проводов сечением до 2,5 мм2.</w:t>
            </w:r>
          </w:p>
          <w:p w14:paraId="7ED8B266"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Металлические детали светильника должны быть защищены от коррозии</w:t>
            </w:r>
          </w:p>
          <w:p w14:paraId="5A40E0AC"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Потребляемая мощность единичного светодиода должна быть не менее      0, 5 Вт.</w:t>
            </w:r>
          </w:p>
          <w:p w14:paraId="05F81CCD"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Светоотдача единичного светодиода не менее 100 Лм/Вт</w:t>
            </w:r>
          </w:p>
          <w:p w14:paraId="1A7590AF"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Источник питания должен иметь гальваническую развязку.</w:t>
            </w:r>
          </w:p>
          <w:p w14:paraId="2B3C437F"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Пульсация светового потока светильника должна быть менее 1%.</w:t>
            </w:r>
          </w:p>
          <w:p w14:paraId="41F62246"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Электромагнитная совместимость источника питания должна соответствовать стандартам  ГОСТ Р 51317.3.2 (IEC 61000-3-2:2005).</w:t>
            </w:r>
          </w:p>
          <w:p w14:paraId="1A8DA7AE"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Пробивное напряжение (вход-выход; вход-земля; выход-земля) более 1,5 кВ</w:t>
            </w:r>
          </w:p>
        </w:tc>
        <w:tc>
          <w:tcPr>
            <w:tcW w:w="3346" w:type="dxa"/>
            <w:shd w:val="clear" w:color="auto" w:fill="auto"/>
            <w:vAlign w:val="center"/>
          </w:tcPr>
          <w:p w14:paraId="4766864B"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433ABB0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3F267FF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34A11C33" w14:textId="77777777" w:rsidTr="00452E68">
        <w:tc>
          <w:tcPr>
            <w:tcW w:w="1503" w:type="dxa"/>
            <w:shd w:val="clear" w:color="auto" w:fill="auto"/>
            <w:vAlign w:val="center"/>
          </w:tcPr>
          <w:p w14:paraId="4F7C49DC"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4.2.231</w:t>
            </w:r>
          </w:p>
        </w:tc>
        <w:tc>
          <w:tcPr>
            <w:tcW w:w="2895" w:type="dxa"/>
            <w:shd w:val="clear" w:color="auto" w:fill="auto"/>
          </w:tcPr>
          <w:p w14:paraId="6E2A5436"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hAnsi="Times New Roman" w:cs="Times New Roman"/>
                <w:bCs/>
              </w:rPr>
              <w:t>Опора осветительная</w:t>
            </w:r>
          </w:p>
        </w:tc>
        <w:tc>
          <w:tcPr>
            <w:tcW w:w="9908" w:type="dxa"/>
            <w:shd w:val="clear" w:color="auto" w:fill="auto"/>
            <w:vAlign w:val="center"/>
          </w:tcPr>
          <w:p w14:paraId="68ED8CE8"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Металлические опоры должны соответствовать требованиям ГОСТ 23118, ГОСТ 32947.</w:t>
            </w:r>
          </w:p>
          <w:p w14:paraId="7C4392B2"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Все элементы опор должны быть изготовлены из стали согласно СП 16.13330.2017 по конструкторской документации, разработанной и утвержденной</w:t>
            </w:r>
          </w:p>
          <w:p w14:paraId="475F9E84"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в установленном порядке на заводе изготовителе.</w:t>
            </w:r>
          </w:p>
          <w:p w14:paraId="3A50FE80"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Сталь элементов конструкции должна соответствовать климатическому району эксплуатации. </w:t>
            </w:r>
          </w:p>
          <w:p w14:paraId="50405874"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Опоры должны выдерживать нагрузки от установленных на них кронштейнов и светильников, а также ветровые, снеговые и гололедные нагрузки в зоне эксплуатации в соответствии с климатическими условиями, указанными в п.1.6 ТТ.</w:t>
            </w:r>
          </w:p>
          <w:p w14:paraId="4F8E3FD1"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При расчете ветровой нагрузки для установки опор необходимо руководствоваться СП 20.13330.2016.</w:t>
            </w:r>
          </w:p>
          <w:p w14:paraId="1F33216D"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Закладные металлические фундаменты и консоли должны быть изготовлены из стальных бесшовных горячедеформированных труб</w:t>
            </w:r>
          </w:p>
          <w:p w14:paraId="079606AD"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по ГОСТ 8732.</w:t>
            </w:r>
          </w:p>
          <w:p w14:paraId="218AD78B"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xml:space="preserve">Для соединения элементов опоры применять крепежные изделия, предусмотренные </w:t>
            </w:r>
          </w:p>
          <w:p w14:paraId="667BA7EA"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конструкторской документацией завода-изготовителя.</w:t>
            </w:r>
          </w:p>
          <w:p w14:paraId="30E5B398"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Требования к точности геометрических параметров, требования к сварным соединениям, требования к внешнему виду и антикоррозионной защите, требования к материалам должны соответствовать ГОСТ 32947.</w:t>
            </w:r>
          </w:p>
          <w:p w14:paraId="7727A429"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lastRenderedPageBreak/>
              <w:t>Степень защиты для ревизионного люка должна быть не ниже IP3X по ГОСТ 14254.</w:t>
            </w:r>
          </w:p>
          <w:p w14:paraId="46D19FD9"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Заземляющий зажим должен быть выполнен таким образом, чтобы исключить возможность повреждения провода защитного заземления при затягивании или ослаблении. Заземляющий зажим должен быть обозначен видимым знаком заземления в соответствии с ГОСТ 21130.</w:t>
            </w:r>
          </w:p>
          <w:p w14:paraId="72EE117C"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p>
        </w:tc>
        <w:tc>
          <w:tcPr>
            <w:tcW w:w="3346" w:type="dxa"/>
            <w:shd w:val="clear" w:color="auto" w:fill="auto"/>
            <w:vAlign w:val="center"/>
          </w:tcPr>
          <w:p w14:paraId="3221B117"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89" w:type="dxa"/>
            <w:gridSpan w:val="3"/>
            <w:shd w:val="clear" w:color="auto" w:fill="auto"/>
            <w:vAlign w:val="center"/>
          </w:tcPr>
          <w:p w14:paraId="5193A0B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278857E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26FF118C" w14:textId="77777777" w:rsidTr="00452E68">
        <w:tc>
          <w:tcPr>
            <w:tcW w:w="1503" w:type="dxa"/>
            <w:shd w:val="clear" w:color="auto" w:fill="auto"/>
            <w:vAlign w:val="center"/>
          </w:tcPr>
          <w:p w14:paraId="23C39DD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4.2.232</w:t>
            </w:r>
          </w:p>
        </w:tc>
        <w:tc>
          <w:tcPr>
            <w:tcW w:w="2895" w:type="dxa"/>
            <w:shd w:val="clear" w:color="auto" w:fill="auto"/>
          </w:tcPr>
          <w:p w14:paraId="228B9F6B" w14:textId="77777777" w:rsidR="00D347C9" w:rsidRPr="00A73905" w:rsidRDefault="00D347C9" w:rsidP="00D347C9">
            <w:pPr>
              <w:widowControl w:val="0"/>
              <w:spacing w:after="0" w:line="240" w:lineRule="auto"/>
              <w:ind w:firstLine="151"/>
              <w:jc w:val="both"/>
              <w:rPr>
                <w:rFonts w:ascii="Times New Roman" w:hAnsi="Times New Roman" w:cs="Times New Roman"/>
                <w:spacing w:val="4"/>
                <w:sz w:val="24"/>
                <w:szCs w:val="24"/>
              </w:rPr>
            </w:pPr>
            <w:r w:rsidRPr="00A73905">
              <w:rPr>
                <w:rFonts w:ascii="Times New Roman" w:hAnsi="Times New Roman" w:cs="Times New Roman"/>
                <w:bCs/>
              </w:rPr>
              <w:t>Кабельно-проводниковая продукция</w:t>
            </w:r>
          </w:p>
        </w:tc>
        <w:tc>
          <w:tcPr>
            <w:tcW w:w="9908" w:type="dxa"/>
            <w:shd w:val="clear" w:color="auto" w:fill="auto"/>
            <w:vAlign w:val="center"/>
          </w:tcPr>
          <w:p w14:paraId="616FA2F0"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Конструкции и конструктивные размеры проводов и кабелей должны быть указаны</w:t>
            </w:r>
          </w:p>
          <w:p w14:paraId="12CAAD94"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в технических условиях на провода и кабели конкретных марок.</w:t>
            </w:r>
          </w:p>
          <w:p w14:paraId="0471B8D2"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Для каждой марки провода или кабеля должны быть указаны следующие</w:t>
            </w:r>
          </w:p>
          <w:p w14:paraId="19CC10A8"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конструктивные размеры:</w:t>
            </w:r>
          </w:p>
          <w:p w14:paraId="44A7B1A2"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число и номинальное сечение токопроводящих жил, мм2 ;</w:t>
            </w:r>
          </w:p>
          <w:p w14:paraId="70565AF5"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номинальная толщина изоляции жил, мм;</w:t>
            </w:r>
          </w:p>
          <w:p w14:paraId="3BEC514E"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номинальная толщина оболочки, мм;</w:t>
            </w:r>
          </w:p>
          <w:p w14:paraId="73F7F12E"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максимальные наружные размеры проводов и кабелей, мм;</w:t>
            </w:r>
          </w:p>
          <w:p w14:paraId="09EC555F"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предельные отклонения от номинальных толщин изоляции и оболочки, мм.</w:t>
            </w:r>
          </w:p>
          <w:p w14:paraId="4A93C11A"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Токопроводящие жилы проводов и кабелей должны быть изготовлены из медной</w:t>
            </w:r>
          </w:p>
          <w:p w14:paraId="2163E700"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проволоки.</w:t>
            </w:r>
          </w:p>
          <w:p w14:paraId="10A1BBB3"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Жилы проводов и кабелей для условий монтажа и эксплуатации, не требующих</w:t>
            </w:r>
          </w:p>
          <w:p w14:paraId="27AA8D8F"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повышенной гибкости, должны соответствовать классам по ГОСТ 22483:</w:t>
            </w:r>
          </w:p>
          <w:p w14:paraId="55055E05"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классу 1 - для жил номинальным сечением до 10 мм2 включительно;</w:t>
            </w:r>
          </w:p>
          <w:p w14:paraId="49F4D310"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 классу 2 - для жил номинальным сечением более 10 мм2.</w:t>
            </w:r>
          </w:p>
          <w:p w14:paraId="5051E035"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Жилы проводов и кабелей для условий монтажа и эксплуатации, требующих повышенной гибкости, должны соответствовать классу 5 по ГОСТ 22483.</w:t>
            </w:r>
          </w:p>
          <w:p w14:paraId="70133176"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Поверх токопроводящей жилы должна быть наложена изоляция.</w:t>
            </w:r>
          </w:p>
        </w:tc>
        <w:tc>
          <w:tcPr>
            <w:tcW w:w="3346" w:type="dxa"/>
            <w:shd w:val="clear" w:color="auto" w:fill="auto"/>
            <w:vAlign w:val="center"/>
          </w:tcPr>
          <w:p w14:paraId="2B5D5E66"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89" w:type="dxa"/>
            <w:gridSpan w:val="3"/>
            <w:shd w:val="clear" w:color="auto" w:fill="auto"/>
            <w:vAlign w:val="center"/>
          </w:tcPr>
          <w:p w14:paraId="37FB438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3D59542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1113300" w14:textId="77777777" w:rsidTr="00062909">
        <w:tc>
          <w:tcPr>
            <w:tcW w:w="1503" w:type="dxa"/>
            <w:shd w:val="clear" w:color="auto" w:fill="auto"/>
            <w:vAlign w:val="center"/>
          </w:tcPr>
          <w:p w14:paraId="2251017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4.2.233</w:t>
            </w:r>
          </w:p>
        </w:tc>
        <w:tc>
          <w:tcPr>
            <w:tcW w:w="12803" w:type="dxa"/>
            <w:gridSpan w:val="2"/>
            <w:shd w:val="clear" w:color="auto" w:fill="auto"/>
          </w:tcPr>
          <w:p w14:paraId="18B26217"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hAnsi="Times New Roman" w:cs="Times New Roman"/>
                <w:b/>
              </w:rPr>
              <w:t>Требования к климатическому исполнению и стойкости к воздействующим климатическим факторам</w:t>
            </w:r>
          </w:p>
        </w:tc>
        <w:tc>
          <w:tcPr>
            <w:tcW w:w="3346" w:type="dxa"/>
            <w:shd w:val="clear" w:color="auto" w:fill="auto"/>
            <w:vAlign w:val="center"/>
          </w:tcPr>
          <w:p w14:paraId="0E69CBC0"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189" w:type="dxa"/>
            <w:gridSpan w:val="3"/>
            <w:shd w:val="clear" w:color="auto" w:fill="auto"/>
            <w:vAlign w:val="center"/>
          </w:tcPr>
          <w:p w14:paraId="0BBA2B7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56" w:type="dxa"/>
            <w:gridSpan w:val="3"/>
            <w:shd w:val="clear" w:color="auto" w:fill="auto"/>
            <w:vAlign w:val="center"/>
          </w:tcPr>
          <w:p w14:paraId="002330B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6BC78CC" w14:textId="77777777" w:rsidTr="00452E68">
        <w:tc>
          <w:tcPr>
            <w:tcW w:w="1503" w:type="dxa"/>
            <w:shd w:val="clear" w:color="auto" w:fill="auto"/>
            <w:vAlign w:val="center"/>
          </w:tcPr>
          <w:p w14:paraId="6BDE624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4.2.234</w:t>
            </w:r>
          </w:p>
        </w:tc>
        <w:tc>
          <w:tcPr>
            <w:tcW w:w="2895" w:type="dxa"/>
            <w:shd w:val="clear" w:color="auto" w:fill="auto"/>
          </w:tcPr>
          <w:p w14:paraId="4D6C95B5" w14:textId="77777777" w:rsidR="00D347C9" w:rsidRPr="00A73905" w:rsidRDefault="00D347C9" w:rsidP="00D347C9">
            <w:pPr>
              <w:widowControl w:val="0"/>
              <w:spacing w:after="0" w:line="240" w:lineRule="auto"/>
              <w:ind w:firstLine="151"/>
              <w:jc w:val="both"/>
              <w:rPr>
                <w:rFonts w:ascii="Times New Roman" w:hAnsi="Times New Roman" w:cs="Times New Roman"/>
                <w:spacing w:val="4"/>
                <w:sz w:val="24"/>
                <w:szCs w:val="24"/>
                <w:lang w:val="en-US"/>
              </w:rPr>
            </w:pPr>
            <w:r w:rsidRPr="00A73905">
              <w:rPr>
                <w:rFonts w:ascii="Times New Roman" w:hAnsi="Times New Roman" w:cs="Times New Roman"/>
                <w:bCs/>
              </w:rPr>
              <w:t>Щиты наружного освещения</w:t>
            </w:r>
          </w:p>
        </w:tc>
        <w:tc>
          <w:tcPr>
            <w:tcW w:w="9908" w:type="dxa"/>
            <w:shd w:val="clear" w:color="auto" w:fill="auto"/>
            <w:vAlign w:val="center"/>
          </w:tcPr>
          <w:p w14:paraId="59B813D9"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УХЛ, категория размещения 3 по ГОСТ15150</w:t>
            </w:r>
          </w:p>
          <w:p w14:paraId="05DE5689"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Степень защиты конструкции шкафов щитов - не менее IP30;</w:t>
            </w:r>
          </w:p>
          <w:p w14:paraId="3DAA6C0F"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r w:rsidRPr="00A73905">
              <w:rPr>
                <w:rFonts w:ascii="Times New Roman" w:eastAsia="TimesNewRomanPSMT" w:hAnsi="Times New Roman" w:cs="Times New Roman"/>
                <w:spacing w:val="4"/>
                <w:sz w:val="24"/>
                <w:szCs w:val="24"/>
              </w:rPr>
              <w:t>Допустимая высота установки над уровнем моря – до 1000 м.</w:t>
            </w:r>
          </w:p>
          <w:p w14:paraId="4E004E52" w14:textId="77777777" w:rsidR="00D347C9" w:rsidRPr="00A73905" w:rsidRDefault="00D347C9" w:rsidP="00D347C9">
            <w:pPr>
              <w:widowControl w:val="0"/>
              <w:spacing w:after="0" w:line="240" w:lineRule="auto"/>
              <w:ind w:firstLine="151"/>
              <w:jc w:val="both"/>
              <w:rPr>
                <w:rFonts w:ascii="Times New Roman" w:eastAsia="TimesNewRomanPSMT" w:hAnsi="Times New Roman" w:cs="Times New Roman"/>
                <w:spacing w:val="4"/>
                <w:sz w:val="24"/>
                <w:szCs w:val="24"/>
              </w:rPr>
            </w:pPr>
          </w:p>
        </w:tc>
        <w:tc>
          <w:tcPr>
            <w:tcW w:w="3346" w:type="dxa"/>
            <w:shd w:val="clear" w:color="auto" w:fill="auto"/>
            <w:vAlign w:val="center"/>
          </w:tcPr>
          <w:p w14:paraId="7CC97594"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74" w:type="dxa"/>
            <w:gridSpan w:val="2"/>
            <w:shd w:val="clear" w:color="auto" w:fill="auto"/>
            <w:vAlign w:val="center"/>
          </w:tcPr>
          <w:p w14:paraId="57B0AE25"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3015933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38FEA693" w14:textId="77777777" w:rsidTr="00452E68">
        <w:tc>
          <w:tcPr>
            <w:tcW w:w="1503" w:type="dxa"/>
            <w:shd w:val="clear" w:color="auto" w:fill="auto"/>
            <w:vAlign w:val="center"/>
          </w:tcPr>
          <w:p w14:paraId="4772F43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4.2.235</w:t>
            </w:r>
          </w:p>
        </w:tc>
        <w:tc>
          <w:tcPr>
            <w:tcW w:w="2895" w:type="dxa"/>
            <w:shd w:val="clear" w:color="auto" w:fill="auto"/>
          </w:tcPr>
          <w:p w14:paraId="200FAE1C" w14:textId="77777777" w:rsidR="00D347C9" w:rsidRPr="00A73905" w:rsidRDefault="00D347C9" w:rsidP="00D347C9">
            <w:pPr>
              <w:widowControl w:val="0"/>
              <w:spacing w:after="0" w:line="240" w:lineRule="auto"/>
              <w:jc w:val="both"/>
              <w:rPr>
                <w:rFonts w:ascii="Times New Roman" w:eastAsia="TimesNewRomanPSMT" w:hAnsi="Times New Roman" w:cs="Times New Roman"/>
                <w:sz w:val="24"/>
                <w:szCs w:val="24"/>
              </w:rPr>
            </w:pPr>
            <w:r w:rsidRPr="00A73905">
              <w:rPr>
                <w:rFonts w:ascii="Times New Roman" w:hAnsi="Times New Roman" w:cs="Times New Roman"/>
                <w:bCs/>
              </w:rPr>
              <w:t>Светильники</w:t>
            </w:r>
          </w:p>
        </w:tc>
        <w:tc>
          <w:tcPr>
            <w:tcW w:w="9908" w:type="dxa"/>
            <w:shd w:val="clear" w:color="auto" w:fill="auto"/>
            <w:vAlign w:val="center"/>
          </w:tcPr>
          <w:p w14:paraId="149730A1"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УХЛ, категория размещения 1 по ГОСТ15150;</w:t>
            </w:r>
          </w:p>
          <w:p w14:paraId="07315CC5"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xml:space="preserve">Степень защиты светильников –  не менее </w:t>
            </w:r>
            <w:r w:rsidRPr="00A73905">
              <w:rPr>
                <w:rFonts w:ascii="Times New Roman" w:hAnsi="Times New Roman" w:cs="Times New Roman"/>
                <w:spacing w:val="4"/>
                <w:sz w:val="24"/>
                <w:szCs w:val="24"/>
                <w:lang w:val="en-US"/>
              </w:rPr>
              <w:t>IP</w:t>
            </w:r>
            <w:r w:rsidRPr="00A73905">
              <w:rPr>
                <w:rFonts w:ascii="Times New Roman" w:hAnsi="Times New Roman" w:cs="Times New Roman"/>
                <w:spacing w:val="4"/>
                <w:sz w:val="24"/>
                <w:szCs w:val="24"/>
              </w:rPr>
              <w:t>44;</w:t>
            </w:r>
          </w:p>
          <w:p w14:paraId="0BC0A199"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Допустимая высота установки над уровнем моря - до 1000 м</w:t>
            </w:r>
          </w:p>
        </w:tc>
        <w:tc>
          <w:tcPr>
            <w:tcW w:w="3346" w:type="dxa"/>
            <w:shd w:val="clear" w:color="auto" w:fill="auto"/>
            <w:vAlign w:val="center"/>
          </w:tcPr>
          <w:p w14:paraId="78042E9D"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74" w:type="dxa"/>
            <w:gridSpan w:val="2"/>
            <w:shd w:val="clear" w:color="auto" w:fill="auto"/>
            <w:vAlign w:val="center"/>
          </w:tcPr>
          <w:p w14:paraId="537D3A8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063BA39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060D9DF6" w14:textId="77777777" w:rsidTr="00452E68">
        <w:tc>
          <w:tcPr>
            <w:tcW w:w="1503" w:type="dxa"/>
            <w:shd w:val="clear" w:color="auto" w:fill="auto"/>
            <w:vAlign w:val="center"/>
          </w:tcPr>
          <w:p w14:paraId="1C49386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4.2.236</w:t>
            </w:r>
          </w:p>
        </w:tc>
        <w:tc>
          <w:tcPr>
            <w:tcW w:w="2895" w:type="dxa"/>
            <w:shd w:val="clear" w:color="auto" w:fill="auto"/>
          </w:tcPr>
          <w:p w14:paraId="4004DF6B" w14:textId="77777777" w:rsidR="00D347C9" w:rsidRPr="00A73905" w:rsidRDefault="00D347C9" w:rsidP="00D347C9">
            <w:pPr>
              <w:widowControl w:val="0"/>
              <w:spacing w:after="0" w:line="240" w:lineRule="auto"/>
              <w:jc w:val="both"/>
              <w:rPr>
                <w:rFonts w:ascii="Times New Roman" w:eastAsia="TimesNewRomanPSMT" w:hAnsi="Times New Roman" w:cs="Times New Roman"/>
                <w:sz w:val="24"/>
                <w:szCs w:val="24"/>
              </w:rPr>
            </w:pPr>
            <w:r w:rsidRPr="00A73905">
              <w:rPr>
                <w:rFonts w:ascii="Times New Roman" w:hAnsi="Times New Roman" w:cs="Times New Roman"/>
                <w:bCs/>
              </w:rPr>
              <w:t>Опора осветительная</w:t>
            </w:r>
          </w:p>
        </w:tc>
        <w:tc>
          <w:tcPr>
            <w:tcW w:w="9908" w:type="dxa"/>
            <w:shd w:val="clear" w:color="auto" w:fill="auto"/>
            <w:vAlign w:val="center"/>
          </w:tcPr>
          <w:p w14:paraId="15FBE138"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УХЛ, категория размещения 1 по ГОСТ15150;</w:t>
            </w:r>
          </w:p>
          <w:p w14:paraId="7AFBD08C"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Минимальное значение толщины цинкового покрытия должно составлять не менее 55 мкм по ГОСТ 9.307</w:t>
            </w:r>
          </w:p>
          <w:p w14:paraId="297C7556" w14:textId="77777777" w:rsidR="00D347C9" w:rsidRPr="00A73905" w:rsidRDefault="00D347C9" w:rsidP="00D347C9">
            <w:pPr>
              <w:widowControl w:val="0"/>
              <w:spacing w:after="0" w:line="240" w:lineRule="auto"/>
              <w:rPr>
                <w:rFonts w:ascii="Times New Roman" w:hAnsi="Times New Roman" w:cs="Times New Roman"/>
                <w:spacing w:val="4"/>
                <w:sz w:val="24"/>
                <w:szCs w:val="24"/>
              </w:rPr>
            </w:pPr>
          </w:p>
        </w:tc>
        <w:tc>
          <w:tcPr>
            <w:tcW w:w="3346" w:type="dxa"/>
            <w:shd w:val="clear" w:color="auto" w:fill="auto"/>
            <w:vAlign w:val="center"/>
          </w:tcPr>
          <w:p w14:paraId="26AE1C11"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74" w:type="dxa"/>
            <w:gridSpan w:val="2"/>
            <w:shd w:val="clear" w:color="auto" w:fill="auto"/>
            <w:vAlign w:val="center"/>
          </w:tcPr>
          <w:p w14:paraId="00777805"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0244020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55E78C52" w14:textId="77777777" w:rsidTr="00452E68">
        <w:tc>
          <w:tcPr>
            <w:tcW w:w="1503" w:type="dxa"/>
            <w:shd w:val="clear" w:color="auto" w:fill="auto"/>
            <w:vAlign w:val="center"/>
          </w:tcPr>
          <w:p w14:paraId="53718AD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4.2.237</w:t>
            </w:r>
          </w:p>
        </w:tc>
        <w:tc>
          <w:tcPr>
            <w:tcW w:w="2895" w:type="dxa"/>
            <w:shd w:val="clear" w:color="auto" w:fill="auto"/>
          </w:tcPr>
          <w:p w14:paraId="45E75814" w14:textId="77777777" w:rsidR="00D347C9" w:rsidRPr="00A73905" w:rsidRDefault="00D347C9" w:rsidP="00D347C9">
            <w:pPr>
              <w:widowControl w:val="0"/>
              <w:spacing w:after="0" w:line="240" w:lineRule="auto"/>
              <w:jc w:val="both"/>
              <w:rPr>
                <w:rFonts w:ascii="Times New Roman" w:eastAsia="TimesNewRomanPSMT" w:hAnsi="Times New Roman" w:cs="Times New Roman"/>
                <w:sz w:val="24"/>
                <w:szCs w:val="24"/>
              </w:rPr>
            </w:pPr>
            <w:r w:rsidRPr="00A73905">
              <w:rPr>
                <w:rFonts w:ascii="Times New Roman" w:hAnsi="Times New Roman" w:cs="Times New Roman"/>
                <w:bCs/>
              </w:rPr>
              <w:t>Кабельно-проводниковая продукция</w:t>
            </w:r>
          </w:p>
        </w:tc>
        <w:tc>
          <w:tcPr>
            <w:tcW w:w="9908" w:type="dxa"/>
            <w:shd w:val="clear" w:color="auto" w:fill="auto"/>
            <w:vAlign w:val="center"/>
          </w:tcPr>
          <w:p w14:paraId="572AC411"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Провода и кабели должны быть стойкими к воздействию пониженной температуры</w:t>
            </w:r>
          </w:p>
          <w:p w14:paraId="1EB0A0FC"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xml:space="preserve">окружающей среды. Значение пониженной температуры окружающей среды </w:t>
            </w:r>
          </w:p>
          <w:p w14:paraId="791CB118"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по ГОСТ 15150 должно быть указано в технических условиях на провода и кабели конкретных марок, но быть не выше минус 40 °С.</w:t>
            </w:r>
          </w:p>
          <w:p w14:paraId="5CC2E5D8"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Провода и кабели должны быть стойкими к воздействию повышенной температуры</w:t>
            </w:r>
          </w:p>
          <w:p w14:paraId="3BF880B0"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окружающей среды не ниже 65 °С.</w:t>
            </w:r>
          </w:p>
        </w:tc>
        <w:tc>
          <w:tcPr>
            <w:tcW w:w="3346" w:type="dxa"/>
            <w:shd w:val="clear" w:color="auto" w:fill="auto"/>
            <w:vAlign w:val="center"/>
          </w:tcPr>
          <w:p w14:paraId="476DA505"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74" w:type="dxa"/>
            <w:gridSpan w:val="2"/>
            <w:shd w:val="clear" w:color="auto" w:fill="auto"/>
            <w:vAlign w:val="center"/>
          </w:tcPr>
          <w:p w14:paraId="54609CC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196BC169"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07F8F329" w14:textId="77777777" w:rsidTr="00062909">
        <w:tc>
          <w:tcPr>
            <w:tcW w:w="1503" w:type="dxa"/>
            <w:shd w:val="clear" w:color="auto" w:fill="auto"/>
            <w:vAlign w:val="center"/>
          </w:tcPr>
          <w:p w14:paraId="2EFF01F4"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4.2.238</w:t>
            </w:r>
          </w:p>
        </w:tc>
        <w:tc>
          <w:tcPr>
            <w:tcW w:w="12803" w:type="dxa"/>
            <w:gridSpan w:val="2"/>
            <w:shd w:val="clear" w:color="auto" w:fill="auto"/>
          </w:tcPr>
          <w:p w14:paraId="07FAB128" w14:textId="77777777" w:rsidR="00D347C9" w:rsidRPr="00A73905" w:rsidRDefault="00D347C9" w:rsidP="00D347C9">
            <w:pPr>
              <w:widowControl w:val="0"/>
              <w:spacing w:after="0" w:line="240" w:lineRule="auto"/>
              <w:jc w:val="center"/>
              <w:rPr>
                <w:rFonts w:ascii="Times New Roman" w:hAnsi="Times New Roman" w:cs="Times New Roman"/>
                <w:spacing w:val="4"/>
                <w:sz w:val="24"/>
                <w:szCs w:val="24"/>
              </w:rPr>
            </w:pPr>
            <w:r w:rsidRPr="00A73905">
              <w:rPr>
                <w:rFonts w:ascii="Times New Roman" w:hAnsi="Times New Roman" w:cs="Times New Roman"/>
                <w:b/>
              </w:rPr>
              <w:t>Требования к доставке, маркировке, упаковке, транспортировке, перемещению, условиям хранения, приемке и испытаниям</w:t>
            </w:r>
          </w:p>
        </w:tc>
        <w:tc>
          <w:tcPr>
            <w:tcW w:w="3346" w:type="dxa"/>
            <w:shd w:val="clear" w:color="auto" w:fill="auto"/>
            <w:vAlign w:val="center"/>
          </w:tcPr>
          <w:p w14:paraId="376AF1E5"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174" w:type="dxa"/>
            <w:gridSpan w:val="2"/>
            <w:shd w:val="clear" w:color="auto" w:fill="auto"/>
            <w:vAlign w:val="center"/>
          </w:tcPr>
          <w:p w14:paraId="1CCEB80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4176DC94"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ACEC625" w14:textId="77777777" w:rsidTr="00452E68">
        <w:tc>
          <w:tcPr>
            <w:tcW w:w="1503" w:type="dxa"/>
            <w:shd w:val="clear" w:color="auto" w:fill="auto"/>
            <w:vAlign w:val="center"/>
          </w:tcPr>
          <w:p w14:paraId="749513C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4.2.239</w:t>
            </w:r>
          </w:p>
        </w:tc>
        <w:tc>
          <w:tcPr>
            <w:tcW w:w="2895" w:type="dxa"/>
            <w:shd w:val="clear" w:color="auto" w:fill="auto"/>
          </w:tcPr>
          <w:p w14:paraId="1623C53B" w14:textId="77777777" w:rsidR="00D347C9" w:rsidRPr="00A73905" w:rsidRDefault="00D347C9" w:rsidP="00D347C9">
            <w:pPr>
              <w:widowControl w:val="0"/>
              <w:tabs>
                <w:tab w:val="left" w:pos="426"/>
              </w:tabs>
              <w:spacing w:before="60"/>
              <w:rPr>
                <w:rFonts w:ascii="Times New Roman" w:hAnsi="Times New Roman" w:cs="Times New Roman"/>
              </w:rPr>
            </w:pPr>
            <w:r w:rsidRPr="00A73905">
              <w:rPr>
                <w:rFonts w:ascii="Times New Roman" w:hAnsi="Times New Roman" w:cs="Times New Roman"/>
              </w:rPr>
              <w:t>Щиты наружного освещения</w:t>
            </w:r>
          </w:p>
        </w:tc>
        <w:tc>
          <w:tcPr>
            <w:tcW w:w="9908" w:type="dxa"/>
            <w:shd w:val="clear" w:color="auto" w:fill="auto"/>
            <w:vAlign w:val="center"/>
          </w:tcPr>
          <w:p w14:paraId="7552347C"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xml:space="preserve">Упаковка щитков должна исключать их повреждение при транспортировании и хранении. Транспортировка и хранение должна осуществляться по ГОСТ 32397 и в соответствии  с </w:t>
            </w:r>
            <w:r w:rsidRPr="00A73905">
              <w:rPr>
                <w:rFonts w:ascii="Times New Roman" w:hAnsi="Times New Roman" w:cs="Times New Roman"/>
                <w:spacing w:val="4"/>
                <w:sz w:val="24"/>
                <w:szCs w:val="24"/>
              </w:rPr>
              <w:lastRenderedPageBreak/>
              <w:t>условиями договора на поставку.</w:t>
            </w:r>
          </w:p>
          <w:p w14:paraId="6DB460E5"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Условия транспортирования щитков в части воздействия климатических факторов внешней среды аналогичны условиям хранения 5 по ГОСТ 15150, в части воздействия механических факторов при транспортировании - С по ГОСТ 23216.</w:t>
            </w:r>
          </w:p>
          <w:p w14:paraId="3BF6281A"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Условия хранения щитков в части воздействия климатических факторов среды - 2 по ГОСТ 15150 на допустимый срок сохраняемости до ввода в эксплуатацию не более двух лет.</w:t>
            </w:r>
          </w:p>
          <w:p w14:paraId="6D6D5179"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Щитки должны пройти приемо-сдаточные испытания на заводе-изготовителе. Объем испытаний устанавливается в технических условиях на щитки конкретных типов.</w:t>
            </w:r>
          </w:p>
          <w:p w14:paraId="15DB7B9B"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Правила приёмки должны соответствовать ГОСТ 32397.</w:t>
            </w:r>
          </w:p>
          <w:p w14:paraId="2021AB79"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Каждый щиток должен иметь паспортную табличку со стойкой маркировкой, расположенной в удобном для чтения месте.</w:t>
            </w:r>
          </w:p>
          <w:p w14:paraId="46BC0358"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Размеры маркировочных знаков и способы их нанесения устанавливаются в технических условиях на щитки конкретных типов.</w:t>
            </w:r>
          </w:p>
          <w:p w14:paraId="35D91E43"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Монтаж и эксплуатация щитков должны вестись в соответствии с эксплуатационной документацией завода-изготовителя.</w:t>
            </w:r>
          </w:p>
        </w:tc>
        <w:tc>
          <w:tcPr>
            <w:tcW w:w="3346" w:type="dxa"/>
            <w:shd w:val="clear" w:color="auto" w:fill="auto"/>
            <w:vAlign w:val="center"/>
          </w:tcPr>
          <w:p w14:paraId="656ABB44"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74" w:type="dxa"/>
            <w:gridSpan w:val="2"/>
            <w:shd w:val="clear" w:color="auto" w:fill="auto"/>
            <w:vAlign w:val="center"/>
          </w:tcPr>
          <w:p w14:paraId="4A9F121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5386F0C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14AC853E" w14:textId="77777777" w:rsidTr="00452E68">
        <w:tc>
          <w:tcPr>
            <w:tcW w:w="1503" w:type="dxa"/>
            <w:shd w:val="clear" w:color="auto" w:fill="auto"/>
            <w:vAlign w:val="center"/>
          </w:tcPr>
          <w:p w14:paraId="699475D2"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4.2.240</w:t>
            </w:r>
          </w:p>
        </w:tc>
        <w:tc>
          <w:tcPr>
            <w:tcW w:w="2895" w:type="dxa"/>
            <w:shd w:val="clear" w:color="auto" w:fill="auto"/>
          </w:tcPr>
          <w:p w14:paraId="7F78E735" w14:textId="77777777" w:rsidR="00D347C9" w:rsidRPr="00A73905" w:rsidRDefault="00D347C9" w:rsidP="00D347C9">
            <w:pPr>
              <w:widowControl w:val="0"/>
              <w:spacing w:after="0" w:line="240" w:lineRule="auto"/>
              <w:jc w:val="both"/>
              <w:rPr>
                <w:rFonts w:ascii="Times New Roman" w:eastAsia="TimesNewRomanPSMT" w:hAnsi="Times New Roman" w:cs="Times New Roman"/>
                <w:sz w:val="24"/>
                <w:szCs w:val="24"/>
              </w:rPr>
            </w:pPr>
            <w:r w:rsidRPr="00A73905">
              <w:rPr>
                <w:rFonts w:ascii="Times New Roman" w:hAnsi="Times New Roman" w:cs="Times New Roman"/>
                <w:bCs/>
              </w:rPr>
              <w:t>Светильники</w:t>
            </w:r>
          </w:p>
        </w:tc>
        <w:tc>
          <w:tcPr>
            <w:tcW w:w="9908" w:type="dxa"/>
            <w:shd w:val="clear" w:color="auto" w:fill="auto"/>
            <w:vAlign w:val="center"/>
          </w:tcPr>
          <w:p w14:paraId="5C4AC800"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Светильники в сборе должны быть упакованы в индивидуальную тару,</w:t>
            </w:r>
          </w:p>
          <w:p w14:paraId="3BE789A2"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исключающую возможность его механического повреждения и прямого воздействия влаги, пыли, грязи.</w:t>
            </w:r>
          </w:p>
          <w:p w14:paraId="3C97D954"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Упаковка должна производиться с соблюдением мер, исключающих</w:t>
            </w:r>
          </w:p>
          <w:p w14:paraId="28793E50"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изменения геометрической формы, деформации изделий при их погрузке,</w:t>
            </w:r>
          </w:p>
          <w:p w14:paraId="4E5851E3"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разгрузке и хранении.</w:t>
            </w:r>
          </w:p>
          <w:p w14:paraId="2D4A4E9A"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Упаковка должна соответствовать требованиям ГОСТ 23216 и соответствовать комплекту КД на конкретный тип светильника.</w:t>
            </w:r>
          </w:p>
          <w:p w14:paraId="16B63B52"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Транспортирование светильников может осуществляться любым видом транспорта. При транспортировании должна быть установлена защита транспортной тары от атмосферных осадков. Расстановка и крепление груза в транспортных средствах должны обеспечивать устойчивое положение груза при перевозке.</w:t>
            </w:r>
          </w:p>
          <w:p w14:paraId="680E764E"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xml:space="preserve">Маркировка светильника должна соответствовать ГОСТ IEC 60598-1. </w:t>
            </w:r>
          </w:p>
          <w:p w14:paraId="0DDD6D0C"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xml:space="preserve">Типовые испытания должны быть проведены методами ГОСТ IEC 60598-1, ГОСТ IEC 60598-2-2 на заводе-изготовителе </w:t>
            </w:r>
          </w:p>
          <w:p w14:paraId="02AD2F9E"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xml:space="preserve">Сертификационные испытания на электромагнитную совместимость должны проводиться в соответствии с ГОСТ 30804.3.2, ГОСТ 30804.3.3. </w:t>
            </w:r>
          </w:p>
          <w:p w14:paraId="49087419"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Сертификационные испытания на помехоустойчивость должны</w:t>
            </w:r>
          </w:p>
          <w:p w14:paraId="645AC9A9"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xml:space="preserve">проводиться в соответствии с ГОСТ Р 51514 </w:t>
            </w:r>
          </w:p>
          <w:p w14:paraId="09F73C6D"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Поставку и приемку светильников произвести в соответствии с ГОСТ 15.309.</w:t>
            </w:r>
          </w:p>
          <w:p w14:paraId="6CD5E7E1"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Условия хранения светильника должны соответствовать группе</w:t>
            </w:r>
          </w:p>
          <w:p w14:paraId="652D8B1D"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условий 4 по ГОСТ 15150.</w:t>
            </w:r>
          </w:p>
          <w:p w14:paraId="1F3EB26D" w14:textId="77777777" w:rsidR="00D347C9" w:rsidRPr="00A73905" w:rsidRDefault="00D347C9" w:rsidP="00D347C9">
            <w:pPr>
              <w:widowControl w:val="0"/>
              <w:spacing w:after="0" w:line="240" w:lineRule="auto"/>
              <w:jc w:val="center"/>
              <w:rPr>
                <w:rFonts w:ascii="Times New Roman" w:hAnsi="Times New Roman" w:cs="Times New Roman"/>
                <w:spacing w:val="4"/>
                <w:sz w:val="24"/>
                <w:szCs w:val="24"/>
              </w:rPr>
            </w:pPr>
          </w:p>
        </w:tc>
        <w:tc>
          <w:tcPr>
            <w:tcW w:w="3346" w:type="dxa"/>
            <w:shd w:val="clear" w:color="auto" w:fill="auto"/>
            <w:vAlign w:val="center"/>
          </w:tcPr>
          <w:p w14:paraId="434FBFBD"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74" w:type="dxa"/>
            <w:gridSpan w:val="2"/>
            <w:shd w:val="clear" w:color="auto" w:fill="auto"/>
            <w:vAlign w:val="center"/>
          </w:tcPr>
          <w:p w14:paraId="657B7BB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4D46155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31B674C" w14:textId="77777777" w:rsidTr="00452E68">
        <w:tc>
          <w:tcPr>
            <w:tcW w:w="1503" w:type="dxa"/>
            <w:shd w:val="clear" w:color="auto" w:fill="auto"/>
            <w:vAlign w:val="center"/>
          </w:tcPr>
          <w:p w14:paraId="39805392"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4.2.241</w:t>
            </w:r>
          </w:p>
        </w:tc>
        <w:tc>
          <w:tcPr>
            <w:tcW w:w="2895" w:type="dxa"/>
            <w:shd w:val="clear" w:color="auto" w:fill="auto"/>
          </w:tcPr>
          <w:p w14:paraId="0B12DCC9" w14:textId="77777777" w:rsidR="00D347C9" w:rsidRPr="00A73905" w:rsidRDefault="00D347C9" w:rsidP="00D347C9">
            <w:pPr>
              <w:rPr>
                <w:rFonts w:ascii="Times New Roman" w:hAnsi="Times New Roman" w:cs="Times New Roman"/>
                <w:bCs/>
              </w:rPr>
            </w:pPr>
            <w:r w:rsidRPr="00A73905">
              <w:rPr>
                <w:rFonts w:ascii="Times New Roman" w:hAnsi="Times New Roman" w:cs="Times New Roman"/>
                <w:bCs/>
              </w:rPr>
              <w:t xml:space="preserve">Опора осветительная </w:t>
            </w:r>
          </w:p>
          <w:p w14:paraId="6DACCF34" w14:textId="77777777" w:rsidR="00D347C9" w:rsidRPr="00A73905" w:rsidRDefault="00D347C9" w:rsidP="00D347C9">
            <w:pPr>
              <w:rPr>
                <w:rFonts w:ascii="Times New Roman" w:hAnsi="Times New Roman" w:cs="Times New Roman"/>
                <w:bCs/>
              </w:rPr>
            </w:pPr>
          </w:p>
        </w:tc>
        <w:tc>
          <w:tcPr>
            <w:tcW w:w="9908" w:type="dxa"/>
            <w:shd w:val="clear" w:color="auto" w:fill="auto"/>
            <w:vAlign w:val="center"/>
          </w:tcPr>
          <w:p w14:paraId="1995E2F9"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Опоры должны поставляться в заводской упаковке или  тpaнcпopтиpoвoчных пaкeтах, oбecпeчивaющих coxpaннocть вo вpeмя дocтaвки. B кaждую упаковку должны быть вложены комплект крепежа и дeтaлей coглacнo coпpoвoдитeльнoй дoкумeнтaции. Маркировка опор должна производиться в соответствии с ГOCT 2З118. Маркировку нанести нa cпeциaльную биpку по ГOCT 26047, с креплением к cтвoлу oпopы.</w:t>
            </w:r>
          </w:p>
          <w:p w14:paraId="26311F49"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Дeтaли нeбoльшиx paзмepoв могут поставляться в ящикax.</w:t>
            </w:r>
          </w:p>
          <w:p w14:paraId="4589E92B"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xml:space="preserve">Для пepeвoзки иcпoльзoвaть любыe виды тpaнcпopтa  пoдxoдящиx гaбapитoв и </w:t>
            </w:r>
            <w:r w:rsidRPr="00A73905">
              <w:rPr>
                <w:rFonts w:ascii="Times New Roman" w:hAnsi="Times New Roman" w:cs="Times New Roman"/>
                <w:spacing w:val="4"/>
                <w:sz w:val="24"/>
                <w:szCs w:val="24"/>
              </w:rPr>
              <w:lastRenderedPageBreak/>
              <w:t xml:space="preserve">гpузoпoдъeмнocти. Пoгpузoчнo-paзгpузoчныe oпepaции должны быть организованы тaким oбpaзoм, чтoбы иcключить пoвpeждeниe цинкoвoгo пoкpытия нa пoвepxнocти cтaли. </w:t>
            </w:r>
          </w:p>
          <w:p w14:paraId="56C2F28F"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xml:space="preserve"> Металлические опоры должны сопровождаться документом о качестве и содержать следующие данные:</w:t>
            </w:r>
          </w:p>
          <w:p w14:paraId="0FE02CEC"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наименование и адрес предприятия-изготовителя;</w:t>
            </w:r>
          </w:p>
          <w:p w14:paraId="26280C76"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номер и дата выдачи документа;</w:t>
            </w:r>
          </w:p>
          <w:p w14:paraId="6972E395"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масса в кг.</w:t>
            </w:r>
          </w:p>
          <w:p w14:paraId="7791A75D"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На внутреннюю сторону ревизионного люка каждой металлической опоры должна быть нанесена маркировка (выбита на металлической пластине или выполнена наплавным швом), содержащая:</w:t>
            </w:r>
          </w:p>
          <w:p w14:paraId="29CE8BA1"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наименование изготовителя, его местонахождение и (или) его товарный знак (при наличии);</w:t>
            </w:r>
          </w:p>
          <w:p w14:paraId="73CF683E"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xml:space="preserve">- условное обозначение (марку); </w:t>
            </w:r>
          </w:p>
          <w:p w14:paraId="76DEFAAC"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массу опоры, кг;</w:t>
            </w:r>
          </w:p>
          <w:p w14:paraId="634384E7"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дату изготовления (число, месяц, год);</w:t>
            </w:r>
          </w:p>
          <w:p w14:paraId="304E8BD4"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штамп технического контроля  изготовителя.</w:t>
            </w:r>
          </w:p>
          <w:p w14:paraId="50570BCC"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Условия транспортирования и хранения крепежных изделий – по ГОСТ 18160.</w:t>
            </w:r>
          </w:p>
          <w:p w14:paraId="366C6B66"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При проведении погрузочно-разгрузочных работ необходимо соблюдать</w:t>
            </w:r>
          </w:p>
          <w:p w14:paraId="7860FD2C"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требования ГОСТ 12.3.009.</w:t>
            </w:r>
          </w:p>
        </w:tc>
        <w:tc>
          <w:tcPr>
            <w:tcW w:w="3346" w:type="dxa"/>
            <w:shd w:val="clear" w:color="auto" w:fill="auto"/>
            <w:vAlign w:val="center"/>
          </w:tcPr>
          <w:p w14:paraId="3BDD6803"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74" w:type="dxa"/>
            <w:gridSpan w:val="2"/>
            <w:shd w:val="clear" w:color="auto" w:fill="auto"/>
            <w:vAlign w:val="center"/>
          </w:tcPr>
          <w:p w14:paraId="37EC0BA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7587502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1DFCBD15" w14:textId="77777777" w:rsidTr="00452E68">
        <w:tc>
          <w:tcPr>
            <w:tcW w:w="1503" w:type="dxa"/>
            <w:shd w:val="clear" w:color="auto" w:fill="auto"/>
            <w:vAlign w:val="center"/>
          </w:tcPr>
          <w:p w14:paraId="2D56BB2F"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4.2.242</w:t>
            </w:r>
          </w:p>
        </w:tc>
        <w:tc>
          <w:tcPr>
            <w:tcW w:w="2895" w:type="dxa"/>
            <w:shd w:val="clear" w:color="auto" w:fill="auto"/>
          </w:tcPr>
          <w:p w14:paraId="7357B51D" w14:textId="77777777" w:rsidR="00D347C9" w:rsidRPr="00A73905" w:rsidRDefault="00D347C9" w:rsidP="00D347C9">
            <w:pPr>
              <w:widowControl w:val="0"/>
              <w:spacing w:after="0" w:line="240" w:lineRule="auto"/>
              <w:jc w:val="both"/>
              <w:rPr>
                <w:rFonts w:ascii="Times New Roman" w:eastAsia="TimesNewRomanPSMT" w:hAnsi="Times New Roman" w:cs="Times New Roman"/>
                <w:sz w:val="24"/>
                <w:szCs w:val="24"/>
              </w:rPr>
            </w:pPr>
            <w:r w:rsidRPr="00A73905">
              <w:rPr>
                <w:rFonts w:ascii="Times New Roman" w:hAnsi="Times New Roman" w:cs="Times New Roman"/>
                <w:bCs/>
              </w:rPr>
              <w:t>Кабельно-проводниковая продукция</w:t>
            </w:r>
          </w:p>
        </w:tc>
        <w:tc>
          <w:tcPr>
            <w:tcW w:w="9908" w:type="dxa"/>
            <w:shd w:val="clear" w:color="auto" w:fill="auto"/>
            <w:vAlign w:val="center"/>
          </w:tcPr>
          <w:p w14:paraId="06CC1ED6"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xml:space="preserve">Маркировка проводов и кабелей должна соответствовать требованиям ГОСТ 18690. </w:t>
            </w:r>
          </w:p>
          <w:p w14:paraId="5FC7B09C"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Провода и кабели должны иметь маркировку в виде надписи, нанесенной на</w:t>
            </w:r>
          </w:p>
          <w:p w14:paraId="0ACF4BB5"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поверхность изоляции (для одножильных проводов без оболочки) или оболочки.</w:t>
            </w:r>
          </w:p>
          <w:p w14:paraId="4D981BF8"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Надпись должна содержать:</w:t>
            </w:r>
          </w:p>
          <w:p w14:paraId="5F75E24B"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марку провода или кабеля;</w:t>
            </w:r>
          </w:p>
          <w:p w14:paraId="487731FC"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кодовое обозначение или товарный знак, или наименование предприятия-изготовителя;</w:t>
            </w:r>
          </w:p>
          <w:p w14:paraId="1FC5691D"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число и сечение жил;</w:t>
            </w:r>
          </w:p>
          <w:p w14:paraId="735E4BD5"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год выпуска.</w:t>
            </w:r>
          </w:p>
          <w:p w14:paraId="03902378"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Маркировка, нанесенная печатным способом, должна быть четкой и прочной. Упаковка проводов и кабелей должна соответствовать ГОСТ 18690 и техническим условиям на провода и кабели конкретных марок.</w:t>
            </w:r>
          </w:p>
          <w:p w14:paraId="4BAD5416"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Провода и кабели должны быть поставлены на барабанах или в бухтах.</w:t>
            </w:r>
          </w:p>
          <w:p w14:paraId="537FB140"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Барабан с кабелем должен иметь полную или частичную обшивку или быть обернут</w:t>
            </w:r>
          </w:p>
          <w:p w14:paraId="64BFB53F"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матами. Состояние кабелей на барабанах должно быть проверено в присутствии заказчика. Результаты осмотра оформляются протоколом.</w:t>
            </w:r>
          </w:p>
          <w:p w14:paraId="2999194A" w14:textId="77777777" w:rsidR="00D347C9" w:rsidRPr="00A73905" w:rsidRDefault="00D347C9" w:rsidP="00D347C9">
            <w:pPr>
              <w:widowControl w:val="0"/>
              <w:spacing w:after="0" w:line="240" w:lineRule="auto"/>
              <w:jc w:val="center"/>
              <w:rPr>
                <w:rFonts w:ascii="Times New Roman" w:hAnsi="Times New Roman" w:cs="Times New Roman"/>
                <w:spacing w:val="4"/>
                <w:sz w:val="24"/>
                <w:szCs w:val="24"/>
              </w:rPr>
            </w:pPr>
          </w:p>
        </w:tc>
        <w:tc>
          <w:tcPr>
            <w:tcW w:w="3346" w:type="dxa"/>
            <w:shd w:val="clear" w:color="auto" w:fill="auto"/>
            <w:vAlign w:val="center"/>
          </w:tcPr>
          <w:p w14:paraId="716BF8D5"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74" w:type="dxa"/>
            <w:gridSpan w:val="2"/>
            <w:shd w:val="clear" w:color="auto" w:fill="auto"/>
            <w:vAlign w:val="center"/>
          </w:tcPr>
          <w:p w14:paraId="5635F21F"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6E967B15"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B7ADFC9" w14:textId="77777777" w:rsidTr="00062909">
        <w:tc>
          <w:tcPr>
            <w:tcW w:w="1503" w:type="dxa"/>
            <w:shd w:val="clear" w:color="auto" w:fill="auto"/>
            <w:vAlign w:val="center"/>
          </w:tcPr>
          <w:p w14:paraId="03EE8A3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4.2.243</w:t>
            </w:r>
          </w:p>
        </w:tc>
        <w:tc>
          <w:tcPr>
            <w:tcW w:w="12803" w:type="dxa"/>
            <w:gridSpan w:val="2"/>
            <w:shd w:val="clear" w:color="auto" w:fill="auto"/>
          </w:tcPr>
          <w:p w14:paraId="71388983"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b/>
              </w:rPr>
              <w:t>Требования к эксплуатации, обеспечению и утилизации</w:t>
            </w:r>
          </w:p>
        </w:tc>
        <w:tc>
          <w:tcPr>
            <w:tcW w:w="3346" w:type="dxa"/>
            <w:shd w:val="clear" w:color="auto" w:fill="auto"/>
            <w:vAlign w:val="center"/>
          </w:tcPr>
          <w:p w14:paraId="21004F44"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174" w:type="dxa"/>
            <w:gridSpan w:val="2"/>
            <w:shd w:val="clear" w:color="auto" w:fill="auto"/>
            <w:vAlign w:val="center"/>
          </w:tcPr>
          <w:p w14:paraId="23EDB41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71231F7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5514E62F" w14:textId="77777777" w:rsidTr="00452E68">
        <w:tc>
          <w:tcPr>
            <w:tcW w:w="1503" w:type="dxa"/>
            <w:shd w:val="clear" w:color="auto" w:fill="auto"/>
            <w:vAlign w:val="center"/>
          </w:tcPr>
          <w:p w14:paraId="63E80DD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4.2.244</w:t>
            </w:r>
          </w:p>
        </w:tc>
        <w:tc>
          <w:tcPr>
            <w:tcW w:w="2895" w:type="dxa"/>
            <w:shd w:val="clear" w:color="auto" w:fill="auto"/>
          </w:tcPr>
          <w:p w14:paraId="5867D9A1" w14:textId="77777777" w:rsidR="00D347C9" w:rsidRPr="00A73905" w:rsidRDefault="00D347C9" w:rsidP="00D347C9">
            <w:pPr>
              <w:widowControl w:val="0"/>
              <w:spacing w:after="0" w:line="240" w:lineRule="auto"/>
              <w:jc w:val="both"/>
              <w:rPr>
                <w:rFonts w:ascii="Times New Roman" w:eastAsia="TimesNewRomanPSMT" w:hAnsi="Times New Roman" w:cs="Times New Roman"/>
                <w:sz w:val="24"/>
                <w:szCs w:val="24"/>
              </w:rPr>
            </w:pPr>
            <w:r w:rsidRPr="00A73905">
              <w:rPr>
                <w:rFonts w:ascii="Times New Roman" w:hAnsi="Times New Roman" w:cs="Times New Roman"/>
              </w:rPr>
              <w:t>Щиты наружного освещения</w:t>
            </w:r>
          </w:p>
        </w:tc>
        <w:tc>
          <w:tcPr>
            <w:tcW w:w="9908" w:type="dxa"/>
            <w:shd w:val="clear" w:color="auto" w:fill="auto"/>
            <w:vAlign w:val="center"/>
          </w:tcPr>
          <w:p w14:paraId="2314DE3D"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Группа условий эксплуатации М39 по ГОСТ 30631 табл.4;</w:t>
            </w:r>
          </w:p>
          <w:p w14:paraId="729EA173"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Температура окружающей среды, от + 5 до +40 ºС</w:t>
            </w:r>
          </w:p>
          <w:p w14:paraId="4AA4AA12"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Утилизация - в соответствии с эксплуатационной документацией и СанПиН 2.1.3684.</w:t>
            </w:r>
          </w:p>
        </w:tc>
        <w:tc>
          <w:tcPr>
            <w:tcW w:w="3346" w:type="dxa"/>
            <w:shd w:val="clear" w:color="auto" w:fill="auto"/>
            <w:vAlign w:val="center"/>
          </w:tcPr>
          <w:p w14:paraId="2A1D4098"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74" w:type="dxa"/>
            <w:gridSpan w:val="2"/>
            <w:shd w:val="clear" w:color="auto" w:fill="auto"/>
            <w:vAlign w:val="center"/>
          </w:tcPr>
          <w:p w14:paraId="3F43C8B5"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2677982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2C4C7058" w14:textId="77777777" w:rsidTr="0083412E">
        <w:trPr>
          <w:trHeight w:val="1216"/>
        </w:trPr>
        <w:tc>
          <w:tcPr>
            <w:tcW w:w="1503" w:type="dxa"/>
            <w:shd w:val="clear" w:color="auto" w:fill="auto"/>
            <w:vAlign w:val="center"/>
          </w:tcPr>
          <w:p w14:paraId="1DCF86FF"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4.2.245</w:t>
            </w:r>
          </w:p>
        </w:tc>
        <w:tc>
          <w:tcPr>
            <w:tcW w:w="2895" w:type="dxa"/>
            <w:shd w:val="clear" w:color="auto" w:fill="auto"/>
          </w:tcPr>
          <w:p w14:paraId="3D7AAA05" w14:textId="77777777" w:rsidR="00D347C9" w:rsidRPr="00A73905" w:rsidRDefault="00D347C9" w:rsidP="00D347C9">
            <w:pPr>
              <w:widowControl w:val="0"/>
              <w:spacing w:after="0" w:line="240" w:lineRule="auto"/>
              <w:jc w:val="both"/>
              <w:rPr>
                <w:rFonts w:ascii="Times New Roman" w:eastAsia="TimesNewRomanPSMT" w:hAnsi="Times New Roman" w:cs="Times New Roman"/>
                <w:sz w:val="24"/>
                <w:szCs w:val="24"/>
              </w:rPr>
            </w:pPr>
            <w:r w:rsidRPr="00A73905">
              <w:rPr>
                <w:rFonts w:ascii="Times New Roman" w:hAnsi="Times New Roman" w:cs="Times New Roman"/>
                <w:bCs/>
              </w:rPr>
              <w:t>Светильники</w:t>
            </w:r>
          </w:p>
        </w:tc>
        <w:tc>
          <w:tcPr>
            <w:tcW w:w="9908" w:type="dxa"/>
            <w:shd w:val="clear" w:color="auto" w:fill="auto"/>
            <w:vAlign w:val="center"/>
          </w:tcPr>
          <w:p w14:paraId="25D9634D" w14:textId="77777777" w:rsidR="00D347C9" w:rsidRPr="00A73905" w:rsidRDefault="00D347C9" w:rsidP="00D347C9">
            <w:pPr>
              <w:widowControl w:val="0"/>
              <w:spacing w:after="0" w:line="240" w:lineRule="auto"/>
              <w:jc w:val="center"/>
              <w:rPr>
                <w:rFonts w:ascii="Times New Roman" w:hAnsi="Times New Roman" w:cs="Times New Roman"/>
                <w:spacing w:val="4"/>
                <w:sz w:val="24"/>
                <w:szCs w:val="24"/>
              </w:rPr>
            </w:pPr>
            <w:r w:rsidRPr="00A73905">
              <w:rPr>
                <w:rFonts w:ascii="Times New Roman" w:hAnsi="Times New Roman" w:cs="Times New Roman"/>
                <w:spacing w:val="4"/>
                <w:sz w:val="24"/>
                <w:szCs w:val="24"/>
              </w:rPr>
              <w:t>Условия эксплуатации – в соответствии с эксплуатационной документацией.</w:t>
            </w:r>
          </w:p>
          <w:p w14:paraId="1FC34084"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Утилизация – в соответствии с  СанПиН 2.1.3684.</w:t>
            </w:r>
          </w:p>
          <w:p w14:paraId="208EBCA1"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Утилизацию осуществлять на</w:t>
            </w:r>
          </w:p>
          <w:p w14:paraId="1EE73A91"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договорной основе с организацией, имеющей соответствующую лицензию</w:t>
            </w:r>
          </w:p>
        </w:tc>
        <w:tc>
          <w:tcPr>
            <w:tcW w:w="3346" w:type="dxa"/>
            <w:shd w:val="clear" w:color="auto" w:fill="auto"/>
            <w:vAlign w:val="center"/>
          </w:tcPr>
          <w:p w14:paraId="27BE8A7E"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74" w:type="dxa"/>
            <w:gridSpan w:val="2"/>
            <w:shd w:val="clear" w:color="auto" w:fill="auto"/>
            <w:vAlign w:val="center"/>
          </w:tcPr>
          <w:p w14:paraId="53D3D7FE"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01120B69"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395D3361" w14:textId="77777777" w:rsidTr="00452E68">
        <w:tc>
          <w:tcPr>
            <w:tcW w:w="1503" w:type="dxa"/>
            <w:shd w:val="clear" w:color="auto" w:fill="auto"/>
            <w:vAlign w:val="center"/>
          </w:tcPr>
          <w:p w14:paraId="0B7EB87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4.2.246</w:t>
            </w:r>
          </w:p>
        </w:tc>
        <w:tc>
          <w:tcPr>
            <w:tcW w:w="2895" w:type="dxa"/>
            <w:shd w:val="clear" w:color="auto" w:fill="auto"/>
          </w:tcPr>
          <w:p w14:paraId="177759B4" w14:textId="77777777" w:rsidR="00D347C9" w:rsidRPr="00A73905" w:rsidRDefault="00D347C9" w:rsidP="00D347C9">
            <w:pPr>
              <w:widowControl w:val="0"/>
              <w:spacing w:after="0" w:line="240" w:lineRule="auto"/>
              <w:jc w:val="both"/>
              <w:rPr>
                <w:rFonts w:ascii="Times New Roman" w:eastAsia="TimesNewRomanPSMT" w:hAnsi="Times New Roman" w:cs="Times New Roman"/>
                <w:sz w:val="24"/>
                <w:szCs w:val="24"/>
              </w:rPr>
            </w:pPr>
            <w:r w:rsidRPr="00A73905">
              <w:rPr>
                <w:rFonts w:ascii="Times New Roman" w:hAnsi="Times New Roman" w:cs="Times New Roman"/>
                <w:bCs/>
              </w:rPr>
              <w:t>Опора осветительная</w:t>
            </w:r>
          </w:p>
        </w:tc>
        <w:tc>
          <w:tcPr>
            <w:tcW w:w="9908" w:type="dxa"/>
            <w:shd w:val="clear" w:color="auto" w:fill="auto"/>
            <w:vAlign w:val="center"/>
          </w:tcPr>
          <w:p w14:paraId="58B90D84"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xml:space="preserve">Эксплуатация – в соответствии с эксплуатационной документацией (исключение механических повреждений, проверка защитного покрытия на отсутствие коррозии, </w:t>
            </w:r>
            <w:r w:rsidRPr="00A73905">
              <w:rPr>
                <w:rFonts w:ascii="Times New Roman" w:hAnsi="Times New Roman" w:cs="Times New Roman"/>
                <w:spacing w:val="4"/>
                <w:sz w:val="24"/>
                <w:szCs w:val="24"/>
              </w:rPr>
              <w:lastRenderedPageBreak/>
              <w:t>проверка фланцевых соединений, деформаций, отклонений от вертикального положения опоры).</w:t>
            </w:r>
          </w:p>
          <w:p w14:paraId="4E486F36"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Утилизация по истечении срока службы как  обращение с металлоломом</w:t>
            </w:r>
          </w:p>
        </w:tc>
        <w:tc>
          <w:tcPr>
            <w:tcW w:w="3346" w:type="dxa"/>
            <w:shd w:val="clear" w:color="auto" w:fill="auto"/>
            <w:vAlign w:val="center"/>
          </w:tcPr>
          <w:p w14:paraId="4BDF3C24"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74" w:type="dxa"/>
            <w:gridSpan w:val="2"/>
            <w:shd w:val="clear" w:color="auto" w:fill="auto"/>
            <w:vAlign w:val="center"/>
          </w:tcPr>
          <w:p w14:paraId="4E12FC8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71" w:type="dxa"/>
            <w:gridSpan w:val="4"/>
            <w:shd w:val="clear" w:color="auto" w:fill="auto"/>
            <w:vAlign w:val="center"/>
          </w:tcPr>
          <w:p w14:paraId="496EC3E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20AC4009" w14:textId="77777777" w:rsidTr="00452E68">
        <w:tc>
          <w:tcPr>
            <w:tcW w:w="1503" w:type="dxa"/>
            <w:shd w:val="clear" w:color="auto" w:fill="auto"/>
            <w:vAlign w:val="center"/>
          </w:tcPr>
          <w:p w14:paraId="4788E342"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4.2.247</w:t>
            </w:r>
          </w:p>
        </w:tc>
        <w:tc>
          <w:tcPr>
            <w:tcW w:w="2895" w:type="dxa"/>
            <w:shd w:val="clear" w:color="auto" w:fill="auto"/>
          </w:tcPr>
          <w:p w14:paraId="69833EB4" w14:textId="77777777" w:rsidR="00D347C9" w:rsidRPr="00A73905" w:rsidRDefault="00D347C9" w:rsidP="00D347C9">
            <w:pPr>
              <w:widowControl w:val="0"/>
              <w:spacing w:after="0" w:line="240" w:lineRule="auto"/>
              <w:jc w:val="both"/>
              <w:rPr>
                <w:rFonts w:ascii="Times New Roman" w:eastAsia="TimesNewRomanPSMT" w:hAnsi="Times New Roman" w:cs="Times New Roman"/>
                <w:sz w:val="24"/>
                <w:szCs w:val="24"/>
              </w:rPr>
            </w:pPr>
            <w:r w:rsidRPr="00A73905">
              <w:rPr>
                <w:rFonts w:ascii="Times New Roman" w:hAnsi="Times New Roman" w:cs="Times New Roman"/>
                <w:bCs/>
              </w:rPr>
              <w:t>Кабельно-проводниковая продукция</w:t>
            </w:r>
          </w:p>
        </w:tc>
        <w:tc>
          <w:tcPr>
            <w:tcW w:w="9908" w:type="dxa"/>
            <w:shd w:val="clear" w:color="auto" w:fill="auto"/>
            <w:vAlign w:val="center"/>
          </w:tcPr>
          <w:p w14:paraId="6B097686"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Провода и кабели должны быть предназначены для эксплуатации при температуре окружающей среды до минус 40 °С.</w:t>
            </w:r>
          </w:p>
        </w:tc>
        <w:tc>
          <w:tcPr>
            <w:tcW w:w="3346" w:type="dxa"/>
            <w:shd w:val="clear" w:color="auto" w:fill="auto"/>
            <w:vAlign w:val="center"/>
          </w:tcPr>
          <w:p w14:paraId="6514EB89"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58" w:type="dxa"/>
            <w:shd w:val="clear" w:color="auto" w:fill="auto"/>
            <w:vAlign w:val="center"/>
          </w:tcPr>
          <w:p w14:paraId="6E9CE685"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87" w:type="dxa"/>
            <w:gridSpan w:val="5"/>
            <w:shd w:val="clear" w:color="auto" w:fill="auto"/>
            <w:vAlign w:val="center"/>
          </w:tcPr>
          <w:p w14:paraId="144470E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2FDD350" w14:textId="77777777" w:rsidTr="00062909">
        <w:tc>
          <w:tcPr>
            <w:tcW w:w="1503" w:type="dxa"/>
            <w:shd w:val="clear" w:color="auto" w:fill="auto"/>
            <w:vAlign w:val="center"/>
          </w:tcPr>
          <w:p w14:paraId="0B216540"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4.2.248</w:t>
            </w:r>
          </w:p>
        </w:tc>
        <w:tc>
          <w:tcPr>
            <w:tcW w:w="12803" w:type="dxa"/>
            <w:gridSpan w:val="2"/>
            <w:shd w:val="clear" w:color="auto" w:fill="auto"/>
          </w:tcPr>
          <w:p w14:paraId="1B3602C6"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b/>
                <w:bCs/>
              </w:rPr>
              <w:t>Требования к гарантиям, гарантийному и послегарантийному обслуживанию</w:t>
            </w:r>
          </w:p>
        </w:tc>
        <w:tc>
          <w:tcPr>
            <w:tcW w:w="3346" w:type="dxa"/>
            <w:shd w:val="clear" w:color="auto" w:fill="auto"/>
            <w:vAlign w:val="center"/>
          </w:tcPr>
          <w:p w14:paraId="02151417"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158" w:type="dxa"/>
            <w:shd w:val="clear" w:color="auto" w:fill="auto"/>
            <w:vAlign w:val="center"/>
          </w:tcPr>
          <w:p w14:paraId="7DB065A2"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87" w:type="dxa"/>
            <w:gridSpan w:val="5"/>
            <w:shd w:val="clear" w:color="auto" w:fill="auto"/>
            <w:vAlign w:val="center"/>
          </w:tcPr>
          <w:p w14:paraId="7337E94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1BAB9C77" w14:textId="77777777" w:rsidTr="00452E68">
        <w:tc>
          <w:tcPr>
            <w:tcW w:w="1503" w:type="dxa"/>
            <w:shd w:val="clear" w:color="auto" w:fill="auto"/>
            <w:vAlign w:val="center"/>
          </w:tcPr>
          <w:p w14:paraId="1EA081A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4.2.249</w:t>
            </w:r>
          </w:p>
        </w:tc>
        <w:tc>
          <w:tcPr>
            <w:tcW w:w="2895" w:type="dxa"/>
            <w:shd w:val="clear" w:color="auto" w:fill="auto"/>
          </w:tcPr>
          <w:p w14:paraId="0E9A9220" w14:textId="77777777" w:rsidR="00D347C9" w:rsidRPr="00A73905" w:rsidRDefault="00D347C9" w:rsidP="00D347C9">
            <w:pPr>
              <w:widowControl w:val="0"/>
              <w:spacing w:after="0" w:line="240" w:lineRule="auto"/>
              <w:jc w:val="both"/>
              <w:rPr>
                <w:rFonts w:ascii="Times New Roman" w:eastAsia="TimesNewRomanPSMT" w:hAnsi="Times New Roman" w:cs="Times New Roman"/>
                <w:sz w:val="24"/>
                <w:szCs w:val="24"/>
              </w:rPr>
            </w:pPr>
            <w:r w:rsidRPr="00A73905">
              <w:rPr>
                <w:rFonts w:ascii="Times New Roman" w:hAnsi="Times New Roman" w:cs="Times New Roman"/>
              </w:rPr>
              <w:t>Щиты наружного освещения</w:t>
            </w:r>
          </w:p>
        </w:tc>
        <w:tc>
          <w:tcPr>
            <w:tcW w:w="9908" w:type="dxa"/>
            <w:shd w:val="clear" w:color="auto" w:fill="auto"/>
            <w:vAlign w:val="center"/>
          </w:tcPr>
          <w:p w14:paraId="5AE4A0C7"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Установленный срок службы щитков – не менее 25 лет с возможной заменой отдельных комплектующих частей щитка. Предельные состояния щитков, обусловливающие их замену, должны указываться в руководстве по эксплуатации.</w:t>
            </w:r>
          </w:p>
          <w:p w14:paraId="0FF8D341"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Гарантийный срок эксплуатации со дня ввода в эксплуатацию установки - не менее 36 мес.</w:t>
            </w:r>
          </w:p>
          <w:p w14:paraId="57CD19BC"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Послегарантийное обслуживание – в соответствии с условиями Договора</w:t>
            </w:r>
          </w:p>
        </w:tc>
        <w:tc>
          <w:tcPr>
            <w:tcW w:w="3346" w:type="dxa"/>
            <w:shd w:val="clear" w:color="auto" w:fill="auto"/>
            <w:vAlign w:val="center"/>
          </w:tcPr>
          <w:p w14:paraId="7261392E"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58" w:type="dxa"/>
            <w:shd w:val="clear" w:color="auto" w:fill="auto"/>
            <w:vAlign w:val="center"/>
          </w:tcPr>
          <w:p w14:paraId="16DB8B8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87" w:type="dxa"/>
            <w:gridSpan w:val="5"/>
            <w:shd w:val="clear" w:color="auto" w:fill="auto"/>
            <w:vAlign w:val="center"/>
          </w:tcPr>
          <w:p w14:paraId="7F849095"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2C267802" w14:textId="77777777" w:rsidTr="00452E68">
        <w:tc>
          <w:tcPr>
            <w:tcW w:w="1503" w:type="dxa"/>
            <w:shd w:val="clear" w:color="auto" w:fill="auto"/>
            <w:vAlign w:val="center"/>
          </w:tcPr>
          <w:p w14:paraId="219E504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4.2.250</w:t>
            </w:r>
          </w:p>
        </w:tc>
        <w:tc>
          <w:tcPr>
            <w:tcW w:w="2895" w:type="dxa"/>
            <w:shd w:val="clear" w:color="auto" w:fill="auto"/>
          </w:tcPr>
          <w:p w14:paraId="517AA5D5" w14:textId="77777777" w:rsidR="00D347C9" w:rsidRPr="00A73905" w:rsidRDefault="00D347C9" w:rsidP="00D347C9">
            <w:pPr>
              <w:rPr>
                <w:rFonts w:ascii="Times New Roman" w:hAnsi="Times New Roman" w:cs="Times New Roman"/>
                <w:bCs/>
              </w:rPr>
            </w:pPr>
            <w:r w:rsidRPr="00A73905">
              <w:rPr>
                <w:rFonts w:ascii="Times New Roman" w:hAnsi="Times New Roman" w:cs="Times New Roman"/>
                <w:bCs/>
              </w:rPr>
              <w:t>Светильники</w:t>
            </w:r>
          </w:p>
        </w:tc>
        <w:tc>
          <w:tcPr>
            <w:tcW w:w="9908" w:type="dxa"/>
            <w:shd w:val="clear" w:color="auto" w:fill="auto"/>
          </w:tcPr>
          <w:p w14:paraId="6938C7C0"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Срок службы светильника – не менее 5 лет.</w:t>
            </w:r>
          </w:p>
          <w:p w14:paraId="4253F5C1"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Срок службы светодиодов не менее 50000 часов.</w:t>
            </w:r>
          </w:p>
          <w:p w14:paraId="2A07C142"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Гарантийный срок эксплуатации – не менее 60 месяцев.</w:t>
            </w:r>
          </w:p>
          <w:p w14:paraId="068DDA25"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Послегарантийное обслуживание – в соответствии с условиями Договора</w:t>
            </w:r>
          </w:p>
        </w:tc>
        <w:tc>
          <w:tcPr>
            <w:tcW w:w="3346" w:type="dxa"/>
            <w:shd w:val="clear" w:color="auto" w:fill="auto"/>
          </w:tcPr>
          <w:p w14:paraId="0AF676C4"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58" w:type="dxa"/>
            <w:shd w:val="clear" w:color="auto" w:fill="auto"/>
            <w:vAlign w:val="center"/>
          </w:tcPr>
          <w:p w14:paraId="2C36EEF5"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87" w:type="dxa"/>
            <w:gridSpan w:val="5"/>
            <w:shd w:val="clear" w:color="auto" w:fill="auto"/>
            <w:vAlign w:val="center"/>
          </w:tcPr>
          <w:p w14:paraId="5279F7D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FF5046E" w14:textId="77777777" w:rsidTr="00452E68">
        <w:tc>
          <w:tcPr>
            <w:tcW w:w="1503" w:type="dxa"/>
            <w:shd w:val="clear" w:color="auto" w:fill="auto"/>
            <w:vAlign w:val="center"/>
          </w:tcPr>
          <w:p w14:paraId="5AD6AA55"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4.2.251</w:t>
            </w:r>
          </w:p>
        </w:tc>
        <w:tc>
          <w:tcPr>
            <w:tcW w:w="2895" w:type="dxa"/>
            <w:shd w:val="clear" w:color="auto" w:fill="auto"/>
          </w:tcPr>
          <w:p w14:paraId="78517543" w14:textId="77777777" w:rsidR="00D347C9" w:rsidRPr="00A73905" w:rsidRDefault="00D347C9" w:rsidP="00D347C9">
            <w:pPr>
              <w:widowControl w:val="0"/>
              <w:spacing w:after="0" w:line="240" w:lineRule="auto"/>
              <w:jc w:val="both"/>
              <w:rPr>
                <w:rFonts w:ascii="Times New Roman" w:eastAsia="TimesNewRomanPSMT" w:hAnsi="Times New Roman" w:cs="Times New Roman"/>
                <w:sz w:val="24"/>
                <w:szCs w:val="24"/>
              </w:rPr>
            </w:pPr>
            <w:r w:rsidRPr="00A73905">
              <w:rPr>
                <w:rFonts w:ascii="Times New Roman" w:hAnsi="Times New Roman" w:cs="Times New Roman"/>
                <w:bCs/>
              </w:rPr>
              <w:t>Опора осветительная</w:t>
            </w:r>
          </w:p>
        </w:tc>
        <w:tc>
          <w:tcPr>
            <w:tcW w:w="9908" w:type="dxa"/>
            <w:shd w:val="clear" w:color="auto" w:fill="auto"/>
          </w:tcPr>
          <w:p w14:paraId="680C8B3E"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Срок эксплуатации</w:t>
            </w:r>
          </w:p>
          <w:p w14:paraId="4446A5C3"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конструкций опор – не менее 30 лет. Гарантийный срок – не менее 15 лет со дня отгрузки со склада предприятия-изготовителя</w:t>
            </w:r>
          </w:p>
        </w:tc>
        <w:tc>
          <w:tcPr>
            <w:tcW w:w="3346" w:type="dxa"/>
            <w:shd w:val="clear" w:color="auto" w:fill="auto"/>
          </w:tcPr>
          <w:p w14:paraId="6551F451"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 xml:space="preserve">Указание характеристик по всем требованиям Заказчика в данной строке </w:t>
            </w:r>
          </w:p>
        </w:tc>
        <w:tc>
          <w:tcPr>
            <w:tcW w:w="2158" w:type="dxa"/>
            <w:shd w:val="clear" w:color="auto" w:fill="auto"/>
            <w:vAlign w:val="center"/>
          </w:tcPr>
          <w:p w14:paraId="1416B666"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87" w:type="dxa"/>
            <w:gridSpan w:val="5"/>
            <w:shd w:val="clear" w:color="auto" w:fill="auto"/>
            <w:vAlign w:val="center"/>
          </w:tcPr>
          <w:p w14:paraId="46601AE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589261EA" w14:textId="77777777" w:rsidTr="00062909">
        <w:tc>
          <w:tcPr>
            <w:tcW w:w="1503" w:type="dxa"/>
            <w:shd w:val="clear" w:color="auto" w:fill="auto"/>
            <w:vAlign w:val="center"/>
          </w:tcPr>
          <w:p w14:paraId="25B7DB1C"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4.2.252</w:t>
            </w:r>
          </w:p>
        </w:tc>
        <w:tc>
          <w:tcPr>
            <w:tcW w:w="12803" w:type="dxa"/>
            <w:gridSpan w:val="2"/>
            <w:shd w:val="clear" w:color="auto" w:fill="auto"/>
          </w:tcPr>
          <w:p w14:paraId="195D916C"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b/>
              </w:rPr>
              <w:t>Требования к комплектации и документам, поставляемым вместе с МТР</w:t>
            </w:r>
          </w:p>
        </w:tc>
        <w:tc>
          <w:tcPr>
            <w:tcW w:w="3346" w:type="dxa"/>
            <w:shd w:val="clear" w:color="auto" w:fill="auto"/>
          </w:tcPr>
          <w:p w14:paraId="35A0A451"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158" w:type="dxa"/>
            <w:shd w:val="clear" w:color="auto" w:fill="auto"/>
            <w:vAlign w:val="center"/>
          </w:tcPr>
          <w:p w14:paraId="6ECC8739"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87" w:type="dxa"/>
            <w:gridSpan w:val="5"/>
            <w:shd w:val="clear" w:color="auto" w:fill="auto"/>
            <w:vAlign w:val="center"/>
          </w:tcPr>
          <w:p w14:paraId="376C80B5"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1B25E326" w14:textId="77777777" w:rsidTr="00452E68">
        <w:tc>
          <w:tcPr>
            <w:tcW w:w="1503" w:type="dxa"/>
            <w:shd w:val="clear" w:color="auto" w:fill="auto"/>
            <w:vAlign w:val="center"/>
          </w:tcPr>
          <w:p w14:paraId="02C336C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4.2.253</w:t>
            </w:r>
          </w:p>
        </w:tc>
        <w:tc>
          <w:tcPr>
            <w:tcW w:w="2895" w:type="dxa"/>
            <w:shd w:val="clear" w:color="auto" w:fill="auto"/>
          </w:tcPr>
          <w:p w14:paraId="161887C5" w14:textId="77777777" w:rsidR="00D347C9" w:rsidRPr="00A73905" w:rsidRDefault="00D347C9" w:rsidP="00D347C9">
            <w:pPr>
              <w:widowControl w:val="0"/>
              <w:tabs>
                <w:tab w:val="left" w:pos="426"/>
              </w:tabs>
              <w:spacing w:before="60"/>
              <w:rPr>
                <w:rFonts w:ascii="Times New Roman" w:hAnsi="Times New Roman" w:cs="Times New Roman"/>
              </w:rPr>
            </w:pPr>
            <w:r w:rsidRPr="00A73905">
              <w:rPr>
                <w:rFonts w:ascii="Times New Roman" w:hAnsi="Times New Roman" w:cs="Times New Roman"/>
              </w:rPr>
              <w:t>Щиты наружного освещения</w:t>
            </w:r>
          </w:p>
        </w:tc>
        <w:tc>
          <w:tcPr>
            <w:tcW w:w="9908" w:type="dxa"/>
            <w:shd w:val="clear" w:color="auto" w:fill="auto"/>
          </w:tcPr>
          <w:p w14:paraId="461D5B7F"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В комплект поставки щита должны входить:</w:t>
            </w:r>
          </w:p>
          <w:p w14:paraId="6F4BFA30"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щит – тип в соответствии с договором – 1 шт;</w:t>
            </w:r>
          </w:p>
          <w:p w14:paraId="50CA0896"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ключ к замку – 1шт;</w:t>
            </w:r>
          </w:p>
          <w:p w14:paraId="71B833C9"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xml:space="preserve">- сальники; </w:t>
            </w:r>
          </w:p>
          <w:p w14:paraId="42A7A94B"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xml:space="preserve">- эксплуатационные документы; </w:t>
            </w:r>
          </w:p>
          <w:p w14:paraId="35168514"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схема электрическая соединений – 1 шт;</w:t>
            </w:r>
          </w:p>
          <w:p w14:paraId="3BFC1A25"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паспорт – 1 шт.</w:t>
            </w:r>
          </w:p>
          <w:p w14:paraId="5183DB07"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В паспорте должны быть приведены следующие данные:</w:t>
            </w:r>
          </w:p>
          <w:p w14:paraId="4A76705D"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наименование изготовителя или его товарный знак;</w:t>
            </w:r>
          </w:p>
          <w:p w14:paraId="3CC16AF0"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знак соответствия;</w:t>
            </w:r>
          </w:p>
          <w:p w14:paraId="63305A25"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обозначение типа;</w:t>
            </w:r>
          </w:p>
          <w:p w14:paraId="50FF18EE"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номинальное напряжение;</w:t>
            </w:r>
          </w:p>
          <w:p w14:paraId="656C33FB"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номинальный ток щитка;</w:t>
            </w:r>
          </w:p>
          <w:p w14:paraId="03131601"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номинальная частота:</w:t>
            </w:r>
          </w:p>
          <w:p w14:paraId="0E3FD478"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степень защиты:</w:t>
            </w:r>
          </w:p>
          <w:p w14:paraId="41C6CA99"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обозначение технических условий;</w:t>
            </w:r>
          </w:p>
          <w:p w14:paraId="0257399C"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год изготовления;</w:t>
            </w:r>
          </w:p>
          <w:p w14:paraId="6749C9F8"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 другие технические данные по усмотрению изготовителя.</w:t>
            </w:r>
          </w:p>
          <w:p w14:paraId="14D6270F" w14:textId="77777777" w:rsidR="00D347C9" w:rsidRPr="00A73905" w:rsidRDefault="00D347C9" w:rsidP="00D347C9">
            <w:pPr>
              <w:widowControl w:val="0"/>
              <w:spacing w:after="0" w:line="240" w:lineRule="auto"/>
              <w:rPr>
                <w:rFonts w:ascii="Times New Roman" w:hAnsi="Times New Roman" w:cs="Times New Roman"/>
                <w:spacing w:val="4"/>
                <w:sz w:val="24"/>
                <w:szCs w:val="24"/>
              </w:rPr>
            </w:pPr>
            <w:r w:rsidRPr="00A73905">
              <w:rPr>
                <w:rFonts w:ascii="Times New Roman" w:hAnsi="Times New Roman" w:cs="Times New Roman"/>
                <w:spacing w:val="4"/>
                <w:sz w:val="24"/>
                <w:szCs w:val="24"/>
              </w:rPr>
              <w:t>Эксплуатационная документация и сертификат соответствия должны вкладываться в упаковку щитка</w:t>
            </w:r>
          </w:p>
        </w:tc>
        <w:tc>
          <w:tcPr>
            <w:tcW w:w="3346" w:type="dxa"/>
            <w:shd w:val="clear" w:color="auto" w:fill="auto"/>
          </w:tcPr>
          <w:p w14:paraId="76A52D82"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58" w:type="dxa"/>
            <w:shd w:val="clear" w:color="auto" w:fill="auto"/>
            <w:vAlign w:val="center"/>
          </w:tcPr>
          <w:p w14:paraId="39CFC3DF"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87" w:type="dxa"/>
            <w:gridSpan w:val="5"/>
            <w:shd w:val="clear" w:color="auto" w:fill="auto"/>
            <w:vAlign w:val="center"/>
          </w:tcPr>
          <w:p w14:paraId="729A0E5C"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3D2603A1" w14:textId="77777777" w:rsidTr="00452E68">
        <w:tc>
          <w:tcPr>
            <w:tcW w:w="1503" w:type="dxa"/>
            <w:shd w:val="clear" w:color="auto" w:fill="auto"/>
            <w:vAlign w:val="center"/>
          </w:tcPr>
          <w:p w14:paraId="1787E8DF"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4.2.254</w:t>
            </w:r>
          </w:p>
        </w:tc>
        <w:tc>
          <w:tcPr>
            <w:tcW w:w="2895" w:type="dxa"/>
            <w:shd w:val="clear" w:color="auto" w:fill="auto"/>
          </w:tcPr>
          <w:p w14:paraId="53FD721A" w14:textId="77777777" w:rsidR="00D347C9" w:rsidRPr="00A73905" w:rsidRDefault="00D347C9" w:rsidP="00D347C9">
            <w:pPr>
              <w:widowControl w:val="0"/>
              <w:spacing w:after="0" w:line="240" w:lineRule="auto"/>
              <w:jc w:val="both"/>
              <w:rPr>
                <w:rFonts w:ascii="Times New Roman" w:hAnsi="Times New Roman" w:cs="Times New Roman"/>
                <w:sz w:val="24"/>
                <w:szCs w:val="24"/>
              </w:rPr>
            </w:pPr>
            <w:r w:rsidRPr="00A73905">
              <w:rPr>
                <w:rFonts w:ascii="Times New Roman" w:hAnsi="Times New Roman" w:cs="Times New Roman"/>
              </w:rPr>
              <w:t>Светильники</w:t>
            </w:r>
          </w:p>
        </w:tc>
        <w:tc>
          <w:tcPr>
            <w:tcW w:w="9908" w:type="dxa"/>
            <w:shd w:val="clear" w:color="auto" w:fill="auto"/>
            <w:vAlign w:val="center"/>
          </w:tcPr>
          <w:p w14:paraId="3D0F2709"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 xml:space="preserve">Комплект поставки: </w:t>
            </w:r>
          </w:p>
          <w:p w14:paraId="09596B13"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 xml:space="preserve">- светильник в сборе; </w:t>
            </w:r>
          </w:p>
          <w:p w14:paraId="466D7378"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 xml:space="preserve">- паспорт; </w:t>
            </w:r>
          </w:p>
          <w:p w14:paraId="6FF3ABF1"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 руководство по эксплуатации.</w:t>
            </w:r>
          </w:p>
          <w:p w14:paraId="72182539"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 xml:space="preserve">Паспорт должен содержать: </w:t>
            </w:r>
          </w:p>
          <w:p w14:paraId="2358F278"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lastRenderedPageBreak/>
              <w:t xml:space="preserve">- обозначение предприятия-изготовителя и (или) его товарный знак; </w:t>
            </w:r>
          </w:p>
          <w:p w14:paraId="265ABBB0"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 xml:space="preserve">- адрес предприятия-изготовителя; </w:t>
            </w:r>
          </w:p>
          <w:p w14:paraId="01DF1D77"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 обозначение продукции по стандарту;</w:t>
            </w:r>
          </w:p>
          <w:p w14:paraId="677A1F7E"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 xml:space="preserve">- назначение и условия эксплуатации продукции; </w:t>
            </w:r>
          </w:p>
          <w:p w14:paraId="531706A2"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 xml:space="preserve">- номер партии; </w:t>
            </w:r>
          </w:p>
          <w:p w14:paraId="356647E0"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 xml:space="preserve">- количество продукции в партии; </w:t>
            </w:r>
          </w:p>
          <w:p w14:paraId="2FE019BE"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 xml:space="preserve">- дату изготовления (месяц, год); </w:t>
            </w:r>
          </w:p>
          <w:p w14:paraId="43485ECC"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 xml:space="preserve">- отметку о прохождении технического контроля; </w:t>
            </w:r>
          </w:p>
          <w:p w14:paraId="4A698A9B"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 xml:space="preserve">- результаты проведенных испытаний; </w:t>
            </w:r>
          </w:p>
          <w:p w14:paraId="4DF7359F"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 сведения о сертификации продукции.</w:t>
            </w:r>
          </w:p>
          <w:p w14:paraId="1FD10262"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Эксплуатационные документы должны быть выполнены в</w:t>
            </w:r>
          </w:p>
          <w:p w14:paraId="3055397A"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 xml:space="preserve">соответствии с требованиями ГОСТ 2.601, ГОСТ 2.610. </w:t>
            </w:r>
          </w:p>
          <w:p w14:paraId="508AC8EC"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Эксплуатационная документация должна четко определять область</w:t>
            </w:r>
          </w:p>
          <w:p w14:paraId="774AEA23"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применения, содержать все технические данные и характеристики изделий.</w:t>
            </w:r>
          </w:p>
        </w:tc>
        <w:tc>
          <w:tcPr>
            <w:tcW w:w="3346" w:type="dxa"/>
            <w:shd w:val="clear" w:color="auto" w:fill="auto"/>
            <w:vAlign w:val="center"/>
          </w:tcPr>
          <w:p w14:paraId="100529D8"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lastRenderedPageBreak/>
              <w:t>Согласие с требованием</w:t>
            </w:r>
          </w:p>
        </w:tc>
        <w:tc>
          <w:tcPr>
            <w:tcW w:w="2158" w:type="dxa"/>
            <w:shd w:val="clear" w:color="auto" w:fill="auto"/>
            <w:vAlign w:val="center"/>
          </w:tcPr>
          <w:p w14:paraId="3122F0F4"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87" w:type="dxa"/>
            <w:gridSpan w:val="5"/>
            <w:shd w:val="clear" w:color="auto" w:fill="auto"/>
            <w:vAlign w:val="center"/>
          </w:tcPr>
          <w:p w14:paraId="24827DEF"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641454BA" w14:textId="77777777" w:rsidTr="00452E68">
        <w:tc>
          <w:tcPr>
            <w:tcW w:w="1503" w:type="dxa"/>
            <w:shd w:val="clear" w:color="auto" w:fill="auto"/>
            <w:vAlign w:val="center"/>
          </w:tcPr>
          <w:p w14:paraId="76660E1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4.2.255</w:t>
            </w:r>
          </w:p>
        </w:tc>
        <w:tc>
          <w:tcPr>
            <w:tcW w:w="2895" w:type="dxa"/>
            <w:shd w:val="clear" w:color="auto" w:fill="auto"/>
          </w:tcPr>
          <w:p w14:paraId="4437FAC0" w14:textId="77777777" w:rsidR="00D347C9" w:rsidRPr="00A73905" w:rsidRDefault="00D347C9" w:rsidP="00D347C9">
            <w:pPr>
              <w:widowControl w:val="0"/>
              <w:tabs>
                <w:tab w:val="left" w:pos="426"/>
              </w:tabs>
              <w:spacing w:before="60"/>
              <w:rPr>
                <w:rFonts w:ascii="Times New Roman" w:hAnsi="Times New Roman" w:cs="Times New Roman"/>
              </w:rPr>
            </w:pPr>
            <w:r w:rsidRPr="00A73905">
              <w:rPr>
                <w:rFonts w:ascii="Times New Roman" w:hAnsi="Times New Roman" w:cs="Times New Roman"/>
              </w:rPr>
              <w:t>Опора осветительная</w:t>
            </w:r>
          </w:p>
          <w:p w14:paraId="329B629B" w14:textId="77777777" w:rsidR="00D347C9" w:rsidRPr="00A73905" w:rsidRDefault="00D347C9" w:rsidP="00D347C9">
            <w:pPr>
              <w:widowControl w:val="0"/>
              <w:spacing w:after="0" w:line="240" w:lineRule="auto"/>
              <w:jc w:val="both"/>
              <w:rPr>
                <w:rFonts w:ascii="Times New Roman" w:hAnsi="Times New Roman" w:cs="Times New Roman"/>
                <w:sz w:val="24"/>
                <w:szCs w:val="24"/>
              </w:rPr>
            </w:pPr>
          </w:p>
        </w:tc>
        <w:tc>
          <w:tcPr>
            <w:tcW w:w="9908" w:type="dxa"/>
            <w:shd w:val="clear" w:color="auto" w:fill="auto"/>
            <w:vAlign w:val="center"/>
          </w:tcPr>
          <w:p w14:paraId="0E229965"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Комплект опор должен содержать:</w:t>
            </w:r>
          </w:p>
          <w:p w14:paraId="60637D4C"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 стойка, кронштейн, крепежные изделия в соответствии с комплектовочной ведомостью;</w:t>
            </w:r>
          </w:p>
          <w:p w14:paraId="63CAC2FF"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 фундамент металлический, монтажный комплект в соответствии с договором поставки;</w:t>
            </w:r>
          </w:p>
          <w:p w14:paraId="74A78A2C"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 щиток вводной с предохранителем;</w:t>
            </w:r>
          </w:p>
          <w:p w14:paraId="5A6CBC82"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 сертификат качества (паспорт)</w:t>
            </w:r>
          </w:p>
        </w:tc>
        <w:tc>
          <w:tcPr>
            <w:tcW w:w="3346" w:type="dxa"/>
            <w:shd w:val="clear" w:color="auto" w:fill="auto"/>
            <w:vAlign w:val="center"/>
          </w:tcPr>
          <w:p w14:paraId="1888B141"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58" w:type="dxa"/>
            <w:shd w:val="clear" w:color="auto" w:fill="auto"/>
            <w:vAlign w:val="center"/>
          </w:tcPr>
          <w:p w14:paraId="4F04BEEA"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87" w:type="dxa"/>
            <w:gridSpan w:val="5"/>
            <w:shd w:val="clear" w:color="auto" w:fill="auto"/>
            <w:vAlign w:val="center"/>
          </w:tcPr>
          <w:p w14:paraId="041CE89C"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54AE7026" w14:textId="77777777" w:rsidTr="00452E68">
        <w:tc>
          <w:tcPr>
            <w:tcW w:w="1503" w:type="dxa"/>
            <w:shd w:val="clear" w:color="auto" w:fill="auto"/>
            <w:vAlign w:val="center"/>
          </w:tcPr>
          <w:p w14:paraId="7B035C47"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4.2.256</w:t>
            </w:r>
          </w:p>
        </w:tc>
        <w:tc>
          <w:tcPr>
            <w:tcW w:w="2895" w:type="dxa"/>
            <w:shd w:val="clear" w:color="auto" w:fill="auto"/>
          </w:tcPr>
          <w:p w14:paraId="4AF80189" w14:textId="77777777" w:rsidR="00D347C9" w:rsidRPr="00A73905" w:rsidRDefault="00D347C9" w:rsidP="00D347C9">
            <w:pPr>
              <w:widowControl w:val="0"/>
              <w:spacing w:after="0" w:line="240" w:lineRule="auto"/>
              <w:jc w:val="both"/>
              <w:rPr>
                <w:rFonts w:ascii="Times New Roman" w:hAnsi="Times New Roman" w:cs="Times New Roman"/>
                <w:sz w:val="24"/>
                <w:szCs w:val="24"/>
              </w:rPr>
            </w:pPr>
            <w:r w:rsidRPr="00A73905">
              <w:rPr>
                <w:rFonts w:ascii="Times New Roman" w:hAnsi="Times New Roman" w:cs="Times New Roman"/>
              </w:rPr>
              <w:t>Кабельно-проводниковая продукция</w:t>
            </w:r>
          </w:p>
        </w:tc>
        <w:tc>
          <w:tcPr>
            <w:tcW w:w="9908" w:type="dxa"/>
            <w:shd w:val="clear" w:color="auto" w:fill="auto"/>
            <w:vAlign w:val="center"/>
          </w:tcPr>
          <w:p w14:paraId="275FB46C"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Провода и кабели должны быть поставлены на барабанах или в бухтах.</w:t>
            </w:r>
          </w:p>
          <w:p w14:paraId="1D9949EF"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На поставляемые кабели должны быть сертификаты соответствия требованиям ТР ТС 004/2011</w:t>
            </w:r>
          </w:p>
        </w:tc>
        <w:tc>
          <w:tcPr>
            <w:tcW w:w="3346" w:type="dxa"/>
            <w:shd w:val="clear" w:color="auto" w:fill="auto"/>
            <w:vAlign w:val="center"/>
          </w:tcPr>
          <w:p w14:paraId="1CB6203B"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58" w:type="dxa"/>
            <w:shd w:val="clear" w:color="auto" w:fill="auto"/>
            <w:vAlign w:val="center"/>
          </w:tcPr>
          <w:p w14:paraId="11FF391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87" w:type="dxa"/>
            <w:gridSpan w:val="5"/>
            <w:shd w:val="clear" w:color="auto" w:fill="auto"/>
            <w:vAlign w:val="center"/>
          </w:tcPr>
          <w:p w14:paraId="073D45E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2A5000C0" w14:textId="77777777" w:rsidTr="00062909">
        <w:tc>
          <w:tcPr>
            <w:tcW w:w="1503" w:type="dxa"/>
            <w:shd w:val="clear" w:color="auto" w:fill="auto"/>
            <w:vAlign w:val="center"/>
          </w:tcPr>
          <w:p w14:paraId="43115079"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4.2.257</w:t>
            </w:r>
          </w:p>
        </w:tc>
        <w:tc>
          <w:tcPr>
            <w:tcW w:w="12803" w:type="dxa"/>
            <w:gridSpan w:val="2"/>
            <w:shd w:val="clear" w:color="auto" w:fill="auto"/>
          </w:tcPr>
          <w:p w14:paraId="0A4916AA"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b/>
              </w:rPr>
              <w:t>Требования к оформлению документации</w:t>
            </w:r>
          </w:p>
        </w:tc>
        <w:tc>
          <w:tcPr>
            <w:tcW w:w="3346" w:type="dxa"/>
            <w:shd w:val="clear" w:color="auto" w:fill="auto"/>
            <w:vAlign w:val="center"/>
          </w:tcPr>
          <w:p w14:paraId="30F73008"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p>
        </w:tc>
        <w:tc>
          <w:tcPr>
            <w:tcW w:w="2158" w:type="dxa"/>
            <w:shd w:val="clear" w:color="auto" w:fill="auto"/>
            <w:vAlign w:val="center"/>
          </w:tcPr>
          <w:p w14:paraId="15FA6632"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87" w:type="dxa"/>
            <w:gridSpan w:val="5"/>
            <w:shd w:val="clear" w:color="auto" w:fill="auto"/>
            <w:vAlign w:val="center"/>
          </w:tcPr>
          <w:p w14:paraId="422F43FC"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FE10ED2" w14:textId="77777777" w:rsidTr="00452E68">
        <w:tc>
          <w:tcPr>
            <w:tcW w:w="1503" w:type="dxa"/>
            <w:shd w:val="clear" w:color="auto" w:fill="auto"/>
            <w:vAlign w:val="center"/>
          </w:tcPr>
          <w:p w14:paraId="5A39964C"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4.2.258</w:t>
            </w:r>
          </w:p>
        </w:tc>
        <w:tc>
          <w:tcPr>
            <w:tcW w:w="2895" w:type="dxa"/>
            <w:shd w:val="clear" w:color="auto" w:fill="auto"/>
          </w:tcPr>
          <w:p w14:paraId="6E47C590" w14:textId="77777777" w:rsidR="00D347C9" w:rsidRPr="00A73905" w:rsidRDefault="00D347C9" w:rsidP="00D347C9">
            <w:pPr>
              <w:widowControl w:val="0"/>
              <w:spacing w:after="0" w:line="240" w:lineRule="auto"/>
              <w:jc w:val="both"/>
              <w:rPr>
                <w:rFonts w:ascii="Times New Roman" w:hAnsi="Times New Roman" w:cs="Times New Roman"/>
                <w:sz w:val="24"/>
                <w:szCs w:val="24"/>
              </w:rPr>
            </w:pPr>
            <w:r w:rsidRPr="00A73905">
              <w:rPr>
                <w:rFonts w:ascii="Times New Roman" w:hAnsi="Times New Roman" w:cs="Times New Roman"/>
              </w:rPr>
              <w:t>Перечень документации</w:t>
            </w:r>
          </w:p>
        </w:tc>
        <w:tc>
          <w:tcPr>
            <w:tcW w:w="9908" w:type="dxa"/>
            <w:shd w:val="clear" w:color="auto" w:fill="auto"/>
            <w:vAlign w:val="center"/>
          </w:tcPr>
          <w:p w14:paraId="52730AFD"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 xml:space="preserve">По завершении каждого этапа работ представить Заказчику с актами выполненных работ исполнительную документацию, протоколы испытаний, акты скрытых работ, </w:t>
            </w:r>
          </w:p>
          <w:p w14:paraId="2279787C"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акт готовности строительной части опор освещения к производству электромонтажных работ в соответствии с И 1.13-07.</w:t>
            </w:r>
          </w:p>
          <w:p w14:paraId="290FE818"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К акту должна быть приложена исполнительная схема смонтированных опор освещения с привязкой к разбивочным осям, на которой необходимо указать:</w:t>
            </w:r>
          </w:p>
          <w:p w14:paraId="6247994A"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 высоту смонтированной опоры;</w:t>
            </w:r>
          </w:p>
          <w:p w14:paraId="6FD08B0A"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 отклонение оси опоры от вертикали в верхнем сечении.</w:t>
            </w:r>
          </w:p>
        </w:tc>
        <w:tc>
          <w:tcPr>
            <w:tcW w:w="3346" w:type="dxa"/>
            <w:shd w:val="clear" w:color="auto" w:fill="auto"/>
            <w:vAlign w:val="center"/>
          </w:tcPr>
          <w:p w14:paraId="2E72F2B3"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58" w:type="dxa"/>
            <w:shd w:val="clear" w:color="auto" w:fill="auto"/>
            <w:vAlign w:val="center"/>
          </w:tcPr>
          <w:p w14:paraId="0AD57E7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87" w:type="dxa"/>
            <w:gridSpan w:val="5"/>
            <w:shd w:val="clear" w:color="auto" w:fill="auto"/>
            <w:vAlign w:val="center"/>
          </w:tcPr>
          <w:p w14:paraId="3B607E7B"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2C080884" w14:textId="77777777" w:rsidTr="00452E68">
        <w:tc>
          <w:tcPr>
            <w:tcW w:w="1503" w:type="dxa"/>
            <w:shd w:val="clear" w:color="auto" w:fill="auto"/>
            <w:vAlign w:val="center"/>
          </w:tcPr>
          <w:p w14:paraId="78027BD5"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4.2.259</w:t>
            </w:r>
          </w:p>
        </w:tc>
        <w:tc>
          <w:tcPr>
            <w:tcW w:w="2895" w:type="dxa"/>
            <w:shd w:val="clear" w:color="auto" w:fill="auto"/>
          </w:tcPr>
          <w:p w14:paraId="125589CD" w14:textId="77777777" w:rsidR="00D347C9" w:rsidRPr="00A73905" w:rsidRDefault="00D347C9" w:rsidP="00D347C9">
            <w:pPr>
              <w:widowControl w:val="0"/>
              <w:spacing w:after="0" w:line="240" w:lineRule="auto"/>
              <w:jc w:val="both"/>
              <w:rPr>
                <w:rFonts w:ascii="Times New Roman" w:hAnsi="Times New Roman" w:cs="Times New Roman"/>
                <w:sz w:val="24"/>
                <w:szCs w:val="24"/>
              </w:rPr>
            </w:pPr>
            <w:r w:rsidRPr="00A73905">
              <w:rPr>
                <w:rFonts w:ascii="Times New Roman" w:hAnsi="Times New Roman" w:cs="Times New Roman"/>
              </w:rPr>
              <w:t>Приемо-сдаточная документация</w:t>
            </w:r>
          </w:p>
        </w:tc>
        <w:tc>
          <w:tcPr>
            <w:tcW w:w="9908" w:type="dxa"/>
            <w:shd w:val="clear" w:color="auto" w:fill="auto"/>
            <w:vAlign w:val="center"/>
          </w:tcPr>
          <w:p w14:paraId="769434D7"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Оформить приемо-сдаточную документацию по электромонтажным работам в соответствии с РД 11-02-2006 и</w:t>
            </w:r>
          </w:p>
          <w:p w14:paraId="2EBC253A" w14:textId="77777777" w:rsidR="00D347C9" w:rsidRPr="00A73905" w:rsidRDefault="00D347C9" w:rsidP="00D347C9">
            <w:pPr>
              <w:widowControl w:val="0"/>
              <w:spacing w:after="0" w:line="240" w:lineRule="auto"/>
              <w:rPr>
                <w:rFonts w:ascii="Times New Roman" w:hAnsi="Times New Roman" w:cs="Times New Roman"/>
                <w:sz w:val="24"/>
                <w:szCs w:val="24"/>
              </w:rPr>
            </w:pPr>
            <w:r w:rsidRPr="00A73905">
              <w:rPr>
                <w:rFonts w:ascii="Times New Roman" w:hAnsi="Times New Roman" w:cs="Times New Roman"/>
                <w:sz w:val="24"/>
                <w:szCs w:val="24"/>
              </w:rPr>
              <w:t>И1.13-07</w:t>
            </w:r>
          </w:p>
        </w:tc>
        <w:tc>
          <w:tcPr>
            <w:tcW w:w="3346" w:type="dxa"/>
            <w:shd w:val="clear" w:color="auto" w:fill="auto"/>
            <w:vAlign w:val="center"/>
          </w:tcPr>
          <w:p w14:paraId="02ECE523" w14:textId="77777777" w:rsidR="00D347C9" w:rsidRPr="00A73905" w:rsidRDefault="00D347C9" w:rsidP="00D347C9">
            <w:pPr>
              <w:widowControl w:val="0"/>
              <w:spacing w:after="0" w:line="240" w:lineRule="auto"/>
              <w:jc w:val="center"/>
              <w:rPr>
                <w:rFonts w:ascii="Times New Roman"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58" w:type="dxa"/>
            <w:shd w:val="clear" w:color="auto" w:fill="auto"/>
            <w:vAlign w:val="center"/>
          </w:tcPr>
          <w:p w14:paraId="551F12A1"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87" w:type="dxa"/>
            <w:gridSpan w:val="5"/>
            <w:shd w:val="clear" w:color="auto" w:fill="auto"/>
            <w:vAlign w:val="center"/>
          </w:tcPr>
          <w:p w14:paraId="241A9D0F"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EC760FA" w14:textId="77777777" w:rsidTr="00452E68">
        <w:tc>
          <w:tcPr>
            <w:tcW w:w="1503" w:type="dxa"/>
            <w:shd w:val="clear" w:color="auto" w:fill="auto"/>
            <w:vAlign w:val="center"/>
          </w:tcPr>
          <w:p w14:paraId="4B3B6F0B" w14:textId="77777777" w:rsidR="00D347C9" w:rsidRPr="00A73905" w:rsidRDefault="00D347C9" w:rsidP="00D347C9">
            <w:pPr>
              <w:widowControl w:val="0"/>
              <w:spacing w:before="40" w:after="40" w:line="240" w:lineRule="auto"/>
              <w:jc w:val="both"/>
              <w:rPr>
                <w:rFonts w:ascii="Times New Roman" w:eastAsia="Calibri" w:hAnsi="Times New Roman" w:cs="Times New Roman"/>
                <w:sz w:val="24"/>
                <w:szCs w:val="24"/>
                <w:lang w:val="en-US"/>
              </w:rPr>
            </w:pPr>
            <w:r w:rsidRPr="00A73905">
              <w:rPr>
                <w:rFonts w:ascii="Times New Roman" w:eastAsia="Calibri" w:hAnsi="Times New Roman" w:cs="Times New Roman"/>
                <w:sz w:val="24"/>
                <w:szCs w:val="24"/>
                <w:lang w:val="en-US"/>
              </w:rPr>
              <w:t>4.3</w:t>
            </w:r>
          </w:p>
        </w:tc>
        <w:tc>
          <w:tcPr>
            <w:tcW w:w="2895" w:type="dxa"/>
            <w:shd w:val="clear" w:color="auto" w:fill="auto"/>
          </w:tcPr>
          <w:p w14:paraId="421FD096" w14:textId="77777777" w:rsidR="00D347C9" w:rsidRPr="00A73905" w:rsidRDefault="00D347C9" w:rsidP="00D347C9">
            <w:pPr>
              <w:widowControl w:val="0"/>
              <w:spacing w:after="0" w:line="240" w:lineRule="auto"/>
              <w:jc w:val="both"/>
              <w:rPr>
                <w:rFonts w:ascii="Times New Roman" w:hAnsi="Times New Roman" w:cs="Times New Roman"/>
              </w:rPr>
            </w:pPr>
            <w:r w:rsidRPr="00A73905">
              <w:rPr>
                <w:rFonts w:ascii="Times New Roman" w:hAnsi="Times New Roman" w:cs="Times New Roman"/>
                <w:b/>
                <w:bCs/>
                <w:sz w:val="24"/>
                <w:szCs w:val="24"/>
                <w:lang w:eastAsia="ru-RU"/>
              </w:rPr>
              <w:t>Дополнительные требования к выполнению монтажных работ электротехнического оборудования</w:t>
            </w:r>
          </w:p>
        </w:tc>
        <w:tc>
          <w:tcPr>
            <w:tcW w:w="9908" w:type="dxa"/>
            <w:shd w:val="clear" w:color="auto" w:fill="auto"/>
            <w:vAlign w:val="center"/>
          </w:tcPr>
          <w:p w14:paraId="5991F14B" w14:textId="58328301" w:rsidR="00D347C9" w:rsidRPr="00A73905" w:rsidRDefault="00D347C9" w:rsidP="00D347C9">
            <w:pPr>
              <w:pStyle w:val="228bf8a64b8551e1msonormal"/>
              <w:widowControl w:val="0"/>
              <w:shd w:val="clear" w:color="auto" w:fill="FFFFFF"/>
              <w:spacing w:beforeAutospacing="0" w:after="0" w:afterAutospacing="0"/>
            </w:pPr>
            <w:r w:rsidRPr="00A73905">
              <w:t xml:space="preserve">В рамках данного лота также требуется </w:t>
            </w:r>
            <w:r>
              <w:t xml:space="preserve">дополнительно </w:t>
            </w:r>
            <w:r w:rsidRPr="00A73905">
              <w:t>выполнить следующие монтажные и пусконаладочные работы:</w:t>
            </w:r>
          </w:p>
          <w:p w14:paraId="4EE2AC2D" w14:textId="77777777" w:rsidR="00D347C9" w:rsidRPr="00A73905" w:rsidRDefault="00D347C9" w:rsidP="00D347C9">
            <w:pPr>
              <w:pStyle w:val="228bf8a64b8551e1msonormal"/>
              <w:widowControl w:val="0"/>
              <w:shd w:val="clear" w:color="auto" w:fill="FFFFFF"/>
              <w:spacing w:beforeAutospacing="0" w:after="0" w:afterAutospacing="0"/>
            </w:pPr>
            <w:r w:rsidRPr="00A73905">
              <w:t>- Установка КТП на готовый фундамент.</w:t>
            </w:r>
          </w:p>
          <w:p w14:paraId="68F423B2" w14:textId="455D8610" w:rsidR="00D347C9" w:rsidRPr="00A73905" w:rsidRDefault="00D347C9" w:rsidP="00D347C9">
            <w:pPr>
              <w:pStyle w:val="228bf8a64b8551e1msonormal"/>
              <w:widowControl w:val="0"/>
              <w:shd w:val="clear" w:color="auto" w:fill="FFFFFF"/>
              <w:spacing w:beforeAutospacing="0" w:after="0" w:afterAutospacing="0"/>
            </w:pPr>
            <w:r w:rsidRPr="00A73905">
              <w:t>- Электромонтажные работы и подключение</w:t>
            </w:r>
            <w:r>
              <w:t xml:space="preserve"> КТП</w:t>
            </w:r>
            <w:r w:rsidRPr="00A73905">
              <w:t>.</w:t>
            </w:r>
          </w:p>
          <w:p w14:paraId="790A4C56" w14:textId="24D8B52D" w:rsidR="00D347C9" w:rsidRPr="00A73905" w:rsidRDefault="00D347C9" w:rsidP="00D347C9">
            <w:pPr>
              <w:pStyle w:val="228bf8a64b8551e1msonormal"/>
              <w:widowControl w:val="0"/>
              <w:shd w:val="clear" w:color="auto" w:fill="FFFFFF"/>
              <w:spacing w:beforeAutospacing="0" w:after="0" w:afterAutospacing="0"/>
            </w:pPr>
            <w:r w:rsidRPr="00A73905">
              <w:t>- Присоединение системы молниезащиты и заземления КТП к внешнему контуру заземления.</w:t>
            </w:r>
          </w:p>
          <w:p w14:paraId="1B1F75EE" w14:textId="4D561CF7" w:rsidR="00D347C9" w:rsidRPr="00A73905" w:rsidRDefault="00D347C9" w:rsidP="00D347C9">
            <w:pPr>
              <w:pStyle w:val="228bf8a64b8551e1msonormal"/>
              <w:widowControl w:val="0"/>
              <w:shd w:val="clear" w:color="auto" w:fill="FFFFFF"/>
              <w:spacing w:beforeAutospacing="0" w:after="0" w:afterAutospacing="0"/>
            </w:pPr>
            <w:r w:rsidRPr="00A73905">
              <w:t>Однолинейная схема КТП и общий план приведены в Приложении №2 к настоящим ТТ. При этом комплектная трансформаторная подстанция</w:t>
            </w:r>
            <w:r>
              <w:t xml:space="preserve"> не входит в объем поставки</w:t>
            </w:r>
            <w:r w:rsidRPr="00A73905">
              <w:t xml:space="preserve"> в рамках </w:t>
            </w:r>
            <w:r>
              <w:t xml:space="preserve">настоящего </w:t>
            </w:r>
            <w:r w:rsidRPr="00A73905">
              <w:t>лота</w:t>
            </w:r>
            <w:r>
              <w:t>, предоставляется Заказчиком</w:t>
            </w:r>
            <w:r w:rsidRPr="00A73905">
              <w:t>.</w:t>
            </w:r>
          </w:p>
        </w:tc>
        <w:tc>
          <w:tcPr>
            <w:tcW w:w="3346" w:type="dxa"/>
            <w:shd w:val="clear" w:color="auto" w:fill="auto"/>
            <w:vAlign w:val="center"/>
          </w:tcPr>
          <w:p w14:paraId="20FBFA83" w14:textId="77777777" w:rsidR="00D347C9" w:rsidRPr="00A73905" w:rsidRDefault="00D347C9" w:rsidP="00D347C9">
            <w:pPr>
              <w:widowControl w:val="0"/>
              <w:spacing w:after="0" w:line="240" w:lineRule="auto"/>
              <w:jc w:val="center"/>
              <w:rPr>
                <w:rFonts w:ascii="Times New Roman" w:eastAsia="Calibri" w:hAnsi="Times New Roman" w:cs="Times New Roman"/>
                <w:bCs/>
                <w:sz w:val="24"/>
                <w:szCs w:val="24"/>
              </w:rPr>
            </w:pPr>
            <w:r w:rsidRPr="00A73905">
              <w:rPr>
                <w:rFonts w:ascii="Times New Roman" w:eastAsia="Calibri" w:hAnsi="Times New Roman" w:cs="Times New Roman"/>
                <w:bCs/>
                <w:sz w:val="24"/>
                <w:szCs w:val="24"/>
              </w:rPr>
              <w:t>Согласие с требованием</w:t>
            </w:r>
          </w:p>
        </w:tc>
        <w:tc>
          <w:tcPr>
            <w:tcW w:w="2158" w:type="dxa"/>
            <w:shd w:val="clear" w:color="auto" w:fill="auto"/>
            <w:vAlign w:val="center"/>
          </w:tcPr>
          <w:p w14:paraId="7DC63F44"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87" w:type="dxa"/>
            <w:gridSpan w:val="5"/>
            <w:shd w:val="clear" w:color="auto" w:fill="auto"/>
            <w:vAlign w:val="center"/>
          </w:tcPr>
          <w:p w14:paraId="3975FF13"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439A298F" w14:textId="77777777" w:rsidTr="002248DE">
        <w:tc>
          <w:tcPr>
            <w:tcW w:w="1503" w:type="dxa"/>
            <w:shd w:val="clear" w:color="auto" w:fill="auto"/>
            <w:vAlign w:val="center"/>
          </w:tcPr>
          <w:p w14:paraId="37713F29" w14:textId="4993E602" w:rsidR="00D347C9" w:rsidRPr="00A81812" w:rsidRDefault="00D347C9" w:rsidP="00D347C9">
            <w:pPr>
              <w:widowControl w:val="0"/>
              <w:suppressLineNumbers/>
              <w:spacing w:before="40" w:after="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2803" w:type="dxa"/>
            <w:gridSpan w:val="2"/>
            <w:shd w:val="clear" w:color="auto" w:fill="auto"/>
          </w:tcPr>
          <w:p w14:paraId="63E3A0FD" w14:textId="76D5CA30" w:rsidR="00D347C9" w:rsidRPr="00A73905" w:rsidRDefault="00D347C9" w:rsidP="00D347C9">
            <w:pPr>
              <w:pStyle w:val="228bf8a64b8551e1msonormal"/>
              <w:widowControl w:val="0"/>
              <w:shd w:val="clear" w:color="auto" w:fill="FFFFFF"/>
              <w:spacing w:beforeAutospacing="0" w:after="0" w:afterAutospacing="0"/>
            </w:pPr>
            <w:r w:rsidRPr="000E2776">
              <w:rPr>
                <w:b/>
                <w:bCs/>
              </w:rPr>
              <w:t>Требования к обязательствам контрагента, влияющим на исполнение договора</w:t>
            </w:r>
          </w:p>
        </w:tc>
        <w:tc>
          <w:tcPr>
            <w:tcW w:w="3346" w:type="dxa"/>
            <w:shd w:val="clear" w:color="auto" w:fill="auto"/>
            <w:vAlign w:val="center"/>
          </w:tcPr>
          <w:p w14:paraId="2EA3F9A1" w14:textId="77777777" w:rsidR="00D347C9" w:rsidRPr="00A73905" w:rsidRDefault="00D347C9" w:rsidP="00D347C9">
            <w:pPr>
              <w:widowControl w:val="0"/>
              <w:spacing w:after="0" w:line="240" w:lineRule="auto"/>
              <w:jc w:val="center"/>
              <w:rPr>
                <w:rFonts w:ascii="Times New Roman" w:eastAsia="Calibri" w:hAnsi="Times New Roman" w:cs="Times New Roman"/>
                <w:bCs/>
                <w:sz w:val="24"/>
                <w:szCs w:val="24"/>
              </w:rPr>
            </w:pPr>
          </w:p>
        </w:tc>
        <w:tc>
          <w:tcPr>
            <w:tcW w:w="2158" w:type="dxa"/>
            <w:shd w:val="clear" w:color="auto" w:fill="auto"/>
            <w:vAlign w:val="center"/>
          </w:tcPr>
          <w:p w14:paraId="63AC68A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87" w:type="dxa"/>
            <w:gridSpan w:val="5"/>
            <w:shd w:val="clear" w:color="auto" w:fill="auto"/>
            <w:vAlign w:val="center"/>
          </w:tcPr>
          <w:p w14:paraId="6837E6B2"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r w:rsidR="00D347C9" w:rsidRPr="00A73905" w14:paraId="72F2F2A7" w14:textId="77777777" w:rsidTr="00452E68">
        <w:tc>
          <w:tcPr>
            <w:tcW w:w="1503" w:type="dxa"/>
            <w:shd w:val="clear" w:color="auto" w:fill="auto"/>
            <w:vAlign w:val="center"/>
          </w:tcPr>
          <w:p w14:paraId="3F9F5A40" w14:textId="49EBB0D2" w:rsidR="00D347C9" w:rsidRPr="00A81812" w:rsidRDefault="00D347C9" w:rsidP="00D347C9">
            <w:pPr>
              <w:widowControl w:val="0"/>
              <w:suppressLineNumbers/>
              <w:spacing w:before="40" w:after="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5.1</w:t>
            </w:r>
          </w:p>
        </w:tc>
        <w:tc>
          <w:tcPr>
            <w:tcW w:w="2895" w:type="dxa"/>
            <w:shd w:val="clear" w:color="auto" w:fill="auto"/>
          </w:tcPr>
          <w:p w14:paraId="5F5628A2" w14:textId="0E5152A5" w:rsidR="00D347C9" w:rsidRPr="00A73905" w:rsidRDefault="00D347C9" w:rsidP="00D347C9">
            <w:pPr>
              <w:widowControl w:val="0"/>
              <w:spacing w:after="0" w:line="240" w:lineRule="auto"/>
              <w:jc w:val="both"/>
              <w:rPr>
                <w:rFonts w:ascii="Times New Roman" w:hAnsi="Times New Roman" w:cs="Times New Roman"/>
                <w:b/>
                <w:bCs/>
                <w:sz w:val="24"/>
                <w:szCs w:val="24"/>
                <w:lang w:eastAsia="ru-RU"/>
              </w:rPr>
            </w:pPr>
            <w:r w:rsidRPr="006026A0">
              <w:rPr>
                <w:rFonts w:ascii="Times New Roman" w:hAnsi="Times New Roman" w:cs="Times New Roman"/>
                <w:sz w:val="24"/>
                <w:szCs w:val="24"/>
              </w:rPr>
              <w:t xml:space="preserve">Наличие у Участника гарантий от </w:t>
            </w:r>
            <w:r w:rsidRPr="006026A0">
              <w:rPr>
                <w:rFonts w:ascii="Times New Roman" w:hAnsi="Times New Roman" w:cs="Times New Roman"/>
                <w:sz w:val="24"/>
                <w:szCs w:val="24"/>
              </w:rPr>
              <w:lastRenderedPageBreak/>
              <w:t>производителя</w:t>
            </w:r>
            <w:r w:rsidRPr="00E2666A">
              <w:rPr>
                <w:rFonts w:ascii="Times New Roman" w:eastAsia="Times New Roman" w:hAnsi="Times New Roman" w:cs="Times New Roman"/>
                <w:bCs/>
                <w:i/>
                <w:sz w:val="24"/>
                <w:szCs w:val="24"/>
                <w:vertAlign w:val="superscript"/>
              </w:rPr>
              <w:footnoteReference w:id="6"/>
            </w:r>
          </w:p>
        </w:tc>
        <w:tc>
          <w:tcPr>
            <w:tcW w:w="9908" w:type="dxa"/>
            <w:shd w:val="clear" w:color="auto" w:fill="auto"/>
            <w:vAlign w:val="center"/>
          </w:tcPr>
          <w:p w14:paraId="631203C4" w14:textId="5A354B3A" w:rsidR="00D347C9" w:rsidRPr="006026A0" w:rsidRDefault="00D347C9" w:rsidP="00D347C9">
            <w:pPr>
              <w:tabs>
                <w:tab w:val="left" w:pos="709"/>
              </w:tabs>
              <w:spacing w:before="40" w:after="40" w:line="240" w:lineRule="auto"/>
              <w:jc w:val="both"/>
              <w:rPr>
                <w:rFonts w:ascii="Times New Roman" w:hAnsi="Times New Roman" w:cs="Times New Roman"/>
                <w:sz w:val="24"/>
                <w:szCs w:val="24"/>
              </w:rPr>
            </w:pPr>
            <w:r w:rsidRPr="006026A0">
              <w:rPr>
                <w:rFonts w:ascii="Times New Roman" w:hAnsi="Times New Roman" w:cs="Times New Roman"/>
                <w:sz w:val="24"/>
                <w:szCs w:val="24"/>
              </w:rPr>
              <w:lastRenderedPageBreak/>
              <w:t xml:space="preserve">Участник закупки, признанный победителем закупочной процедуры, в течение 15 дней после размещения протокола подведения итогов закупки на сайте www.zakupki.gov.ru (до </w:t>
            </w:r>
            <w:r w:rsidRPr="006026A0">
              <w:rPr>
                <w:rFonts w:ascii="Times New Roman" w:hAnsi="Times New Roman" w:cs="Times New Roman"/>
                <w:sz w:val="24"/>
                <w:szCs w:val="24"/>
              </w:rPr>
              <w:lastRenderedPageBreak/>
              <w:t>заключения договора) должен предоставить на электронный адрес Заказчика, указанный в п. 1.2.7 Документации о закупке, письмо завода-изготовителя(ей) о согласии на изготовление Генераторных распределительных устройств, комплектных трансформаторных подстанций и проведение шефмонтажа и шефналадки  в сроки, установленные в ТТ, с указанием гарантийных сроков на оборудование.</w:t>
            </w:r>
          </w:p>
          <w:p w14:paraId="0761C877" w14:textId="452765C5" w:rsidR="00D347C9" w:rsidRPr="00A73905" w:rsidRDefault="00D347C9" w:rsidP="00D347C9">
            <w:pPr>
              <w:pStyle w:val="228bf8a64b8551e1msonormal"/>
              <w:widowControl w:val="0"/>
              <w:shd w:val="clear" w:color="auto" w:fill="FFFFFF"/>
              <w:spacing w:beforeAutospacing="0" w:after="0" w:afterAutospacing="0"/>
            </w:pPr>
            <w:r>
              <w:t xml:space="preserve">           </w:t>
            </w:r>
            <w:r w:rsidRPr="00A73905">
              <w:t>В случае не предоставления или несвоевременного предоставления в установленный срок указанных документов, или несоответствия требованиям, установленным в настоящем пункте Участник-победитель закупки будет признан уклонившемся от заключения Договора, в соответствии с условиями пункта 5.3.1 документации о закупке</w:t>
            </w:r>
          </w:p>
        </w:tc>
        <w:tc>
          <w:tcPr>
            <w:tcW w:w="3346" w:type="dxa"/>
            <w:shd w:val="clear" w:color="auto" w:fill="auto"/>
            <w:vAlign w:val="center"/>
          </w:tcPr>
          <w:p w14:paraId="4D542923" w14:textId="77777777" w:rsidR="00D347C9" w:rsidRPr="00A73905" w:rsidRDefault="00D347C9" w:rsidP="00D347C9">
            <w:pPr>
              <w:widowControl w:val="0"/>
              <w:spacing w:after="0" w:line="240" w:lineRule="auto"/>
              <w:jc w:val="center"/>
              <w:rPr>
                <w:rFonts w:ascii="Times New Roman" w:eastAsia="Calibri" w:hAnsi="Times New Roman" w:cs="Times New Roman"/>
                <w:bCs/>
                <w:sz w:val="24"/>
                <w:szCs w:val="24"/>
              </w:rPr>
            </w:pPr>
          </w:p>
        </w:tc>
        <w:tc>
          <w:tcPr>
            <w:tcW w:w="2158" w:type="dxa"/>
            <w:shd w:val="clear" w:color="auto" w:fill="auto"/>
            <w:vAlign w:val="center"/>
          </w:tcPr>
          <w:p w14:paraId="30BB0E7D"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c>
          <w:tcPr>
            <w:tcW w:w="2287" w:type="dxa"/>
            <w:gridSpan w:val="5"/>
            <w:shd w:val="clear" w:color="auto" w:fill="auto"/>
            <w:vAlign w:val="center"/>
          </w:tcPr>
          <w:p w14:paraId="1327A508" w14:textId="77777777" w:rsidR="00D347C9" w:rsidRPr="00A73905" w:rsidRDefault="00D347C9" w:rsidP="00D347C9">
            <w:pPr>
              <w:widowControl w:val="0"/>
              <w:spacing w:before="40" w:after="40" w:line="240" w:lineRule="auto"/>
              <w:jc w:val="both"/>
              <w:rPr>
                <w:rFonts w:ascii="Times New Roman" w:hAnsi="Times New Roman" w:cs="Times New Roman"/>
                <w:sz w:val="24"/>
                <w:szCs w:val="24"/>
              </w:rPr>
            </w:pPr>
          </w:p>
        </w:tc>
      </w:tr>
    </w:tbl>
    <w:p w14:paraId="47E5CF9B" w14:textId="77777777" w:rsidR="00E14F4A" w:rsidRDefault="00E14F4A">
      <w:pPr>
        <w:rPr>
          <w:rFonts w:ascii="Times New Roman" w:hAnsi="Times New Roman" w:cs="Times New Roman"/>
        </w:rPr>
      </w:pPr>
    </w:p>
    <w:p w14:paraId="41E0584C" w14:textId="65C41A51" w:rsidR="00E22B4A" w:rsidRPr="00A73905" w:rsidRDefault="00E14F4A">
      <w:pPr>
        <w:rPr>
          <w:rFonts w:ascii="Times New Roman" w:hAnsi="Times New Roman" w:cs="Times New Roman"/>
        </w:rPr>
        <w:sectPr w:rsidR="00E22B4A" w:rsidRPr="00A73905">
          <w:footerReference w:type="default" r:id="rId19"/>
          <w:footerReference w:type="first" r:id="rId20"/>
          <w:pgSz w:w="23811" w:h="16838" w:orient="landscape"/>
          <w:pgMar w:top="567" w:right="567" w:bottom="766" w:left="1134" w:header="0" w:footer="709" w:gutter="0"/>
          <w:cols w:space="720"/>
          <w:formProt w:val="0"/>
          <w:titlePg/>
          <w:docGrid w:linePitch="360" w:charSpace="12288"/>
        </w:sectPr>
      </w:pPr>
      <w:r>
        <w:rPr>
          <w:rFonts w:ascii="Times New Roman" w:hAnsi="Times New Roman" w:cs="Times New Roman"/>
          <w:lang w:val="en-US"/>
        </w:rPr>
        <w:t>-</w:t>
      </w:r>
      <w:r w:rsidR="0053112A" w:rsidRPr="00A73905">
        <w:rPr>
          <w:rFonts w:ascii="Times New Roman" w:hAnsi="Times New Roman" w:cs="Times New Roman"/>
        </w:rPr>
        <w:br w:type="page"/>
      </w:r>
    </w:p>
    <w:p w14:paraId="56A830A7" w14:textId="77777777" w:rsidR="00E22B4A" w:rsidRPr="00A73905" w:rsidRDefault="00E22B4A">
      <w:pPr>
        <w:tabs>
          <w:tab w:val="left" w:pos="1701"/>
        </w:tabs>
        <w:spacing w:after="0" w:line="240" w:lineRule="auto"/>
        <w:jc w:val="both"/>
        <w:rPr>
          <w:rFonts w:ascii="Times New Roman" w:hAnsi="Times New Roman" w:cs="Times New Roman"/>
          <w:sz w:val="24"/>
          <w:szCs w:val="24"/>
        </w:rPr>
      </w:pPr>
    </w:p>
    <w:p w14:paraId="0D5F56BB" w14:textId="77777777" w:rsidR="00E22B4A" w:rsidRPr="00A73905" w:rsidRDefault="00E22B4A">
      <w:pPr>
        <w:spacing w:after="0" w:line="240" w:lineRule="auto"/>
        <w:jc w:val="both"/>
        <w:rPr>
          <w:rFonts w:ascii="Times New Roman" w:hAnsi="Times New Roman" w:cs="Times New Roman"/>
          <w:sz w:val="24"/>
          <w:szCs w:val="24"/>
        </w:rPr>
      </w:pPr>
    </w:p>
    <w:p w14:paraId="1D8EF22B" w14:textId="77777777" w:rsidR="00E22B4A" w:rsidRPr="00A73905" w:rsidRDefault="0053112A">
      <w:pPr>
        <w:pStyle w:val="1"/>
        <w:keepLines w:val="0"/>
        <w:numPr>
          <w:ilvl w:val="0"/>
          <w:numId w:val="1"/>
        </w:numPr>
        <w:spacing w:before="120" w:after="240" w:line="240" w:lineRule="auto"/>
        <w:rPr>
          <w:rFonts w:ascii="Times New Roman" w:hAnsi="Times New Roman" w:cs="Times New Roman"/>
          <w:b/>
          <w:color w:val="auto"/>
          <w:sz w:val="24"/>
          <w:szCs w:val="24"/>
        </w:rPr>
      </w:pPr>
      <w:bookmarkStart w:id="82" w:name="_Toc149646599"/>
      <w:r w:rsidRPr="00A73905">
        <w:rPr>
          <w:rFonts w:ascii="Times New Roman" w:hAnsi="Times New Roman" w:cs="Times New Roman"/>
          <w:b/>
          <w:color w:val="auto"/>
          <w:sz w:val="24"/>
          <w:szCs w:val="24"/>
        </w:rPr>
        <w:t>Требования к документации по ценообразованию</w:t>
      </w:r>
      <w:bookmarkEnd w:id="82"/>
    </w:p>
    <w:p w14:paraId="0FED11DF" w14:textId="77777777" w:rsidR="00E22B4A" w:rsidRPr="00A73905" w:rsidRDefault="0053112A">
      <w:pPr>
        <w:pStyle w:val="a8"/>
        <w:widowControl w:val="0"/>
        <w:numPr>
          <w:ilvl w:val="1"/>
          <w:numId w:val="1"/>
        </w:numPr>
        <w:spacing w:after="0" w:line="240" w:lineRule="auto"/>
        <w:ind w:left="993" w:hanging="567"/>
        <w:jc w:val="both"/>
        <w:rPr>
          <w:rFonts w:ascii="Times New Roman" w:hAnsi="Times New Roman" w:cs="Times New Roman"/>
          <w:sz w:val="24"/>
          <w:szCs w:val="24"/>
        </w:rPr>
      </w:pPr>
      <w:r w:rsidRPr="00A73905">
        <w:rPr>
          <w:rFonts w:ascii="Times New Roman" w:hAnsi="Times New Roman" w:cs="Times New Roman"/>
          <w:sz w:val="24"/>
          <w:szCs w:val="24"/>
        </w:rPr>
        <w:t>Требования к документации по ценообразованию на этапе закупки:</w:t>
      </w:r>
    </w:p>
    <w:p w14:paraId="14D35EF9" w14:textId="73F28E45" w:rsidR="00E22B4A" w:rsidRPr="00A73905" w:rsidRDefault="0053112A">
      <w:pPr>
        <w:spacing w:line="240" w:lineRule="auto"/>
        <w:ind w:left="780"/>
        <w:jc w:val="both"/>
        <w:rPr>
          <w:rFonts w:ascii="Times New Roman" w:hAnsi="Times New Roman" w:cs="Times New Roman"/>
          <w:sz w:val="24"/>
          <w:szCs w:val="24"/>
        </w:rPr>
      </w:pPr>
      <w:r w:rsidRPr="00A73905">
        <w:rPr>
          <w:rFonts w:ascii="Times New Roman" w:hAnsi="Times New Roman" w:cs="Times New Roman"/>
          <w:sz w:val="24"/>
          <w:szCs w:val="24"/>
        </w:rPr>
        <w:t>3.1.1.</w:t>
      </w:r>
      <w:r w:rsidRPr="00A73905">
        <w:rPr>
          <w:rFonts w:ascii="Times New Roman" w:hAnsi="Times New Roman" w:cs="Times New Roman"/>
          <w:sz w:val="24"/>
          <w:szCs w:val="24"/>
        </w:rPr>
        <w:tab/>
      </w:r>
      <w:r w:rsidRPr="00A73905">
        <w:rPr>
          <w:rFonts w:ascii="Times New Roman" w:hAnsi="Times New Roman" w:cs="Times New Roman"/>
          <w:iCs/>
          <w:sz w:val="24"/>
          <w:szCs w:val="24"/>
        </w:rPr>
        <w:t xml:space="preserve">В обоснование стоимости своей заявки Участник должен предоставить Коммерческое предложение по форме (с учетом прилагаемой к ней инструкции по заполнению), приведенной в Документации о закупке (с указанием понижающего коэффициента в отношении стоимости выполняемых работ и </w:t>
      </w:r>
      <w:r w:rsidR="00143660" w:rsidRPr="00A73905">
        <w:rPr>
          <w:rFonts w:ascii="Times New Roman" w:hAnsi="Times New Roman" w:cs="Times New Roman"/>
          <w:iCs/>
          <w:sz w:val="24"/>
          <w:szCs w:val="24"/>
        </w:rPr>
        <w:t xml:space="preserve">указанием </w:t>
      </w:r>
      <w:r w:rsidRPr="00A73905">
        <w:rPr>
          <w:rFonts w:ascii="Times New Roman" w:hAnsi="Times New Roman" w:cs="Times New Roman"/>
          <w:iCs/>
          <w:sz w:val="24"/>
          <w:szCs w:val="24"/>
        </w:rPr>
        <w:t xml:space="preserve">стоимости поставляемого оборудования </w:t>
      </w:r>
      <w:r w:rsidR="00AF0630" w:rsidRPr="00AF0630">
        <w:rPr>
          <w:rFonts w:ascii="Times New Roman" w:eastAsia="Times New Roman" w:hAnsi="Times New Roman" w:cs="Times New Roman"/>
          <w:bCs/>
          <w:sz w:val="24"/>
          <w:szCs w:val="24"/>
        </w:rPr>
        <w:t xml:space="preserve">в соответствии с таблицей </w:t>
      </w:r>
      <w:r w:rsidR="00AF0630">
        <w:rPr>
          <w:rFonts w:ascii="Times New Roman" w:eastAsia="Times New Roman" w:hAnsi="Times New Roman" w:cs="Times New Roman"/>
          <w:bCs/>
          <w:sz w:val="24"/>
          <w:szCs w:val="24"/>
        </w:rPr>
        <w:t>№</w:t>
      </w:r>
      <w:r w:rsidR="00AF0630" w:rsidRPr="00AF0630">
        <w:rPr>
          <w:rFonts w:ascii="Times New Roman" w:eastAsia="Times New Roman" w:hAnsi="Times New Roman" w:cs="Times New Roman"/>
          <w:bCs/>
          <w:sz w:val="24"/>
          <w:szCs w:val="24"/>
        </w:rPr>
        <w:t>3 ТТ</w:t>
      </w:r>
      <w:r w:rsidR="00AF0630" w:rsidRPr="00AF0630">
        <w:rPr>
          <w:rFonts w:ascii="Times New Roman" w:hAnsi="Times New Roman" w:cs="Times New Roman"/>
          <w:iCs/>
          <w:sz w:val="24"/>
          <w:szCs w:val="24"/>
        </w:rPr>
        <w:t xml:space="preserve"> </w:t>
      </w:r>
      <w:r w:rsidRPr="00A73905">
        <w:rPr>
          <w:rFonts w:ascii="Times New Roman" w:hAnsi="Times New Roman" w:cs="Times New Roman"/>
          <w:iCs/>
          <w:sz w:val="24"/>
          <w:szCs w:val="24"/>
        </w:rPr>
        <w:t>(по спецификации «Поставляемые МТР (оборудование)»).</w:t>
      </w:r>
    </w:p>
    <w:p w14:paraId="0BEF2A76" w14:textId="77777777" w:rsidR="00E22B4A" w:rsidRPr="00A73905" w:rsidRDefault="0053112A">
      <w:pPr>
        <w:tabs>
          <w:tab w:val="left" w:pos="993"/>
        </w:tabs>
        <w:spacing w:before="80" w:after="80" w:line="240" w:lineRule="auto"/>
        <w:ind w:left="567" w:firstLine="169"/>
        <w:jc w:val="both"/>
        <w:rPr>
          <w:rFonts w:ascii="Times New Roman" w:eastAsia="Times New Roman" w:hAnsi="Times New Roman" w:cs="Times New Roman"/>
          <w:bCs/>
          <w:sz w:val="24"/>
          <w:szCs w:val="24"/>
          <w:lang w:eastAsia="ru-RU"/>
        </w:rPr>
      </w:pPr>
      <w:r w:rsidRPr="00A73905">
        <w:rPr>
          <w:rFonts w:ascii="Times New Roman" w:eastAsia="Times New Roman" w:hAnsi="Times New Roman" w:cs="Times New Roman"/>
          <w:bCs/>
          <w:sz w:val="24"/>
          <w:szCs w:val="24"/>
          <w:lang w:eastAsia="ru-RU"/>
        </w:rPr>
        <w:t>Стоимость предложений участников определяется по формуле:</w:t>
      </w:r>
    </w:p>
    <w:p w14:paraId="713CA697" w14:textId="77777777" w:rsidR="00E22B4A" w:rsidRPr="00A73905" w:rsidRDefault="0053112A">
      <w:pPr>
        <w:tabs>
          <w:tab w:val="left" w:pos="993"/>
        </w:tabs>
        <w:ind w:left="720"/>
        <w:contextualSpacing/>
        <w:jc w:val="center"/>
        <w:rPr>
          <w:rFonts w:ascii="Times New Roman" w:eastAsia="Times New Roman" w:hAnsi="Times New Roman" w:cs="Times New Roman"/>
          <w:i/>
          <w:sz w:val="28"/>
          <w:szCs w:val="24"/>
        </w:rPr>
      </w:pPr>
      <w:r w:rsidRPr="00A73905">
        <w:rPr>
          <w:rFonts w:ascii="Times New Roman" w:eastAsia="Times New Roman" w:hAnsi="Times New Roman" w:cs="Times New Roman"/>
          <w:i/>
          <w:sz w:val="28"/>
          <w:szCs w:val="24"/>
        </w:rPr>
        <w:t>P=N*k+Цоб,</w:t>
      </w:r>
    </w:p>
    <w:p w14:paraId="3ECFD1C3" w14:textId="77777777" w:rsidR="00E22B4A" w:rsidRPr="00A73905" w:rsidRDefault="0053112A">
      <w:pPr>
        <w:tabs>
          <w:tab w:val="left" w:pos="993"/>
        </w:tabs>
        <w:ind w:left="720" w:firstLine="131"/>
        <w:contextualSpacing/>
        <w:rPr>
          <w:rFonts w:ascii="Times New Roman" w:eastAsia="Times New Roman" w:hAnsi="Times New Roman" w:cs="Times New Roman"/>
          <w:i/>
          <w:sz w:val="24"/>
          <w:szCs w:val="24"/>
        </w:rPr>
      </w:pPr>
      <w:r w:rsidRPr="00A73905">
        <w:rPr>
          <w:rFonts w:ascii="Times New Roman" w:eastAsia="Times New Roman" w:hAnsi="Times New Roman" w:cs="Times New Roman"/>
          <w:i/>
          <w:sz w:val="24"/>
          <w:szCs w:val="24"/>
        </w:rPr>
        <w:t>где:</w:t>
      </w:r>
      <w:r w:rsidRPr="00A73905">
        <w:rPr>
          <w:rFonts w:ascii="Times New Roman" w:eastAsia="Times New Roman" w:hAnsi="Times New Roman" w:cs="Times New Roman"/>
          <w:i/>
          <w:sz w:val="24"/>
          <w:szCs w:val="24"/>
          <w:lang w:val="en-US"/>
        </w:rPr>
        <w:t> </w:t>
      </w:r>
    </w:p>
    <w:p w14:paraId="45AEF6B0" w14:textId="77777777" w:rsidR="00E22B4A" w:rsidRPr="00A73905" w:rsidRDefault="0053112A">
      <w:pPr>
        <w:tabs>
          <w:tab w:val="left" w:pos="993"/>
        </w:tabs>
        <w:ind w:left="720" w:firstLine="131"/>
        <w:contextualSpacing/>
        <w:rPr>
          <w:rFonts w:ascii="Times New Roman" w:eastAsia="Times New Roman" w:hAnsi="Times New Roman" w:cs="Times New Roman"/>
          <w:i/>
          <w:sz w:val="24"/>
          <w:szCs w:val="24"/>
        </w:rPr>
      </w:pPr>
      <w:r w:rsidRPr="00A73905">
        <w:rPr>
          <w:rFonts w:ascii="Times New Roman" w:eastAsia="Times New Roman" w:hAnsi="Times New Roman" w:cs="Times New Roman"/>
          <w:i/>
          <w:sz w:val="24"/>
          <w:szCs w:val="24"/>
        </w:rPr>
        <w:t>P</w:t>
      </w:r>
      <w:r w:rsidRPr="00A73905">
        <w:rPr>
          <w:rFonts w:ascii="Times New Roman" w:eastAsia="Times New Roman" w:hAnsi="Times New Roman" w:cs="Times New Roman"/>
          <w:i/>
          <w:sz w:val="24"/>
          <w:szCs w:val="24"/>
          <w:lang w:val="en-US"/>
        </w:rPr>
        <w:t> </w:t>
      </w:r>
      <w:r w:rsidRPr="00A73905">
        <w:rPr>
          <w:rFonts w:ascii="Times New Roman" w:eastAsia="Times New Roman" w:hAnsi="Times New Roman" w:cs="Times New Roman"/>
          <w:i/>
          <w:sz w:val="24"/>
          <w:szCs w:val="24"/>
        </w:rPr>
        <w:t>–</w:t>
      </w:r>
      <w:r w:rsidRPr="00A73905">
        <w:rPr>
          <w:rFonts w:ascii="Times New Roman" w:eastAsia="Times New Roman" w:hAnsi="Times New Roman" w:cs="Times New Roman"/>
          <w:i/>
          <w:sz w:val="24"/>
          <w:szCs w:val="24"/>
          <w:lang w:val="en-US"/>
        </w:rPr>
        <w:t> </w:t>
      </w:r>
      <w:r w:rsidRPr="00A73905">
        <w:rPr>
          <w:rFonts w:ascii="Times New Roman" w:eastAsia="Times New Roman" w:hAnsi="Times New Roman" w:cs="Times New Roman"/>
          <w:i/>
          <w:sz w:val="24"/>
          <w:szCs w:val="24"/>
        </w:rPr>
        <w:t>стоимость предложения участника;</w:t>
      </w:r>
    </w:p>
    <w:p w14:paraId="643A9766" w14:textId="77777777" w:rsidR="00E22B4A" w:rsidRPr="00A73905" w:rsidRDefault="0053112A">
      <w:pPr>
        <w:tabs>
          <w:tab w:val="left" w:pos="1560"/>
        </w:tabs>
        <w:ind w:left="720" w:firstLine="131"/>
        <w:contextualSpacing/>
        <w:jc w:val="both"/>
        <w:rPr>
          <w:rFonts w:ascii="Times New Roman" w:eastAsia="Times New Roman" w:hAnsi="Times New Roman" w:cs="Times New Roman"/>
          <w:i/>
          <w:sz w:val="24"/>
          <w:szCs w:val="24"/>
        </w:rPr>
      </w:pPr>
      <w:r w:rsidRPr="00A73905">
        <w:rPr>
          <w:rFonts w:ascii="Times New Roman" w:eastAsia="Times New Roman" w:hAnsi="Times New Roman" w:cs="Times New Roman"/>
          <w:i/>
          <w:sz w:val="24"/>
          <w:szCs w:val="24"/>
        </w:rPr>
        <w:t>N</w:t>
      </w:r>
      <w:r w:rsidRPr="00A73905">
        <w:rPr>
          <w:rFonts w:ascii="Times New Roman" w:eastAsia="Times New Roman" w:hAnsi="Times New Roman" w:cs="Times New Roman"/>
          <w:i/>
          <w:sz w:val="24"/>
          <w:szCs w:val="24"/>
          <w:lang w:val="en-US"/>
        </w:rPr>
        <w:t> </w:t>
      </w:r>
      <w:r w:rsidRPr="00A73905">
        <w:rPr>
          <w:rFonts w:ascii="Times New Roman" w:eastAsia="Times New Roman" w:hAnsi="Times New Roman" w:cs="Times New Roman"/>
          <w:i/>
          <w:sz w:val="24"/>
          <w:szCs w:val="24"/>
        </w:rPr>
        <w:t>– стоимость выполняемых работ;</w:t>
      </w:r>
    </w:p>
    <w:p w14:paraId="36CF1F9D" w14:textId="77777777" w:rsidR="00E22B4A" w:rsidRPr="00A73905" w:rsidRDefault="0053112A">
      <w:pPr>
        <w:tabs>
          <w:tab w:val="left" w:pos="1560"/>
          <w:tab w:val="left" w:pos="1985"/>
        </w:tabs>
        <w:ind w:left="720" w:firstLine="131"/>
        <w:contextualSpacing/>
        <w:jc w:val="both"/>
        <w:rPr>
          <w:rFonts w:ascii="Times New Roman" w:eastAsia="Times New Roman" w:hAnsi="Times New Roman" w:cs="Times New Roman"/>
          <w:i/>
          <w:sz w:val="24"/>
          <w:szCs w:val="24"/>
        </w:rPr>
      </w:pPr>
      <w:r w:rsidRPr="00A73905">
        <w:rPr>
          <w:rFonts w:ascii="Times New Roman" w:eastAsia="Times New Roman" w:hAnsi="Times New Roman" w:cs="Times New Roman"/>
          <w:i/>
          <w:sz w:val="24"/>
          <w:szCs w:val="24"/>
        </w:rPr>
        <w:t>k</w:t>
      </w:r>
      <w:r w:rsidRPr="00A73905">
        <w:rPr>
          <w:rFonts w:ascii="Times New Roman" w:eastAsia="Times New Roman" w:hAnsi="Times New Roman" w:cs="Times New Roman"/>
          <w:i/>
          <w:sz w:val="24"/>
          <w:szCs w:val="24"/>
          <w:lang w:val="en-US"/>
        </w:rPr>
        <w:t> </w:t>
      </w:r>
      <w:r w:rsidRPr="00A73905">
        <w:rPr>
          <w:rFonts w:ascii="Times New Roman" w:eastAsia="Times New Roman" w:hAnsi="Times New Roman" w:cs="Times New Roman"/>
          <w:i/>
          <w:sz w:val="24"/>
          <w:szCs w:val="24"/>
        </w:rPr>
        <w:t>– понижающий коэффициент, заявленный участником в расчете цены заявки, величину данного коэффициента рекомендуется учитывать с округлением до 7 знаков после запятой;</w:t>
      </w:r>
    </w:p>
    <w:p w14:paraId="42FC91AB" w14:textId="3B48ED32" w:rsidR="00E22B4A" w:rsidRPr="00A73905" w:rsidRDefault="0053112A">
      <w:pPr>
        <w:tabs>
          <w:tab w:val="left" w:pos="1560"/>
          <w:tab w:val="left" w:pos="1985"/>
        </w:tabs>
        <w:ind w:left="720" w:firstLine="131"/>
        <w:contextualSpacing/>
        <w:jc w:val="both"/>
        <w:rPr>
          <w:rFonts w:ascii="Times New Roman" w:eastAsia="Times New Roman" w:hAnsi="Times New Roman" w:cs="Times New Roman"/>
          <w:i/>
          <w:sz w:val="24"/>
          <w:szCs w:val="24"/>
        </w:rPr>
      </w:pPr>
      <w:r w:rsidRPr="00A73905">
        <w:rPr>
          <w:rFonts w:ascii="Times New Roman" w:eastAsia="Times New Roman" w:hAnsi="Times New Roman" w:cs="Times New Roman"/>
          <w:i/>
          <w:sz w:val="24"/>
          <w:szCs w:val="24"/>
        </w:rPr>
        <w:t>Цоб – цена оборудования</w:t>
      </w:r>
      <w:r w:rsidR="00AF0630" w:rsidRPr="00AF0630">
        <w:rPr>
          <w:rFonts w:ascii="Times New Roman" w:eastAsia="Times New Roman" w:hAnsi="Times New Roman" w:cs="Times New Roman"/>
          <w:bCs/>
          <w:i/>
          <w:sz w:val="24"/>
          <w:szCs w:val="24"/>
        </w:rPr>
        <w:t xml:space="preserve"> </w:t>
      </w:r>
      <w:r w:rsidR="00AF0630">
        <w:rPr>
          <w:rFonts w:ascii="Times New Roman" w:eastAsia="Times New Roman" w:hAnsi="Times New Roman" w:cs="Times New Roman"/>
          <w:bCs/>
          <w:i/>
          <w:sz w:val="24"/>
          <w:szCs w:val="24"/>
        </w:rPr>
        <w:t>в соответствии с таблицей №3 ТТ</w:t>
      </w:r>
      <w:r w:rsidR="001E060B">
        <w:rPr>
          <w:rFonts w:ascii="Times New Roman" w:eastAsia="Times New Roman" w:hAnsi="Times New Roman" w:cs="Times New Roman"/>
          <w:i/>
          <w:sz w:val="24"/>
          <w:szCs w:val="24"/>
        </w:rPr>
        <w:t xml:space="preserve">, </w:t>
      </w:r>
      <w:r w:rsidR="00C30CC7" w:rsidRPr="00C30CC7">
        <w:rPr>
          <w:rFonts w:ascii="Times New Roman" w:eastAsia="Times New Roman" w:hAnsi="Times New Roman" w:cs="Times New Roman"/>
          <w:i/>
          <w:sz w:val="24"/>
          <w:szCs w:val="24"/>
          <w:u w:val="single"/>
        </w:rPr>
        <w:t>поставляемого по ТОРГ-12</w:t>
      </w:r>
      <w:r w:rsidR="00C30CC7">
        <w:rPr>
          <w:rFonts w:ascii="Times New Roman" w:eastAsia="Times New Roman" w:hAnsi="Times New Roman" w:cs="Times New Roman"/>
          <w:i/>
          <w:sz w:val="24"/>
          <w:szCs w:val="24"/>
          <w:u w:val="single"/>
        </w:rPr>
        <w:t xml:space="preserve"> / УПД</w:t>
      </w:r>
      <w:r w:rsidR="00C30CC7" w:rsidRPr="00C30CC7">
        <w:rPr>
          <w:rFonts w:ascii="Times New Roman" w:eastAsia="Times New Roman" w:hAnsi="Times New Roman" w:cs="Times New Roman"/>
          <w:i/>
          <w:sz w:val="24"/>
          <w:szCs w:val="24"/>
        </w:rPr>
        <w:t xml:space="preserve">, </w:t>
      </w:r>
      <w:r w:rsidR="001E060B" w:rsidRPr="00E16442">
        <w:rPr>
          <w:rFonts w:ascii="Times New Roman" w:eastAsia="Times New Roman" w:hAnsi="Times New Roman" w:cs="Times New Roman"/>
          <w:bCs/>
          <w:i/>
          <w:sz w:val="24"/>
          <w:szCs w:val="24"/>
        </w:rPr>
        <w:t>предложен</w:t>
      </w:r>
      <w:r w:rsidR="001E060B">
        <w:rPr>
          <w:rFonts w:ascii="Times New Roman" w:eastAsia="Times New Roman" w:hAnsi="Times New Roman" w:cs="Times New Roman"/>
          <w:bCs/>
          <w:i/>
          <w:sz w:val="24"/>
          <w:szCs w:val="24"/>
        </w:rPr>
        <w:t>ная участником</w:t>
      </w:r>
      <w:r w:rsidRPr="00A73905">
        <w:rPr>
          <w:rFonts w:ascii="Times New Roman" w:eastAsia="Times New Roman" w:hAnsi="Times New Roman" w:cs="Times New Roman"/>
          <w:i/>
          <w:sz w:val="24"/>
          <w:szCs w:val="24"/>
        </w:rPr>
        <w:t>.</w:t>
      </w:r>
    </w:p>
    <w:p w14:paraId="6A771451" w14:textId="7BA220B8" w:rsidR="00E22B4A" w:rsidRPr="00A73905" w:rsidRDefault="0053112A">
      <w:pPr>
        <w:spacing w:line="240" w:lineRule="auto"/>
        <w:ind w:left="780"/>
        <w:jc w:val="both"/>
        <w:rPr>
          <w:rFonts w:ascii="Times New Roman" w:hAnsi="Times New Roman" w:cs="Times New Roman"/>
          <w:sz w:val="24"/>
          <w:szCs w:val="24"/>
        </w:rPr>
      </w:pPr>
      <w:r w:rsidRPr="00A73905">
        <w:rPr>
          <w:rFonts w:ascii="Times New Roman" w:hAnsi="Times New Roman" w:cs="Times New Roman"/>
          <w:sz w:val="24"/>
          <w:szCs w:val="24"/>
        </w:rPr>
        <w:t>3.1.2.</w:t>
      </w:r>
      <w:r w:rsidRPr="00A73905">
        <w:rPr>
          <w:rFonts w:ascii="Times New Roman" w:hAnsi="Times New Roman" w:cs="Times New Roman"/>
          <w:sz w:val="24"/>
          <w:szCs w:val="24"/>
        </w:rPr>
        <w:tab/>
        <w:t>Вместе с Коммерческим предложением участник закупки должен предоставить спецификацию поставляемого оборудования «Поставляемые МТР (оборудование)» по форме, приведенной в Приложении №</w:t>
      </w:r>
      <w:r w:rsidR="000259D8">
        <w:rPr>
          <w:rFonts w:ascii="Times New Roman" w:hAnsi="Times New Roman" w:cs="Times New Roman"/>
          <w:sz w:val="24"/>
          <w:szCs w:val="24"/>
        </w:rPr>
        <w:t>7</w:t>
      </w:r>
      <w:r w:rsidRPr="00A73905">
        <w:rPr>
          <w:rFonts w:ascii="Times New Roman" w:hAnsi="Times New Roman" w:cs="Times New Roman"/>
          <w:sz w:val="24"/>
          <w:szCs w:val="24"/>
        </w:rPr>
        <w:t xml:space="preserve"> к настоящим Техническим требованиям (в случае закупки оборудования (материалов) комплектом в спецификации необходимо разбить его на позиции с указанием полного наименования (тип, марка, артикул) каждой составляющей и стоимости за единицу)».</w:t>
      </w:r>
    </w:p>
    <w:p w14:paraId="75534DDA" w14:textId="77777777" w:rsidR="00E22B4A" w:rsidRPr="00A73905" w:rsidRDefault="0053112A">
      <w:pPr>
        <w:spacing w:line="240" w:lineRule="auto"/>
        <w:ind w:left="780"/>
        <w:jc w:val="both"/>
        <w:rPr>
          <w:rFonts w:ascii="Times New Roman" w:hAnsi="Times New Roman" w:cs="Times New Roman"/>
          <w:sz w:val="24"/>
          <w:szCs w:val="24"/>
        </w:rPr>
      </w:pPr>
      <w:r w:rsidRPr="00A73905">
        <w:rPr>
          <w:rFonts w:ascii="Times New Roman" w:hAnsi="Times New Roman" w:cs="Times New Roman"/>
          <w:sz w:val="24"/>
          <w:szCs w:val="24"/>
        </w:rPr>
        <w:t>3.1.3.</w:t>
      </w:r>
      <w:r w:rsidRPr="00A73905">
        <w:rPr>
          <w:rFonts w:ascii="Times New Roman" w:hAnsi="Times New Roman" w:cs="Times New Roman"/>
          <w:sz w:val="24"/>
          <w:szCs w:val="24"/>
        </w:rPr>
        <w:tab/>
        <w:t>Дополнительные документы по ценообразованию (сметная документация) в состав заявки Участника не включаются.</w:t>
      </w:r>
    </w:p>
    <w:p w14:paraId="17DE89A7" w14:textId="77777777" w:rsidR="00E22B4A" w:rsidRPr="00A73905" w:rsidRDefault="00E22B4A">
      <w:pPr>
        <w:spacing w:line="240" w:lineRule="auto"/>
        <w:ind w:left="780"/>
        <w:jc w:val="both"/>
        <w:rPr>
          <w:rFonts w:ascii="Times New Roman" w:hAnsi="Times New Roman" w:cs="Times New Roman"/>
          <w:sz w:val="24"/>
          <w:szCs w:val="24"/>
        </w:rPr>
      </w:pPr>
    </w:p>
    <w:p w14:paraId="4F537D0C" w14:textId="77777777" w:rsidR="00E22B4A" w:rsidRPr="00A73905" w:rsidRDefault="0053112A">
      <w:pPr>
        <w:pStyle w:val="a8"/>
        <w:widowControl w:val="0"/>
        <w:numPr>
          <w:ilvl w:val="1"/>
          <w:numId w:val="1"/>
        </w:numPr>
        <w:spacing w:after="0" w:line="240" w:lineRule="auto"/>
        <w:ind w:left="993" w:hanging="567"/>
        <w:jc w:val="both"/>
        <w:rPr>
          <w:rFonts w:ascii="Times New Roman" w:hAnsi="Times New Roman" w:cs="Times New Roman"/>
          <w:sz w:val="24"/>
          <w:szCs w:val="24"/>
        </w:rPr>
      </w:pPr>
      <w:r w:rsidRPr="00A73905">
        <w:rPr>
          <w:rFonts w:ascii="Times New Roman" w:hAnsi="Times New Roman" w:cs="Times New Roman"/>
          <w:sz w:val="24"/>
          <w:szCs w:val="24"/>
        </w:rPr>
        <w:t>Требования к документации по ценообразованию на этапе заключения (исполнения) договора:</w:t>
      </w:r>
    </w:p>
    <w:p w14:paraId="50F103BC" w14:textId="77777777" w:rsidR="00E22B4A" w:rsidRPr="00A73905" w:rsidRDefault="0053112A">
      <w:pPr>
        <w:spacing w:line="240" w:lineRule="auto"/>
        <w:ind w:left="780"/>
        <w:jc w:val="both"/>
        <w:rPr>
          <w:rFonts w:ascii="Times New Roman" w:hAnsi="Times New Roman" w:cs="Times New Roman"/>
          <w:sz w:val="24"/>
          <w:szCs w:val="24"/>
        </w:rPr>
      </w:pPr>
      <w:r w:rsidRPr="00A73905">
        <w:rPr>
          <w:rFonts w:ascii="Times New Roman" w:hAnsi="Times New Roman" w:cs="Times New Roman"/>
          <w:sz w:val="24"/>
          <w:szCs w:val="24"/>
        </w:rPr>
        <w:t>3.2.1.</w:t>
      </w:r>
      <w:r w:rsidRPr="00A73905">
        <w:rPr>
          <w:rFonts w:ascii="Times New Roman" w:hAnsi="Times New Roman" w:cs="Times New Roman"/>
          <w:sz w:val="24"/>
          <w:szCs w:val="24"/>
        </w:rPr>
        <w:tab/>
        <w:t xml:space="preserve">По результатам настоящей закупки заключается договор с предельной ценой, путем применения к </w:t>
      </w:r>
      <w:r w:rsidR="001E060B" w:rsidRPr="005164BD">
        <w:rPr>
          <w:rFonts w:ascii="Times New Roman" w:hAnsi="Times New Roman" w:cs="Times New Roman"/>
          <w:sz w:val="24"/>
          <w:szCs w:val="24"/>
        </w:rPr>
        <w:t xml:space="preserve">установленной Начальной (максимальной) цене </w:t>
      </w:r>
      <w:r w:rsidR="001E060B">
        <w:rPr>
          <w:rFonts w:ascii="Times New Roman" w:hAnsi="Times New Roman" w:cs="Times New Roman"/>
          <w:sz w:val="24"/>
          <w:szCs w:val="24"/>
        </w:rPr>
        <w:t xml:space="preserve">лота </w:t>
      </w:r>
      <w:r w:rsidRPr="00A73905">
        <w:rPr>
          <w:rFonts w:ascii="Times New Roman" w:hAnsi="Times New Roman" w:cs="Times New Roman"/>
          <w:sz w:val="24"/>
          <w:szCs w:val="24"/>
        </w:rPr>
        <w:t>понижающего коэффициента, указанного в заявке Участника, с которым принято решение заключить договор. Указанный коэффициент начисляется к стоимости работ, без учета стоимости оборудования (по спецификации). Также в договор включается стоимость поставляемого оборудования (по спецификации), указанная в заявке данного Участника.</w:t>
      </w:r>
    </w:p>
    <w:p w14:paraId="49291CFC" w14:textId="15CE2FC1" w:rsidR="00E22B4A" w:rsidRPr="00A73905" w:rsidRDefault="0053112A">
      <w:pPr>
        <w:spacing w:line="240" w:lineRule="auto"/>
        <w:ind w:left="780"/>
        <w:jc w:val="both"/>
        <w:rPr>
          <w:rFonts w:ascii="Times New Roman" w:hAnsi="Times New Roman" w:cs="Times New Roman"/>
          <w:sz w:val="24"/>
          <w:szCs w:val="24"/>
        </w:rPr>
      </w:pPr>
      <w:r w:rsidRPr="00A73905">
        <w:rPr>
          <w:rFonts w:ascii="Times New Roman" w:hAnsi="Times New Roman" w:cs="Times New Roman"/>
          <w:sz w:val="24"/>
          <w:szCs w:val="24"/>
        </w:rPr>
        <w:t>3.2.2.</w:t>
      </w:r>
      <w:r w:rsidRPr="00A73905">
        <w:rPr>
          <w:rFonts w:ascii="Times New Roman" w:hAnsi="Times New Roman" w:cs="Times New Roman"/>
          <w:sz w:val="24"/>
          <w:szCs w:val="24"/>
        </w:rPr>
        <w:tab/>
        <w:t xml:space="preserve">В рамках исполнения договора взаиморасчеты будут осуществляться по смете, выданной Заказчиком в производство работ, </w:t>
      </w:r>
      <w:r w:rsidR="001E060B" w:rsidRPr="001E060B">
        <w:rPr>
          <w:rFonts w:ascii="Times New Roman" w:hAnsi="Times New Roman" w:cs="Times New Roman"/>
          <w:sz w:val="24"/>
          <w:szCs w:val="24"/>
        </w:rPr>
        <w:t xml:space="preserve">с учетом понижающего коэффициента, определенного по результатам закупки, </w:t>
      </w:r>
      <w:r w:rsidRPr="00A73905">
        <w:rPr>
          <w:rFonts w:ascii="Times New Roman" w:hAnsi="Times New Roman" w:cs="Times New Roman"/>
          <w:sz w:val="24"/>
          <w:szCs w:val="24"/>
        </w:rPr>
        <w:t>в соответствии с требованиями, указанными в приложении №</w:t>
      </w:r>
      <w:r w:rsidR="000259D8">
        <w:rPr>
          <w:rFonts w:ascii="Times New Roman" w:hAnsi="Times New Roman" w:cs="Times New Roman"/>
          <w:sz w:val="24"/>
          <w:szCs w:val="24"/>
        </w:rPr>
        <w:t>7</w:t>
      </w:r>
      <w:r w:rsidRPr="00A73905">
        <w:rPr>
          <w:rFonts w:ascii="Times New Roman" w:hAnsi="Times New Roman" w:cs="Times New Roman"/>
          <w:sz w:val="24"/>
          <w:szCs w:val="24"/>
        </w:rPr>
        <w:t xml:space="preserve"> к настоящим Техническим требованиям. </w:t>
      </w:r>
    </w:p>
    <w:p w14:paraId="4949D9A5" w14:textId="77777777" w:rsidR="00E22B4A" w:rsidRPr="00A73905" w:rsidRDefault="0053112A">
      <w:pPr>
        <w:spacing w:line="240" w:lineRule="auto"/>
        <w:ind w:left="780"/>
        <w:jc w:val="both"/>
        <w:rPr>
          <w:rFonts w:ascii="Times New Roman" w:hAnsi="Times New Roman" w:cs="Times New Roman"/>
          <w:sz w:val="24"/>
          <w:szCs w:val="24"/>
        </w:rPr>
      </w:pPr>
      <w:r w:rsidRPr="00A73905">
        <w:rPr>
          <w:rFonts w:ascii="Times New Roman" w:hAnsi="Times New Roman" w:cs="Times New Roman"/>
          <w:sz w:val="24"/>
          <w:szCs w:val="24"/>
        </w:rPr>
        <w:t>Стоимость поставляемого оборудования (МТР) выделяется в отдельную спецификацию, и включается в Договор по форме, указанной в заявке победителя закупки.</w:t>
      </w:r>
    </w:p>
    <w:p w14:paraId="312F7093" w14:textId="77777777" w:rsidR="00E22B4A" w:rsidRPr="00A73905" w:rsidRDefault="0053112A">
      <w:pPr>
        <w:spacing w:line="240" w:lineRule="auto"/>
        <w:ind w:left="780"/>
        <w:jc w:val="both"/>
        <w:rPr>
          <w:rFonts w:ascii="Times New Roman" w:hAnsi="Times New Roman" w:cs="Times New Roman"/>
          <w:sz w:val="24"/>
          <w:szCs w:val="24"/>
        </w:rPr>
      </w:pPr>
      <w:r w:rsidRPr="00A73905">
        <w:rPr>
          <w:rFonts w:ascii="Times New Roman" w:hAnsi="Times New Roman" w:cs="Times New Roman"/>
          <w:sz w:val="24"/>
          <w:szCs w:val="24"/>
        </w:rPr>
        <w:lastRenderedPageBreak/>
        <w:t>3.2.3.</w:t>
      </w:r>
      <w:r w:rsidRPr="00A73905">
        <w:rPr>
          <w:rFonts w:ascii="Times New Roman" w:hAnsi="Times New Roman" w:cs="Times New Roman"/>
          <w:sz w:val="24"/>
          <w:szCs w:val="24"/>
        </w:rPr>
        <w:tab/>
        <w:t>Понижающий коэффициент (предложенный победителем конкурентной процедуры) начисляется в локальных сметах единым индексом в итогах (после начисления лимитированных затрат в случае составления одной сметы).</w:t>
      </w:r>
    </w:p>
    <w:p w14:paraId="03FE84E2" w14:textId="77777777" w:rsidR="00E22B4A" w:rsidRPr="00A73905" w:rsidRDefault="0053112A">
      <w:pPr>
        <w:spacing w:line="240" w:lineRule="auto"/>
        <w:ind w:left="780"/>
        <w:jc w:val="both"/>
        <w:rPr>
          <w:rFonts w:ascii="Times New Roman" w:hAnsi="Times New Roman" w:cs="Times New Roman"/>
          <w:sz w:val="24"/>
          <w:szCs w:val="24"/>
        </w:rPr>
      </w:pPr>
      <w:r w:rsidRPr="00A73905">
        <w:rPr>
          <w:rFonts w:ascii="Times New Roman" w:hAnsi="Times New Roman" w:cs="Times New Roman"/>
          <w:sz w:val="24"/>
          <w:szCs w:val="24"/>
        </w:rPr>
        <w:t>Внесение изменений в сметную документацию заказчика, кроме применения понижающего коэффициента в соответствии с п.3.2.3, не допускается.</w:t>
      </w:r>
    </w:p>
    <w:p w14:paraId="563C7E88" w14:textId="77777777" w:rsidR="00E22B4A" w:rsidRPr="00A73905" w:rsidRDefault="0053112A">
      <w:pPr>
        <w:spacing w:line="240" w:lineRule="auto"/>
        <w:ind w:left="780"/>
        <w:jc w:val="both"/>
        <w:rPr>
          <w:rFonts w:ascii="Times New Roman" w:hAnsi="Times New Roman" w:cs="Times New Roman"/>
          <w:sz w:val="24"/>
          <w:szCs w:val="24"/>
        </w:rPr>
      </w:pPr>
      <w:r w:rsidRPr="00A73905">
        <w:rPr>
          <w:rFonts w:ascii="Times New Roman" w:hAnsi="Times New Roman" w:cs="Times New Roman"/>
          <w:sz w:val="24"/>
          <w:szCs w:val="24"/>
        </w:rPr>
        <w:t>3.2.4.</w:t>
      </w:r>
      <w:r w:rsidRPr="00A73905">
        <w:rPr>
          <w:rFonts w:ascii="Times New Roman" w:hAnsi="Times New Roman" w:cs="Times New Roman"/>
          <w:sz w:val="24"/>
          <w:szCs w:val="24"/>
        </w:rPr>
        <w:tab/>
        <w:t>В случае, если стоимость по смете, выданной в производство работ, будет превышать стоимость, указанную в Коммерческом предложении, в ходе исполнения договора Подрядчику необходимо применить соответствующий дополнительный понижающий коэффициент и откорректировать стоимость в сторону ее уменьшения.</w:t>
      </w:r>
    </w:p>
    <w:p w14:paraId="69CF1C98" w14:textId="77777777" w:rsidR="00E22B4A" w:rsidRPr="00A73905" w:rsidRDefault="0053112A">
      <w:pPr>
        <w:spacing w:line="240" w:lineRule="auto"/>
        <w:ind w:left="780"/>
        <w:jc w:val="both"/>
        <w:rPr>
          <w:rFonts w:ascii="Times New Roman" w:hAnsi="Times New Roman" w:cs="Times New Roman"/>
          <w:sz w:val="24"/>
          <w:szCs w:val="24"/>
        </w:rPr>
      </w:pPr>
      <w:r w:rsidRPr="00A73905">
        <w:rPr>
          <w:rFonts w:ascii="Times New Roman" w:hAnsi="Times New Roman" w:cs="Times New Roman"/>
          <w:sz w:val="24"/>
          <w:szCs w:val="24"/>
        </w:rPr>
        <w:t>3.2.5 В случае, если стоимость по смете, выданной в производство работ, будет ниже стоимости, указанной в Коммерческом предложении, взаиморасчеты будут осуществляться по данной смете без увеличения стоимости, указанной в коммерческом предложении.</w:t>
      </w:r>
    </w:p>
    <w:p w14:paraId="4988D05B" w14:textId="77777777" w:rsidR="00E22B4A" w:rsidRPr="00A73905" w:rsidRDefault="00E22B4A">
      <w:pPr>
        <w:spacing w:after="0" w:line="240" w:lineRule="auto"/>
        <w:rPr>
          <w:rFonts w:ascii="Times New Roman" w:hAnsi="Times New Roman" w:cs="Times New Roman"/>
          <w:sz w:val="24"/>
          <w:szCs w:val="24"/>
        </w:rPr>
      </w:pPr>
    </w:p>
    <w:p w14:paraId="20AE046F" w14:textId="77777777" w:rsidR="00E22B4A" w:rsidRPr="00A73905" w:rsidRDefault="0053112A">
      <w:pPr>
        <w:pStyle w:val="1"/>
        <w:keepLines w:val="0"/>
        <w:numPr>
          <w:ilvl w:val="0"/>
          <w:numId w:val="1"/>
        </w:numPr>
        <w:spacing w:before="120" w:after="240" w:line="240" w:lineRule="auto"/>
        <w:ind w:left="357" w:hanging="357"/>
        <w:jc w:val="center"/>
        <w:rPr>
          <w:rFonts w:ascii="Times New Roman" w:hAnsi="Times New Roman" w:cs="Times New Roman"/>
          <w:b/>
          <w:color w:val="auto"/>
          <w:sz w:val="24"/>
          <w:szCs w:val="24"/>
        </w:rPr>
      </w:pPr>
      <w:bookmarkStart w:id="83" w:name="_Toc149646600"/>
      <w:r w:rsidRPr="00A73905">
        <w:rPr>
          <w:rFonts w:ascii="Times New Roman" w:hAnsi="Times New Roman" w:cs="Times New Roman"/>
          <w:b/>
          <w:color w:val="auto"/>
          <w:sz w:val="24"/>
          <w:szCs w:val="24"/>
        </w:rPr>
        <w:t>Приложения</w:t>
      </w:r>
      <w:bookmarkEnd w:id="83"/>
    </w:p>
    <w:tbl>
      <w:tblPr>
        <w:tblStyle w:val="affd"/>
        <w:tblW w:w="93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
        <w:gridCol w:w="1995"/>
        <w:gridCol w:w="430"/>
        <w:gridCol w:w="6551"/>
      </w:tblGrid>
      <w:tr w:rsidR="0053112A" w:rsidRPr="00A73905" w14:paraId="5CE8C324" w14:textId="77777777" w:rsidTr="004678BD">
        <w:trPr>
          <w:trHeight w:val="571"/>
        </w:trPr>
        <w:tc>
          <w:tcPr>
            <w:tcW w:w="420" w:type="dxa"/>
          </w:tcPr>
          <w:p w14:paraId="4EECD3D7" w14:textId="77777777" w:rsidR="00E22B4A" w:rsidRPr="00A73905" w:rsidRDefault="00E22B4A">
            <w:pPr>
              <w:widowControl w:val="0"/>
              <w:spacing w:after="0" w:line="240" w:lineRule="auto"/>
              <w:rPr>
                <w:rFonts w:ascii="Times New Roman" w:hAnsi="Times New Roman" w:cs="Times New Roman"/>
                <w:sz w:val="24"/>
                <w:szCs w:val="24"/>
              </w:rPr>
            </w:pPr>
          </w:p>
          <w:p w14:paraId="6E87BDD0" w14:textId="77777777" w:rsidR="00E22B4A" w:rsidRPr="00A73905" w:rsidRDefault="00E22B4A">
            <w:pPr>
              <w:widowControl w:val="0"/>
              <w:spacing w:after="0" w:line="240" w:lineRule="auto"/>
              <w:rPr>
                <w:rFonts w:ascii="Times New Roman" w:hAnsi="Times New Roman" w:cs="Times New Roman"/>
                <w:sz w:val="24"/>
                <w:szCs w:val="24"/>
              </w:rPr>
            </w:pPr>
          </w:p>
        </w:tc>
        <w:tc>
          <w:tcPr>
            <w:tcW w:w="1995" w:type="dxa"/>
          </w:tcPr>
          <w:p w14:paraId="6889C52D" w14:textId="77777777" w:rsidR="00E22B4A" w:rsidRPr="00A73905" w:rsidRDefault="0053112A">
            <w:pPr>
              <w:widowControl w:val="0"/>
              <w:spacing w:after="0" w:line="240" w:lineRule="auto"/>
              <w:rPr>
                <w:rFonts w:ascii="Times New Roman" w:hAnsi="Times New Roman" w:cs="Times New Roman"/>
                <w:sz w:val="24"/>
                <w:szCs w:val="24"/>
              </w:rPr>
            </w:pPr>
            <w:r w:rsidRPr="00A73905">
              <w:rPr>
                <w:rFonts w:ascii="Times New Roman" w:eastAsia="Calibri" w:hAnsi="Times New Roman" w:cs="Times New Roman"/>
                <w:sz w:val="24"/>
                <w:szCs w:val="24"/>
              </w:rPr>
              <w:t>Приложение № 1</w:t>
            </w:r>
          </w:p>
        </w:tc>
        <w:tc>
          <w:tcPr>
            <w:tcW w:w="430" w:type="dxa"/>
          </w:tcPr>
          <w:p w14:paraId="085E4FDA" w14:textId="77777777" w:rsidR="00E22B4A" w:rsidRPr="00A73905" w:rsidRDefault="0053112A">
            <w:pPr>
              <w:widowControl w:val="0"/>
              <w:spacing w:after="0" w:line="240" w:lineRule="auto"/>
              <w:jc w:val="center"/>
              <w:rPr>
                <w:rFonts w:ascii="Times New Roman" w:hAnsi="Times New Roman" w:cs="Times New Roman"/>
                <w:sz w:val="24"/>
                <w:szCs w:val="24"/>
              </w:rPr>
            </w:pPr>
            <w:r w:rsidRPr="00A73905">
              <w:rPr>
                <w:rFonts w:ascii="Times New Roman" w:eastAsia="Calibri" w:hAnsi="Times New Roman" w:cs="Times New Roman"/>
                <w:sz w:val="24"/>
                <w:szCs w:val="24"/>
              </w:rPr>
              <w:t>–</w:t>
            </w:r>
          </w:p>
        </w:tc>
        <w:tc>
          <w:tcPr>
            <w:tcW w:w="6551" w:type="dxa"/>
          </w:tcPr>
          <w:p w14:paraId="252A2561" w14:textId="77777777" w:rsidR="00E22B4A" w:rsidRPr="00A73905" w:rsidRDefault="0053112A">
            <w:pPr>
              <w:widowControl w:val="0"/>
              <w:spacing w:after="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НТД и техническая нормативная документация ПАО «РусГидро» для выполнения работ;</w:t>
            </w:r>
          </w:p>
        </w:tc>
      </w:tr>
      <w:tr w:rsidR="0053112A" w:rsidRPr="00A73905" w14:paraId="3D7F2F13" w14:textId="77777777" w:rsidTr="004678BD">
        <w:trPr>
          <w:trHeight w:val="365"/>
        </w:trPr>
        <w:tc>
          <w:tcPr>
            <w:tcW w:w="420" w:type="dxa"/>
          </w:tcPr>
          <w:p w14:paraId="6893322A" w14:textId="77777777" w:rsidR="00E22B4A" w:rsidRPr="00A73905" w:rsidRDefault="00E22B4A">
            <w:pPr>
              <w:pStyle w:val="a8"/>
              <w:widowControl w:val="0"/>
              <w:numPr>
                <w:ilvl w:val="0"/>
                <w:numId w:val="8"/>
              </w:numPr>
              <w:spacing w:after="0" w:line="240" w:lineRule="auto"/>
              <w:ind w:left="357" w:hanging="357"/>
              <w:rPr>
                <w:rFonts w:ascii="Times New Roman" w:hAnsi="Times New Roman" w:cs="Times New Roman"/>
                <w:sz w:val="24"/>
                <w:szCs w:val="24"/>
              </w:rPr>
            </w:pPr>
          </w:p>
        </w:tc>
        <w:tc>
          <w:tcPr>
            <w:tcW w:w="1995" w:type="dxa"/>
          </w:tcPr>
          <w:p w14:paraId="71F85949" w14:textId="77777777" w:rsidR="00E22B4A" w:rsidRPr="00A73905" w:rsidRDefault="0053112A">
            <w:pPr>
              <w:widowControl w:val="0"/>
              <w:spacing w:after="0" w:line="240" w:lineRule="auto"/>
              <w:rPr>
                <w:rFonts w:ascii="Times New Roman" w:hAnsi="Times New Roman" w:cs="Times New Roman"/>
                <w:sz w:val="24"/>
                <w:szCs w:val="24"/>
              </w:rPr>
            </w:pPr>
            <w:r w:rsidRPr="00A73905">
              <w:rPr>
                <w:rFonts w:ascii="Times New Roman" w:eastAsia="Calibri" w:hAnsi="Times New Roman" w:cs="Times New Roman"/>
                <w:sz w:val="24"/>
                <w:szCs w:val="24"/>
              </w:rPr>
              <w:t>Приложение № 2</w:t>
            </w:r>
          </w:p>
        </w:tc>
        <w:tc>
          <w:tcPr>
            <w:tcW w:w="430" w:type="dxa"/>
          </w:tcPr>
          <w:p w14:paraId="5F86322A" w14:textId="77777777" w:rsidR="00E22B4A" w:rsidRPr="00A73905" w:rsidRDefault="0053112A">
            <w:pPr>
              <w:widowControl w:val="0"/>
              <w:spacing w:after="0" w:line="240" w:lineRule="auto"/>
              <w:jc w:val="center"/>
              <w:rPr>
                <w:rFonts w:ascii="Times New Roman" w:hAnsi="Times New Roman" w:cs="Times New Roman"/>
                <w:sz w:val="24"/>
                <w:szCs w:val="24"/>
              </w:rPr>
            </w:pPr>
            <w:r w:rsidRPr="00A73905">
              <w:rPr>
                <w:rFonts w:ascii="Times New Roman" w:eastAsia="Calibri" w:hAnsi="Times New Roman" w:cs="Times New Roman"/>
                <w:sz w:val="24"/>
                <w:szCs w:val="24"/>
              </w:rPr>
              <w:t>–</w:t>
            </w:r>
          </w:p>
        </w:tc>
        <w:tc>
          <w:tcPr>
            <w:tcW w:w="6551" w:type="dxa"/>
          </w:tcPr>
          <w:p w14:paraId="3A3F5DC9" w14:textId="77777777" w:rsidR="00E22B4A" w:rsidRPr="00A73905" w:rsidRDefault="006B1923">
            <w:pPr>
              <w:widowControl w:val="0"/>
              <w:spacing w:after="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Схемы, планы размещения ГРУ и прокладки токопроводов</w:t>
            </w:r>
            <w:r w:rsidR="0053112A" w:rsidRPr="00A73905">
              <w:rPr>
                <w:rFonts w:ascii="Times New Roman" w:eastAsia="Calibri" w:hAnsi="Times New Roman" w:cs="Times New Roman"/>
                <w:sz w:val="24"/>
                <w:szCs w:val="24"/>
              </w:rPr>
              <w:t>;</w:t>
            </w:r>
          </w:p>
          <w:p w14:paraId="2BFDAA68" w14:textId="77777777" w:rsidR="00E22B4A" w:rsidRPr="00A73905" w:rsidRDefault="0053112A">
            <w:pPr>
              <w:pStyle w:val="a8"/>
              <w:widowControl w:val="0"/>
              <w:numPr>
                <w:ilvl w:val="0"/>
                <w:numId w:val="8"/>
              </w:numPr>
              <w:spacing w:after="0" w:line="240" w:lineRule="auto"/>
              <w:ind w:left="-841" w:hanging="3692"/>
              <w:jc w:val="both"/>
              <w:rPr>
                <w:rFonts w:ascii="Times New Roman" w:hAnsi="Times New Roman" w:cs="Times New Roman"/>
                <w:sz w:val="24"/>
                <w:szCs w:val="24"/>
              </w:rPr>
            </w:pPr>
            <w:r w:rsidRPr="00A73905">
              <w:rPr>
                <w:rFonts w:ascii="Times New Roman" w:eastAsia="Calibri" w:hAnsi="Times New Roman" w:cs="Times New Roman"/>
                <w:sz w:val="24"/>
                <w:szCs w:val="24"/>
              </w:rPr>
              <w:t>Пр</w:t>
            </w:r>
          </w:p>
        </w:tc>
      </w:tr>
      <w:tr w:rsidR="0053112A" w:rsidRPr="00A73905" w14:paraId="300AD1DA" w14:textId="77777777" w:rsidTr="004678BD">
        <w:trPr>
          <w:trHeight w:val="299"/>
        </w:trPr>
        <w:tc>
          <w:tcPr>
            <w:tcW w:w="420" w:type="dxa"/>
          </w:tcPr>
          <w:p w14:paraId="533DB6D4" w14:textId="77777777" w:rsidR="00E22B4A" w:rsidRPr="00A73905" w:rsidRDefault="00E22B4A">
            <w:pPr>
              <w:pStyle w:val="a8"/>
              <w:widowControl w:val="0"/>
              <w:numPr>
                <w:ilvl w:val="0"/>
                <w:numId w:val="8"/>
              </w:numPr>
              <w:spacing w:after="0" w:line="240" w:lineRule="auto"/>
              <w:ind w:left="357" w:hanging="357"/>
              <w:rPr>
                <w:rFonts w:ascii="Times New Roman" w:hAnsi="Times New Roman" w:cs="Times New Roman"/>
                <w:sz w:val="24"/>
                <w:szCs w:val="24"/>
              </w:rPr>
            </w:pPr>
          </w:p>
        </w:tc>
        <w:tc>
          <w:tcPr>
            <w:tcW w:w="1995" w:type="dxa"/>
          </w:tcPr>
          <w:p w14:paraId="019BD56F" w14:textId="77777777" w:rsidR="00E22B4A" w:rsidRPr="00A73905" w:rsidRDefault="0053112A">
            <w:pPr>
              <w:widowControl w:val="0"/>
              <w:spacing w:after="0" w:line="240" w:lineRule="auto"/>
              <w:rPr>
                <w:rFonts w:ascii="Times New Roman" w:hAnsi="Times New Roman" w:cs="Times New Roman"/>
                <w:sz w:val="24"/>
                <w:szCs w:val="24"/>
              </w:rPr>
            </w:pPr>
            <w:r w:rsidRPr="00A73905">
              <w:rPr>
                <w:rFonts w:ascii="Times New Roman" w:eastAsia="Calibri" w:hAnsi="Times New Roman" w:cs="Times New Roman"/>
                <w:sz w:val="24"/>
                <w:szCs w:val="24"/>
              </w:rPr>
              <w:t>Приложение № 3</w:t>
            </w:r>
          </w:p>
        </w:tc>
        <w:tc>
          <w:tcPr>
            <w:tcW w:w="430" w:type="dxa"/>
          </w:tcPr>
          <w:p w14:paraId="5257C4D0" w14:textId="77777777" w:rsidR="00E22B4A" w:rsidRPr="00A73905" w:rsidRDefault="0053112A">
            <w:pPr>
              <w:widowControl w:val="0"/>
              <w:spacing w:after="0" w:line="240" w:lineRule="auto"/>
              <w:jc w:val="center"/>
              <w:rPr>
                <w:rFonts w:ascii="Times New Roman" w:hAnsi="Times New Roman" w:cs="Times New Roman"/>
                <w:sz w:val="24"/>
                <w:szCs w:val="24"/>
              </w:rPr>
            </w:pPr>
            <w:r w:rsidRPr="00A73905">
              <w:rPr>
                <w:rFonts w:ascii="Times New Roman" w:eastAsia="Calibri" w:hAnsi="Times New Roman" w:cs="Times New Roman"/>
                <w:sz w:val="24"/>
                <w:szCs w:val="24"/>
              </w:rPr>
              <w:t>–</w:t>
            </w:r>
          </w:p>
        </w:tc>
        <w:tc>
          <w:tcPr>
            <w:tcW w:w="6551" w:type="dxa"/>
          </w:tcPr>
          <w:p w14:paraId="0C262FF7" w14:textId="77777777" w:rsidR="00E22B4A" w:rsidRPr="00A73905" w:rsidRDefault="0053112A" w:rsidP="006B1923">
            <w:pPr>
              <w:widowControl w:val="0"/>
              <w:spacing w:after="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Специф</w:t>
            </w:r>
            <w:r w:rsidR="006B1923" w:rsidRPr="00A73905">
              <w:rPr>
                <w:rFonts w:ascii="Times New Roman" w:eastAsia="Calibri" w:hAnsi="Times New Roman" w:cs="Times New Roman"/>
                <w:sz w:val="24"/>
                <w:szCs w:val="24"/>
              </w:rPr>
              <w:t>икации оборудования и материалов, схемы электрические</w:t>
            </w:r>
            <w:r w:rsidRPr="00A73905">
              <w:rPr>
                <w:rFonts w:ascii="Times New Roman" w:eastAsia="Calibri" w:hAnsi="Times New Roman" w:cs="Times New Roman"/>
                <w:sz w:val="24"/>
                <w:szCs w:val="24"/>
              </w:rPr>
              <w:t>;</w:t>
            </w:r>
          </w:p>
        </w:tc>
      </w:tr>
      <w:tr w:rsidR="006B1923" w:rsidRPr="00A73905" w14:paraId="019CBC88" w14:textId="77777777" w:rsidTr="004678BD">
        <w:trPr>
          <w:trHeight w:val="299"/>
        </w:trPr>
        <w:tc>
          <w:tcPr>
            <w:tcW w:w="420" w:type="dxa"/>
          </w:tcPr>
          <w:p w14:paraId="2A2157BC" w14:textId="77777777" w:rsidR="006B1923" w:rsidRPr="00A73905" w:rsidRDefault="006B1923">
            <w:pPr>
              <w:pStyle w:val="a8"/>
              <w:widowControl w:val="0"/>
              <w:numPr>
                <w:ilvl w:val="0"/>
                <w:numId w:val="8"/>
              </w:numPr>
              <w:spacing w:after="0" w:line="240" w:lineRule="auto"/>
              <w:ind w:left="357" w:hanging="357"/>
              <w:rPr>
                <w:rFonts w:ascii="Times New Roman" w:hAnsi="Times New Roman" w:cs="Times New Roman"/>
                <w:sz w:val="24"/>
                <w:szCs w:val="24"/>
              </w:rPr>
            </w:pPr>
          </w:p>
        </w:tc>
        <w:tc>
          <w:tcPr>
            <w:tcW w:w="1995" w:type="dxa"/>
          </w:tcPr>
          <w:p w14:paraId="5C2FA255" w14:textId="77777777" w:rsidR="006B1923" w:rsidRPr="00A73905" w:rsidRDefault="006B1923" w:rsidP="005631C8">
            <w:pPr>
              <w:widowControl w:val="0"/>
              <w:spacing w:after="0" w:line="240" w:lineRule="auto"/>
              <w:rPr>
                <w:rFonts w:ascii="Times New Roman" w:hAnsi="Times New Roman" w:cs="Times New Roman"/>
                <w:sz w:val="24"/>
                <w:szCs w:val="24"/>
              </w:rPr>
            </w:pPr>
            <w:r w:rsidRPr="00A73905">
              <w:rPr>
                <w:rFonts w:ascii="Times New Roman" w:eastAsia="Calibri" w:hAnsi="Times New Roman" w:cs="Times New Roman"/>
                <w:sz w:val="24"/>
                <w:szCs w:val="24"/>
              </w:rPr>
              <w:t>Приложение № 4</w:t>
            </w:r>
          </w:p>
        </w:tc>
        <w:tc>
          <w:tcPr>
            <w:tcW w:w="430" w:type="dxa"/>
          </w:tcPr>
          <w:p w14:paraId="2A738B52" w14:textId="77777777" w:rsidR="006B1923" w:rsidRPr="00A73905" w:rsidRDefault="006B1923" w:rsidP="005631C8">
            <w:pPr>
              <w:widowControl w:val="0"/>
              <w:spacing w:after="0" w:line="240" w:lineRule="auto"/>
              <w:jc w:val="center"/>
              <w:rPr>
                <w:rFonts w:ascii="Times New Roman" w:hAnsi="Times New Roman" w:cs="Times New Roman"/>
                <w:sz w:val="24"/>
                <w:szCs w:val="24"/>
              </w:rPr>
            </w:pPr>
            <w:r w:rsidRPr="00A73905">
              <w:rPr>
                <w:rFonts w:ascii="Times New Roman" w:eastAsia="Calibri" w:hAnsi="Times New Roman" w:cs="Times New Roman"/>
                <w:sz w:val="24"/>
                <w:szCs w:val="24"/>
              </w:rPr>
              <w:t>–</w:t>
            </w:r>
          </w:p>
        </w:tc>
        <w:tc>
          <w:tcPr>
            <w:tcW w:w="6551" w:type="dxa"/>
          </w:tcPr>
          <w:p w14:paraId="2DB4869B" w14:textId="77777777" w:rsidR="006B1923" w:rsidRPr="00A73905" w:rsidRDefault="006B1923" w:rsidP="005631C8">
            <w:pPr>
              <w:widowControl w:val="0"/>
              <w:spacing w:after="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Схемы СОПТ, АБП, КТП;</w:t>
            </w:r>
          </w:p>
        </w:tc>
      </w:tr>
      <w:tr w:rsidR="004678BD" w:rsidRPr="00A73905" w14:paraId="3649B35D" w14:textId="77777777" w:rsidTr="004678BD">
        <w:trPr>
          <w:trHeight w:val="299"/>
        </w:trPr>
        <w:tc>
          <w:tcPr>
            <w:tcW w:w="420" w:type="dxa"/>
          </w:tcPr>
          <w:p w14:paraId="74F9672C" w14:textId="77777777" w:rsidR="004678BD" w:rsidRPr="00A73905" w:rsidRDefault="004678BD">
            <w:pPr>
              <w:pStyle w:val="a8"/>
              <w:widowControl w:val="0"/>
              <w:numPr>
                <w:ilvl w:val="0"/>
                <w:numId w:val="8"/>
              </w:numPr>
              <w:spacing w:after="0" w:line="240" w:lineRule="auto"/>
              <w:ind w:left="357" w:hanging="357"/>
              <w:rPr>
                <w:rFonts w:ascii="Times New Roman" w:hAnsi="Times New Roman" w:cs="Times New Roman"/>
                <w:sz w:val="24"/>
                <w:szCs w:val="24"/>
              </w:rPr>
            </w:pPr>
          </w:p>
        </w:tc>
        <w:tc>
          <w:tcPr>
            <w:tcW w:w="1995" w:type="dxa"/>
          </w:tcPr>
          <w:p w14:paraId="1EF804EA" w14:textId="77777777" w:rsidR="004678BD" w:rsidRPr="00A73905" w:rsidRDefault="004678BD" w:rsidP="004678BD">
            <w:pPr>
              <w:widowControl w:val="0"/>
              <w:spacing w:after="0" w:line="240" w:lineRule="auto"/>
              <w:rPr>
                <w:rFonts w:ascii="Times New Roman" w:hAnsi="Times New Roman" w:cs="Times New Roman"/>
                <w:sz w:val="24"/>
                <w:szCs w:val="24"/>
              </w:rPr>
            </w:pPr>
            <w:r w:rsidRPr="00A73905">
              <w:rPr>
                <w:rFonts w:ascii="Times New Roman" w:eastAsia="Calibri" w:hAnsi="Times New Roman" w:cs="Times New Roman"/>
                <w:sz w:val="24"/>
                <w:szCs w:val="24"/>
              </w:rPr>
              <w:t>Приложение № 5</w:t>
            </w:r>
          </w:p>
        </w:tc>
        <w:tc>
          <w:tcPr>
            <w:tcW w:w="430" w:type="dxa"/>
          </w:tcPr>
          <w:p w14:paraId="2BE142AD" w14:textId="77777777" w:rsidR="004678BD" w:rsidRPr="00A73905" w:rsidRDefault="004678BD" w:rsidP="005631C8">
            <w:pPr>
              <w:widowControl w:val="0"/>
              <w:spacing w:after="0" w:line="240" w:lineRule="auto"/>
              <w:jc w:val="center"/>
              <w:rPr>
                <w:rFonts w:ascii="Times New Roman" w:hAnsi="Times New Roman" w:cs="Times New Roman"/>
                <w:sz w:val="24"/>
                <w:szCs w:val="24"/>
              </w:rPr>
            </w:pPr>
            <w:r w:rsidRPr="00A73905">
              <w:rPr>
                <w:rFonts w:ascii="Times New Roman" w:eastAsia="Calibri" w:hAnsi="Times New Roman" w:cs="Times New Roman"/>
                <w:sz w:val="24"/>
                <w:szCs w:val="24"/>
              </w:rPr>
              <w:t>–</w:t>
            </w:r>
          </w:p>
        </w:tc>
        <w:tc>
          <w:tcPr>
            <w:tcW w:w="6551" w:type="dxa"/>
          </w:tcPr>
          <w:p w14:paraId="7BC7AD21" w14:textId="77777777" w:rsidR="004678BD" w:rsidRPr="00A73905" w:rsidRDefault="004678BD" w:rsidP="005631C8">
            <w:pPr>
              <w:widowControl w:val="0"/>
              <w:spacing w:after="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Схемы наружного освещения;</w:t>
            </w:r>
          </w:p>
        </w:tc>
      </w:tr>
      <w:tr w:rsidR="004678BD" w:rsidRPr="00A73905" w14:paraId="74CCC87C" w14:textId="77777777" w:rsidTr="004678BD">
        <w:trPr>
          <w:trHeight w:val="299"/>
        </w:trPr>
        <w:tc>
          <w:tcPr>
            <w:tcW w:w="420" w:type="dxa"/>
          </w:tcPr>
          <w:p w14:paraId="4472D1AC" w14:textId="77777777" w:rsidR="004678BD" w:rsidRPr="00A73905" w:rsidRDefault="004678BD">
            <w:pPr>
              <w:pStyle w:val="a8"/>
              <w:widowControl w:val="0"/>
              <w:numPr>
                <w:ilvl w:val="0"/>
                <w:numId w:val="8"/>
              </w:numPr>
              <w:spacing w:after="0" w:line="240" w:lineRule="auto"/>
              <w:ind w:left="357" w:hanging="357"/>
              <w:rPr>
                <w:rFonts w:ascii="Times New Roman" w:hAnsi="Times New Roman" w:cs="Times New Roman"/>
                <w:sz w:val="24"/>
                <w:szCs w:val="24"/>
              </w:rPr>
            </w:pPr>
          </w:p>
        </w:tc>
        <w:tc>
          <w:tcPr>
            <w:tcW w:w="1995" w:type="dxa"/>
          </w:tcPr>
          <w:p w14:paraId="03E299FE" w14:textId="77777777" w:rsidR="004678BD" w:rsidRPr="00A73905" w:rsidRDefault="004678BD" w:rsidP="004678BD">
            <w:pPr>
              <w:widowControl w:val="0"/>
              <w:spacing w:after="0" w:line="240" w:lineRule="auto"/>
              <w:rPr>
                <w:rFonts w:ascii="Times New Roman" w:hAnsi="Times New Roman" w:cs="Times New Roman"/>
                <w:sz w:val="24"/>
                <w:szCs w:val="24"/>
              </w:rPr>
            </w:pPr>
            <w:r w:rsidRPr="00A73905">
              <w:rPr>
                <w:rFonts w:ascii="Times New Roman" w:eastAsia="Calibri" w:hAnsi="Times New Roman" w:cs="Times New Roman"/>
                <w:sz w:val="24"/>
                <w:szCs w:val="24"/>
              </w:rPr>
              <w:t>Приложение № 6</w:t>
            </w:r>
          </w:p>
        </w:tc>
        <w:tc>
          <w:tcPr>
            <w:tcW w:w="430" w:type="dxa"/>
          </w:tcPr>
          <w:p w14:paraId="273A44F8" w14:textId="77777777" w:rsidR="004678BD" w:rsidRPr="00A73905" w:rsidRDefault="004678BD" w:rsidP="005631C8">
            <w:pPr>
              <w:widowControl w:val="0"/>
              <w:spacing w:after="0" w:line="240" w:lineRule="auto"/>
              <w:jc w:val="center"/>
              <w:rPr>
                <w:rFonts w:ascii="Times New Roman" w:hAnsi="Times New Roman" w:cs="Times New Roman"/>
                <w:sz w:val="24"/>
                <w:szCs w:val="24"/>
              </w:rPr>
            </w:pPr>
            <w:r w:rsidRPr="00A73905">
              <w:rPr>
                <w:rFonts w:ascii="Times New Roman" w:eastAsia="Calibri" w:hAnsi="Times New Roman" w:cs="Times New Roman"/>
                <w:sz w:val="24"/>
                <w:szCs w:val="24"/>
              </w:rPr>
              <w:t>–</w:t>
            </w:r>
          </w:p>
        </w:tc>
        <w:tc>
          <w:tcPr>
            <w:tcW w:w="6551" w:type="dxa"/>
          </w:tcPr>
          <w:p w14:paraId="0174B191" w14:textId="77777777" w:rsidR="004678BD" w:rsidRPr="00A73905" w:rsidRDefault="004678BD" w:rsidP="004678BD">
            <w:pPr>
              <w:widowControl w:val="0"/>
              <w:spacing w:after="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Схемы внутреннего освещения;</w:t>
            </w:r>
          </w:p>
        </w:tc>
      </w:tr>
      <w:tr w:rsidR="004678BD" w:rsidRPr="00A73905" w14:paraId="35210A93" w14:textId="77777777" w:rsidTr="004678BD">
        <w:trPr>
          <w:trHeight w:val="299"/>
        </w:trPr>
        <w:tc>
          <w:tcPr>
            <w:tcW w:w="420" w:type="dxa"/>
          </w:tcPr>
          <w:p w14:paraId="6F3441D2" w14:textId="77777777" w:rsidR="004678BD" w:rsidRPr="00A73905" w:rsidRDefault="004678BD">
            <w:pPr>
              <w:pStyle w:val="a8"/>
              <w:widowControl w:val="0"/>
              <w:numPr>
                <w:ilvl w:val="0"/>
                <w:numId w:val="8"/>
              </w:numPr>
              <w:spacing w:after="0" w:line="240" w:lineRule="auto"/>
              <w:ind w:left="357" w:hanging="357"/>
              <w:rPr>
                <w:rFonts w:ascii="Times New Roman" w:hAnsi="Times New Roman" w:cs="Times New Roman"/>
                <w:sz w:val="24"/>
                <w:szCs w:val="24"/>
              </w:rPr>
            </w:pPr>
          </w:p>
        </w:tc>
        <w:tc>
          <w:tcPr>
            <w:tcW w:w="1995" w:type="dxa"/>
          </w:tcPr>
          <w:p w14:paraId="42CDF592" w14:textId="77777777" w:rsidR="004678BD" w:rsidRPr="00A73905" w:rsidRDefault="004678BD" w:rsidP="004678BD">
            <w:pPr>
              <w:widowControl w:val="0"/>
              <w:spacing w:after="0" w:line="240" w:lineRule="auto"/>
              <w:rPr>
                <w:rFonts w:ascii="Times New Roman" w:hAnsi="Times New Roman" w:cs="Times New Roman"/>
                <w:sz w:val="24"/>
                <w:szCs w:val="24"/>
              </w:rPr>
            </w:pPr>
            <w:r w:rsidRPr="00A73905">
              <w:rPr>
                <w:rFonts w:ascii="Times New Roman" w:eastAsia="Calibri" w:hAnsi="Times New Roman" w:cs="Times New Roman"/>
                <w:sz w:val="24"/>
                <w:szCs w:val="24"/>
              </w:rPr>
              <w:t>Приложение № 7</w:t>
            </w:r>
          </w:p>
        </w:tc>
        <w:tc>
          <w:tcPr>
            <w:tcW w:w="430" w:type="dxa"/>
          </w:tcPr>
          <w:p w14:paraId="7252CB9C" w14:textId="77777777" w:rsidR="004678BD" w:rsidRPr="00A73905" w:rsidRDefault="004678BD">
            <w:pPr>
              <w:widowControl w:val="0"/>
              <w:spacing w:after="0" w:line="240" w:lineRule="auto"/>
              <w:jc w:val="center"/>
              <w:rPr>
                <w:rFonts w:ascii="Times New Roman" w:hAnsi="Times New Roman" w:cs="Times New Roman"/>
                <w:sz w:val="24"/>
                <w:szCs w:val="24"/>
              </w:rPr>
            </w:pPr>
            <w:r w:rsidRPr="00A73905">
              <w:rPr>
                <w:rFonts w:ascii="Times New Roman" w:eastAsia="Calibri" w:hAnsi="Times New Roman" w:cs="Times New Roman"/>
                <w:sz w:val="24"/>
                <w:szCs w:val="24"/>
              </w:rPr>
              <w:t>–</w:t>
            </w:r>
          </w:p>
        </w:tc>
        <w:tc>
          <w:tcPr>
            <w:tcW w:w="6551" w:type="dxa"/>
          </w:tcPr>
          <w:p w14:paraId="6D5A1D40" w14:textId="77777777" w:rsidR="004678BD" w:rsidRPr="00A73905" w:rsidRDefault="004678BD" w:rsidP="001E060B">
            <w:pPr>
              <w:widowControl w:val="0"/>
              <w:spacing w:after="0" w:line="240" w:lineRule="auto"/>
              <w:jc w:val="both"/>
              <w:rPr>
                <w:rFonts w:ascii="Times New Roman" w:hAnsi="Times New Roman" w:cs="Times New Roman"/>
                <w:sz w:val="24"/>
                <w:szCs w:val="24"/>
              </w:rPr>
            </w:pPr>
            <w:r w:rsidRPr="00A73905">
              <w:rPr>
                <w:rFonts w:ascii="Times New Roman" w:eastAsia="Calibri" w:hAnsi="Times New Roman" w:cs="Times New Roman"/>
                <w:sz w:val="24"/>
                <w:szCs w:val="24"/>
              </w:rPr>
              <w:t xml:space="preserve">Требования к </w:t>
            </w:r>
            <w:r w:rsidR="001E060B" w:rsidRPr="001E060B">
              <w:rPr>
                <w:rFonts w:ascii="Times New Roman" w:eastAsia="Calibri" w:hAnsi="Times New Roman" w:cs="Times New Roman"/>
                <w:sz w:val="24"/>
                <w:szCs w:val="24"/>
              </w:rPr>
              <w:t xml:space="preserve">оформлению и составлению </w:t>
            </w:r>
            <w:r w:rsidRPr="00A73905">
              <w:rPr>
                <w:rFonts w:ascii="Times New Roman" w:eastAsia="Calibri" w:hAnsi="Times New Roman" w:cs="Times New Roman"/>
                <w:sz w:val="24"/>
                <w:szCs w:val="24"/>
              </w:rPr>
              <w:t>документации по ценообразованию</w:t>
            </w:r>
          </w:p>
        </w:tc>
      </w:tr>
    </w:tbl>
    <w:p w14:paraId="4F9F79A6" w14:textId="77777777" w:rsidR="00E22B4A" w:rsidRPr="00A73905" w:rsidRDefault="00E22B4A">
      <w:pPr>
        <w:rPr>
          <w:rFonts w:ascii="Times New Roman" w:hAnsi="Times New Roman" w:cs="Times New Roman"/>
          <w:sz w:val="24"/>
          <w:szCs w:val="24"/>
        </w:rPr>
      </w:pPr>
    </w:p>
    <w:sectPr w:rsidR="00E22B4A" w:rsidRPr="00A73905">
      <w:footerReference w:type="default" r:id="rId21"/>
      <w:footerReference w:type="first" r:id="rId22"/>
      <w:pgSz w:w="11906" w:h="16838"/>
      <w:pgMar w:top="567" w:right="851" w:bottom="1134" w:left="1701" w:header="0" w:footer="709" w:gutter="0"/>
      <w:cols w:space="720"/>
      <w:formProt w:val="0"/>
      <w:titlePg/>
      <w:docGrid w:linePitch="36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96FE4" w14:textId="77777777" w:rsidR="00EE50E2" w:rsidRDefault="00EE50E2">
      <w:pPr>
        <w:spacing w:after="0" w:line="240" w:lineRule="auto"/>
      </w:pPr>
      <w:r>
        <w:separator/>
      </w:r>
    </w:p>
  </w:endnote>
  <w:endnote w:type="continuationSeparator" w:id="0">
    <w:p w14:paraId="52965562" w14:textId="77777777" w:rsidR="00EE50E2" w:rsidRDefault="00EE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Liberation Sans">
    <w:altName w:val="Arial"/>
    <w:charset w:val="CC"/>
    <w:family w:val="swiss"/>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9010993"/>
      <w:docPartObj>
        <w:docPartGallery w:val="Page Numbers (Top of Page)"/>
        <w:docPartUnique/>
      </w:docPartObj>
    </w:sdtPr>
    <w:sdtContent>
      <w:p w14:paraId="24DB4BDF" w14:textId="4C13EA11" w:rsidR="00EE50E2" w:rsidRDefault="00EE50E2">
        <w:pPr>
          <w:pStyle w:val="a6"/>
          <w:jc w:val="right"/>
        </w:pPr>
        <w:r>
          <w:rPr>
            <w:rFonts w:ascii="Times New Roman" w:hAnsi="Times New Roman" w:cs="Times New Roman"/>
            <w:sz w:val="16"/>
            <w:szCs w:val="16"/>
          </w:rPr>
          <w:t xml:space="preserve">Страница </w:t>
        </w:r>
        <w:r>
          <w:rPr>
            <w:rFonts w:ascii="Times New Roman" w:hAnsi="Times New Roman" w:cs="Times New Roman"/>
            <w:bCs/>
            <w:sz w:val="16"/>
            <w:szCs w:val="16"/>
          </w:rPr>
          <w:fldChar w:fldCharType="begin"/>
        </w:r>
        <w:r>
          <w:rPr>
            <w:rFonts w:ascii="Times New Roman" w:hAnsi="Times New Roman" w:cs="Times New Roman"/>
            <w:bCs/>
            <w:sz w:val="16"/>
            <w:szCs w:val="16"/>
          </w:rPr>
          <w:instrText xml:space="preserve"> PAGE </w:instrText>
        </w:r>
        <w:r>
          <w:rPr>
            <w:rFonts w:ascii="Times New Roman" w:hAnsi="Times New Roman" w:cs="Times New Roman"/>
            <w:bCs/>
            <w:sz w:val="16"/>
            <w:szCs w:val="16"/>
          </w:rPr>
          <w:fldChar w:fldCharType="separate"/>
        </w:r>
        <w:r w:rsidR="00F52C7D">
          <w:rPr>
            <w:rFonts w:ascii="Times New Roman" w:hAnsi="Times New Roman" w:cs="Times New Roman"/>
            <w:bCs/>
            <w:noProof/>
            <w:sz w:val="16"/>
            <w:szCs w:val="16"/>
          </w:rPr>
          <w:t>14</w:t>
        </w:r>
        <w:r>
          <w:rPr>
            <w:rFonts w:ascii="Times New Roman" w:hAnsi="Times New Roman" w:cs="Times New Roman"/>
            <w:bCs/>
            <w:sz w:val="16"/>
            <w:szCs w:val="16"/>
          </w:rPr>
          <w:fldChar w:fldCharType="end"/>
        </w:r>
        <w:r>
          <w:rPr>
            <w:rFonts w:ascii="Times New Roman" w:hAnsi="Times New Roman" w:cs="Times New Roman"/>
            <w:sz w:val="16"/>
            <w:szCs w:val="16"/>
          </w:rPr>
          <w:t xml:space="preserve"> из </w:t>
        </w:r>
        <w:r>
          <w:rPr>
            <w:rFonts w:ascii="Times New Roman" w:hAnsi="Times New Roman" w:cs="Times New Roman"/>
            <w:bCs/>
            <w:sz w:val="16"/>
            <w:szCs w:val="16"/>
          </w:rPr>
          <w:fldChar w:fldCharType="begin"/>
        </w:r>
        <w:r>
          <w:rPr>
            <w:rFonts w:ascii="Times New Roman" w:hAnsi="Times New Roman" w:cs="Times New Roman"/>
            <w:bCs/>
            <w:sz w:val="16"/>
            <w:szCs w:val="16"/>
          </w:rPr>
          <w:instrText xml:space="preserve"> NUMPAGES </w:instrText>
        </w:r>
        <w:r>
          <w:rPr>
            <w:rFonts w:ascii="Times New Roman" w:hAnsi="Times New Roman" w:cs="Times New Roman"/>
            <w:bCs/>
            <w:sz w:val="16"/>
            <w:szCs w:val="16"/>
          </w:rPr>
          <w:fldChar w:fldCharType="separate"/>
        </w:r>
        <w:r w:rsidR="00F52C7D">
          <w:rPr>
            <w:rFonts w:ascii="Times New Roman" w:hAnsi="Times New Roman" w:cs="Times New Roman"/>
            <w:bCs/>
            <w:noProof/>
            <w:sz w:val="16"/>
            <w:szCs w:val="16"/>
          </w:rPr>
          <w:t>108</w:t>
        </w:r>
        <w:r>
          <w:rPr>
            <w:rFonts w:ascii="Times New Roman" w:hAnsi="Times New Roman" w:cs="Times New Roman"/>
            <w:bCs/>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582473"/>
      <w:docPartObj>
        <w:docPartGallery w:val="Page Numbers (Top of Page)"/>
        <w:docPartUnique/>
      </w:docPartObj>
    </w:sdtPr>
    <w:sdtContent>
      <w:p w14:paraId="245C16F9" w14:textId="64990F6E" w:rsidR="00EE50E2" w:rsidRDefault="00EE50E2">
        <w:pPr>
          <w:pStyle w:val="a6"/>
          <w:jc w:val="right"/>
        </w:pPr>
        <w:r>
          <w:rPr>
            <w:rFonts w:ascii="Times New Roman" w:hAnsi="Times New Roman" w:cs="Times New Roman"/>
            <w:sz w:val="16"/>
            <w:szCs w:val="16"/>
          </w:rPr>
          <w:t xml:space="preserve">Страница </w:t>
        </w:r>
        <w:r>
          <w:rPr>
            <w:rFonts w:ascii="Times New Roman" w:hAnsi="Times New Roman" w:cs="Times New Roman"/>
            <w:b/>
            <w:bCs/>
            <w:sz w:val="16"/>
            <w:szCs w:val="16"/>
          </w:rPr>
          <w:fldChar w:fldCharType="begin"/>
        </w:r>
        <w:r>
          <w:rPr>
            <w:rFonts w:ascii="Times New Roman" w:hAnsi="Times New Roman" w:cs="Times New Roman"/>
            <w:b/>
            <w:bCs/>
            <w:sz w:val="16"/>
            <w:szCs w:val="16"/>
          </w:rPr>
          <w:instrText xml:space="preserve"> PAGE </w:instrText>
        </w:r>
        <w:r>
          <w:rPr>
            <w:rFonts w:ascii="Times New Roman" w:hAnsi="Times New Roman" w:cs="Times New Roman"/>
            <w:b/>
            <w:bCs/>
            <w:sz w:val="16"/>
            <w:szCs w:val="16"/>
          </w:rPr>
          <w:fldChar w:fldCharType="separate"/>
        </w:r>
        <w:r w:rsidR="00F52C7D">
          <w:rPr>
            <w:rFonts w:ascii="Times New Roman" w:hAnsi="Times New Roman" w:cs="Times New Roman"/>
            <w:b/>
            <w:bCs/>
            <w:noProof/>
            <w:sz w:val="16"/>
            <w:szCs w:val="16"/>
          </w:rPr>
          <w:t>1</w:t>
        </w:r>
        <w:r>
          <w:rPr>
            <w:rFonts w:ascii="Times New Roman" w:hAnsi="Times New Roman" w:cs="Times New Roman"/>
            <w:b/>
            <w:bCs/>
            <w:sz w:val="16"/>
            <w:szCs w:val="16"/>
          </w:rPr>
          <w:fldChar w:fldCharType="end"/>
        </w:r>
        <w:r>
          <w:rPr>
            <w:rFonts w:ascii="Times New Roman" w:hAnsi="Times New Roman" w:cs="Times New Roman"/>
            <w:sz w:val="16"/>
            <w:szCs w:val="16"/>
          </w:rPr>
          <w:t xml:space="preserve"> из </w:t>
        </w:r>
        <w:r>
          <w:rPr>
            <w:rFonts w:ascii="Times New Roman" w:hAnsi="Times New Roman" w:cs="Times New Roman"/>
            <w:b/>
            <w:bCs/>
            <w:sz w:val="16"/>
            <w:szCs w:val="16"/>
          </w:rPr>
          <w:fldChar w:fldCharType="begin"/>
        </w:r>
        <w:r>
          <w:rPr>
            <w:rFonts w:ascii="Times New Roman" w:hAnsi="Times New Roman" w:cs="Times New Roman"/>
            <w:b/>
            <w:bCs/>
            <w:sz w:val="16"/>
            <w:szCs w:val="16"/>
          </w:rPr>
          <w:instrText xml:space="preserve"> NUMPAGES </w:instrText>
        </w:r>
        <w:r>
          <w:rPr>
            <w:rFonts w:ascii="Times New Roman" w:hAnsi="Times New Roman" w:cs="Times New Roman"/>
            <w:b/>
            <w:bCs/>
            <w:sz w:val="16"/>
            <w:szCs w:val="16"/>
          </w:rPr>
          <w:fldChar w:fldCharType="separate"/>
        </w:r>
        <w:r w:rsidR="00F52C7D">
          <w:rPr>
            <w:rFonts w:ascii="Times New Roman" w:hAnsi="Times New Roman" w:cs="Times New Roman"/>
            <w:b/>
            <w:bCs/>
            <w:noProof/>
            <w:sz w:val="16"/>
            <w:szCs w:val="16"/>
          </w:rPr>
          <w:t>108</w:t>
        </w:r>
        <w:r>
          <w:rPr>
            <w:rFonts w:ascii="Times New Roman" w:hAnsi="Times New Roman" w:cs="Times New Roman"/>
            <w:b/>
            <w:bCs/>
            <w:sz w:val="16"/>
            <w:szCs w:val="16"/>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2859913"/>
      <w:docPartObj>
        <w:docPartGallery w:val="Page Numbers (Top of Page)"/>
        <w:docPartUnique/>
      </w:docPartObj>
    </w:sdtPr>
    <w:sdtContent>
      <w:p w14:paraId="5E9A99FD" w14:textId="1FEB0344" w:rsidR="00EE50E2" w:rsidRDefault="00EE50E2">
        <w:pPr>
          <w:pStyle w:val="a6"/>
          <w:jc w:val="right"/>
        </w:pPr>
        <w:r>
          <w:rPr>
            <w:rFonts w:ascii="Times New Roman" w:hAnsi="Times New Roman" w:cs="Times New Roman"/>
            <w:sz w:val="16"/>
            <w:szCs w:val="16"/>
          </w:rPr>
          <w:t xml:space="preserve">Страница </w:t>
        </w:r>
        <w:r>
          <w:rPr>
            <w:rFonts w:ascii="Times New Roman" w:hAnsi="Times New Roman" w:cs="Times New Roman"/>
            <w:bCs/>
            <w:sz w:val="16"/>
            <w:szCs w:val="16"/>
          </w:rPr>
          <w:fldChar w:fldCharType="begin"/>
        </w:r>
        <w:r>
          <w:rPr>
            <w:rFonts w:ascii="Times New Roman" w:hAnsi="Times New Roman" w:cs="Times New Roman"/>
            <w:bCs/>
            <w:sz w:val="16"/>
            <w:szCs w:val="16"/>
          </w:rPr>
          <w:instrText xml:space="preserve"> PAGE </w:instrText>
        </w:r>
        <w:r>
          <w:rPr>
            <w:rFonts w:ascii="Times New Roman" w:hAnsi="Times New Roman" w:cs="Times New Roman"/>
            <w:bCs/>
            <w:sz w:val="16"/>
            <w:szCs w:val="16"/>
          </w:rPr>
          <w:fldChar w:fldCharType="separate"/>
        </w:r>
        <w:r w:rsidR="00F52C7D">
          <w:rPr>
            <w:rFonts w:ascii="Times New Roman" w:hAnsi="Times New Roman" w:cs="Times New Roman"/>
            <w:bCs/>
            <w:noProof/>
            <w:sz w:val="16"/>
            <w:szCs w:val="16"/>
          </w:rPr>
          <w:t>24</w:t>
        </w:r>
        <w:r>
          <w:rPr>
            <w:rFonts w:ascii="Times New Roman" w:hAnsi="Times New Roman" w:cs="Times New Roman"/>
            <w:bCs/>
            <w:sz w:val="16"/>
            <w:szCs w:val="16"/>
          </w:rPr>
          <w:fldChar w:fldCharType="end"/>
        </w:r>
        <w:r>
          <w:rPr>
            <w:rFonts w:ascii="Times New Roman" w:hAnsi="Times New Roman" w:cs="Times New Roman"/>
            <w:sz w:val="16"/>
            <w:szCs w:val="16"/>
          </w:rPr>
          <w:t xml:space="preserve"> из </w:t>
        </w:r>
        <w:r>
          <w:rPr>
            <w:rFonts w:ascii="Times New Roman" w:hAnsi="Times New Roman" w:cs="Times New Roman"/>
            <w:bCs/>
            <w:sz w:val="16"/>
            <w:szCs w:val="16"/>
          </w:rPr>
          <w:fldChar w:fldCharType="begin"/>
        </w:r>
        <w:r>
          <w:rPr>
            <w:rFonts w:ascii="Times New Roman" w:hAnsi="Times New Roman" w:cs="Times New Roman"/>
            <w:bCs/>
            <w:sz w:val="16"/>
            <w:szCs w:val="16"/>
          </w:rPr>
          <w:instrText xml:space="preserve"> NUMPAGES </w:instrText>
        </w:r>
        <w:r>
          <w:rPr>
            <w:rFonts w:ascii="Times New Roman" w:hAnsi="Times New Roman" w:cs="Times New Roman"/>
            <w:bCs/>
            <w:sz w:val="16"/>
            <w:szCs w:val="16"/>
          </w:rPr>
          <w:fldChar w:fldCharType="separate"/>
        </w:r>
        <w:r w:rsidR="00F52C7D">
          <w:rPr>
            <w:rFonts w:ascii="Times New Roman" w:hAnsi="Times New Roman" w:cs="Times New Roman"/>
            <w:bCs/>
            <w:noProof/>
            <w:sz w:val="16"/>
            <w:szCs w:val="16"/>
          </w:rPr>
          <w:t>108</w:t>
        </w:r>
        <w:r>
          <w:rPr>
            <w:rFonts w:ascii="Times New Roman" w:hAnsi="Times New Roman" w:cs="Times New Roman"/>
            <w:bCs/>
            <w:sz w:val="16"/>
            <w:szCs w:val="16"/>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2388860"/>
      <w:docPartObj>
        <w:docPartGallery w:val="Page Numbers (Top of Page)"/>
        <w:docPartUnique/>
      </w:docPartObj>
    </w:sdtPr>
    <w:sdtContent>
      <w:p w14:paraId="1BB1D813" w14:textId="5D8098E0" w:rsidR="00EE50E2" w:rsidRDefault="00EE50E2">
        <w:pPr>
          <w:pStyle w:val="a6"/>
          <w:jc w:val="right"/>
        </w:pPr>
        <w:r>
          <w:rPr>
            <w:rFonts w:ascii="Times New Roman" w:hAnsi="Times New Roman" w:cs="Times New Roman"/>
            <w:sz w:val="16"/>
            <w:szCs w:val="16"/>
          </w:rPr>
          <w:t xml:space="preserve">Страница </w:t>
        </w:r>
        <w:r>
          <w:rPr>
            <w:rFonts w:ascii="Times New Roman" w:hAnsi="Times New Roman" w:cs="Times New Roman"/>
            <w:b/>
            <w:bCs/>
            <w:sz w:val="16"/>
            <w:szCs w:val="16"/>
          </w:rPr>
          <w:fldChar w:fldCharType="begin"/>
        </w:r>
        <w:r>
          <w:rPr>
            <w:rFonts w:ascii="Times New Roman" w:hAnsi="Times New Roman" w:cs="Times New Roman"/>
            <w:b/>
            <w:bCs/>
            <w:sz w:val="16"/>
            <w:szCs w:val="16"/>
          </w:rPr>
          <w:instrText xml:space="preserve"> PAGE </w:instrText>
        </w:r>
        <w:r>
          <w:rPr>
            <w:rFonts w:ascii="Times New Roman" w:hAnsi="Times New Roman" w:cs="Times New Roman"/>
            <w:b/>
            <w:bCs/>
            <w:sz w:val="16"/>
            <w:szCs w:val="16"/>
          </w:rPr>
          <w:fldChar w:fldCharType="separate"/>
        </w:r>
        <w:r w:rsidR="00F52C7D">
          <w:rPr>
            <w:rFonts w:ascii="Times New Roman" w:hAnsi="Times New Roman" w:cs="Times New Roman"/>
            <w:b/>
            <w:bCs/>
            <w:noProof/>
            <w:sz w:val="16"/>
            <w:szCs w:val="16"/>
          </w:rPr>
          <w:t>15</w:t>
        </w:r>
        <w:r>
          <w:rPr>
            <w:rFonts w:ascii="Times New Roman" w:hAnsi="Times New Roman" w:cs="Times New Roman"/>
            <w:b/>
            <w:bCs/>
            <w:sz w:val="16"/>
            <w:szCs w:val="16"/>
          </w:rPr>
          <w:fldChar w:fldCharType="end"/>
        </w:r>
        <w:r>
          <w:rPr>
            <w:rFonts w:ascii="Times New Roman" w:hAnsi="Times New Roman" w:cs="Times New Roman"/>
            <w:sz w:val="16"/>
            <w:szCs w:val="16"/>
          </w:rPr>
          <w:t xml:space="preserve"> из </w:t>
        </w:r>
        <w:r>
          <w:rPr>
            <w:rFonts w:ascii="Times New Roman" w:hAnsi="Times New Roman" w:cs="Times New Roman"/>
            <w:b/>
            <w:bCs/>
            <w:sz w:val="16"/>
            <w:szCs w:val="16"/>
          </w:rPr>
          <w:fldChar w:fldCharType="begin"/>
        </w:r>
        <w:r>
          <w:rPr>
            <w:rFonts w:ascii="Times New Roman" w:hAnsi="Times New Roman" w:cs="Times New Roman"/>
            <w:b/>
            <w:bCs/>
            <w:sz w:val="16"/>
            <w:szCs w:val="16"/>
          </w:rPr>
          <w:instrText xml:space="preserve"> NUMPAGES </w:instrText>
        </w:r>
        <w:r>
          <w:rPr>
            <w:rFonts w:ascii="Times New Roman" w:hAnsi="Times New Roman" w:cs="Times New Roman"/>
            <w:b/>
            <w:bCs/>
            <w:sz w:val="16"/>
            <w:szCs w:val="16"/>
          </w:rPr>
          <w:fldChar w:fldCharType="separate"/>
        </w:r>
        <w:r w:rsidR="00F52C7D">
          <w:rPr>
            <w:rFonts w:ascii="Times New Roman" w:hAnsi="Times New Roman" w:cs="Times New Roman"/>
            <w:b/>
            <w:bCs/>
            <w:noProof/>
            <w:sz w:val="16"/>
            <w:szCs w:val="16"/>
          </w:rPr>
          <w:t>108</w:t>
        </w:r>
        <w:r>
          <w:rPr>
            <w:rFonts w:ascii="Times New Roman" w:hAnsi="Times New Roman" w:cs="Times New Roman"/>
            <w:b/>
            <w:bCs/>
            <w:sz w:val="16"/>
            <w:szCs w:val="16"/>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259486"/>
      <w:docPartObj>
        <w:docPartGallery w:val="Page Numbers (Top of Page)"/>
        <w:docPartUnique/>
      </w:docPartObj>
    </w:sdtPr>
    <w:sdtContent>
      <w:p w14:paraId="71BACDDF" w14:textId="53618ACD" w:rsidR="00EE50E2" w:rsidRDefault="00EE50E2">
        <w:pPr>
          <w:pStyle w:val="a6"/>
          <w:jc w:val="right"/>
        </w:pPr>
        <w:r>
          <w:rPr>
            <w:rFonts w:ascii="Times New Roman" w:hAnsi="Times New Roman" w:cs="Times New Roman"/>
            <w:sz w:val="16"/>
            <w:szCs w:val="16"/>
          </w:rPr>
          <w:t xml:space="preserve">Страница </w:t>
        </w:r>
        <w:r>
          <w:rPr>
            <w:rFonts w:ascii="Times New Roman" w:hAnsi="Times New Roman" w:cs="Times New Roman"/>
            <w:bCs/>
            <w:sz w:val="16"/>
            <w:szCs w:val="16"/>
          </w:rPr>
          <w:fldChar w:fldCharType="begin"/>
        </w:r>
        <w:r>
          <w:rPr>
            <w:rFonts w:ascii="Times New Roman" w:hAnsi="Times New Roman" w:cs="Times New Roman"/>
            <w:bCs/>
            <w:sz w:val="16"/>
            <w:szCs w:val="16"/>
          </w:rPr>
          <w:instrText xml:space="preserve"> PAGE </w:instrText>
        </w:r>
        <w:r>
          <w:rPr>
            <w:rFonts w:ascii="Times New Roman" w:hAnsi="Times New Roman" w:cs="Times New Roman"/>
            <w:bCs/>
            <w:sz w:val="16"/>
            <w:szCs w:val="16"/>
          </w:rPr>
          <w:fldChar w:fldCharType="separate"/>
        </w:r>
        <w:r w:rsidR="00A81812">
          <w:rPr>
            <w:rFonts w:ascii="Times New Roman" w:hAnsi="Times New Roman" w:cs="Times New Roman"/>
            <w:bCs/>
            <w:noProof/>
            <w:sz w:val="16"/>
            <w:szCs w:val="16"/>
          </w:rPr>
          <w:t>108</w:t>
        </w:r>
        <w:r>
          <w:rPr>
            <w:rFonts w:ascii="Times New Roman" w:hAnsi="Times New Roman" w:cs="Times New Roman"/>
            <w:bCs/>
            <w:sz w:val="16"/>
            <w:szCs w:val="16"/>
          </w:rPr>
          <w:fldChar w:fldCharType="end"/>
        </w:r>
        <w:r>
          <w:rPr>
            <w:rFonts w:ascii="Times New Roman" w:hAnsi="Times New Roman" w:cs="Times New Roman"/>
            <w:sz w:val="16"/>
            <w:szCs w:val="16"/>
          </w:rPr>
          <w:t xml:space="preserve"> из </w:t>
        </w:r>
        <w:r>
          <w:rPr>
            <w:rFonts w:ascii="Times New Roman" w:hAnsi="Times New Roman" w:cs="Times New Roman"/>
            <w:bCs/>
            <w:sz w:val="16"/>
            <w:szCs w:val="16"/>
          </w:rPr>
          <w:fldChar w:fldCharType="begin"/>
        </w:r>
        <w:r>
          <w:rPr>
            <w:rFonts w:ascii="Times New Roman" w:hAnsi="Times New Roman" w:cs="Times New Roman"/>
            <w:bCs/>
            <w:sz w:val="16"/>
            <w:szCs w:val="16"/>
          </w:rPr>
          <w:instrText xml:space="preserve"> NUMPAGES </w:instrText>
        </w:r>
        <w:r>
          <w:rPr>
            <w:rFonts w:ascii="Times New Roman" w:hAnsi="Times New Roman" w:cs="Times New Roman"/>
            <w:bCs/>
            <w:sz w:val="16"/>
            <w:szCs w:val="16"/>
          </w:rPr>
          <w:fldChar w:fldCharType="separate"/>
        </w:r>
        <w:r w:rsidR="00A81812">
          <w:rPr>
            <w:rFonts w:ascii="Times New Roman" w:hAnsi="Times New Roman" w:cs="Times New Roman"/>
            <w:bCs/>
            <w:noProof/>
            <w:sz w:val="16"/>
            <w:szCs w:val="16"/>
          </w:rPr>
          <w:t>108</w:t>
        </w:r>
        <w:r>
          <w:rPr>
            <w:rFonts w:ascii="Times New Roman" w:hAnsi="Times New Roman" w:cs="Times New Roman"/>
            <w:bCs/>
            <w:sz w:val="16"/>
            <w:szCs w:val="16"/>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1431981"/>
      <w:docPartObj>
        <w:docPartGallery w:val="Page Numbers (Top of Page)"/>
        <w:docPartUnique/>
      </w:docPartObj>
    </w:sdtPr>
    <w:sdtContent>
      <w:p w14:paraId="07959B32" w14:textId="369F3E81" w:rsidR="00EE50E2" w:rsidRDefault="00EE50E2">
        <w:pPr>
          <w:pStyle w:val="a6"/>
          <w:jc w:val="right"/>
        </w:pPr>
        <w:r>
          <w:rPr>
            <w:rFonts w:ascii="Times New Roman" w:hAnsi="Times New Roman" w:cs="Times New Roman"/>
            <w:sz w:val="16"/>
            <w:szCs w:val="16"/>
          </w:rPr>
          <w:t xml:space="preserve">Страница </w:t>
        </w:r>
        <w:r>
          <w:rPr>
            <w:rFonts w:ascii="Times New Roman" w:hAnsi="Times New Roman" w:cs="Times New Roman"/>
            <w:b/>
            <w:bCs/>
            <w:sz w:val="16"/>
            <w:szCs w:val="16"/>
          </w:rPr>
          <w:fldChar w:fldCharType="begin"/>
        </w:r>
        <w:r>
          <w:rPr>
            <w:rFonts w:ascii="Times New Roman" w:hAnsi="Times New Roman" w:cs="Times New Roman"/>
            <w:b/>
            <w:bCs/>
            <w:sz w:val="16"/>
            <w:szCs w:val="16"/>
          </w:rPr>
          <w:instrText xml:space="preserve"> PAGE </w:instrText>
        </w:r>
        <w:r>
          <w:rPr>
            <w:rFonts w:ascii="Times New Roman" w:hAnsi="Times New Roman" w:cs="Times New Roman"/>
            <w:b/>
            <w:bCs/>
            <w:sz w:val="16"/>
            <w:szCs w:val="16"/>
          </w:rPr>
          <w:fldChar w:fldCharType="separate"/>
        </w:r>
        <w:r w:rsidR="00A81812">
          <w:rPr>
            <w:rFonts w:ascii="Times New Roman" w:hAnsi="Times New Roman" w:cs="Times New Roman"/>
            <w:b/>
            <w:bCs/>
            <w:noProof/>
            <w:sz w:val="16"/>
            <w:szCs w:val="16"/>
          </w:rPr>
          <w:t>107</w:t>
        </w:r>
        <w:r>
          <w:rPr>
            <w:rFonts w:ascii="Times New Roman" w:hAnsi="Times New Roman" w:cs="Times New Roman"/>
            <w:b/>
            <w:bCs/>
            <w:sz w:val="16"/>
            <w:szCs w:val="16"/>
          </w:rPr>
          <w:fldChar w:fldCharType="end"/>
        </w:r>
        <w:r>
          <w:rPr>
            <w:rFonts w:ascii="Times New Roman" w:hAnsi="Times New Roman" w:cs="Times New Roman"/>
            <w:sz w:val="16"/>
            <w:szCs w:val="16"/>
          </w:rPr>
          <w:t xml:space="preserve"> из </w:t>
        </w:r>
        <w:r>
          <w:rPr>
            <w:rFonts w:ascii="Times New Roman" w:hAnsi="Times New Roman" w:cs="Times New Roman"/>
            <w:b/>
            <w:bCs/>
            <w:sz w:val="16"/>
            <w:szCs w:val="16"/>
          </w:rPr>
          <w:fldChar w:fldCharType="begin"/>
        </w:r>
        <w:r>
          <w:rPr>
            <w:rFonts w:ascii="Times New Roman" w:hAnsi="Times New Roman" w:cs="Times New Roman"/>
            <w:b/>
            <w:bCs/>
            <w:sz w:val="16"/>
            <w:szCs w:val="16"/>
          </w:rPr>
          <w:instrText xml:space="preserve"> NUMPAGES </w:instrText>
        </w:r>
        <w:r>
          <w:rPr>
            <w:rFonts w:ascii="Times New Roman" w:hAnsi="Times New Roman" w:cs="Times New Roman"/>
            <w:b/>
            <w:bCs/>
            <w:sz w:val="16"/>
            <w:szCs w:val="16"/>
          </w:rPr>
          <w:fldChar w:fldCharType="separate"/>
        </w:r>
        <w:r w:rsidR="00A81812">
          <w:rPr>
            <w:rFonts w:ascii="Times New Roman" w:hAnsi="Times New Roman" w:cs="Times New Roman"/>
            <w:b/>
            <w:bCs/>
            <w:noProof/>
            <w:sz w:val="16"/>
            <w:szCs w:val="16"/>
          </w:rPr>
          <w:t>108</w:t>
        </w:r>
        <w:r>
          <w:rPr>
            <w:rFonts w:ascii="Times New Roman" w:hAnsi="Times New Roman" w:cs="Times New Roman"/>
            <w:b/>
            <w:bCs/>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83A6B" w14:textId="77777777" w:rsidR="00EE50E2" w:rsidRDefault="00EE50E2">
      <w:pPr>
        <w:rPr>
          <w:sz w:val="12"/>
        </w:rPr>
      </w:pPr>
      <w:r>
        <w:separator/>
      </w:r>
    </w:p>
  </w:footnote>
  <w:footnote w:type="continuationSeparator" w:id="0">
    <w:p w14:paraId="6EB8A813" w14:textId="77777777" w:rsidR="00EE50E2" w:rsidRDefault="00EE50E2">
      <w:pPr>
        <w:rPr>
          <w:sz w:val="12"/>
        </w:rPr>
      </w:pPr>
      <w:r>
        <w:continuationSeparator/>
      </w:r>
    </w:p>
  </w:footnote>
  <w:footnote w:id="1">
    <w:p w14:paraId="2FFC9728" w14:textId="5FFD0B5E" w:rsidR="00EE50E2" w:rsidRDefault="00EE50E2" w:rsidP="005631C8">
      <w:pPr>
        <w:pStyle w:val="ad"/>
        <w:jc w:val="both"/>
      </w:pPr>
      <w:r>
        <w:rPr>
          <w:rStyle w:val="ab"/>
        </w:rPr>
        <w:footnoteRef/>
      </w:r>
      <w:r>
        <w:t xml:space="preserve"> Подробное описание приведено в приложениях №№ 2-6 к ТТ. </w:t>
      </w:r>
      <w:r w:rsidRPr="005631C8">
        <w:t xml:space="preserve">В случае указания в ТТ и приложенной к ТТ документации конкретных торговых марок и названий материалов и Оборудования участники в составе предложения могут предложить эквивалентные, характеристики которых не хуже, чем у продукции, указанной в ТТ. В случае, если Участником предлагаются эквивалент требуемого Заказчиком Оборудования, в составе своего предложения он должен в обязательном порядке предоставить подробное (в объёме не менее описанного в техническом задании) техническое описание предлагаемого к поставке эквивалента. </w:t>
      </w:r>
      <w:r w:rsidRPr="005631C8">
        <w:rPr>
          <w:bCs/>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эксплуатации</w:t>
      </w:r>
    </w:p>
  </w:footnote>
  <w:footnote w:id="2">
    <w:p w14:paraId="2FACB3FE" w14:textId="320CB90D" w:rsidR="00EE50E2" w:rsidRDefault="00EE50E2">
      <w:pPr>
        <w:pStyle w:val="ad"/>
      </w:pPr>
      <w:r>
        <w:rPr>
          <w:rStyle w:val="ab"/>
        </w:rPr>
        <w:footnoteRef/>
      </w:r>
      <w:r>
        <w:t xml:space="preserve"> В соответствии с п.1.1.2 таблицы 6 настоящих ТТ</w:t>
      </w:r>
    </w:p>
  </w:footnote>
  <w:footnote w:id="3">
    <w:p w14:paraId="083FB745" w14:textId="77777777" w:rsidR="00EE50E2" w:rsidRDefault="00EE50E2">
      <w:pPr>
        <w:pStyle w:val="ad"/>
      </w:pPr>
      <w:r>
        <w:rPr>
          <w:rStyle w:val="aa"/>
        </w:rPr>
        <w:footnoteRef/>
      </w:r>
      <w:r>
        <w:t xml:space="preserve"> </w:t>
      </w:r>
      <w:r>
        <w:rPr>
          <w:bCs/>
        </w:rPr>
        <w:t xml:space="preserve"> - параметры уточняются на стадии подготовки РД</w:t>
      </w:r>
    </w:p>
  </w:footnote>
  <w:footnote w:id="4">
    <w:p w14:paraId="0F668E76" w14:textId="77777777" w:rsidR="00EE50E2" w:rsidRDefault="00EE50E2">
      <w:pPr>
        <w:pStyle w:val="ad"/>
      </w:pPr>
      <w:r>
        <w:rPr>
          <w:rStyle w:val="aa"/>
        </w:rPr>
        <w:footnoteRef/>
      </w:r>
      <w:r>
        <w:t xml:space="preserve"> Не является критерием отбора</w:t>
      </w:r>
    </w:p>
  </w:footnote>
  <w:footnote w:id="5">
    <w:p w14:paraId="64757968" w14:textId="0A554008" w:rsidR="00EE50E2" w:rsidRPr="00353BAE" w:rsidRDefault="00EE50E2">
      <w:pPr>
        <w:pStyle w:val="ad"/>
      </w:pPr>
      <w:r w:rsidRPr="00353BAE">
        <w:rPr>
          <w:rStyle w:val="ab"/>
        </w:rPr>
        <w:footnoteRef/>
      </w:r>
      <w:r w:rsidRPr="00353BAE">
        <w:t xml:space="preserve"> </w:t>
      </w:r>
      <w:r>
        <w:t xml:space="preserve">Здесь и далее: </w:t>
      </w:r>
      <w:r w:rsidRPr="00A81812">
        <w:rPr>
          <w:bCs/>
          <w:iCs/>
        </w:rPr>
        <w:t>в соответствии с требованиями 102-ФЗ от 26.06.2008г. «Об обеспечении единства измерений»</w:t>
      </w:r>
    </w:p>
  </w:footnote>
  <w:footnote w:id="6">
    <w:p w14:paraId="60DC317F" w14:textId="5FC06186" w:rsidR="00EE50E2" w:rsidRDefault="00EE50E2" w:rsidP="00E2666A">
      <w:pPr>
        <w:pStyle w:val="ad"/>
        <w:jc w:val="both"/>
      </w:pPr>
      <w:r w:rsidRPr="005712C4">
        <w:rPr>
          <w:rStyle w:val="ab"/>
          <w:rFonts w:eastAsiaTheme="majorEastAsia"/>
          <w:sz w:val="18"/>
        </w:rPr>
        <w:footnoteRef/>
      </w:r>
      <w:r w:rsidRPr="005712C4">
        <w:rPr>
          <w:sz w:val="18"/>
        </w:rPr>
        <w:t xml:space="preserve"> Требования пункта </w:t>
      </w:r>
      <w:r>
        <w:rPr>
          <w:sz w:val="18"/>
        </w:rPr>
        <w:t>5</w:t>
      </w:r>
      <w:r w:rsidRPr="005712C4">
        <w:rPr>
          <w:sz w:val="18"/>
        </w:rPr>
        <w:t>.1 применяются в случае если Участник не является производителем предлагаемой продукции. В случае если Участник закупки является изготовителем (производителем) предлагаемой продукции это подтверждается документами на продукцию (сертификаты качества, паспорта на аналогичную продукцию, изготовленную ранее), в которых указан изготовитель.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22253"/>
    <w:multiLevelType w:val="multilevel"/>
    <w:tmpl w:val="E3BA1374"/>
    <w:lvl w:ilvl="0">
      <w:start w:val="2"/>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4"/>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A616CCD"/>
    <w:multiLevelType w:val="multilevel"/>
    <w:tmpl w:val="914C8FF6"/>
    <w:lvl w:ilvl="0">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12E45881"/>
    <w:multiLevelType w:val="multilevel"/>
    <w:tmpl w:val="2C201D7A"/>
    <w:lvl w:ilvl="0">
      <w:start w:val="1"/>
      <w:numFmt w:val="bullet"/>
      <w:lvlText w:val=""/>
      <w:lvlJc w:val="left"/>
      <w:pPr>
        <w:tabs>
          <w:tab w:val="num" w:pos="0"/>
        </w:tabs>
        <w:ind w:left="1461" w:hanging="360"/>
      </w:pPr>
      <w:rPr>
        <w:rFonts w:ascii="Symbol" w:hAnsi="Symbol" w:cs="Symbol" w:hint="default"/>
      </w:rPr>
    </w:lvl>
    <w:lvl w:ilvl="1">
      <w:start w:val="1"/>
      <w:numFmt w:val="bullet"/>
      <w:lvlText w:val="o"/>
      <w:lvlJc w:val="left"/>
      <w:pPr>
        <w:tabs>
          <w:tab w:val="num" w:pos="0"/>
        </w:tabs>
        <w:ind w:left="2181" w:hanging="360"/>
      </w:pPr>
      <w:rPr>
        <w:rFonts w:ascii="Courier New" w:hAnsi="Courier New" w:cs="Courier New" w:hint="default"/>
      </w:rPr>
    </w:lvl>
    <w:lvl w:ilvl="2">
      <w:start w:val="1"/>
      <w:numFmt w:val="bullet"/>
      <w:lvlText w:val=""/>
      <w:lvlJc w:val="left"/>
      <w:pPr>
        <w:tabs>
          <w:tab w:val="num" w:pos="0"/>
        </w:tabs>
        <w:ind w:left="2901" w:hanging="360"/>
      </w:pPr>
      <w:rPr>
        <w:rFonts w:ascii="Wingdings" w:hAnsi="Wingdings" w:cs="Wingdings" w:hint="default"/>
      </w:rPr>
    </w:lvl>
    <w:lvl w:ilvl="3">
      <w:start w:val="1"/>
      <w:numFmt w:val="bullet"/>
      <w:lvlText w:val=""/>
      <w:lvlJc w:val="left"/>
      <w:pPr>
        <w:tabs>
          <w:tab w:val="num" w:pos="0"/>
        </w:tabs>
        <w:ind w:left="3621" w:hanging="360"/>
      </w:pPr>
      <w:rPr>
        <w:rFonts w:ascii="Symbol" w:hAnsi="Symbol" w:cs="Symbol" w:hint="default"/>
      </w:rPr>
    </w:lvl>
    <w:lvl w:ilvl="4">
      <w:start w:val="1"/>
      <w:numFmt w:val="bullet"/>
      <w:lvlText w:val="o"/>
      <w:lvlJc w:val="left"/>
      <w:pPr>
        <w:tabs>
          <w:tab w:val="num" w:pos="0"/>
        </w:tabs>
        <w:ind w:left="4341" w:hanging="360"/>
      </w:pPr>
      <w:rPr>
        <w:rFonts w:ascii="Courier New" w:hAnsi="Courier New" w:cs="Courier New" w:hint="default"/>
      </w:rPr>
    </w:lvl>
    <w:lvl w:ilvl="5">
      <w:start w:val="1"/>
      <w:numFmt w:val="bullet"/>
      <w:lvlText w:val=""/>
      <w:lvlJc w:val="left"/>
      <w:pPr>
        <w:tabs>
          <w:tab w:val="num" w:pos="0"/>
        </w:tabs>
        <w:ind w:left="5061" w:hanging="360"/>
      </w:pPr>
      <w:rPr>
        <w:rFonts w:ascii="Wingdings" w:hAnsi="Wingdings" w:cs="Wingdings" w:hint="default"/>
      </w:rPr>
    </w:lvl>
    <w:lvl w:ilvl="6">
      <w:start w:val="1"/>
      <w:numFmt w:val="bullet"/>
      <w:lvlText w:val=""/>
      <w:lvlJc w:val="left"/>
      <w:pPr>
        <w:tabs>
          <w:tab w:val="num" w:pos="0"/>
        </w:tabs>
        <w:ind w:left="5781" w:hanging="360"/>
      </w:pPr>
      <w:rPr>
        <w:rFonts w:ascii="Symbol" w:hAnsi="Symbol" w:cs="Symbol" w:hint="default"/>
      </w:rPr>
    </w:lvl>
    <w:lvl w:ilvl="7">
      <w:start w:val="1"/>
      <w:numFmt w:val="bullet"/>
      <w:lvlText w:val="o"/>
      <w:lvlJc w:val="left"/>
      <w:pPr>
        <w:tabs>
          <w:tab w:val="num" w:pos="0"/>
        </w:tabs>
        <w:ind w:left="6501" w:hanging="360"/>
      </w:pPr>
      <w:rPr>
        <w:rFonts w:ascii="Courier New" w:hAnsi="Courier New" w:cs="Courier New" w:hint="default"/>
      </w:rPr>
    </w:lvl>
    <w:lvl w:ilvl="8">
      <w:start w:val="1"/>
      <w:numFmt w:val="bullet"/>
      <w:lvlText w:val=""/>
      <w:lvlJc w:val="left"/>
      <w:pPr>
        <w:tabs>
          <w:tab w:val="num" w:pos="0"/>
        </w:tabs>
        <w:ind w:left="7221" w:hanging="360"/>
      </w:pPr>
      <w:rPr>
        <w:rFonts w:ascii="Wingdings" w:hAnsi="Wingdings" w:cs="Wingdings" w:hint="default"/>
      </w:rPr>
    </w:lvl>
  </w:abstractNum>
  <w:abstractNum w:abstractNumId="3" w15:restartNumberingAfterBreak="0">
    <w:nsid w:val="13F60722"/>
    <w:multiLevelType w:val="multilevel"/>
    <w:tmpl w:val="98208A92"/>
    <w:lvl w:ilvl="0">
      <w:start w:val="1"/>
      <w:numFmt w:val="decimal"/>
      <w:lvlText w:val="%1"/>
      <w:lvlJc w:val="left"/>
      <w:pPr>
        <w:tabs>
          <w:tab w:val="num" w:pos="0"/>
        </w:tabs>
        <w:ind w:left="660" w:hanging="660"/>
      </w:pPr>
    </w:lvl>
    <w:lvl w:ilvl="1">
      <w:start w:val="1"/>
      <w:numFmt w:val="decimal"/>
      <w:lvlText w:val="%1.%2"/>
      <w:lvlJc w:val="left"/>
      <w:pPr>
        <w:tabs>
          <w:tab w:val="num" w:pos="0"/>
        </w:tabs>
        <w:ind w:left="660" w:hanging="660"/>
      </w:pPr>
    </w:lvl>
    <w:lvl w:ilvl="2">
      <w:start w:val="2"/>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14496F0A"/>
    <w:multiLevelType w:val="multilevel"/>
    <w:tmpl w:val="3904A24E"/>
    <w:lvl w:ilvl="0">
      <w:start w:val="2"/>
      <w:numFmt w:val="decimal"/>
      <w:lvlText w:val="%1"/>
      <w:lvlJc w:val="left"/>
      <w:pPr>
        <w:tabs>
          <w:tab w:val="num" w:pos="0"/>
        </w:tabs>
        <w:ind w:left="480" w:hanging="48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15:restartNumberingAfterBreak="0">
    <w:nsid w:val="15BE5F2A"/>
    <w:multiLevelType w:val="hybridMultilevel"/>
    <w:tmpl w:val="11788764"/>
    <w:lvl w:ilvl="0" w:tplc="F5D471A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6" w15:restartNumberingAfterBreak="0">
    <w:nsid w:val="183A107D"/>
    <w:multiLevelType w:val="multilevel"/>
    <w:tmpl w:val="9DEAA974"/>
    <w:lvl w:ilvl="0">
      <w:start w:val="1"/>
      <w:numFmt w:val="bullet"/>
      <w:lvlText w:val=""/>
      <w:lvlJc w:val="left"/>
      <w:pPr>
        <w:tabs>
          <w:tab w:val="num" w:pos="643"/>
        </w:tabs>
        <w:ind w:left="643" w:hanging="283"/>
      </w:pPr>
      <w:rPr>
        <w:rFonts w:ascii="Symbol" w:hAnsi="Symbol" w:cs="Symbol" w:hint="default"/>
      </w:rPr>
    </w:lvl>
    <w:lvl w:ilvl="1">
      <w:start w:val="1"/>
      <w:numFmt w:val="lowerLetter"/>
      <w:lvlText w:val="%2)"/>
      <w:lvlJc w:val="left"/>
      <w:pPr>
        <w:tabs>
          <w:tab w:val="num" w:pos="2490"/>
        </w:tabs>
        <w:ind w:left="2490" w:hanging="141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C2F5E95"/>
    <w:multiLevelType w:val="multilevel"/>
    <w:tmpl w:val="7130A04C"/>
    <w:lvl w:ilvl="0">
      <w:start w:val="2"/>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1F374075"/>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29AE3CDD"/>
    <w:multiLevelType w:val="multilevel"/>
    <w:tmpl w:val="49523CC4"/>
    <w:lvl w:ilvl="0">
      <w:start w:val="1"/>
      <w:numFmt w:val="bullet"/>
      <w:lvlText w:val=""/>
      <w:lvlJc w:val="left"/>
      <w:pPr>
        <w:tabs>
          <w:tab w:val="num" w:pos="0"/>
        </w:tabs>
        <w:ind w:left="1931" w:hanging="360"/>
      </w:pPr>
      <w:rPr>
        <w:rFonts w:ascii="Symbol" w:hAnsi="Symbol" w:cs="Symbol" w:hint="default"/>
      </w:rPr>
    </w:lvl>
    <w:lvl w:ilvl="1">
      <w:start w:val="1"/>
      <w:numFmt w:val="bullet"/>
      <w:lvlText w:val="o"/>
      <w:lvlJc w:val="left"/>
      <w:pPr>
        <w:tabs>
          <w:tab w:val="num" w:pos="0"/>
        </w:tabs>
        <w:ind w:left="2651" w:hanging="360"/>
      </w:pPr>
      <w:rPr>
        <w:rFonts w:ascii="Courier New" w:hAnsi="Courier New" w:cs="Courier New" w:hint="default"/>
      </w:rPr>
    </w:lvl>
    <w:lvl w:ilvl="2">
      <w:start w:val="1"/>
      <w:numFmt w:val="bullet"/>
      <w:lvlText w:val=""/>
      <w:lvlJc w:val="left"/>
      <w:pPr>
        <w:tabs>
          <w:tab w:val="num" w:pos="0"/>
        </w:tabs>
        <w:ind w:left="3371" w:hanging="360"/>
      </w:pPr>
      <w:rPr>
        <w:rFonts w:ascii="Wingdings" w:hAnsi="Wingdings" w:cs="Wingdings" w:hint="default"/>
      </w:rPr>
    </w:lvl>
    <w:lvl w:ilvl="3">
      <w:start w:val="1"/>
      <w:numFmt w:val="bullet"/>
      <w:lvlText w:val=""/>
      <w:lvlJc w:val="left"/>
      <w:pPr>
        <w:tabs>
          <w:tab w:val="num" w:pos="0"/>
        </w:tabs>
        <w:ind w:left="4091" w:hanging="360"/>
      </w:pPr>
      <w:rPr>
        <w:rFonts w:ascii="Symbol" w:hAnsi="Symbol" w:cs="Symbol" w:hint="default"/>
      </w:rPr>
    </w:lvl>
    <w:lvl w:ilvl="4">
      <w:start w:val="1"/>
      <w:numFmt w:val="bullet"/>
      <w:lvlText w:val="o"/>
      <w:lvlJc w:val="left"/>
      <w:pPr>
        <w:tabs>
          <w:tab w:val="num" w:pos="0"/>
        </w:tabs>
        <w:ind w:left="4811" w:hanging="360"/>
      </w:pPr>
      <w:rPr>
        <w:rFonts w:ascii="Courier New" w:hAnsi="Courier New" w:cs="Courier New" w:hint="default"/>
      </w:rPr>
    </w:lvl>
    <w:lvl w:ilvl="5">
      <w:start w:val="1"/>
      <w:numFmt w:val="bullet"/>
      <w:lvlText w:val=""/>
      <w:lvlJc w:val="left"/>
      <w:pPr>
        <w:tabs>
          <w:tab w:val="num" w:pos="0"/>
        </w:tabs>
        <w:ind w:left="5531" w:hanging="360"/>
      </w:pPr>
      <w:rPr>
        <w:rFonts w:ascii="Wingdings" w:hAnsi="Wingdings" w:cs="Wingdings" w:hint="default"/>
      </w:rPr>
    </w:lvl>
    <w:lvl w:ilvl="6">
      <w:start w:val="1"/>
      <w:numFmt w:val="bullet"/>
      <w:lvlText w:val=""/>
      <w:lvlJc w:val="left"/>
      <w:pPr>
        <w:tabs>
          <w:tab w:val="num" w:pos="0"/>
        </w:tabs>
        <w:ind w:left="6251" w:hanging="360"/>
      </w:pPr>
      <w:rPr>
        <w:rFonts w:ascii="Symbol" w:hAnsi="Symbol" w:cs="Symbol" w:hint="default"/>
      </w:rPr>
    </w:lvl>
    <w:lvl w:ilvl="7">
      <w:start w:val="1"/>
      <w:numFmt w:val="bullet"/>
      <w:lvlText w:val="o"/>
      <w:lvlJc w:val="left"/>
      <w:pPr>
        <w:tabs>
          <w:tab w:val="num" w:pos="0"/>
        </w:tabs>
        <w:ind w:left="6971" w:hanging="360"/>
      </w:pPr>
      <w:rPr>
        <w:rFonts w:ascii="Courier New" w:hAnsi="Courier New" w:cs="Courier New" w:hint="default"/>
      </w:rPr>
    </w:lvl>
    <w:lvl w:ilvl="8">
      <w:start w:val="1"/>
      <w:numFmt w:val="bullet"/>
      <w:lvlText w:val=""/>
      <w:lvlJc w:val="left"/>
      <w:pPr>
        <w:tabs>
          <w:tab w:val="num" w:pos="0"/>
        </w:tabs>
        <w:ind w:left="7691" w:hanging="360"/>
      </w:pPr>
      <w:rPr>
        <w:rFonts w:ascii="Wingdings" w:hAnsi="Wingdings" w:cs="Wingdings" w:hint="default"/>
      </w:rPr>
    </w:lvl>
  </w:abstractNum>
  <w:abstractNum w:abstractNumId="10" w15:restartNumberingAfterBreak="0">
    <w:nsid w:val="2D042721"/>
    <w:multiLevelType w:val="multilevel"/>
    <w:tmpl w:val="9B4EA770"/>
    <w:lvl w:ilvl="0">
      <w:start w:val="1"/>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2EC618AB"/>
    <w:multiLevelType w:val="multilevel"/>
    <w:tmpl w:val="36C468EA"/>
    <w:lvl w:ilvl="0">
      <w:start w:val="1"/>
      <w:numFmt w:val="decimal"/>
      <w:lvlText w:val="%1."/>
      <w:lvlJc w:val="left"/>
      <w:pPr>
        <w:tabs>
          <w:tab w:val="num" w:pos="0"/>
        </w:tabs>
        <w:ind w:left="525" w:hanging="525"/>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2" w15:restartNumberingAfterBreak="0">
    <w:nsid w:val="38537C20"/>
    <w:multiLevelType w:val="hybridMultilevel"/>
    <w:tmpl w:val="D26E6398"/>
    <w:lvl w:ilvl="0" w:tplc="77A458FA">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3" w15:restartNumberingAfterBreak="0">
    <w:nsid w:val="39D26ADC"/>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9FF1A25"/>
    <w:multiLevelType w:val="multilevel"/>
    <w:tmpl w:val="72E64390"/>
    <w:lvl w:ilvl="0">
      <w:start w:val="3"/>
      <w:numFmt w:val="decimal"/>
      <w:lvlText w:val="%1"/>
      <w:lvlJc w:val="left"/>
      <w:pPr>
        <w:tabs>
          <w:tab w:val="num" w:pos="0"/>
        </w:tabs>
        <w:ind w:left="480" w:hanging="480"/>
      </w:pPr>
    </w:lvl>
    <w:lvl w:ilvl="1">
      <w:start w:val="1"/>
      <w:numFmt w:val="decimal"/>
      <w:lvlText w:val="%1.%2"/>
      <w:lvlJc w:val="left"/>
      <w:pPr>
        <w:tabs>
          <w:tab w:val="num" w:pos="0"/>
        </w:tabs>
        <w:ind w:left="741" w:hanging="480"/>
      </w:pPr>
    </w:lvl>
    <w:lvl w:ilvl="2">
      <w:start w:val="1"/>
      <w:numFmt w:val="decimal"/>
      <w:lvlText w:val="%1.%2.%3"/>
      <w:lvlJc w:val="left"/>
      <w:pPr>
        <w:tabs>
          <w:tab w:val="num" w:pos="0"/>
        </w:tabs>
        <w:ind w:left="1242" w:hanging="720"/>
      </w:pPr>
    </w:lvl>
    <w:lvl w:ilvl="3">
      <w:start w:val="1"/>
      <w:numFmt w:val="decimal"/>
      <w:lvlText w:val="%1.%2.%3.%4"/>
      <w:lvlJc w:val="left"/>
      <w:pPr>
        <w:tabs>
          <w:tab w:val="num" w:pos="0"/>
        </w:tabs>
        <w:ind w:left="1503" w:hanging="720"/>
      </w:pPr>
    </w:lvl>
    <w:lvl w:ilvl="4">
      <w:start w:val="1"/>
      <w:numFmt w:val="decimal"/>
      <w:lvlText w:val="%1.%2.%3.%4.%5"/>
      <w:lvlJc w:val="left"/>
      <w:pPr>
        <w:tabs>
          <w:tab w:val="num" w:pos="0"/>
        </w:tabs>
        <w:ind w:left="2124" w:hanging="1080"/>
      </w:pPr>
    </w:lvl>
    <w:lvl w:ilvl="5">
      <w:start w:val="1"/>
      <w:numFmt w:val="decimal"/>
      <w:lvlText w:val="%1.%2.%3.%4.%5.%6"/>
      <w:lvlJc w:val="left"/>
      <w:pPr>
        <w:tabs>
          <w:tab w:val="num" w:pos="0"/>
        </w:tabs>
        <w:ind w:left="2385" w:hanging="1080"/>
      </w:pPr>
    </w:lvl>
    <w:lvl w:ilvl="6">
      <w:start w:val="1"/>
      <w:numFmt w:val="decimal"/>
      <w:lvlText w:val="%1.%2.%3.%4.%5.%6.%7"/>
      <w:lvlJc w:val="left"/>
      <w:pPr>
        <w:tabs>
          <w:tab w:val="num" w:pos="0"/>
        </w:tabs>
        <w:ind w:left="3006" w:hanging="1440"/>
      </w:pPr>
    </w:lvl>
    <w:lvl w:ilvl="7">
      <w:start w:val="1"/>
      <w:numFmt w:val="decimal"/>
      <w:lvlText w:val="%1.%2.%3.%4.%5.%6.%7.%8"/>
      <w:lvlJc w:val="left"/>
      <w:pPr>
        <w:tabs>
          <w:tab w:val="num" w:pos="0"/>
        </w:tabs>
        <w:ind w:left="3267" w:hanging="1440"/>
      </w:pPr>
    </w:lvl>
    <w:lvl w:ilvl="8">
      <w:start w:val="1"/>
      <w:numFmt w:val="decimal"/>
      <w:lvlText w:val="%1.%2.%3.%4.%5.%6.%7.%8.%9"/>
      <w:lvlJc w:val="left"/>
      <w:pPr>
        <w:tabs>
          <w:tab w:val="num" w:pos="0"/>
        </w:tabs>
        <w:ind w:left="3888" w:hanging="1800"/>
      </w:pPr>
    </w:lvl>
  </w:abstractNum>
  <w:abstractNum w:abstractNumId="15" w15:restartNumberingAfterBreak="0">
    <w:nsid w:val="3CB81DFE"/>
    <w:multiLevelType w:val="multilevel"/>
    <w:tmpl w:val="81007DE8"/>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16" w15:restartNumberingAfterBreak="0">
    <w:nsid w:val="3CEB4123"/>
    <w:multiLevelType w:val="multilevel"/>
    <w:tmpl w:val="25FEE15C"/>
    <w:lvl w:ilvl="0">
      <w:start w:val="4"/>
      <w:numFmt w:val="decimal"/>
      <w:lvlText w:val="%1"/>
      <w:lvlJc w:val="left"/>
      <w:pPr>
        <w:tabs>
          <w:tab w:val="num" w:pos="0"/>
        </w:tabs>
        <w:ind w:left="480" w:hanging="48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7" w15:restartNumberingAfterBreak="0">
    <w:nsid w:val="3DB204C6"/>
    <w:multiLevelType w:val="multilevel"/>
    <w:tmpl w:val="BAA00212"/>
    <w:lvl w:ilvl="0">
      <w:start w:val="1"/>
      <w:numFmt w:val="decimal"/>
      <w:lvlText w:val="%1"/>
      <w:lvlJc w:val="left"/>
      <w:pPr>
        <w:tabs>
          <w:tab w:val="num" w:pos="0"/>
        </w:tabs>
        <w:ind w:left="660" w:hanging="660"/>
      </w:pPr>
    </w:lvl>
    <w:lvl w:ilvl="1">
      <w:start w:val="1"/>
      <w:numFmt w:val="decimal"/>
      <w:lvlText w:val="%1.%2"/>
      <w:lvlJc w:val="left"/>
      <w:pPr>
        <w:tabs>
          <w:tab w:val="num" w:pos="0"/>
        </w:tabs>
        <w:ind w:left="660" w:hanging="660"/>
      </w:pPr>
    </w:lvl>
    <w:lvl w:ilvl="2">
      <w:start w:val="3"/>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416D29D9"/>
    <w:multiLevelType w:val="hybridMultilevel"/>
    <w:tmpl w:val="BB2C3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2D7714"/>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49A2019F"/>
    <w:multiLevelType w:val="multilevel"/>
    <w:tmpl w:val="9FC60B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CFA5B1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pStyle w:val="3"/>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504F2C6F"/>
    <w:multiLevelType w:val="multilevel"/>
    <w:tmpl w:val="B330AEC8"/>
    <w:lvl w:ilvl="0">
      <w:start w:val="1"/>
      <w:numFmt w:val="bullet"/>
      <w:lvlText w:val=""/>
      <w:lvlJc w:val="left"/>
      <w:pPr>
        <w:tabs>
          <w:tab w:val="num" w:pos="0"/>
        </w:tabs>
        <w:ind w:left="1461" w:hanging="360"/>
      </w:pPr>
      <w:rPr>
        <w:rFonts w:ascii="Symbol" w:hAnsi="Symbol" w:cs="Symbol" w:hint="default"/>
      </w:rPr>
    </w:lvl>
    <w:lvl w:ilvl="1">
      <w:start w:val="1"/>
      <w:numFmt w:val="bullet"/>
      <w:lvlText w:val="o"/>
      <w:lvlJc w:val="left"/>
      <w:pPr>
        <w:tabs>
          <w:tab w:val="num" w:pos="0"/>
        </w:tabs>
        <w:ind w:left="2181" w:hanging="360"/>
      </w:pPr>
      <w:rPr>
        <w:rFonts w:ascii="Courier New" w:hAnsi="Courier New" w:cs="Courier New" w:hint="default"/>
      </w:rPr>
    </w:lvl>
    <w:lvl w:ilvl="2">
      <w:start w:val="1"/>
      <w:numFmt w:val="bullet"/>
      <w:lvlText w:val=""/>
      <w:lvlJc w:val="left"/>
      <w:pPr>
        <w:tabs>
          <w:tab w:val="num" w:pos="0"/>
        </w:tabs>
        <w:ind w:left="2901" w:hanging="360"/>
      </w:pPr>
      <w:rPr>
        <w:rFonts w:ascii="Wingdings" w:hAnsi="Wingdings" w:cs="Wingdings" w:hint="default"/>
      </w:rPr>
    </w:lvl>
    <w:lvl w:ilvl="3">
      <w:start w:val="1"/>
      <w:numFmt w:val="bullet"/>
      <w:lvlText w:val=""/>
      <w:lvlJc w:val="left"/>
      <w:pPr>
        <w:tabs>
          <w:tab w:val="num" w:pos="0"/>
        </w:tabs>
        <w:ind w:left="3621" w:hanging="360"/>
      </w:pPr>
      <w:rPr>
        <w:rFonts w:ascii="Symbol" w:hAnsi="Symbol" w:cs="Symbol" w:hint="default"/>
      </w:rPr>
    </w:lvl>
    <w:lvl w:ilvl="4">
      <w:start w:val="1"/>
      <w:numFmt w:val="bullet"/>
      <w:lvlText w:val="o"/>
      <w:lvlJc w:val="left"/>
      <w:pPr>
        <w:tabs>
          <w:tab w:val="num" w:pos="0"/>
        </w:tabs>
        <w:ind w:left="4341" w:hanging="360"/>
      </w:pPr>
      <w:rPr>
        <w:rFonts w:ascii="Courier New" w:hAnsi="Courier New" w:cs="Courier New" w:hint="default"/>
      </w:rPr>
    </w:lvl>
    <w:lvl w:ilvl="5">
      <w:start w:val="1"/>
      <w:numFmt w:val="bullet"/>
      <w:lvlText w:val=""/>
      <w:lvlJc w:val="left"/>
      <w:pPr>
        <w:tabs>
          <w:tab w:val="num" w:pos="0"/>
        </w:tabs>
        <w:ind w:left="5061" w:hanging="360"/>
      </w:pPr>
      <w:rPr>
        <w:rFonts w:ascii="Wingdings" w:hAnsi="Wingdings" w:cs="Wingdings" w:hint="default"/>
      </w:rPr>
    </w:lvl>
    <w:lvl w:ilvl="6">
      <w:start w:val="1"/>
      <w:numFmt w:val="bullet"/>
      <w:lvlText w:val=""/>
      <w:lvlJc w:val="left"/>
      <w:pPr>
        <w:tabs>
          <w:tab w:val="num" w:pos="0"/>
        </w:tabs>
        <w:ind w:left="5781" w:hanging="360"/>
      </w:pPr>
      <w:rPr>
        <w:rFonts w:ascii="Symbol" w:hAnsi="Symbol" w:cs="Symbol" w:hint="default"/>
      </w:rPr>
    </w:lvl>
    <w:lvl w:ilvl="7">
      <w:start w:val="1"/>
      <w:numFmt w:val="bullet"/>
      <w:lvlText w:val="o"/>
      <w:lvlJc w:val="left"/>
      <w:pPr>
        <w:tabs>
          <w:tab w:val="num" w:pos="0"/>
        </w:tabs>
        <w:ind w:left="6501" w:hanging="360"/>
      </w:pPr>
      <w:rPr>
        <w:rFonts w:ascii="Courier New" w:hAnsi="Courier New" w:cs="Courier New" w:hint="default"/>
      </w:rPr>
    </w:lvl>
    <w:lvl w:ilvl="8">
      <w:start w:val="1"/>
      <w:numFmt w:val="bullet"/>
      <w:lvlText w:val=""/>
      <w:lvlJc w:val="left"/>
      <w:pPr>
        <w:tabs>
          <w:tab w:val="num" w:pos="0"/>
        </w:tabs>
        <w:ind w:left="7221" w:hanging="360"/>
      </w:pPr>
      <w:rPr>
        <w:rFonts w:ascii="Wingdings" w:hAnsi="Wingdings" w:cs="Wingdings" w:hint="default"/>
      </w:rPr>
    </w:lvl>
  </w:abstractNum>
  <w:abstractNum w:abstractNumId="23" w15:restartNumberingAfterBreak="0">
    <w:nsid w:val="52FE16B6"/>
    <w:multiLevelType w:val="multilevel"/>
    <w:tmpl w:val="DD0462A2"/>
    <w:lvl w:ilvl="0">
      <w:start w:val="2"/>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4" w15:restartNumberingAfterBreak="0">
    <w:nsid w:val="54B14B61"/>
    <w:multiLevelType w:val="multilevel"/>
    <w:tmpl w:val="FB720456"/>
    <w:lvl w:ilvl="0">
      <w:start w:val="1"/>
      <w:numFmt w:val="bullet"/>
      <w:lvlText w:val=""/>
      <w:lvlJc w:val="left"/>
      <w:pPr>
        <w:tabs>
          <w:tab w:val="num" w:pos="0"/>
        </w:tabs>
        <w:ind w:left="1472" w:hanging="360"/>
      </w:pPr>
      <w:rPr>
        <w:rFonts w:ascii="Symbol" w:hAnsi="Symbol" w:cs="Symbol" w:hint="default"/>
      </w:rPr>
    </w:lvl>
    <w:lvl w:ilvl="1">
      <w:start w:val="1"/>
      <w:numFmt w:val="bullet"/>
      <w:lvlText w:val="o"/>
      <w:lvlJc w:val="left"/>
      <w:pPr>
        <w:tabs>
          <w:tab w:val="num" w:pos="0"/>
        </w:tabs>
        <w:ind w:left="2192" w:hanging="360"/>
      </w:pPr>
      <w:rPr>
        <w:rFonts w:ascii="Courier New" w:hAnsi="Courier New" w:cs="Courier New" w:hint="default"/>
      </w:rPr>
    </w:lvl>
    <w:lvl w:ilvl="2">
      <w:start w:val="1"/>
      <w:numFmt w:val="bullet"/>
      <w:lvlText w:val=""/>
      <w:lvlJc w:val="left"/>
      <w:pPr>
        <w:tabs>
          <w:tab w:val="num" w:pos="0"/>
        </w:tabs>
        <w:ind w:left="2912" w:hanging="360"/>
      </w:pPr>
      <w:rPr>
        <w:rFonts w:ascii="Wingdings" w:hAnsi="Wingdings" w:cs="Wingdings" w:hint="default"/>
      </w:rPr>
    </w:lvl>
    <w:lvl w:ilvl="3">
      <w:start w:val="1"/>
      <w:numFmt w:val="bullet"/>
      <w:lvlText w:val=""/>
      <w:lvlJc w:val="left"/>
      <w:pPr>
        <w:tabs>
          <w:tab w:val="num" w:pos="0"/>
        </w:tabs>
        <w:ind w:left="3632" w:hanging="360"/>
      </w:pPr>
      <w:rPr>
        <w:rFonts w:ascii="Symbol" w:hAnsi="Symbol" w:cs="Symbol" w:hint="default"/>
      </w:rPr>
    </w:lvl>
    <w:lvl w:ilvl="4">
      <w:start w:val="1"/>
      <w:numFmt w:val="bullet"/>
      <w:lvlText w:val="o"/>
      <w:lvlJc w:val="left"/>
      <w:pPr>
        <w:tabs>
          <w:tab w:val="num" w:pos="0"/>
        </w:tabs>
        <w:ind w:left="4352" w:hanging="360"/>
      </w:pPr>
      <w:rPr>
        <w:rFonts w:ascii="Courier New" w:hAnsi="Courier New" w:cs="Courier New" w:hint="default"/>
      </w:rPr>
    </w:lvl>
    <w:lvl w:ilvl="5">
      <w:start w:val="1"/>
      <w:numFmt w:val="bullet"/>
      <w:lvlText w:val=""/>
      <w:lvlJc w:val="left"/>
      <w:pPr>
        <w:tabs>
          <w:tab w:val="num" w:pos="0"/>
        </w:tabs>
        <w:ind w:left="5072" w:hanging="360"/>
      </w:pPr>
      <w:rPr>
        <w:rFonts w:ascii="Wingdings" w:hAnsi="Wingdings" w:cs="Wingdings" w:hint="default"/>
      </w:rPr>
    </w:lvl>
    <w:lvl w:ilvl="6">
      <w:start w:val="1"/>
      <w:numFmt w:val="bullet"/>
      <w:lvlText w:val=""/>
      <w:lvlJc w:val="left"/>
      <w:pPr>
        <w:tabs>
          <w:tab w:val="num" w:pos="0"/>
        </w:tabs>
        <w:ind w:left="5792" w:hanging="360"/>
      </w:pPr>
      <w:rPr>
        <w:rFonts w:ascii="Symbol" w:hAnsi="Symbol" w:cs="Symbol" w:hint="default"/>
      </w:rPr>
    </w:lvl>
    <w:lvl w:ilvl="7">
      <w:start w:val="1"/>
      <w:numFmt w:val="bullet"/>
      <w:lvlText w:val="o"/>
      <w:lvlJc w:val="left"/>
      <w:pPr>
        <w:tabs>
          <w:tab w:val="num" w:pos="0"/>
        </w:tabs>
        <w:ind w:left="6512" w:hanging="360"/>
      </w:pPr>
      <w:rPr>
        <w:rFonts w:ascii="Courier New" w:hAnsi="Courier New" w:cs="Courier New" w:hint="default"/>
      </w:rPr>
    </w:lvl>
    <w:lvl w:ilvl="8">
      <w:start w:val="1"/>
      <w:numFmt w:val="bullet"/>
      <w:lvlText w:val=""/>
      <w:lvlJc w:val="left"/>
      <w:pPr>
        <w:tabs>
          <w:tab w:val="num" w:pos="0"/>
        </w:tabs>
        <w:ind w:left="7232" w:hanging="360"/>
      </w:pPr>
      <w:rPr>
        <w:rFonts w:ascii="Wingdings" w:hAnsi="Wingdings" w:cs="Wingdings" w:hint="default"/>
      </w:rPr>
    </w:lvl>
  </w:abstractNum>
  <w:abstractNum w:abstractNumId="25" w15:restartNumberingAfterBreak="0">
    <w:nsid w:val="553775E8"/>
    <w:multiLevelType w:val="multilevel"/>
    <w:tmpl w:val="0CD254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5AD27FB9"/>
    <w:multiLevelType w:val="multilevel"/>
    <w:tmpl w:val="442E0EDA"/>
    <w:lvl w:ilvl="0">
      <w:start w:val="2"/>
      <w:numFmt w:val="bullet"/>
      <w:lvlText w:val="-"/>
      <w:lvlJc w:val="left"/>
      <w:pPr>
        <w:tabs>
          <w:tab w:val="num" w:pos="0"/>
        </w:tabs>
        <w:ind w:left="720" w:hanging="360"/>
      </w:pPr>
      <w:rPr>
        <w:rFonts w:ascii="Times New Roman" w:hAnsi="Times New Roman" w:cs="Times New Roman" w:hint="default"/>
        <w: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E193AEF"/>
    <w:multiLevelType w:val="multilevel"/>
    <w:tmpl w:val="2064DC7A"/>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28" w15:restartNumberingAfterBreak="0">
    <w:nsid w:val="6F3169B8"/>
    <w:multiLevelType w:val="multilevel"/>
    <w:tmpl w:val="141A79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7BEE266B"/>
    <w:multiLevelType w:val="multilevel"/>
    <w:tmpl w:val="363AA736"/>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30" w15:restartNumberingAfterBreak="0">
    <w:nsid w:val="7DE4663F"/>
    <w:multiLevelType w:val="multilevel"/>
    <w:tmpl w:val="0B74B99A"/>
    <w:lvl w:ilvl="0">
      <w:start w:val="1"/>
      <w:numFmt w:val="decimal"/>
      <w:lvlText w:val="%1."/>
      <w:lvlJc w:val="left"/>
      <w:pPr>
        <w:ind w:left="170" w:hanging="170"/>
      </w:pPr>
      <w:rPr>
        <w:rFonts w:hint="default"/>
      </w:rPr>
    </w:lvl>
    <w:lvl w:ilvl="1">
      <w:start w:val="1"/>
      <w:numFmt w:val="decimal"/>
      <w:lvlText w:val="%1.%2."/>
      <w:lvlJc w:val="left"/>
      <w:pPr>
        <w:ind w:left="340" w:hanging="170"/>
      </w:pPr>
      <w:rPr>
        <w:rFonts w:hint="default"/>
      </w:rPr>
    </w:lvl>
    <w:lvl w:ilvl="2">
      <w:start w:val="1"/>
      <w:numFmt w:val="decimal"/>
      <w:lvlText w:val="%1.%2.%3."/>
      <w:lvlJc w:val="left"/>
      <w:pPr>
        <w:ind w:left="510" w:hanging="170"/>
      </w:pPr>
      <w:rPr>
        <w:rFonts w:hint="default"/>
      </w:rPr>
    </w:lvl>
    <w:lvl w:ilvl="3">
      <w:start w:val="1"/>
      <w:numFmt w:val="decimal"/>
      <w:lvlText w:val="%1.%2.%3.%4."/>
      <w:lvlJc w:val="left"/>
      <w:pPr>
        <w:ind w:left="680" w:hanging="170"/>
      </w:pPr>
      <w:rPr>
        <w:rFonts w:hint="default"/>
      </w:rPr>
    </w:lvl>
    <w:lvl w:ilvl="4">
      <w:start w:val="1"/>
      <w:numFmt w:val="decimal"/>
      <w:lvlText w:val="%1.%2.%3.%4.%5."/>
      <w:lvlJc w:val="left"/>
      <w:pPr>
        <w:ind w:left="850" w:hanging="170"/>
      </w:pPr>
      <w:rPr>
        <w:rFonts w:hint="default"/>
      </w:rPr>
    </w:lvl>
    <w:lvl w:ilvl="5">
      <w:start w:val="1"/>
      <w:numFmt w:val="decimal"/>
      <w:lvlText w:val="%1.%2.%3.%4.%5.%6."/>
      <w:lvlJc w:val="left"/>
      <w:pPr>
        <w:ind w:left="1020" w:hanging="170"/>
      </w:pPr>
      <w:rPr>
        <w:rFonts w:hint="default"/>
      </w:rPr>
    </w:lvl>
    <w:lvl w:ilvl="6">
      <w:start w:val="1"/>
      <w:numFmt w:val="decimal"/>
      <w:lvlText w:val="%1.%2.%3.%4.%5.%6.%7."/>
      <w:lvlJc w:val="left"/>
      <w:pPr>
        <w:ind w:left="1190" w:hanging="170"/>
      </w:pPr>
      <w:rPr>
        <w:rFonts w:hint="default"/>
      </w:rPr>
    </w:lvl>
    <w:lvl w:ilvl="7">
      <w:start w:val="1"/>
      <w:numFmt w:val="decimal"/>
      <w:lvlText w:val="%1.%2.%3.%4.%5.%6.%7.%8."/>
      <w:lvlJc w:val="left"/>
      <w:pPr>
        <w:ind w:left="1360" w:hanging="170"/>
      </w:pPr>
      <w:rPr>
        <w:rFonts w:hint="default"/>
      </w:rPr>
    </w:lvl>
    <w:lvl w:ilvl="8">
      <w:start w:val="1"/>
      <w:numFmt w:val="decimal"/>
      <w:lvlText w:val="%1.%2.%3.%4.%5.%6.%7.%8.%9."/>
      <w:lvlJc w:val="left"/>
      <w:pPr>
        <w:ind w:left="1530" w:hanging="170"/>
      </w:pPr>
      <w:rPr>
        <w:rFonts w:hint="default"/>
      </w:rPr>
    </w:lvl>
  </w:abstractNum>
  <w:abstractNum w:abstractNumId="31" w15:restartNumberingAfterBreak="0">
    <w:nsid w:val="7E4C7A3D"/>
    <w:multiLevelType w:val="multilevel"/>
    <w:tmpl w:val="77EAD3B0"/>
    <w:lvl w:ilvl="0">
      <w:start w:val="1"/>
      <w:numFmt w:val="decimal"/>
      <w:lvlText w:val="%1."/>
      <w:lvlJc w:val="left"/>
      <w:pPr>
        <w:tabs>
          <w:tab w:val="num" w:pos="0"/>
        </w:tabs>
        <w:ind w:left="360" w:hanging="360"/>
      </w:pPr>
      <w:rPr>
        <w:b/>
        <w:bCs w:val="0"/>
        <w:i w:val="0"/>
        <w:iCs w:val="0"/>
        <w:caps w:val="0"/>
        <w:smallCaps w:val="0"/>
        <w:strike w:val="0"/>
        <w:dstrike w:val="0"/>
        <w:vanish w:val="0"/>
        <w:color w:val="000000"/>
        <w:spacing w:val="0"/>
        <w:kern w:val="0"/>
        <w:position w:val="0"/>
        <w:sz w:val="24"/>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1567" w:hanging="432"/>
      </w:pPr>
      <w:rPr>
        <w:b/>
        <w:bCs/>
        <w:i w:val="0"/>
        <w:i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2" w15:restartNumberingAfterBreak="0">
    <w:nsid w:val="7F2D348B"/>
    <w:multiLevelType w:val="multilevel"/>
    <w:tmpl w:val="03122ADC"/>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4.2.2.2%3."/>
      <w:lvlJc w:val="left"/>
      <w:pPr>
        <w:tabs>
          <w:tab w:val="num" w:pos="0"/>
        </w:tabs>
        <w:ind w:left="929"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31"/>
  </w:num>
  <w:num w:numId="2">
    <w:abstractNumId w:val="21"/>
  </w:num>
  <w:num w:numId="3">
    <w:abstractNumId w:val="13"/>
  </w:num>
  <w:num w:numId="4">
    <w:abstractNumId w:val="19"/>
  </w:num>
  <w:num w:numId="5">
    <w:abstractNumId w:val="8"/>
  </w:num>
  <w:num w:numId="6">
    <w:abstractNumId w:val="32"/>
  </w:num>
  <w:num w:numId="7">
    <w:abstractNumId w:val="24"/>
  </w:num>
  <w:num w:numId="8">
    <w:abstractNumId w:val="20"/>
  </w:num>
  <w:num w:numId="9">
    <w:abstractNumId w:val="22"/>
  </w:num>
  <w:num w:numId="10">
    <w:abstractNumId w:val="25"/>
  </w:num>
  <w:num w:numId="11">
    <w:abstractNumId w:val="4"/>
  </w:num>
  <w:num w:numId="12">
    <w:abstractNumId w:val="7"/>
  </w:num>
  <w:num w:numId="13">
    <w:abstractNumId w:val="0"/>
  </w:num>
  <w:num w:numId="14">
    <w:abstractNumId w:val="23"/>
  </w:num>
  <w:num w:numId="15">
    <w:abstractNumId w:val="14"/>
  </w:num>
  <w:num w:numId="16">
    <w:abstractNumId w:val="16"/>
  </w:num>
  <w:num w:numId="17">
    <w:abstractNumId w:val="1"/>
  </w:num>
  <w:num w:numId="18">
    <w:abstractNumId w:val="11"/>
  </w:num>
  <w:num w:numId="19">
    <w:abstractNumId w:val="15"/>
  </w:num>
  <w:num w:numId="20">
    <w:abstractNumId w:val="27"/>
  </w:num>
  <w:num w:numId="21">
    <w:abstractNumId w:val="29"/>
  </w:num>
  <w:num w:numId="22">
    <w:abstractNumId w:val="6"/>
  </w:num>
  <w:num w:numId="23">
    <w:abstractNumId w:val="10"/>
  </w:num>
  <w:num w:numId="24">
    <w:abstractNumId w:val="2"/>
  </w:num>
  <w:num w:numId="25">
    <w:abstractNumId w:val="9"/>
  </w:num>
  <w:num w:numId="26">
    <w:abstractNumId w:val="26"/>
  </w:num>
  <w:num w:numId="27">
    <w:abstractNumId w:val="3"/>
  </w:num>
  <w:num w:numId="28">
    <w:abstractNumId w:val="17"/>
  </w:num>
  <w:num w:numId="29">
    <w:abstractNumId w:val="28"/>
  </w:num>
  <w:num w:numId="30">
    <w:abstractNumId w:val="30"/>
  </w:num>
  <w:num w:numId="31">
    <w:abstractNumId w:val="5"/>
  </w:num>
  <w:num w:numId="32">
    <w:abstractNumId w:val="18"/>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B4A"/>
    <w:rsid w:val="000259D8"/>
    <w:rsid w:val="00030B21"/>
    <w:rsid w:val="00051A44"/>
    <w:rsid w:val="00062909"/>
    <w:rsid w:val="000C12F5"/>
    <w:rsid w:val="000E2776"/>
    <w:rsid w:val="000E36FB"/>
    <w:rsid w:val="00111328"/>
    <w:rsid w:val="00143660"/>
    <w:rsid w:val="001556F3"/>
    <w:rsid w:val="00175278"/>
    <w:rsid w:val="001978D9"/>
    <w:rsid w:val="001E060B"/>
    <w:rsid w:val="00202867"/>
    <w:rsid w:val="00204D81"/>
    <w:rsid w:val="0022093A"/>
    <w:rsid w:val="002248DE"/>
    <w:rsid w:val="002438C3"/>
    <w:rsid w:val="00246693"/>
    <w:rsid w:val="00274A35"/>
    <w:rsid w:val="00277664"/>
    <w:rsid w:val="00277D88"/>
    <w:rsid w:val="0029202C"/>
    <w:rsid w:val="002B1E31"/>
    <w:rsid w:val="002C1B62"/>
    <w:rsid w:val="002C3865"/>
    <w:rsid w:val="002C54BC"/>
    <w:rsid w:val="002C69C2"/>
    <w:rsid w:val="002D3D76"/>
    <w:rsid w:val="002F7439"/>
    <w:rsid w:val="00300927"/>
    <w:rsid w:val="0030272E"/>
    <w:rsid w:val="00306CD0"/>
    <w:rsid w:val="00324630"/>
    <w:rsid w:val="00336D26"/>
    <w:rsid w:val="0035051C"/>
    <w:rsid w:val="00353BAE"/>
    <w:rsid w:val="0036302C"/>
    <w:rsid w:val="00363261"/>
    <w:rsid w:val="00370ABB"/>
    <w:rsid w:val="00377292"/>
    <w:rsid w:val="003925C4"/>
    <w:rsid w:val="00395CEB"/>
    <w:rsid w:val="003A59C0"/>
    <w:rsid w:val="003B6078"/>
    <w:rsid w:val="003C49B9"/>
    <w:rsid w:val="0040468D"/>
    <w:rsid w:val="00415AF6"/>
    <w:rsid w:val="004256BC"/>
    <w:rsid w:val="00452E68"/>
    <w:rsid w:val="004678BD"/>
    <w:rsid w:val="004762CA"/>
    <w:rsid w:val="004C655C"/>
    <w:rsid w:val="004E6842"/>
    <w:rsid w:val="00511B4A"/>
    <w:rsid w:val="0053112A"/>
    <w:rsid w:val="005631C8"/>
    <w:rsid w:val="00583A68"/>
    <w:rsid w:val="005A13B3"/>
    <w:rsid w:val="005B3982"/>
    <w:rsid w:val="005D1EEC"/>
    <w:rsid w:val="005D2BED"/>
    <w:rsid w:val="006029A4"/>
    <w:rsid w:val="006632B7"/>
    <w:rsid w:val="0067101F"/>
    <w:rsid w:val="00684B6C"/>
    <w:rsid w:val="00686FA0"/>
    <w:rsid w:val="006B1923"/>
    <w:rsid w:val="006D4F58"/>
    <w:rsid w:val="00704EAA"/>
    <w:rsid w:val="007406FC"/>
    <w:rsid w:val="00743250"/>
    <w:rsid w:val="00760259"/>
    <w:rsid w:val="00781378"/>
    <w:rsid w:val="007B0477"/>
    <w:rsid w:val="007B0BA6"/>
    <w:rsid w:val="007B4DAA"/>
    <w:rsid w:val="007D35A5"/>
    <w:rsid w:val="007D4AE4"/>
    <w:rsid w:val="007E10EF"/>
    <w:rsid w:val="007F16E2"/>
    <w:rsid w:val="008011C8"/>
    <w:rsid w:val="0081399A"/>
    <w:rsid w:val="00813E26"/>
    <w:rsid w:val="00826835"/>
    <w:rsid w:val="0083412E"/>
    <w:rsid w:val="00845567"/>
    <w:rsid w:val="00890DD5"/>
    <w:rsid w:val="008A11E0"/>
    <w:rsid w:val="008A209C"/>
    <w:rsid w:val="008B43BE"/>
    <w:rsid w:val="008E01E6"/>
    <w:rsid w:val="008E6788"/>
    <w:rsid w:val="00907EFB"/>
    <w:rsid w:val="009133B0"/>
    <w:rsid w:val="00927304"/>
    <w:rsid w:val="00931726"/>
    <w:rsid w:val="00936CA5"/>
    <w:rsid w:val="0096538F"/>
    <w:rsid w:val="009764BA"/>
    <w:rsid w:val="0098520F"/>
    <w:rsid w:val="00994C7A"/>
    <w:rsid w:val="009B23A1"/>
    <w:rsid w:val="009B24FB"/>
    <w:rsid w:val="009C7DE5"/>
    <w:rsid w:val="009D19DB"/>
    <w:rsid w:val="009D3E66"/>
    <w:rsid w:val="009E7E70"/>
    <w:rsid w:val="00A0054F"/>
    <w:rsid w:val="00A0578E"/>
    <w:rsid w:val="00A363B6"/>
    <w:rsid w:val="00A57C0E"/>
    <w:rsid w:val="00A73905"/>
    <w:rsid w:val="00A81812"/>
    <w:rsid w:val="00AA1A74"/>
    <w:rsid w:val="00AB1106"/>
    <w:rsid w:val="00AC62DD"/>
    <w:rsid w:val="00AD713C"/>
    <w:rsid w:val="00AF0630"/>
    <w:rsid w:val="00B11486"/>
    <w:rsid w:val="00B52DB0"/>
    <w:rsid w:val="00B807DB"/>
    <w:rsid w:val="00B8615D"/>
    <w:rsid w:val="00B96ADC"/>
    <w:rsid w:val="00BA007D"/>
    <w:rsid w:val="00BB67C6"/>
    <w:rsid w:val="00BF2A7C"/>
    <w:rsid w:val="00C30CC7"/>
    <w:rsid w:val="00C34817"/>
    <w:rsid w:val="00C42EF3"/>
    <w:rsid w:val="00C47E17"/>
    <w:rsid w:val="00C571A8"/>
    <w:rsid w:val="00C6276C"/>
    <w:rsid w:val="00C73BCA"/>
    <w:rsid w:val="00C86310"/>
    <w:rsid w:val="00CC1D88"/>
    <w:rsid w:val="00D01141"/>
    <w:rsid w:val="00D17C5A"/>
    <w:rsid w:val="00D347C9"/>
    <w:rsid w:val="00D640E2"/>
    <w:rsid w:val="00D7375B"/>
    <w:rsid w:val="00D810C4"/>
    <w:rsid w:val="00D95B53"/>
    <w:rsid w:val="00DF1EBD"/>
    <w:rsid w:val="00DF352B"/>
    <w:rsid w:val="00DF79F6"/>
    <w:rsid w:val="00E14F4A"/>
    <w:rsid w:val="00E22B4A"/>
    <w:rsid w:val="00E2666A"/>
    <w:rsid w:val="00E27099"/>
    <w:rsid w:val="00E4210B"/>
    <w:rsid w:val="00E62668"/>
    <w:rsid w:val="00E67D50"/>
    <w:rsid w:val="00EB3E68"/>
    <w:rsid w:val="00EC100A"/>
    <w:rsid w:val="00EC1D85"/>
    <w:rsid w:val="00EC2F3C"/>
    <w:rsid w:val="00EC5391"/>
    <w:rsid w:val="00EE50E2"/>
    <w:rsid w:val="00EF4AB8"/>
    <w:rsid w:val="00F02D95"/>
    <w:rsid w:val="00F05C9B"/>
    <w:rsid w:val="00F107FB"/>
    <w:rsid w:val="00F139C7"/>
    <w:rsid w:val="00F20543"/>
    <w:rsid w:val="00F31EB9"/>
    <w:rsid w:val="00F32F6C"/>
    <w:rsid w:val="00F339EA"/>
    <w:rsid w:val="00F47F7A"/>
    <w:rsid w:val="00F52C7D"/>
    <w:rsid w:val="00F53F1B"/>
    <w:rsid w:val="00F76458"/>
    <w:rsid w:val="00F81B6E"/>
    <w:rsid w:val="00F91C9D"/>
    <w:rsid w:val="00FD44B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3F3A4"/>
  <w15:docId w15:val="{3E825B5B-440E-4130-94B4-0889B26A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378"/>
    <w:pPr>
      <w:spacing w:after="160" w:line="259" w:lineRule="auto"/>
    </w:pPr>
  </w:style>
  <w:style w:type="paragraph" w:styleId="1">
    <w:name w:val="heading 1"/>
    <w:basedOn w:val="a"/>
    <w:next w:val="a"/>
    <w:link w:val="10"/>
    <w:qFormat/>
    <w:rsid w:val="00723D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928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autoRedefine/>
    <w:qFormat/>
    <w:rsid w:val="005227FD"/>
    <w:pPr>
      <w:keepNext/>
      <w:numPr>
        <w:ilvl w:val="2"/>
        <w:numId w:val="2"/>
      </w:numPr>
      <w:spacing w:before="120" w:after="120" w:line="240" w:lineRule="auto"/>
      <w:jc w:val="both"/>
      <w:outlineLvl w:val="2"/>
    </w:pPr>
    <w:rPr>
      <w:rFonts w:ascii="Times New Roman" w:eastAsia="Calibri" w:hAnsi="Times New Roman" w:cs="Times New Roman"/>
      <w:b/>
      <w:sz w:val="24"/>
      <w:szCs w:val="24"/>
      <w:lang w:val="x-none" w:eastAsia="x-none"/>
    </w:rPr>
  </w:style>
  <w:style w:type="paragraph" w:styleId="4">
    <w:name w:val="heading 4"/>
    <w:basedOn w:val="3"/>
    <w:next w:val="a"/>
    <w:link w:val="40"/>
    <w:qFormat/>
    <w:rsid w:val="00723D65"/>
    <w:pPr>
      <w:numPr>
        <w:ilvl w:val="0"/>
        <w:numId w:val="0"/>
      </w:numPr>
      <w:ind w:left="432" w:hanging="432"/>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23D65"/>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qFormat/>
    <w:rsid w:val="005227FD"/>
    <w:rPr>
      <w:rFonts w:ascii="Times New Roman" w:eastAsia="Calibri" w:hAnsi="Times New Roman" w:cs="Times New Roman"/>
      <w:b/>
      <w:sz w:val="24"/>
      <w:szCs w:val="24"/>
      <w:lang w:val="x-none" w:eastAsia="x-none"/>
    </w:rPr>
  </w:style>
  <w:style w:type="character" w:customStyle="1" w:styleId="40">
    <w:name w:val="Заголовок 4 Знак"/>
    <w:basedOn w:val="a0"/>
    <w:link w:val="4"/>
    <w:qFormat/>
    <w:rsid w:val="00723D65"/>
    <w:rPr>
      <w:rFonts w:ascii="Times New Roman" w:eastAsia="Calibri" w:hAnsi="Times New Roman" w:cs="Times New Roman"/>
      <w:b/>
      <w:bCs/>
      <w:sz w:val="24"/>
      <w:szCs w:val="24"/>
      <w:lang w:val="x-none" w:eastAsia="x-none"/>
    </w:rPr>
  </w:style>
  <w:style w:type="character" w:customStyle="1" w:styleId="11">
    <w:name w:val="Гиперссылка1"/>
    <w:basedOn w:val="a0"/>
    <w:uiPriority w:val="99"/>
    <w:unhideWhenUsed/>
    <w:qFormat/>
    <w:rsid w:val="00723D65"/>
    <w:rPr>
      <w:color w:val="0563C1" w:themeColor="hyperlink"/>
      <w:u w:val="single"/>
    </w:rPr>
  </w:style>
  <w:style w:type="character" w:customStyle="1" w:styleId="a3">
    <w:name w:val="Верхний колонтитул Знак"/>
    <w:basedOn w:val="a0"/>
    <w:link w:val="a4"/>
    <w:uiPriority w:val="99"/>
    <w:qFormat/>
    <w:rsid w:val="00723D65"/>
  </w:style>
  <w:style w:type="character" w:customStyle="1" w:styleId="a5">
    <w:name w:val="Нижний колонтитул Знак"/>
    <w:basedOn w:val="a0"/>
    <w:link w:val="a6"/>
    <w:uiPriority w:val="99"/>
    <w:qFormat/>
    <w:rsid w:val="00723D65"/>
  </w:style>
  <w:style w:type="character" w:customStyle="1" w:styleId="20">
    <w:name w:val="Заголовок 2 Знак"/>
    <w:basedOn w:val="a0"/>
    <w:link w:val="2"/>
    <w:uiPriority w:val="9"/>
    <w:qFormat/>
    <w:rsid w:val="005928FB"/>
    <w:rPr>
      <w:rFonts w:asciiTheme="majorHAnsi" w:eastAsiaTheme="majorEastAsia" w:hAnsiTheme="majorHAnsi" w:cstheme="majorBidi"/>
      <w:color w:val="2E74B5" w:themeColor="accent1" w:themeShade="BF"/>
      <w:sz w:val="26"/>
      <w:szCs w:val="26"/>
    </w:rPr>
  </w:style>
  <w:style w:type="character" w:customStyle="1" w:styleId="a7">
    <w:name w:val="Абзац списка Знак"/>
    <w:link w:val="a8"/>
    <w:uiPriority w:val="34"/>
    <w:qFormat/>
    <w:locked/>
    <w:rsid w:val="00385899"/>
  </w:style>
  <w:style w:type="character" w:customStyle="1" w:styleId="a9">
    <w:name w:val="комментарий"/>
    <w:qFormat/>
    <w:rsid w:val="005227FD"/>
    <w:rPr>
      <w:b/>
      <w:i/>
      <w:shd w:val="clear" w:color="auto" w:fill="FFFF99"/>
    </w:rPr>
  </w:style>
  <w:style w:type="character" w:customStyle="1" w:styleId="aa">
    <w:name w:val="Символ сноски"/>
    <w:qFormat/>
    <w:rPr>
      <w:vertAlign w:val="superscript"/>
    </w:rPr>
  </w:style>
  <w:style w:type="character" w:styleId="ab">
    <w:name w:val="footnote reference"/>
    <w:uiPriority w:val="99"/>
    <w:rPr>
      <w:vertAlign w:val="superscript"/>
    </w:rPr>
  </w:style>
  <w:style w:type="character" w:customStyle="1" w:styleId="FootnoteCharacters">
    <w:name w:val="Footnote Characters"/>
    <w:uiPriority w:val="99"/>
    <w:unhideWhenUsed/>
    <w:qFormat/>
    <w:rsid w:val="00D1386A"/>
    <w:rPr>
      <w:vertAlign w:val="superscript"/>
    </w:rPr>
  </w:style>
  <w:style w:type="character" w:customStyle="1" w:styleId="ac">
    <w:name w:val="Текст сноски Знак"/>
    <w:basedOn w:val="a0"/>
    <w:link w:val="ad"/>
    <w:uiPriority w:val="99"/>
    <w:qFormat/>
    <w:rsid w:val="00D1386A"/>
    <w:rPr>
      <w:rFonts w:ascii="Times New Roman" w:eastAsia="Times New Roman" w:hAnsi="Times New Roman" w:cs="Times New Roman"/>
      <w:sz w:val="20"/>
      <w:szCs w:val="20"/>
      <w:lang w:eastAsia="ru-RU"/>
    </w:rPr>
  </w:style>
  <w:style w:type="character" w:customStyle="1" w:styleId="link">
    <w:name w:val="link"/>
    <w:basedOn w:val="a0"/>
    <w:qFormat/>
    <w:rsid w:val="00800AB5"/>
  </w:style>
  <w:style w:type="character" w:customStyle="1" w:styleId="match">
    <w:name w:val="match"/>
    <w:basedOn w:val="a0"/>
    <w:qFormat/>
    <w:rsid w:val="00745F08"/>
  </w:style>
  <w:style w:type="character" w:customStyle="1" w:styleId="ae">
    <w:name w:val="Текст выноски Знак"/>
    <w:basedOn w:val="a0"/>
    <w:link w:val="af"/>
    <w:uiPriority w:val="99"/>
    <w:semiHidden/>
    <w:qFormat/>
    <w:rsid w:val="00915598"/>
    <w:rPr>
      <w:rFonts w:ascii="Tahoma" w:hAnsi="Tahoma" w:cs="Tahoma"/>
      <w:sz w:val="16"/>
      <w:szCs w:val="16"/>
    </w:rPr>
  </w:style>
  <w:style w:type="character" w:customStyle="1" w:styleId="af0">
    <w:name w:val="Основной текст с отступом Знак"/>
    <w:basedOn w:val="a0"/>
    <w:link w:val="af1"/>
    <w:qFormat/>
    <w:rsid w:val="0033537C"/>
    <w:rPr>
      <w:rFonts w:ascii="Times New Roman" w:eastAsia="Times New Roman" w:hAnsi="Times New Roman" w:cs="Times New Roman"/>
      <w:sz w:val="20"/>
      <w:szCs w:val="20"/>
      <w:lang w:eastAsia="ru-RU"/>
    </w:rPr>
  </w:style>
  <w:style w:type="character" w:customStyle="1" w:styleId="af2">
    <w:name w:val="ВНИИГ_таб Знак"/>
    <w:link w:val="af3"/>
    <w:qFormat/>
    <w:locked/>
    <w:rsid w:val="00F51356"/>
    <w:rPr>
      <w:rFonts w:ascii="TimesNewRomanPSMT" w:eastAsia="TimesNewRomanPSMT" w:hAnsi="TimesNewRomanPSMT"/>
      <w:sz w:val="24"/>
      <w:szCs w:val="24"/>
    </w:rPr>
  </w:style>
  <w:style w:type="character" w:customStyle="1" w:styleId="af4">
    <w:name w:val="Основной текст Знак"/>
    <w:basedOn w:val="a0"/>
    <w:link w:val="af5"/>
    <w:qFormat/>
    <w:rsid w:val="0027015F"/>
  </w:style>
  <w:style w:type="character" w:customStyle="1" w:styleId="21">
    <w:name w:val="Основной текст 2 Знак"/>
    <w:basedOn w:val="a0"/>
    <w:link w:val="22"/>
    <w:uiPriority w:val="99"/>
    <w:semiHidden/>
    <w:qFormat/>
    <w:rsid w:val="002C793D"/>
  </w:style>
  <w:style w:type="character" w:customStyle="1" w:styleId="af6">
    <w:name w:val="Текст записки Знак"/>
    <w:link w:val="af7"/>
    <w:qFormat/>
    <w:locked/>
    <w:rsid w:val="002C793D"/>
    <w:rPr>
      <w:color w:val="000000"/>
      <w:spacing w:val="-6"/>
      <w:sz w:val="24"/>
      <w:szCs w:val="24"/>
      <w:shd w:val="clear" w:color="auto" w:fill="FFFFFF"/>
    </w:rPr>
  </w:style>
  <w:style w:type="character" w:customStyle="1" w:styleId="12">
    <w:name w:val="Пункт Знак1"/>
    <w:link w:val="af8"/>
    <w:qFormat/>
    <w:locked/>
    <w:rsid w:val="007A1F46"/>
    <w:rPr>
      <w:rFonts w:ascii="Times New Roman" w:eastAsia="Calibri" w:hAnsi="Times New Roman" w:cs="Times New Roman"/>
      <w:sz w:val="28"/>
      <w:szCs w:val="20"/>
      <w:lang w:val="x-none" w:eastAsia="x-none"/>
    </w:rPr>
  </w:style>
  <w:style w:type="character" w:styleId="af9">
    <w:name w:val="annotation reference"/>
    <w:basedOn w:val="a0"/>
    <w:uiPriority w:val="99"/>
    <w:semiHidden/>
    <w:unhideWhenUsed/>
    <w:qFormat/>
    <w:rsid w:val="00A81608"/>
    <w:rPr>
      <w:sz w:val="16"/>
      <w:szCs w:val="16"/>
    </w:rPr>
  </w:style>
  <w:style w:type="character" w:customStyle="1" w:styleId="afa">
    <w:name w:val="Текст примечания Знак"/>
    <w:basedOn w:val="a0"/>
    <w:link w:val="afb"/>
    <w:uiPriority w:val="99"/>
    <w:semiHidden/>
    <w:qFormat/>
    <w:rsid w:val="00A81608"/>
    <w:rPr>
      <w:sz w:val="20"/>
      <w:szCs w:val="20"/>
    </w:rPr>
  </w:style>
  <w:style w:type="character" w:customStyle="1" w:styleId="afc">
    <w:name w:val="Тема примечания Знак"/>
    <w:basedOn w:val="afa"/>
    <w:link w:val="afd"/>
    <w:uiPriority w:val="99"/>
    <w:semiHidden/>
    <w:qFormat/>
    <w:rsid w:val="00A81608"/>
    <w:rPr>
      <w:b/>
      <w:bCs/>
      <w:sz w:val="20"/>
      <w:szCs w:val="20"/>
    </w:rPr>
  </w:style>
  <w:style w:type="character" w:customStyle="1" w:styleId="afe">
    <w:name w:val="Ссылка указателя"/>
    <w:qFormat/>
  </w:style>
  <w:style w:type="character" w:customStyle="1" w:styleId="aff">
    <w:name w:val="Символ концевой сноски"/>
    <w:qFormat/>
    <w:rPr>
      <w:vertAlign w:val="superscript"/>
    </w:rPr>
  </w:style>
  <w:style w:type="character" w:styleId="aff0">
    <w:name w:val="endnote reference"/>
    <w:rPr>
      <w:vertAlign w:val="superscript"/>
    </w:rPr>
  </w:style>
  <w:style w:type="character" w:customStyle="1" w:styleId="linenumber1">
    <w:name w:val="line number1"/>
    <w:qFormat/>
  </w:style>
  <w:style w:type="character" w:styleId="aff1">
    <w:name w:val="Hyperlink"/>
    <w:uiPriority w:val="99"/>
    <w:rPr>
      <w:color w:val="000080"/>
      <w:u w:val="single"/>
    </w:rPr>
  </w:style>
  <w:style w:type="character" w:styleId="aff2">
    <w:name w:val="line number"/>
  </w:style>
  <w:style w:type="paragraph" w:customStyle="1" w:styleId="13">
    <w:name w:val="Заголовок1"/>
    <w:basedOn w:val="a"/>
    <w:next w:val="af5"/>
    <w:qFormat/>
    <w:pPr>
      <w:keepNext/>
      <w:spacing w:before="240" w:after="120"/>
    </w:pPr>
    <w:rPr>
      <w:rFonts w:ascii="Liberation Sans" w:eastAsia="Arial Unicode MS" w:hAnsi="Liberation Sans" w:cs="Arial Unicode MS"/>
      <w:sz w:val="28"/>
      <w:szCs w:val="28"/>
    </w:rPr>
  </w:style>
  <w:style w:type="paragraph" w:styleId="af5">
    <w:name w:val="Body Text"/>
    <w:basedOn w:val="a"/>
    <w:link w:val="af4"/>
    <w:uiPriority w:val="99"/>
    <w:semiHidden/>
    <w:unhideWhenUsed/>
    <w:rsid w:val="0027015F"/>
    <w:pPr>
      <w:spacing w:after="120"/>
    </w:pPr>
  </w:style>
  <w:style w:type="paragraph" w:styleId="aff3">
    <w:name w:val="List"/>
    <w:basedOn w:val="af5"/>
  </w:style>
  <w:style w:type="paragraph" w:styleId="aff4">
    <w:name w:val="caption"/>
    <w:basedOn w:val="a"/>
    <w:qFormat/>
    <w:pPr>
      <w:suppressLineNumbers/>
      <w:spacing w:before="120" w:after="120"/>
    </w:pPr>
    <w:rPr>
      <w:i/>
      <w:iCs/>
      <w:sz w:val="24"/>
      <w:szCs w:val="24"/>
    </w:rPr>
  </w:style>
  <w:style w:type="paragraph" w:styleId="aff5">
    <w:name w:val="index heading"/>
    <w:basedOn w:val="13"/>
  </w:style>
  <w:style w:type="paragraph" w:customStyle="1" w:styleId="caption1">
    <w:name w:val="caption1"/>
    <w:basedOn w:val="a"/>
    <w:qFormat/>
    <w:pPr>
      <w:suppressLineNumbers/>
      <w:spacing w:before="120" w:after="120"/>
    </w:pPr>
    <w:rPr>
      <w:i/>
      <w:iCs/>
      <w:sz w:val="24"/>
      <w:szCs w:val="24"/>
    </w:rPr>
  </w:style>
  <w:style w:type="paragraph" w:customStyle="1" w:styleId="indexheading1">
    <w:name w:val="index heading1"/>
    <w:basedOn w:val="13"/>
    <w:qFormat/>
  </w:style>
  <w:style w:type="paragraph" w:customStyle="1" w:styleId="caption11">
    <w:name w:val="caption11"/>
    <w:basedOn w:val="a"/>
    <w:qFormat/>
    <w:pPr>
      <w:suppressLineNumbers/>
      <w:spacing w:before="120" w:after="120"/>
    </w:pPr>
    <w:rPr>
      <w:i/>
      <w:iCs/>
      <w:sz w:val="24"/>
      <w:szCs w:val="24"/>
    </w:rPr>
  </w:style>
  <w:style w:type="paragraph" w:customStyle="1" w:styleId="indexheading11">
    <w:name w:val="index heading11"/>
    <w:basedOn w:val="13"/>
    <w:qFormat/>
  </w:style>
  <w:style w:type="paragraph" w:styleId="aff6">
    <w:name w:val="TOC Heading"/>
    <w:basedOn w:val="1"/>
    <w:next w:val="a"/>
    <w:uiPriority w:val="39"/>
    <w:unhideWhenUsed/>
    <w:qFormat/>
    <w:rsid w:val="00723D65"/>
    <w:pPr>
      <w:outlineLvl w:val="9"/>
    </w:pPr>
    <w:rPr>
      <w:lang w:eastAsia="ru-RU"/>
    </w:rPr>
  </w:style>
  <w:style w:type="paragraph" w:styleId="14">
    <w:name w:val="toc 1"/>
    <w:basedOn w:val="a"/>
    <w:next w:val="a"/>
    <w:autoRedefine/>
    <w:uiPriority w:val="39"/>
    <w:unhideWhenUsed/>
    <w:rsid w:val="00723D65"/>
    <w:pPr>
      <w:spacing w:after="100"/>
    </w:pPr>
  </w:style>
  <w:style w:type="paragraph" w:customStyle="1" w:styleId="aff7">
    <w:name w:val="Колонтитул"/>
    <w:basedOn w:val="a"/>
    <w:qFormat/>
  </w:style>
  <w:style w:type="paragraph" w:styleId="a4">
    <w:name w:val="header"/>
    <w:basedOn w:val="a"/>
    <w:link w:val="a3"/>
    <w:uiPriority w:val="99"/>
    <w:unhideWhenUsed/>
    <w:rsid w:val="00723D65"/>
    <w:pPr>
      <w:tabs>
        <w:tab w:val="center" w:pos="4677"/>
        <w:tab w:val="right" w:pos="9355"/>
      </w:tabs>
      <w:spacing w:after="0" w:line="240" w:lineRule="auto"/>
    </w:pPr>
  </w:style>
  <w:style w:type="paragraph" w:styleId="a6">
    <w:name w:val="footer"/>
    <w:basedOn w:val="a"/>
    <w:link w:val="a5"/>
    <w:uiPriority w:val="99"/>
    <w:unhideWhenUsed/>
    <w:rsid w:val="00723D65"/>
    <w:pPr>
      <w:tabs>
        <w:tab w:val="center" w:pos="4677"/>
        <w:tab w:val="right" w:pos="9355"/>
      </w:tabs>
      <w:spacing w:after="0" w:line="240" w:lineRule="auto"/>
    </w:pPr>
  </w:style>
  <w:style w:type="paragraph" w:styleId="23">
    <w:name w:val="toc 2"/>
    <w:basedOn w:val="a"/>
    <w:next w:val="a"/>
    <w:autoRedefine/>
    <w:uiPriority w:val="39"/>
    <w:unhideWhenUsed/>
    <w:rsid w:val="005928FB"/>
    <w:pPr>
      <w:spacing w:after="100"/>
      <w:ind w:left="220"/>
    </w:pPr>
  </w:style>
  <w:style w:type="paragraph" w:styleId="a8">
    <w:name w:val="List Paragraph"/>
    <w:basedOn w:val="a"/>
    <w:link w:val="a7"/>
    <w:uiPriority w:val="34"/>
    <w:qFormat/>
    <w:rsid w:val="00B62721"/>
    <w:pPr>
      <w:ind w:left="720"/>
      <w:contextualSpacing/>
    </w:pPr>
  </w:style>
  <w:style w:type="paragraph" w:customStyle="1" w:styleId="aff8">
    <w:name w:val="Таблица"/>
    <w:basedOn w:val="a"/>
    <w:qFormat/>
    <w:rsid w:val="00385899"/>
    <w:pPr>
      <w:keepNext/>
      <w:spacing w:before="60" w:after="60" w:line="240" w:lineRule="auto"/>
      <w:jc w:val="center"/>
    </w:pPr>
    <w:rPr>
      <w:rFonts w:ascii="Times New Roman" w:eastAsia="Calibri" w:hAnsi="Times New Roman" w:cs="Times New Roman"/>
      <w:b/>
      <w:sz w:val="24"/>
      <w:szCs w:val="24"/>
      <w:lang w:val="x-none" w:eastAsia="x-none"/>
    </w:rPr>
  </w:style>
  <w:style w:type="paragraph" w:customStyle="1" w:styleId="aff9">
    <w:name w:val="Таблица шапка"/>
    <w:basedOn w:val="a"/>
    <w:qFormat/>
    <w:rsid w:val="005227FD"/>
    <w:pPr>
      <w:keepNext/>
      <w:spacing w:before="40" w:after="40" w:line="240" w:lineRule="auto"/>
      <w:ind w:left="57" w:right="57"/>
    </w:pPr>
    <w:rPr>
      <w:rFonts w:ascii="Times New Roman" w:eastAsia="Times New Roman" w:hAnsi="Times New Roman" w:cs="Times New Roman"/>
      <w:szCs w:val="26"/>
      <w:lang w:eastAsia="ru-RU"/>
    </w:rPr>
  </w:style>
  <w:style w:type="paragraph" w:styleId="31">
    <w:name w:val="toc 3"/>
    <w:basedOn w:val="a"/>
    <w:next w:val="a"/>
    <w:autoRedefine/>
    <w:uiPriority w:val="39"/>
    <w:unhideWhenUsed/>
    <w:rsid w:val="00EB0127"/>
    <w:pPr>
      <w:spacing w:after="100"/>
      <w:ind w:left="440"/>
    </w:pPr>
  </w:style>
  <w:style w:type="paragraph" w:styleId="ad">
    <w:name w:val="footnote text"/>
    <w:basedOn w:val="a"/>
    <w:link w:val="ac"/>
    <w:uiPriority w:val="99"/>
    <w:unhideWhenUsed/>
    <w:rsid w:val="00D1386A"/>
    <w:pPr>
      <w:spacing w:after="0" w:line="240" w:lineRule="auto"/>
    </w:pPr>
    <w:rPr>
      <w:rFonts w:ascii="Times New Roman" w:eastAsia="Times New Roman" w:hAnsi="Times New Roman" w:cs="Times New Roman"/>
      <w:sz w:val="20"/>
      <w:szCs w:val="20"/>
      <w:lang w:eastAsia="ru-RU"/>
    </w:rPr>
  </w:style>
  <w:style w:type="paragraph" w:customStyle="1" w:styleId="formattext">
    <w:name w:val="formattext"/>
    <w:basedOn w:val="a"/>
    <w:qFormat/>
    <w:rsid w:val="00C70620"/>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qFormat/>
    <w:rsid w:val="00745F08"/>
    <w:pPr>
      <w:spacing w:beforeAutospacing="1" w:afterAutospacing="1" w:line="240" w:lineRule="auto"/>
    </w:pPr>
    <w:rPr>
      <w:rFonts w:ascii="Times New Roman" w:eastAsia="Times New Roman" w:hAnsi="Times New Roman" w:cs="Times New Roman"/>
      <w:sz w:val="24"/>
      <w:szCs w:val="24"/>
      <w:lang w:eastAsia="ru-RU"/>
    </w:rPr>
  </w:style>
  <w:style w:type="paragraph" w:styleId="af">
    <w:name w:val="Balloon Text"/>
    <w:basedOn w:val="a"/>
    <w:link w:val="ae"/>
    <w:uiPriority w:val="99"/>
    <w:semiHidden/>
    <w:unhideWhenUsed/>
    <w:qFormat/>
    <w:rsid w:val="00915598"/>
    <w:pPr>
      <w:spacing w:after="0" w:line="240" w:lineRule="auto"/>
    </w:pPr>
    <w:rPr>
      <w:rFonts w:ascii="Tahoma" w:hAnsi="Tahoma" w:cs="Tahoma"/>
      <w:sz w:val="16"/>
      <w:szCs w:val="16"/>
    </w:rPr>
  </w:style>
  <w:style w:type="paragraph" w:customStyle="1" w:styleId="24">
    <w:name w:val="Обычный2"/>
    <w:qFormat/>
    <w:rsid w:val="004711A5"/>
    <w:rPr>
      <w:rFonts w:ascii="Times New Roman" w:eastAsia="Times New Roman" w:hAnsi="Times New Roman" w:cs="Times New Roman"/>
      <w:sz w:val="20"/>
      <w:szCs w:val="20"/>
      <w:lang w:eastAsia="ru-RU"/>
    </w:rPr>
  </w:style>
  <w:style w:type="paragraph" w:styleId="af1">
    <w:name w:val="Body Text Indent"/>
    <w:basedOn w:val="a"/>
    <w:link w:val="af0"/>
    <w:rsid w:val="0033537C"/>
    <w:pPr>
      <w:spacing w:after="120" w:line="480" w:lineRule="auto"/>
    </w:pPr>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EA294F"/>
    <w:pPr>
      <w:widowControl w:val="0"/>
      <w:spacing w:after="0" w:line="240" w:lineRule="auto"/>
    </w:pPr>
    <w:rPr>
      <w:rFonts w:ascii="Times New Roman" w:eastAsia="Times New Roman" w:hAnsi="Times New Roman" w:cs="Times New Roman"/>
      <w:lang w:eastAsia="ru-RU" w:bidi="ru-RU"/>
    </w:rPr>
  </w:style>
  <w:style w:type="paragraph" w:customStyle="1" w:styleId="af3">
    <w:name w:val="ВНИИГ_таб"/>
    <w:basedOn w:val="a"/>
    <w:link w:val="af2"/>
    <w:qFormat/>
    <w:rsid w:val="00F51356"/>
    <w:pPr>
      <w:spacing w:after="0" w:line="240" w:lineRule="auto"/>
      <w:ind w:firstLine="151"/>
      <w:jc w:val="both"/>
    </w:pPr>
    <w:rPr>
      <w:rFonts w:ascii="TimesNewRomanPSMT" w:eastAsia="TimesNewRomanPSMT" w:hAnsi="TimesNewRomanPSMT"/>
      <w:sz w:val="24"/>
      <w:szCs w:val="24"/>
    </w:rPr>
  </w:style>
  <w:style w:type="paragraph" w:customStyle="1" w:styleId="Default">
    <w:name w:val="Default"/>
    <w:qFormat/>
    <w:rsid w:val="00530F1D"/>
    <w:rPr>
      <w:rFonts w:ascii="Times New Roman" w:eastAsia="Times New Roman" w:hAnsi="Times New Roman" w:cs="Times New Roman"/>
      <w:color w:val="000000"/>
      <w:sz w:val="24"/>
      <w:szCs w:val="24"/>
      <w:lang w:eastAsia="ru-RU"/>
    </w:rPr>
  </w:style>
  <w:style w:type="paragraph" w:styleId="22">
    <w:name w:val="Body Text 2"/>
    <w:basedOn w:val="a"/>
    <w:link w:val="21"/>
    <w:uiPriority w:val="99"/>
    <w:semiHidden/>
    <w:unhideWhenUsed/>
    <w:qFormat/>
    <w:rsid w:val="002C793D"/>
    <w:pPr>
      <w:spacing w:after="120" w:line="480" w:lineRule="auto"/>
    </w:pPr>
  </w:style>
  <w:style w:type="paragraph" w:customStyle="1" w:styleId="af7">
    <w:name w:val="Текст записки"/>
    <w:basedOn w:val="a"/>
    <w:link w:val="af6"/>
    <w:qFormat/>
    <w:rsid w:val="002C793D"/>
    <w:pPr>
      <w:widowControl w:val="0"/>
      <w:shd w:val="clear" w:color="auto" w:fill="FFFFFF"/>
      <w:spacing w:after="120" w:line="240" w:lineRule="auto"/>
      <w:ind w:firstLine="851"/>
      <w:jc w:val="both"/>
    </w:pPr>
    <w:rPr>
      <w:color w:val="000000"/>
      <w:spacing w:val="-6"/>
      <w:sz w:val="24"/>
      <w:szCs w:val="24"/>
    </w:rPr>
  </w:style>
  <w:style w:type="paragraph" w:customStyle="1" w:styleId="af8">
    <w:name w:val="Пункт"/>
    <w:basedOn w:val="a"/>
    <w:link w:val="12"/>
    <w:qFormat/>
    <w:rsid w:val="007A1F46"/>
    <w:pPr>
      <w:spacing w:after="0" w:line="360" w:lineRule="auto"/>
      <w:jc w:val="both"/>
    </w:pPr>
    <w:rPr>
      <w:rFonts w:ascii="Times New Roman" w:eastAsia="Calibri" w:hAnsi="Times New Roman" w:cs="Times New Roman"/>
      <w:sz w:val="28"/>
      <w:szCs w:val="20"/>
      <w:lang w:val="x-none" w:eastAsia="x-none"/>
    </w:rPr>
  </w:style>
  <w:style w:type="paragraph" w:styleId="afb">
    <w:name w:val="annotation text"/>
    <w:basedOn w:val="a"/>
    <w:link w:val="afa"/>
    <w:uiPriority w:val="99"/>
    <w:semiHidden/>
    <w:unhideWhenUsed/>
    <w:qFormat/>
    <w:rsid w:val="00A81608"/>
    <w:pPr>
      <w:spacing w:line="240" w:lineRule="auto"/>
    </w:pPr>
    <w:rPr>
      <w:sz w:val="20"/>
      <w:szCs w:val="20"/>
    </w:rPr>
  </w:style>
  <w:style w:type="paragraph" w:styleId="afd">
    <w:name w:val="annotation subject"/>
    <w:basedOn w:val="afb"/>
    <w:next w:val="afb"/>
    <w:link w:val="afc"/>
    <w:uiPriority w:val="99"/>
    <w:semiHidden/>
    <w:unhideWhenUsed/>
    <w:qFormat/>
    <w:rsid w:val="00A81608"/>
    <w:rPr>
      <w:b/>
      <w:bCs/>
    </w:rPr>
  </w:style>
  <w:style w:type="paragraph" w:customStyle="1" w:styleId="228bf8a64b8551e1msonormal">
    <w:name w:val="228bf8a64b8551e1msonormal"/>
    <w:basedOn w:val="a"/>
    <w:qFormat/>
    <w:rsid w:val="00F61B8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a">
    <w:name w:val="Содержимое таблицы"/>
    <w:basedOn w:val="a"/>
    <w:qFormat/>
    <w:pPr>
      <w:widowControl w:val="0"/>
      <w:suppressLineNumbers/>
    </w:pPr>
  </w:style>
  <w:style w:type="paragraph" w:customStyle="1" w:styleId="affb">
    <w:name w:val="Заголовок таблицы"/>
    <w:basedOn w:val="affa"/>
    <w:qFormat/>
    <w:pPr>
      <w:jc w:val="center"/>
    </w:pPr>
    <w:rPr>
      <w:b/>
      <w:bCs/>
    </w:rPr>
  </w:style>
  <w:style w:type="paragraph" w:styleId="affc">
    <w:name w:val="Revision"/>
    <w:uiPriority w:val="99"/>
    <w:semiHidden/>
    <w:qFormat/>
    <w:rsid w:val="00F36114"/>
    <w:pPr>
      <w:suppressAutoHyphens w:val="0"/>
    </w:pPr>
  </w:style>
  <w:style w:type="table" w:styleId="affd">
    <w:name w:val="Table Grid"/>
    <w:basedOn w:val="a1"/>
    <w:uiPriority w:val="39"/>
    <w:rsid w:val="00A94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uiPriority w:val="39"/>
    <w:rsid w:val="000D52A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ККГЭС Текст"/>
    <w:basedOn w:val="a"/>
    <w:link w:val="afff"/>
    <w:qFormat/>
    <w:rsid w:val="00C6276C"/>
    <w:pPr>
      <w:suppressAutoHyphens w:val="0"/>
      <w:spacing w:after="120" w:line="240" w:lineRule="auto"/>
      <w:ind w:firstLine="851"/>
      <w:jc w:val="both"/>
    </w:pPr>
    <w:rPr>
      <w:rFonts w:ascii="Times New Roman" w:eastAsia="Calibri" w:hAnsi="Times New Roman" w:cs="Times New Roman"/>
      <w:sz w:val="24"/>
      <w:szCs w:val="24"/>
    </w:rPr>
  </w:style>
  <w:style w:type="character" w:customStyle="1" w:styleId="afff">
    <w:name w:val="ККГЭС Текст Знак"/>
    <w:link w:val="affe"/>
    <w:rsid w:val="00C6276C"/>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658480">
      <w:bodyDiv w:val="1"/>
      <w:marLeft w:val="0"/>
      <w:marRight w:val="0"/>
      <w:marTop w:val="0"/>
      <w:marBottom w:val="0"/>
      <w:divBdr>
        <w:top w:val="none" w:sz="0" w:space="0" w:color="auto"/>
        <w:left w:val="none" w:sz="0" w:space="0" w:color="auto"/>
        <w:bottom w:val="none" w:sz="0" w:space="0" w:color="auto"/>
        <w:right w:val="none" w:sz="0" w:space="0" w:color="auto"/>
      </w:divBdr>
    </w:div>
    <w:div w:id="728072178">
      <w:bodyDiv w:val="1"/>
      <w:marLeft w:val="0"/>
      <w:marRight w:val="0"/>
      <w:marTop w:val="0"/>
      <w:marBottom w:val="0"/>
      <w:divBdr>
        <w:top w:val="none" w:sz="0" w:space="0" w:color="auto"/>
        <w:left w:val="none" w:sz="0" w:space="0" w:color="auto"/>
        <w:bottom w:val="none" w:sz="0" w:space="0" w:color="auto"/>
        <w:right w:val="none" w:sz="0" w:space="0" w:color="auto"/>
      </w:divBdr>
    </w:div>
    <w:div w:id="897940298">
      <w:bodyDiv w:val="1"/>
      <w:marLeft w:val="0"/>
      <w:marRight w:val="0"/>
      <w:marTop w:val="0"/>
      <w:marBottom w:val="0"/>
      <w:divBdr>
        <w:top w:val="none" w:sz="0" w:space="0" w:color="auto"/>
        <w:left w:val="none" w:sz="0" w:space="0" w:color="auto"/>
        <w:bottom w:val="none" w:sz="0" w:space="0" w:color="auto"/>
        <w:right w:val="none" w:sz="0" w:space="0" w:color="auto"/>
      </w:divBdr>
    </w:div>
    <w:div w:id="1504927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kodeks://link/d?nd=1200003114" TargetMode="External"/><Relationship Id="rId13" Type="http://schemas.openxmlformats.org/officeDocument/2006/relationships/hyperlink" Target="kodeks://link/d?nd=1200007660" TargetMode="External"/><Relationship Id="rId18" Type="http://schemas.openxmlformats.org/officeDocument/2006/relationships/hyperlink" Target="kodeks://link/d?nd=1200011565"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kodeks://link/d?nd=120010828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120000311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kodeks://link/d?nd=1200003114" TargetMode="External"/><Relationship Id="rId23" Type="http://schemas.openxmlformats.org/officeDocument/2006/relationships/fontTable" Target="fontTable.xml"/><Relationship Id="rId10" Type="http://schemas.openxmlformats.org/officeDocument/2006/relationships/hyperlink" Target="kodeks://link/d?nd=120000311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kodeks://link/d?nd=1200034368" TargetMode="External"/><Relationship Id="rId14" Type="http://schemas.openxmlformats.org/officeDocument/2006/relationships/hyperlink" Target="kodeks://link/d?nd=1200003114" TargetMode="Externa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AFDB9-4F7C-4805-9576-BC55A2C44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108</Pages>
  <Words>42589</Words>
  <Characters>242759</Characters>
  <Application>Microsoft Office Word</Application>
  <DocSecurity>0</DocSecurity>
  <Lines>2022</Lines>
  <Paragraphs>569</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284779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Кораблев Михаил Владимирович</dc:creator>
  <cp:lastModifiedBy>Кочиев Рустам Петрович</cp:lastModifiedBy>
  <cp:revision>2</cp:revision>
  <cp:lastPrinted>2023-09-04T12:37:00Z</cp:lastPrinted>
  <dcterms:created xsi:type="dcterms:W3CDTF">2024-12-03T10:16:00Z</dcterms:created>
  <dcterms:modified xsi:type="dcterms:W3CDTF">2024-12-03T10:16:00Z</dcterms:modified>
  <dc:language>ru-RU</dc:language>
</cp:coreProperties>
</file>