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F9" w:rsidRDefault="003033D0">
      <w:pPr>
        <w:shd w:val="clear" w:color="auto" w:fill="FFFFFF"/>
        <w:tabs>
          <w:tab w:val="left" w:pos="1130"/>
        </w:tabs>
        <w:ind w:left="4550" w:firstLine="553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Приложение 2 </w:t>
      </w:r>
    </w:p>
    <w:p w:rsidR="008F73F9" w:rsidRDefault="003033D0">
      <w:pPr>
        <w:widowControl/>
        <w:ind w:left="5112" w:hanging="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приказу ПАО «Россети Северо-Запад»</w:t>
      </w:r>
    </w:p>
    <w:p w:rsidR="008F73F9" w:rsidRDefault="003033D0">
      <w:pPr>
        <w:widowControl/>
        <w:ind w:left="510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 </w:t>
      </w:r>
      <w:proofErr w:type="gramStart"/>
      <w:r>
        <w:rPr>
          <w:sz w:val="24"/>
          <w:szCs w:val="24"/>
          <w:lang w:eastAsia="en-US"/>
        </w:rPr>
        <w:t>26.07.2024  №</w:t>
      </w:r>
      <w:proofErr w:type="gramEnd"/>
      <w:r>
        <w:rPr>
          <w:sz w:val="24"/>
          <w:szCs w:val="24"/>
          <w:lang w:eastAsia="en-US"/>
        </w:rPr>
        <w:t xml:space="preserve"> 401</w:t>
      </w:r>
    </w:p>
    <w:p w:rsidR="008F73F9" w:rsidRDefault="008F73F9">
      <w:pPr>
        <w:widowControl/>
        <w:rPr>
          <w:rFonts w:eastAsia="Calibri"/>
          <w:sz w:val="26"/>
          <w:szCs w:val="26"/>
          <w:lang w:eastAsia="en-US"/>
        </w:rPr>
      </w:pPr>
    </w:p>
    <w:p w:rsidR="008F73F9" w:rsidRDefault="003033D0">
      <w:pPr>
        <w:jc w:val="center"/>
        <w:rPr>
          <w:sz w:val="28"/>
          <w:lang w:eastAsia="en-US"/>
        </w:rPr>
      </w:pPr>
      <w:r>
        <w:rPr>
          <w:sz w:val="28"/>
          <w:lang w:eastAsia="en-US"/>
        </w:rPr>
        <w:t>Лист согласования технического задания на поставку средств вычислительной и оргтехники для нужд Новгородского филиала ПАО «Россети Северо-Запад»</w:t>
      </w:r>
    </w:p>
    <w:p w:rsidR="008F73F9" w:rsidRDefault="008F73F9">
      <w:pPr>
        <w:jc w:val="both"/>
        <w:rPr>
          <w:sz w:val="28"/>
          <w:lang w:eastAsia="en-US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728"/>
        <w:gridCol w:w="142"/>
        <w:gridCol w:w="2220"/>
        <w:gridCol w:w="2305"/>
      </w:tblGrid>
      <w:tr w:rsidR="008F73F9">
        <w:trPr>
          <w:cantSplit/>
        </w:trPr>
        <w:tc>
          <w:tcPr>
            <w:tcW w:w="4678" w:type="dxa"/>
            <w:gridSpan w:val="2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Утверждаю:</w:t>
            </w: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8F73F9" w:rsidRDefault="008F73F9">
            <w:pPr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  <w:tr w:rsidR="008F73F9">
        <w:trPr>
          <w:cantSplit/>
          <w:trHeight w:val="1463"/>
        </w:trPr>
        <w:tc>
          <w:tcPr>
            <w:tcW w:w="4678" w:type="dxa"/>
            <w:gridSpan w:val="2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филиала</w:t>
            </w: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</w:tcPr>
          <w:p w:rsidR="008F73F9" w:rsidRDefault="008F73F9">
            <w:pPr>
              <w:rPr>
                <w:rFonts w:ascii="Times New Roman" w:hAnsi="Times New Roman"/>
                <w:sz w:val="28"/>
              </w:rPr>
            </w:pPr>
          </w:p>
        </w:tc>
      </w:tr>
      <w:tr w:rsidR="008F73F9">
        <w:trPr>
          <w:cantSplit/>
          <w:trHeight w:val="737"/>
        </w:trPr>
        <w:tc>
          <w:tcPr>
            <w:tcW w:w="1950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728" w:type="dxa"/>
            <w:vAlign w:val="center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Кашин А.Л.</w:t>
            </w: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220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305" w:type="dxa"/>
            <w:vAlign w:val="center"/>
          </w:tcPr>
          <w:p w:rsidR="008F73F9" w:rsidRDefault="008F73F9">
            <w:pPr>
              <w:rPr>
                <w:rFonts w:ascii="Times New Roman" w:hAnsi="Times New Roman"/>
                <w:sz w:val="28"/>
              </w:rPr>
            </w:pPr>
          </w:p>
        </w:tc>
      </w:tr>
      <w:tr w:rsidR="008F73F9">
        <w:trPr>
          <w:cantSplit/>
        </w:trPr>
        <w:tc>
          <w:tcPr>
            <w:tcW w:w="4678" w:type="dxa"/>
            <w:gridSpan w:val="2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 _______________ 20___ г.</w:t>
            </w: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</w:tcPr>
          <w:p w:rsidR="008F73F9" w:rsidRDefault="008F73F9">
            <w:pPr>
              <w:rPr>
                <w:rFonts w:ascii="Times New Roman" w:hAnsi="Times New Roman"/>
                <w:sz w:val="28"/>
              </w:rPr>
            </w:pPr>
          </w:p>
        </w:tc>
      </w:tr>
      <w:tr w:rsidR="008F73F9">
        <w:trPr>
          <w:cantSplit/>
        </w:trPr>
        <w:tc>
          <w:tcPr>
            <w:tcW w:w="4678" w:type="dxa"/>
            <w:gridSpan w:val="2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8F73F9">
        <w:trPr>
          <w:cantSplit/>
        </w:trPr>
        <w:tc>
          <w:tcPr>
            <w:tcW w:w="4678" w:type="dxa"/>
            <w:gridSpan w:val="2"/>
            <w:vAlign w:val="center"/>
          </w:tcPr>
          <w:p w:rsidR="008F73F9" w:rsidRDefault="008F73F9">
            <w:pPr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Согласовано:</w:t>
            </w:r>
          </w:p>
        </w:tc>
      </w:tr>
      <w:tr w:rsidR="008F73F9">
        <w:trPr>
          <w:cantSplit/>
          <w:trHeight w:val="1463"/>
        </w:trPr>
        <w:tc>
          <w:tcPr>
            <w:tcW w:w="4678" w:type="dxa"/>
            <w:gridSpan w:val="2"/>
          </w:tcPr>
          <w:p w:rsidR="008F73F9" w:rsidRDefault="008F73F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</w:tcPr>
          <w:p w:rsidR="008F73F9" w:rsidRPr="003033D0" w:rsidRDefault="003033D0">
            <w:pPr>
              <w:rPr>
                <w:rFonts w:ascii="Times New Roman" w:hAnsi="Times New Roman"/>
                <w:sz w:val="28"/>
              </w:rPr>
            </w:pPr>
            <w:r w:rsidRPr="003033D0">
              <w:rPr>
                <w:rFonts w:ascii="Times New Roman" w:hAnsi="Times New Roman"/>
                <w:sz w:val="28"/>
              </w:rPr>
              <w:t>Заместитель начальника департамента информационных технологий ПАО “Россети Северо-Запад”</w:t>
            </w:r>
          </w:p>
        </w:tc>
      </w:tr>
      <w:tr w:rsidR="008F73F9">
        <w:trPr>
          <w:cantSplit/>
          <w:trHeight w:val="737"/>
        </w:trPr>
        <w:tc>
          <w:tcPr>
            <w:tcW w:w="1950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728" w:type="dxa"/>
            <w:vAlign w:val="center"/>
          </w:tcPr>
          <w:p w:rsidR="008F73F9" w:rsidRDefault="008F73F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220" w:type="dxa"/>
            <w:vAlign w:val="center"/>
          </w:tcPr>
          <w:p w:rsidR="008F73F9" w:rsidRDefault="003033D0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Ларионова Н.Н.</w:t>
            </w:r>
          </w:p>
        </w:tc>
        <w:tc>
          <w:tcPr>
            <w:tcW w:w="2305" w:type="dxa"/>
            <w:vAlign w:val="center"/>
          </w:tcPr>
          <w:p w:rsidR="008F73F9" w:rsidRDefault="008F73F9">
            <w:pPr>
              <w:rPr>
                <w:rFonts w:ascii="Times New Roman" w:hAnsi="Times New Roman"/>
                <w:sz w:val="28"/>
              </w:rPr>
            </w:pPr>
          </w:p>
        </w:tc>
      </w:tr>
      <w:tr w:rsidR="008F73F9">
        <w:trPr>
          <w:cantSplit/>
          <w:trHeight w:val="259"/>
        </w:trPr>
        <w:tc>
          <w:tcPr>
            <w:tcW w:w="4678" w:type="dxa"/>
            <w:gridSpan w:val="2"/>
          </w:tcPr>
          <w:p w:rsidR="008F73F9" w:rsidRDefault="008F73F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 _______________ 2024 г.</w:t>
            </w:r>
          </w:p>
        </w:tc>
      </w:tr>
      <w:tr w:rsidR="008F73F9">
        <w:trPr>
          <w:cantSplit/>
        </w:trPr>
        <w:tc>
          <w:tcPr>
            <w:tcW w:w="4678" w:type="dxa"/>
            <w:gridSpan w:val="2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8F73F9">
        <w:trPr>
          <w:cantSplit/>
        </w:trPr>
        <w:tc>
          <w:tcPr>
            <w:tcW w:w="4678" w:type="dxa"/>
            <w:gridSpan w:val="2"/>
            <w:vAlign w:val="center"/>
          </w:tcPr>
          <w:p w:rsidR="008F73F9" w:rsidRDefault="008F73F9">
            <w:pPr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Согласовано:</w:t>
            </w:r>
          </w:p>
        </w:tc>
      </w:tr>
      <w:tr w:rsidR="008F73F9">
        <w:trPr>
          <w:cantSplit/>
          <w:trHeight w:val="1463"/>
        </w:trPr>
        <w:tc>
          <w:tcPr>
            <w:tcW w:w="4678" w:type="dxa"/>
            <w:gridSpan w:val="2"/>
          </w:tcPr>
          <w:p w:rsidR="008F73F9" w:rsidRDefault="008F73F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корпоративных и технологических автоматизированных систем управления</w:t>
            </w:r>
          </w:p>
        </w:tc>
      </w:tr>
      <w:tr w:rsidR="008F73F9">
        <w:trPr>
          <w:cantSplit/>
          <w:trHeight w:val="737"/>
        </w:trPr>
        <w:tc>
          <w:tcPr>
            <w:tcW w:w="1950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728" w:type="dxa"/>
            <w:vAlign w:val="center"/>
          </w:tcPr>
          <w:p w:rsidR="008F73F9" w:rsidRDefault="008F73F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220" w:type="dxa"/>
            <w:vAlign w:val="center"/>
          </w:tcPr>
          <w:p w:rsidR="008F73F9" w:rsidRDefault="003033D0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Михайлов Ф.Н.</w:t>
            </w:r>
          </w:p>
        </w:tc>
        <w:tc>
          <w:tcPr>
            <w:tcW w:w="2305" w:type="dxa"/>
            <w:vAlign w:val="center"/>
          </w:tcPr>
          <w:p w:rsidR="008F73F9" w:rsidRDefault="008F73F9">
            <w:pPr>
              <w:rPr>
                <w:rFonts w:ascii="Times New Roman" w:hAnsi="Times New Roman"/>
                <w:sz w:val="28"/>
              </w:rPr>
            </w:pPr>
          </w:p>
        </w:tc>
      </w:tr>
      <w:tr w:rsidR="008F73F9">
        <w:trPr>
          <w:cantSplit/>
        </w:trPr>
        <w:tc>
          <w:tcPr>
            <w:tcW w:w="4678" w:type="dxa"/>
            <w:gridSpan w:val="2"/>
          </w:tcPr>
          <w:p w:rsidR="008F73F9" w:rsidRDefault="008F73F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2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 _______________ 2024 г.</w:t>
            </w:r>
          </w:p>
        </w:tc>
      </w:tr>
    </w:tbl>
    <w:p w:rsidR="008F73F9" w:rsidRDefault="008F73F9">
      <w:pPr>
        <w:jc w:val="both"/>
        <w:rPr>
          <w:sz w:val="28"/>
          <w:lang w:eastAsia="en-US"/>
        </w:rPr>
      </w:pPr>
    </w:p>
    <w:p w:rsidR="008F73F9" w:rsidRDefault="008F73F9">
      <w:pPr>
        <w:jc w:val="both"/>
        <w:rPr>
          <w:sz w:val="28"/>
          <w:lang w:eastAsia="en-US"/>
        </w:rPr>
      </w:pPr>
    </w:p>
    <w:p w:rsidR="008F73F9" w:rsidRDefault="008F73F9">
      <w:pPr>
        <w:jc w:val="both"/>
        <w:rPr>
          <w:sz w:val="28"/>
          <w:lang w:eastAsia="en-US"/>
        </w:rPr>
      </w:pPr>
    </w:p>
    <w:tbl>
      <w:tblPr>
        <w:tblStyle w:val="af7"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815"/>
        <w:gridCol w:w="2154"/>
        <w:gridCol w:w="2426"/>
      </w:tblGrid>
      <w:tr w:rsidR="008F73F9">
        <w:trPr>
          <w:trHeight w:val="757"/>
        </w:trPr>
        <w:tc>
          <w:tcPr>
            <w:tcW w:w="1560" w:type="dxa"/>
          </w:tcPr>
          <w:p w:rsidR="008F73F9" w:rsidRDefault="003033D0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Составил:</w:t>
            </w:r>
          </w:p>
        </w:tc>
        <w:tc>
          <w:tcPr>
            <w:tcW w:w="3232" w:type="dxa"/>
            <w:gridSpan w:val="2"/>
          </w:tcPr>
          <w:p w:rsidR="008F73F9" w:rsidRDefault="003033D0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Начальник СЭИТ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УКиТАСУ</w:t>
            </w:r>
            <w:proofErr w:type="spellEnd"/>
          </w:p>
        </w:tc>
        <w:tc>
          <w:tcPr>
            <w:tcW w:w="2154" w:type="dxa"/>
          </w:tcPr>
          <w:p w:rsidR="008F73F9" w:rsidRDefault="008F73F9">
            <w:pPr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426" w:type="dxa"/>
          </w:tcPr>
          <w:p w:rsidR="008F73F9" w:rsidRDefault="003033D0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Филиппов Фёдор Владимирович</w:t>
            </w:r>
          </w:p>
        </w:tc>
      </w:tr>
      <w:tr w:rsidR="008F73F9">
        <w:tc>
          <w:tcPr>
            <w:tcW w:w="2977" w:type="dxa"/>
            <w:gridSpan w:val="2"/>
          </w:tcPr>
          <w:p w:rsidR="008F73F9" w:rsidRDefault="003033D0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Контактный телефон: </w:t>
            </w:r>
          </w:p>
        </w:tc>
        <w:tc>
          <w:tcPr>
            <w:tcW w:w="3969" w:type="dxa"/>
            <w:gridSpan w:val="2"/>
          </w:tcPr>
          <w:p w:rsidR="008F73F9" w:rsidRDefault="003033D0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+7 (8162) 984-323</w:t>
            </w:r>
          </w:p>
        </w:tc>
        <w:tc>
          <w:tcPr>
            <w:tcW w:w="2426" w:type="dxa"/>
          </w:tcPr>
          <w:p w:rsidR="008F73F9" w:rsidRDefault="008F73F9">
            <w:pPr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8F73F9" w:rsidRDefault="008F73F9">
      <w:pPr>
        <w:jc w:val="both"/>
        <w:rPr>
          <w:sz w:val="28"/>
          <w:lang w:eastAsia="en-US"/>
        </w:rPr>
      </w:pPr>
    </w:p>
    <w:p w:rsidR="008F73F9" w:rsidRDefault="003033D0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 w:clear="all"/>
      </w:r>
    </w:p>
    <w:p w:rsidR="008F73F9" w:rsidRDefault="003033D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Содержание</w:t>
      </w:r>
    </w:p>
    <w:p w:rsidR="008F73F9" w:rsidRDefault="003033D0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 w:val="36"/>
          <w:szCs w:val="28"/>
        </w:rPr>
        <w:fldChar w:fldCharType="begin"/>
      </w:r>
      <w:r>
        <w:rPr>
          <w:sz w:val="36"/>
          <w:szCs w:val="28"/>
        </w:rPr>
        <w:instrText xml:space="preserve"> TOC \o "1-3" \h \z \u </w:instrText>
      </w:r>
      <w:r>
        <w:rPr>
          <w:sz w:val="36"/>
          <w:szCs w:val="28"/>
        </w:rPr>
        <w:fldChar w:fldCharType="separate"/>
      </w:r>
      <w:hyperlink w:anchor="_Toc170318210" w:tooltip="#_Toc170318210" w:history="1">
        <w:r>
          <w:rPr>
            <w:rStyle w:val="af6"/>
          </w:rPr>
          <w:t>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>
          <w:rPr>
            <w:rStyle w:val="af6"/>
          </w:rPr>
          <w:t>Термины и определения</w:t>
        </w:r>
        <w:r>
          <w:tab/>
        </w:r>
        <w:r>
          <w:fldChar w:fldCharType="begin"/>
        </w:r>
        <w:r>
          <w:instrText xml:space="preserve"> PAGEREF _Toc170318210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8F73F9" w:rsidRDefault="00183FE1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11" w:tooltip="#_Toc170318211" w:history="1">
        <w:r w:rsidR="003033D0">
          <w:rPr>
            <w:rStyle w:val="af6"/>
          </w:rPr>
          <w:t>2.</w:t>
        </w:r>
        <w:r w:rsidR="003033D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033D0">
          <w:rPr>
            <w:rStyle w:val="af6"/>
          </w:rPr>
          <w:t>Общие положения</w:t>
        </w:r>
        <w:r w:rsidR="003033D0">
          <w:tab/>
        </w:r>
        <w:r w:rsidR="003033D0">
          <w:fldChar w:fldCharType="begin"/>
        </w:r>
        <w:r w:rsidR="003033D0">
          <w:instrText xml:space="preserve"> PAGEREF _Toc170318211 \h </w:instrText>
        </w:r>
        <w:r w:rsidR="003033D0">
          <w:fldChar w:fldCharType="separate"/>
        </w:r>
        <w:r w:rsidR="003033D0">
          <w:t>5</w:t>
        </w:r>
        <w:r w:rsidR="003033D0">
          <w:fldChar w:fldCharType="end"/>
        </w:r>
      </w:hyperlink>
    </w:p>
    <w:p w:rsidR="008F73F9" w:rsidRDefault="00183FE1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12" w:tooltip="#_Toc170318212" w:history="1">
        <w:r w:rsidR="003033D0">
          <w:rPr>
            <w:rStyle w:val="af6"/>
          </w:rPr>
          <w:t>3.</w:t>
        </w:r>
        <w:r w:rsidR="003033D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033D0">
          <w:rPr>
            <w:rStyle w:val="af6"/>
          </w:rPr>
          <w:t>Задание на поставку Товара</w:t>
        </w:r>
        <w:r w:rsidR="003033D0">
          <w:tab/>
        </w:r>
        <w:r w:rsidR="003033D0">
          <w:fldChar w:fldCharType="begin"/>
        </w:r>
        <w:r w:rsidR="003033D0">
          <w:instrText xml:space="preserve"> PAGEREF _Toc170318212 \h </w:instrText>
        </w:r>
        <w:r w:rsidR="003033D0">
          <w:fldChar w:fldCharType="separate"/>
        </w:r>
        <w:r w:rsidR="003033D0">
          <w:t>5</w:t>
        </w:r>
        <w:r w:rsidR="003033D0">
          <w:fldChar w:fldCharType="end"/>
        </w:r>
      </w:hyperlink>
    </w:p>
    <w:p w:rsidR="008F73F9" w:rsidRDefault="00183FE1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13" w:tooltip="#_Toc170318213" w:history="1">
        <w:r w:rsidR="003033D0">
          <w:rPr>
            <w:rStyle w:val="af6"/>
          </w:rPr>
          <w:t>4.</w:t>
        </w:r>
        <w:r w:rsidR="003033D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033D0">
          <w:rPr>
            <w:rStyle w:val="af6"/>
          </w:rPr>
          <w:t>Сроки поставки продукции</w:t>
        </w:r>
        <w:r w:rsidR="003033D0">
          <w:tab/>
        </w:r>
        <w:r w:rsidR="003033D0">
          <w:fldChar w:fldCharType="begin"/>
        </w:r>
        <w:r w:rsidR="003033D0">
          <w:instrText xml:space="preserve"> PAGEREF _Toc170318213 \h </w:instrText>
        </w:r>
        <w:r w:rsidR="003033D0">
          <w:fldChar w:fldCharType="separate"/>
        </w:r>
        <w:r w:rsidR="003033D0">
          <w:t>5</w:t>
        </w:r>
        <w:r w:rsidR="003033D0">
          <w:fldChar w:fldCharType="end"/>
        </w:r>
      </w:hyperlink>
    </w:p>
    <w:p w:rsidR="008F73F9" w:rsidRDefault="00183FE1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14" w:tooltip="#_Toc170318214" w:history="1">
        <w:r w:rsidR="003033D0">
          <w:rPr>
            <w:rStyle w:val="af6"/>
          </w:rPr>
          <w:t>5.</w:t>
        </w:r>
        <w:r w:rsidR="003033D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033D0">
          <w:rPr>
            <w:rStyle w:val="af6"/>
          </w:rPr>
          <w:t>Технические требования к Товару</w:t>
        </w:r>
        <w:r w:rsidR="003033D0">
          <w:tab/>
        </w:r>
        <w:r w:rsidR="003033D0">
          <w:fldChar w:fldCharType="begin"/>
        </w:r>
        <w:r w:rsidR="003033D0">
          <w:instrText xml:space="preserve"> PAGEREF _Toc170318214 \h </w:instrText>
        </w:r>
        <w:r w:rsidR="003033D0">
          <w:fldChar w:fldCharType="separate"/>
        </w:r>
        <w:r w:rsidR="003033D0">
          <w:t>5</w:t>
        </w:r>
        <w:r w:rsidR="003033D0">
          <w:fldChar w:fldCharType="end"/>
        </w:r>
      </w:hyperlink>
    </w:p>
    <w:p w:rsidR="008F73F9" w:rsidRDefault="00183FE1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15" w:tooltip="#_Toc170318215" w:history="1">
        <w:r w:rsidR="003033D0">
          <w:rPr>
            <w:rStyle w:val="af6"/>
          </w:rPr>
          <w:t>6.</w:t>
        </w:r>
        <w:r w:rsidR="003033D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033D0">
          <w:rPr>
            <w:rStyle w:val="af6"/>
          </w:rPr>
          <w:t>Требования к классификации Товара</w:t>
        </w:r>
        <w:r w:rsidR="003033D0">
          <w:tab/>
        </w:r>
        <w:r w:rsidR="003033D0">
          <w:fldChar w:fldCharType="begin"/>
        </w:r>
        <w:r w:rsidR="003033D0">
          <w:instrText xml:space="preserve"> PAGEREF _Toc170318215 \h </w:instrText>
        </w:r>
        <w:r w:rsidR="003033D0">
          <w:fldChar w:fldCharType="separate"/>
        </w:r>
        <w:r w:rsidR="003033D0">
          <w:t>9</w:t>
        </w:r>
        <w:r w:rsidR="003033D0">
          <w:fldChar w:fldCharType="end"/>
        </w:r>
      </w:hyperlink>
    </w:p>
    <w:p w:rsidR="008F73F9" w:rsidRDefault="00183FE1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16" w:tooltip="#_Toc170318216" w:history="1">
        <w:r w:rsidR="003033D0">
          <w:rPr>
            <w:rStyle w:val="af6"/>
          </w:rPr>
          <w:t>7.</w:t>
        </w:r>
        <w:r w:rsidR="003033D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033D0">
          <w:rPr>
            <w:rStyle w:val="af6"/>
          </w:rPr>
          <w:t>Порядок оплаты Товара</w:t>
        </w:r>
        <w:r w:rsidR="003033D0">
          <w:tab/>
        </w:r>
        <w:r w:rsidR="003033D0">
          <w:fldChar w:fldCharType="begin"/>
        </w:r>
        <w:r w:rsidR="003033D0">
          <w:instrText xml:space="preserve"> PAGEREF _Toc170318216 \h </w:instrText>
        </w:r>
        <w:r w:rsidR="003033D0">
          <w:fldChar w:fldCharType="separate"/>
        </w:r>
        <w:r w:rsidR="003033D0">
          <w:t>10</w:t>
        </w:r>
        <w:r w:rsidR="003033D0">
          <w:fldChar w:fldCharType="end"/>
        </w:r>
      </w:hyperlink>
    </w:p>
    <w:p w:rsidR="008F73F9" w:rsidRDefault="00183FE1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17" w:tooltip="#_Toc170318217" w:history="1">
        <w:r w:rsidR="003033D0">
          <w:rPr>
            <w:rStyle w:val="af6"/>
          </w:rPr>
          <w:t>Приложение 1 к Техническому заданию. Спецификация</w:t>
        </w:r>
        <w:r w:rsidR="003033D0">
          <w:tab/>
        </w:r>
        <w:r w:rsidR="003033D0">
          <w:fldChar w:fldCharType="begin"/>
        </w:r>
        <w:r w:rsidR="003033D0">
          <w:instrText xml:space="preserve"> PAGEREF _Toc170318217 \h </w:instrText>
        </w:r>
        <w:r w:rsidR="003033D0">
          <w:fldChar w:fldCharType="separate"/>
        </w:r>
        <w:r w:rsidR="003033D0">
          <w:t>11</w:t>
        </w:r>
        <w:r w:rsidR="003033D0">
          <w:fldChar w:fldCharType="end"/>
        </w:r>
      </w:hyperlink>
    </w:p>
    <w:p w:rsidR="008F73F9" w:rsidRDefault="00183FE1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18" w:tooltip="#_Toc170318218" w:history="1">
        <w:r w:rsidR="003033D0">
          <w:rPr>
            <w:rStyle w:val="af6"/>
          </w:rPr>
          <w:t>Приложение 2 к Техническому заданию. Предлагаемая спецификация</w:t>
        </w:r>
        <w:r w:rsidR="003033D0">
          <w:tab/>
        </w:r>
        <w:r w:rsidR="003033D0">
          <w:fldChar w:fldCharType="begin"/>
        </w:r>
        <w:r w:rsidR="003033D0">
          <w:instrText xml:space="preserve"> PAGEREF _Toc170318218 \h </w:instrText>
        </w:r>
        <w:r w:rsidR="003033D0">
          <w:fldChar w:fldCharType="separate"/>
        </w:r>
        <w:r w:rsidR="003033D0">
          <w:t>12</w:t>
        </w:r>
        <w:r w:rsidR="003033D0">
          <w:fldChar w:fldCharType="end"/>
        </w:r>
      </w:hyperlink>
    </w:p>
    <w:p w:rsidR="008F73F9" w:rsidRDefault="00183FE1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19" w:tooltip="#_Toc170318219" w:history="1">
        <w:r w:rsidR="003033D0">
          <w:rPr>
            <w:rStyle w:val="af6"/>
          </w:rPr>
          <w:t>Приложение 3 к Техническому заданию. Изменения спецификации</w:t>
        </w:r>
        <w:r w:rsidR="003033D0">
          <w:tab/>
        </w:r>
        <w:r w:rsidR="003033D0">
          <w:fldChar w:fldCharType="begin"/>
        </w:r>
        <w:r w:rsidR="003033D0">
          <w:instrText xml:space="preserve"> PAGEREF _Toc170318219 \h </w:instrText>
        </w:r>
        <w:r w:rsidR="003033D0">
          <w:fldChar w:fldCharType="separate"/>
        </w:r>
        <w:r w:rsidR="003033D0">
          <w:t>12</w:t>
        </w:r>
        <w:r w:rsidR="003033D0">
          <w:fldChar w:fldCharType="end"/>
        </w:r>
      </w:hyperlink>
    </w:p>
    <w:p w:rsidR="008F73F9" w:rsidRDefault="00183FE1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20" w:tooltip="#_Toc170318220" w:history="1">
        <w:r w:rsidR="003033D0">
          <w:rPr>
            <w:rStyle w:val="af6"/>
          </w:rPr>
          <w:t>Приложение 4 к Техническому заданию. Сведения о товарах российского происхождения</w:t>
        </w:r>
        <w:r w:rsidR="003033D0">
          <w:tab/>
        </w:r>
        <w:r w:rsidR="003033D0">
          <w:fldChar w:fldCharType="begin"/>
        </w:r>
        <w:r w:rsidR="003033D0">
          <w:instrText xml:space="preserve"> PAGEREF _Toc170318220 \h </w:instrText>
        </w:r>
        <w:r w:rsidR="003033D0">
          <w:fldChar w:fldCharType="separate"/>
        </w:r>
        <w:r w:rsidR="003033D0">
          <w:t>13</w:t>
        </w:r>
        <w:r w:rsidR="003033D0">
          <w:fldChar w:fldCharType="end"/>
        </w:r>
      </w:hyperlink>
    </w:p>
    <w:p w:rsidR="008F73F9" w:rsidRDefault="00183FE1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21" w:tooltip="#_Toc170318221" w:history="1">
        <w:r w:rsidR="003033D0">
          <w:rPr>
            <w:rStyle w:val="af6"/>
          </w:rPr>
          <w:t>Приложение 5 к Техническому заданию. Сведения об аттестации товаров</w:t>
        </w:r>
        <w:r w:rsidR="003033D0">
          <w:tab/>
        </w:r>
        <w:r w:rsidR="003033D0">
          <w:fldChar w:fldCharType="begin"/>
        </w:r>
        <w:r w:rsidR="003033D0">
          <w:instrText xml:space="preserve"> PAGEREF _Toc170318221 \h </w:instrText>
        </w:r>
        <w:r w:rsidR="003033D0">
          <w:fldChar w:fldCharType="separate"/>
        </w:r>
        <w:r w:rsidR="003033D0">
          <w:t>13</w:t>
        </w:r>
        <w:r w:rsidR="003033D0">
          <w:fldChar w:fldCharType="end"/>
        </w:r>
      </w:hyperlink>
    </w:p>
    <w:p w:rsidR="008F73F9" w:rsidRDefault="00183FE1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22" w:tooltip="#_Toc170318222" w:history="1">
        <w:r w:rsidR="003033D0">
          <w:rPr>
            <w:rStyle w:val="af6"/>
          </w:rPr>
          <w:t>Приложение 6 к Техническому заданию. Сведения о грузополучателях</w:t>
        </w:r>
        <w:r w:rsidR="003033D0">
          <w:tab/>
        </w:r>
        <w:r w:rsidR="003033D0">
          <w:fldChar w:fldCharType="begin"/>
        </w:r>
        <w:r w:rsidR="003033D0">
          <w:instrText xml:space="preserve"> PAGEREF _Toc170318222 \h </w:instrText>
        </w:r>
        <w:r w:rsidR="003033D0">
          <w:fldChar w:fldCharType="separate"/>
        </w:r>
        <w:r w:rsidR="003033D0">
          <w:t>14</w:t>
        </w:r>
        <w:r w:rsidR="003033D0">
          <w:fldChar w:fldCharType="end"/>
        </w:r>
      </w:hyperlink>
    </w:p>
    <w:p w:rsidR="008F73F9" w:rsidRDefault="00183FE1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70318223" w:tooltip="#_Toc170318223" w:history="1">
        <w:r w:rsidR="003033D0">
          <w:rPr>
            <w:rStyle w:val="af6"/>
          </w:rPr>
          <w:t>Приложение 7 к Техническому заданию. Технические и функциональные характеристики</w:t>
        </w:r>
        <w:r w:rsidR="003033D0">
          <w:tab/>
        </w:r>
        <w:r w:rsidR="003033D0">
          <w:fldChar w:fldCharType="begin"/>
        </w:r>
        <w:r w:rsidR="003033D0">
          <w:instrText xml:space="preserve"> PAGEREF _Toc170318223 \h </w:instrText>
        </w:r>
        <w:r w:rsidR="003033D0">
          <w:fldChar w:fldCharType="separate"/>
        </w:r>
        <w:r w:rsidR="003033D0">
          <w:t>17</w:t>
        </w:r>
        <w:r w:rsidR="003033D0">
          <w:fldChar w:fldCharType="end"/>
        </w:r>
      </w:hyperlink>
    </w:p>
    <w:p w:rsidR="008F73F9" w:rsidRDefault="003033D0">
      <w:pPr>
        <w:rPr>
          <w:sz w:val="28"/>
          <w:lang w:eastAsia="en-US"/>
        </w:rPr>
      </w:pPr>
      <w:r>
        <w:rPr>
          <w:sz w:val="36"/>
          <w:szCs w:val="28"/>
        </w:rPr>
        <w:fldChar w:fldCharType="end"/>
      </w:r>
    </w:p>
    <w:p w:rsidR="008F73F9" w:rsidRDefault="003033D0">
      <w:pPr>
        <w:pStyle w:val="1"/>
        <w:numPr>
          <w:ilvl w:val="0"/>
          <w:numId w:val="31"/>
        </w:numPr>
      </w:pPr>
      <w:r>
        <w:t>Термины и определения</w:t>
      </w:r>
    </w:p>
    <w:p w:rsidR="008F73F9" w:rsidRDefault="003033D0">
      <w:pPr>
        <w:widowControl/>
        <w:ind w:firstLine="709"/>
        <w:jc w:val="both"/>
        <w:rPr>
          <w:sz w:val="28"/>
          <w:lang w:eastAsia="en-US"/>
        </w:rPr>
      </w:pPr>
      <w:r>
        <w:rPr>
          <w:b/>
          <w:sz w:val="28"/>
          <w:lang w:eastAsia="en-US"/>
        </w:rPr>
        <w:t>Поставщик (Продавец)</w:t>
      </w:r>
      <w:r>
        <w:rPr>
          <w:sz w:val="28"/>
          <w:lang w:eastAsia="en-US"/>
        </w:rPr>
        <w:t xml:space="preserve"> – юридическое лицо, физическое лицо, либо объединение лиц, определяемое на конкурентной основе и заключившее соответствующий договор на поставку Товара.</w:t>
      </w:r>
    </w:p>
    <w:p w:rsidR="008F73F9" w:rsidRDefault="003033D0">
      <w:pPr>
        <w:widowControl/>
        <w:ind w:firstLine="709"/>
        <w:jc w:val="both"/>
        <w:rPr>
          <w:sz w:val="28"/>
          <w:lang w:eastAsia="en-US"/>
        </w:rPr>
      </w:pPr>
      <w:r>
        <w:rPr>
          <w:b/>
          <w:sz w:val="28"/>
          <w:lang w:eastAsia="en-US"/>
        </w:rPr>
        <w:t>Товар (продукция)</w:t>
      </w:r>
      <w:r>
        <w:rPr>
          <w:sz w:val="28"/>
          <w:lang w:eastAsia="en-US"/>
        </w:rPr>
        <w:t xml:space="preserve"> – оборудование (материалы) поставляемое Поставщиком Заказчику.</w:t>
      </w:r>
    </w:p>
    <w:p w:rsidR="008F73F9" w:rsidRDefault="003033D0">
      <w:pPr>
        <w:widowControl/>
        <w:ind w:firstLine="709"/>
        <w:jc w:val="both"/>
        <w:rPr>
          <w:sz w:val="28"/>
          <w:lang w:eastAsia="en-US"/>
        </w:rPr>
      </w:pPr>
      <w:r>
        <w:rPr>
          <w:b/>
          <w:sz w:val="28"/>
          <w:lang w:eastAsia="en-US"/>
        </w:rPr>
        <w:t>Спецификация</w:t>
      </w:r>
      <w:r>
        <w:rPr>
          <w:sz w:val="28"/>
          <w:lang w:eastAsia="en-US"/>
        </w:rPr>
        <w:t xml:space="preserve"> – перечень оборудования с указанием характеристик и других условий поставки согласно Приложению №1 данного Технического задания.</w:t>
      </w:r>
    </w:p>
    <w:p w:rsidR="008F73F9" w:rsidRDefault="003033D0">
      <w:pPr>
        <w:widowControl/>
        <w:ind w:firstLine="709"/>
        <w:jc w:val="both"/>
        <w:rPr>
          <w:sz w:val="28"/>
          <w:lang w:eastAsia="en-US"/>
        </w:rPr>
      </w:pPr>
      <w:r>
        <w:rPr>
          <w:b/>
          <w:sz w:val="28"/>
          <w:lang w:eastAsia="en-US"/>
        </w:rPr>
        <w:t>Производитель</w:t>
      </w:r>
      <w:r>
        <w:rPr>
          <w:sz w:val="28"/>
          <w:lang w:eastAsia="en-US"/>
        </w:rPr>
        <w:t xml:space="preserve"> – компания, являющаяся производителем соответствующего оборудования, запасных частей и комплектующих, планируемых к поставке.</w:t>
      </w:r>
    </w:p>
    <w:p w:rsidR="008F73F9" w:rsidRDefault="003033D0">
      <w:pPr>
        <w:widowControl/>
        <w:ind w:firstLine="709"/>
        <w:jc w:val="both"/>
        <w:rPr>
          <w:sz w:val="28"/>
          <w:lang w:eastAsia="en-US"/>
        </w:rPr>
      </w:pPr>
      <w:r>
        <w:rPr>
          <w:b/>
          <w:sz w:val="28"/>
          <w:lang w:eastAsia="en-US"/>
        </w:rPr>
        <w:t>Артикул производителя</w:t>
      </w:r>
      <w:r>
        <w:rPr>
          <w:sz w:val="28"/>
          <w:lang w:eastAsia="en-US"/>
        </w:rPr>
        <w:t xml:space="preserve"> – уникальное условное обозначение Производителя, присваиваемое товару в целях отличия его от другого, эквивалентного (аналогичного) ему товара.</w:t>
      </w:r>
    </w:p>
    <w:p w:rsidR="008F73F9" w:rsidRDefault="003033D0">
      <w:pPr>
        <w:widowControl/>
        <w:ind w:firstLine="709"/>
        <w:jc w:val="both"/>
        <w:rPr>
          <w:sz w:val="28"/>
          <w:lang w:eastAsia="en-US"/>
        </w:rPr>
      </w:pPr>
      <w:r>
        <w:rPr>
          <w:b/>
          <w:sz w:val="28"/>
          <w:lang w:eastAsia="en-US"/>
        </w:rPr>
        <w:t>Заказчик (Покупатель)</w:t>
      </w:r>
      <w:r>
        <w:rPr>
          <w:sz w:val="28"/>
          <w:lang w:eastAsia="en-US"/>
        </w:rPr>
        <w:t xml:space="preserve"> – Дочернее и зависимое общество ПАО «Россети» - ПАО «Россети Северо-Запад».</w:t>
      </w:r>
    </w:p>
    <w:p w:rsidR="008F73F9" w:rsidRDefault="003033D0">
      <w:pPr>
        <w:widowControl/>
        <w:ind w:firstLine="709"/>
        <w:jc w:val="both"/>
        <w:rPr>
          <w:sz w:val="28"/>
          <w:lang w:eastAsia="en-US"/>
        </w:rPr>
      </w:pPr>
      <w:r>
        <w:rPr>
          <w:b/>
          <w:sz w:val="28"/>
          <w:lang w:eastAsia="en-US"/>
        </w:rPr>
        <w:t>Код по ОКПД2</w:t>
      </w:r>
      <w:r>
        <w:rPr>
          <w:sz w:val="28"/>
          <w:lang w:eastAsia="en-US"/>
        </w:rPr>
        <w:t xml:space="preserve"> – кодовое обозначение товара в Общероссийском классификаторе продукции по видам экономической деятельности ОК 034-2014 (КПЕС 2008).</w:t>
      </w:r>
    </w:p>
    <w:p w:rsidR="008F73F9" w:rsidRDefault="003033D0">
      <w:pPr>
        <w:widowControl/>
        <w:ind w:firstLine="709"/>
        <w:jc w:val="both"/>
        <w:rPr>
          <w:sz w:val="28"/>
          <w:lang w:eastAsia="en-US"/>
        </w:rPr>
      </w:pPr>
      <w:r>
        <w:rPr>
          <w:b/>
          <w:sz w:val="28"/>
          <w:lang w:eastAsia="en-US"/>
        </w:rPr>
        <w:lastRenderedPageBreak/>
        <w:t>Аттестация</w:t>
      </w:r>
      <w:r>
        <w:rPr>
          <w:sz w:val="28"/>
          <w:lang w:eastAsia="en-US"/>
        </w:rPr>
        <w:t xml:space="preserve"> – подтверждение соответствия товара требованиям Положения ПАО «Россети» о единой технической политике в электросетевом комплексе.</w:t>
      </w:r>
    </w:p>
    <w:p w:rsidR="008F73F9" w:rsidRDefault="003033D0">
      <w:pPr>
        <w:widowControl/>
        <w:ind w:firstLine="709"/>
        <w:jc w:val="both"/>
        <w:rPr>
          <w:sz w:val="28"/>
          <w:lang w:eastAsia="en-US"/>
        </w:rPr>
      </w:pPr>
      <w:r>
        <w:rPr>
          <w:b/>
          <w:sz w:val="28"/>
          <w:lang w:eastAsia="en-US"/>
        </w:rPr>
        <w:t>Радиоэлектронная продукция</w:t>
      </w:r>
      <w:r>
        <w:rPr>
          <w:sz w:val="28"/>
          <w:lang w:eastAsia="en-US"/>
        </w:rPr>
        <w:t xml:space="preserve"> – изделия, выполняющие свои ключевые функции за счет входящих в их состав электронных компонентов и модулей (в соответствии с пунктом 2 Постановления Правительства Российской Федерации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16.09.2016 № 925 и признании утратившими силу некоторых актов Правительства Российской Федерации»).</w:t>
      </w:r>
    </w:p>
    <w:p w:rsidR="008F73F9" w:rsidRDefault="003033D0">
      <w:pPr>
        <w:rPr>
          <w:sz w:val="28"/>
          <w:lang w:eastAsia="en-US"/>
        </w:rPr>
      </w:pPr>
      <w:r>
        <w:rPr>
          <w:sz w:val="28"/>
          <w:lang w:eastAsia="en-US"/>
        </w:rPr>
        <w:br w:type="page" w:clear="all"/>
      </w:r>
    </w:p>
    <w:p w:rsidR="008F73F9" w:rsidRDefault="003033D0">
      <w:pPr>
        <w:pStyle w:val="1"/>
      </w:pPr>
      <w:r>
        <w:lastRenderedPageBreak/>
        <w:t>Общие положения</w:t>
      </w:r>
    </w:p>
    <w:p w:rsidR="008F73F9" w:rsidRDefault="003033D0">
      <w:pPr>
        <w:pStyle w:val="af5"/>
        <w:widowControl/>
        <w:numPr>
          <w:ilvl w:val="1"/>
          <w:numId w:val="28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В настоящем документе представлено Техническое задание (далее – ТЗ) на </w:t>
      </w:r>
      <w:r>
        <w:rPr>
          <w:b/>
          <w:bCs/>
          <w:sz w:val="28"/>
          <w:lang w:eastAsia="en-US"/>
        </w:rPr>
        <w:t>поставку средств вычислительной и оргтехники для нужд Новгородского филиала ПАО «Россети Северо-Запад»</w:t>
      </w:r>
      <w:r>
        <w:rPr>
          <w:sz w:val="28"/>
          <w:lang w:eastAsia="en-US"/>
        </w:rPr>
        <w:t>.</w:t>
      </w:r>
    </w:p>
    <w:p w:rsidR="008F73F9" w:rsidRDefault="003033D0">
      <w:pPr>
        <w:pStyle w:val="af5"/>
        <w:widowControl/>
        <w:numPr>
          <w:ilvl w:val="1"/>
          <w:numId w:val="28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Заказчиком является ПАО «Россети Северо-Запад».</w:t>
      </w:r>
    </w:p>
    <w:p w:rsidR="008F73F9" w:rsidRDefault="003033D0">
      <w:pPr>
        <w:pStyle w:val="1"/>
      </w:pPr>
      <w:r>
        <w:t>Задание на поставку Товара</w:t>
      </w:r>
    </w:p>
    <w:p w:rsidR="008F73F9" w:rsidRDefault="003033D0">
      <w:pPr>
        <w:pStyle w:val="af5"/>
        <w:widowControl/>
        <w:numPr>
          <w:ilvl w:val="1"/>
          <w:numId w:val="28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Перечень и объем закупаемого Товара</w:t>
      </w:r>
    </w:p>
    <w:p w:rsidR="008F73F9" w:rsidRDefault="003033D0">
      <w:pPr>
        <w:pStyle w:val="af5"/>
        <w:widowControl/>
        <w:numPr>
          <w:ilvl w:val="2"/>
          <w:numId w:val="28"/>
        </w:numPr>
        <w:spacing w:after="60"/>
        <w:jc w:val="both"/>
        <w:rPr>
          <w:sz w:val="28"/>
          <w:lang w:eastAsia="en-US"/>
        </w:rPr>
      </w:pPr>
      <w:r>
        <w:rPr>
          <w:sz w:val="28"/>
          <w:lang w:eastAsia="en-US"/>
        </w:rPr>
        <w:t>Поставка осуществляется в соответствии со Спецификацией (Приложение №1).</w:t>
      </w:r>
    </w:p>
    <w:p w:rsidR="008F73F9" w:rsidRDefault="003033D0">
      <w:pPr>
        <w:pStyle w:val="af5"/>
        <w:widowControl/>
        <w:numPr>
          <w:ilvl w:val="1"/>
          <w:numId w:val="28"/>
        </w:numPr>
        <w:spacing w:before="12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Общие требования к условиям поставки</w:t>
      </w:r>
    </w:p>
    <w:p w:rsidR="008F73F9" w:rsidRDefault="003033D0">
      <w:pPr>
        <w:pStyle w:val="af5"/>
        <w:widowControl/>
        <w:numPr>
          <w:ilvl w:val="2"/>
          <w:numId w:val="28"/>
        </w:numPr>
        <w:spacing w:after="60"/>
        <w:jc w:val="both"/>
        <w:rPr>
          <w:sz w:val="28"/>
          <w:lang w:eastAsia="en-US"/>
        </w:rPr>
      </w:pPr>
      <w:r>
        <w:rPr>
          <w:sz w:val="28"/>
          <w:lang w:eastAsia="en-US"/>
        </w:rPr>
        <w:t>Поставка Товара осуществляется Продавцом в адрес грузополучателей согласно Приложению №6.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Весь Товар должен быть сформирован и поставлен согласно Спецификации и заключенного договора c ПАО «Россети Северо-Запад».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Стоимость поставляемого Товара включает все затраты, связанные со стоимостью продукции; со стоимостью тары, упаковки и страховых взносов; с погрузкой, доставкой и разгрузкой; с маркировкой, сертификацией; с гарантийным обслуживанием товара и его сервисной поддержкой; с налогами и сборами, а также таможенными пошлинами, расходами на таможенное оформление и декларирование Товара (для импортного товара) и другими обязательными отчислениями, которые производятся Поставщиком в соответствии с установленным законодательством Российской Федерации порядком, а также иными возможными затратами.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Товар при транспортировке должен быть упакован в тару, обеспечивающую сохранность продукции, предотвращающую повреждение продукции, при перевозке и хранении.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Форма и порядок оплаты определяются условиями договора.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Поставка Товара осуществляется Поставщиком путем транспортировки собственными силами и разгрузки в соответствии с требованиями Приложения №6 (таблица «Параметры поставки»).</w:t>
      </w:r>
    </w:p>
    <w:p w:rsidR="008F73F9" w:rsidRDefault="003033D0">
      <w:pPr>
        <w:pStyle w:val="1"/>
      </w:pPr>
      <w:r>
        <w:t>Сроки поставки продукции</w:t>
      </w:r>
    </w:p>
    <w:p w:rsidR="008F73F9" w:rsidRDefault="003033D0">
      <w:pPr>
        <w:pStyle w:val="af5"/>
        <w:widowControl/>
        <w:numPr>
          <w:ilvl w:val="1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Товар поставляется Продавцом </w:t>
      </w:r>
      <w:r>
        <w:rPr>
          <w:b/>
          <w:bCs/>
          <w:sz w:val="28"/>
          <w:lang w:eastAsia="en-US"/>
        </w:rPr>
        <w:t>в</w:t>
      </w:r>
      <w:r w:rsidR="00D85FD5">
        <w:rPr>
          <w:b/>
          <w:bCs/>
          <w:sz w:val="28"/>
          <w:lang w:eastAsia="en-US"/>
        </w:rPr>
        <w:t xml:space="preserve"> пери</w:t>
      </w:r>
      <w:r w:rsidR="00183FE1">
        <w:rPr>
          <w:b/>
          <w:bCs/>
          <w:sz w:val="28"/>
          <w:lang w:eastAsia="en-US"/>
        </w:rPr>
        <w:t>од с 01.01.2025 г. по 31.12.2025</w:t>
      </w:r>
      <w:r>
        <w:rPr>
          <w:b/>
          <w:bCs/>
          <w:sz w:val="28"/>
          <w:lang w:eastAsia="en-US"/>
        </w:rPr>
        <w:t xml:space="preserve"> г.</w:t>
      </w:r>
      <w:r>
        <w:rPr>
          <w:sz w:val="28"/>
          <w:lang w:eastAsia="en-US"/>
        </w:rPr>
        <w:t xml:space="preserve"> в течение срока поставки, указанного в Спецификации.</w:t>
      </w:r>
    </w:p>
    <w:p w:rsidR="008F73F9" w:rsidRDefault="003033D0">
      <w:pPr>
        <w:pStyle w:val="1"/>
      </w:pPr>
      <w:r>
        <w:t>Технические требования к Товару</w:t>
      </w:r>
    </w:p>
    <w:p w:rsidR="008F73F9" w:rsidRDefault="003033D0">
      <w:pPr>
        <w:pStyle w:val="af5"/>
        <w:widowControl/>
        <w:numPr>
          <w:ilvl w:val="1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Общие требования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Товар должен быть новым, не бывшим в эксплуатации, не восстановленным, не модифицированным каким-либо о</w:t>
      </w:r>
      <w:bookmarkStart w:id="0" w:name="_GoBack"/>
      <w:bookmarkEnd w:id="0"/>
      <w:r>
        <w:rPr>
          <w:sz w:val="28"/>
          <w:lang w:eastAsia="en-US"/>
        </w:rPr>
        <w:t>бразом, без дефектов материалов и иных повреждений, выпускаемым серийно.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Товар должен быть заводского изготовления и соответствовать техническим требованиям стандартов МЭК (ГОСТ, ТУ), необходимым Техническим регламентам Таможенного союза (ТР ТС), поставлен с </w:t>
      </w:r>
      <w:r>
        <w:rPr>
          <w:sz w:val="28"/>
          <w:lang w:eastAsia="en-US"/>
        </w:rPr>
        <w:lastRenderedPageBreak/>
        <w:t>приложением документов, подтверждающих качество Товара (паспортов, сертификатов).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Товар должен быть полностью комплектным. Упаковка, маркировка, транспортировка, условия и сроки хранения должны соответствовать требованиям, указанным в технических условиях изготовителя. Комплект технической и эксплуатационной документации должен быть на русском языке.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Вся номенклатура поставляемого Товара проходит входной контроль, осуществляемый представителями Покупателя при получении на склад, в случае поставки Товара, не соответствующего техническим требованиям, Поставщик обязуется, в сроки, установленные Покупателем, произвести замену не соответствующего техническим требованиям Товара за свой счет.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На весь поставляемый Товар должна предоставляться гарантия поставщика или производителя сроком не менее 1 (одного) года, если он не указан в Спецификации. В случае, когда в Спецификации указан срок «Стандартный», подразумеваются условия, указанные в Приложении №1 (таблица «Типовые требования»). Срок гарантии начинается с момента получения Товара Заказчиком.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Сервисная поддержка должна соответствовать оборудованию и его модели или артикулу, указанным в Спецификации (Приложение №1). Если модель или артикул оборудования не указаны, то сервисная поддержка должна соответствовать общим требованиям поддержки данного оборудования.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Товар должен быть работоспособным, обеспечивать предусмотренную производителем функциональность и включать все необходимые для работы компоненты (в том числе крепёж и иные компоненты, необходимые для соблюдения гарантии, регламентного обслуживания и обеспечения регистрации аппаратного обеспечения за Заказчиком).</w:t>
      </w:r>
    </w:p>
    <w:p w:rsidR="008F73F9" w:rsidRDefault="003033D0">
      <w:pPr>
        <w:pStyle w:val="af5"/>
        <w:widowControl/>
        <w:numPr>
          <w:ilvl w:val="1"/>
          <w:numId w:val="28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Требования к соответствию положению ПАО «Россети» о единой технической политике в электросетевом комплексе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Предлагаемая к поставке Продукция должна соответствовать требованиям положения ПАО «Россети» о единой технической политике в электросетевом комплексе в актуальной редакции.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Продукция, подлежащая аттестации, должна иметь положительное заключение аттестационной комиссии (ЗАК), подтверждающее возможность ее применения на объектах ПАО «Россети», в соответствии с порядком и методикой проведения проверки качества (аттестации) оборудования, материалов и систем в электросетевом комплексе на электросетевых объектах ДЗО ПАО «Россети»</w:t>
      </w:r>
      <w:r>
        <w:rPr>
          <w:rStyle w:val="afa"/>
          <w:sz w:val="28"/>
          <w:lang w:eastAsia="en-US"/>
        </w:rPr>
        <w:footnoteReference w:id="1"/>
      </w:r>
      <w:r>
        <w:rPr>
          <w:sz w:val="28"/>
          <w:lang w:eastAsia="en-US"/>
        </w:rPr>
        <w:t>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В порядке исключения, при поставке на объект продукции, не имеющей положительного ЗАК, временное решение (до момента получения положительного ЗАК) о применении на объекте неаттестованной продукции, </w:t>
      </w:r>
      <w:r>
        <w:rPr>
          <w:sz w:val="28"/>
          <w:lang w:eastAsia="en-US"/>
        </w:rPr>
        <w:lastRenderedPageBreak/>
        <w:t>но соответствующей требованиям ТЗ по всем функциональным показателям, принимается на основании решения Комиссии ПАО «Россети Северо-Запад» по допуску оборудования, материалов и систем. В качестве документов, подтверждающих соответствие требованиям ПАО «Россети Северо-Запад» по всем функциональным показателям, должен быть представлен пакет технической документации (протоколы испытаний, сертификаты и т.п.) в соответствии с Приложением 6 к Регламенту работы Комиссии ПАО «Россети Северо-Запад» по допуску оборудования, материалов и систем.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Сведения о необходимости аттестации Товара, по каждой номенклатурной позиции, указаны в Спецификации (Приложение №1), поле «Продукция подлежит аттестации в ПАО «Россети» (Да/Нет)». Участник закупки в своем предложении на поставку Товара должен подтвердить соответствие указанному требованию с указанием реквизитов заключения аттестационной комиссии по форме приложения №5.</w:t>
      </w:r>
    </w:p>
    <w:p w:rsidR="008F73F9" w:rsidRDefault="003033D0">
      <w:pPr>
        <w:pStyle w:val="af5"/>
        <w:widowControl/>
        <w:numPr>
          <w:ilvl w:val="1"/>
          <w:numId w:val="28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Замена на эквивалент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В соответствии с п.п.1 ч.6 ст.3 ФЗ 223-ФЗ в целях обеспечения совместимости продукции, используемой ДЗО ПАО «Россети», предложения продукции другого товарного знака не допускается, при этом замена модификации предлагаемого оборудования в рамках одного производителя возможна, при условии соответствия характеристик предлагаемого и заменяемого оборудования и обеспечения аналогичной совместимости в соответствии с ранее заявленными требованиями к продукции.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В случае, если в Спецификации в наименовании продукции у требуемой позиции добавляется слово «(или эквивалент)», то допускается замена на эквивалент, в том числе другого производителя, с характеристиками не хуже, чем у заменяемой позиции и при условии, что произведенные замены совместимы между собой, по существу равноценны или превосходят по качеству заменяемую продукцию (п. </w:t>
      </w:r>
      <w:r>
        <w:rPr>
          <w:sz w:val="28"/>
          <w:lang w:eastAsia="en-US"/>
        </w:rPr>
        <w:fldChar w:fldCharType="begin"/>
      </w:r>
      <w:r>
        <w:rPr>
          <w:sz w:val="28"/>
          <w:lang w:eastAsia="en-US"/>
        </w:rPr>
        <w:instrText xml:space="preserve"> REF _Ref45800885 \r \h  \* MERGEFORMAT </w:instrText>
      </w:r>
      <w:r>
        <w:rPr>
          <w:sz w:val="28"/>
          <w:lang w:eastAsia="en-US"/>
        </w:rPr>
      </w:r>
      <w:r>
        <w:rPr>
          <w:sz w:val="28"/>
          <w:lang w:eastAsia="en-US"/>
        </w:rPr>
        <w:fldChar w:fldCharType="separate"/>
      </w:r>
      <w:r>
        <w:rPr>
          <w:sz w:val="28"/>
          <w:lang w:eastAsia="en-US"/>
        </w:rPr>
        <w:t>5.6</w:t>
      </w:r>
      <w:r>
        <w:rPr>
          <w:sz w:val="28"/>
          <w:lang w:eastAsia="en-US"/>
        </w:rPr>
        <w:fldChar w:fldCharType="end"/>
      </w:r>
      <w:r>
        <w:rPr>
          <w:sz w:val="28"/>
          <w:lang w:eastAsia="en-US"/>
        </w:rPr>
        <w:t xml:space="preserve"> «</w:t>
      </w:r>
      <w:r>
        <w:rPr>
          <w:sz w:val="28"/>
          <w:lang w:eastAsia="en-US"/>
        </w:rPr>
        <w:fldChar w:fldCharType="begin"/>
      </w:r>
      <w:r>
        <w:rPr>
          <w:sz w:val="28"/>
          <w:lang w:eastAsia="en-US"/>
        </w:rPr>
        <w:instrText xml:space="preserve"> REF _Ref45800885 \h  \* MERGEFORMAT </w:instrText>
      </w:r>
      <w:r>
        <w:rPr>
          <w:sz w:val="28"/>
          <w:lang w:eastAsia="en-US"/>
        </w:rPr>
      </w:r>
      <w:r>
        <w:rPr>
          <w:sz w:val="28"/>
          <w:lang w:eastAsia="en-US"/>
        </w:rPr>
        <w:fldChar w:fldCharType="separate"/>
      </w:r>
      <w:r>
        <w:rPr>
          <w:sz w:val="28"/>
          <w:lang w:eastAsia="en-US"/>
        </w:rPr>
        <w:t>Технические требования к поставляемой продукции</w:t>
      </w:r>
      <w:r>
        <w:rPr>
          <w:sz w:val="28"/>
          <w:lang w:eastAsia="en-US"/>
        </w:rPr>
        <w:fldChar w:fldCharType="end"/>
      </w:r>
      <w:r>
        <w:rPr>
          <w:sz w:val="28"/>
          <w:lang w:eastAsia="en-US"/>
        </w:rPr>
        <w:t>»).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В случае, если в технических требованиях к Товару (п. </w:t>
      </w:r>
      <w:r>
        <w:rPr>
          <w:sz w:val="28"/>
          <w:lang w:eastAsia="en-US"/>
        </w:rPr>
        <w:fldChar w:fldCharType="begin"/>
      </w:r>
      <w:r>
        <w:rPr>
          <w:sz w:val="28"/>
          <w:lang w:eastAsia="en-US"/>
        </w:rPr>
        <w:instrText xml:space="preserve"> REF _Ref45800885 \r \h  \* MERGEFORMAT </w:instrText>
      </w:r>
      <w:r>
        <w:rPr>
          <w:sz w:val="28"/>
          <w:lang w:eastAsia="en-US"/>
        </w:rPr>
      </w:r>
      <w:r>
        <w:rPr>
          <w:sz w:val="28"/>
          <w:lang w:eastAsia="en-US"/>
        </w:rPr>
        <w:fldChar w:fldCharType="separate"/>
      </w:r>
      <w:r>
        <w:rPr>
          <w:sz w:val="28"/>
          <w:lang w:eastAsia="en-US"/>
        </w:rPr>
        <w:t>5.6</w:t>
      </w:r>
      <w:r>
        <w:rPr>
          <w:sz w:val="28"/>
          <w:lang w:eastAsia="en-US"/>
        </w:rPr>
        <w:fldChar w:fldCharType="end"/>
      </w:r>
      <w:r>
        <w:rPr>
          <w:sz w:val="28"/>
          <w:lang w:eastAsia="en-US"/>
        </w:rPr>
        <w:t> «</w:t>
      </w:r>
      <w:r>
        <w:rPr>
          <w:sz w:val="28"/>
          <w:lang w:eastAsia="en-US"/>
        </w:rPr>
        <w:fldChar w:fldCharType="begin"/>
      </w:r>
      <w:r>
        <w:rPr>
          <w:sz w:val="28"/>
          <w:lang w:eastAsia="en-US"/>
        </w:rPr>
        <w:instrText xml:space="preserve"> REF _Ref45800885 \h  \* MERGEFORMAT </w:instrText>
      </w:r>
      <w:r>
        <w:rPr>
          <w:sz w:val="28"/>
          <w:lang w:eastAsia="en-US"/>
        </w:rPr>
      </w:r>
      <w:r>
        <w:rPr>
          <w:sz w:val="28"/>
          <w:lang w:eastAsia="en-US"/>
        </w:rPr>
        <w:fldChar w:fldCharType="separate"/>
      </w:r>
      <w:r>
        <w:rPr>
          <w:sz w:val="28"/>
          <w:lang w:eastAsia="en-US"/>
        </w:rPr>
        <w:t>Технические требования к поставляемой продукции</w:t>
      </w:r>
      <w:r>
        <w:rPr>
          <w:sz w:val="28"/>
          <w:lang w:eastAsia="en-US"/>
        </w:rPr>
        <w:fldChar w:fldCharType="end"/>
      </w:r>
      <w:r>
        <w:rPr>
          <w:sz w:val="28"/>
          <w:lang w:eastAsia="en-US"/>
        </w:rPr>
        <w:t>») присутствует поле «Замена на эквивалент» со значением, содержащим слово «допускается», то допускается замена на эквивалент с учетом требований к уровню совместимости, указанных для этого наименования продукции.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Если в Спецификации у требуемой позиции опущен товарный знак (наименование производителя, модель в наименовании продукции), то в предложении Поставщика по форме Приложения №2 необходимо предложить эквивалент Товара с характеристиками, соответствующими техническим требованиям (п. </w:t>
      </w:r>
      <w:r>
        <w:rPr>
          <w:sz w:val="28"/>
          <w:lang w:eastAsia="en-US"/>
        </w:rPr>
        <w:fldChar w:fldCharType="begin"/>
      </w:r>
      <w:r>
        <w:rPr>
          <w:sz w:val="28"/>
          <w:lang w:eastAsia="en-US"/>
        </w:rPr>
        <w:instrText xml:space="preserve"> REF _Ref45800885 \r \h  \* MERGEFORMAT </w:instrText>
      </w:r>
      <w:r>
        <w:rPr>
          <w:sz w:val="28"/>
          <w:lang w:eastAsia="en-US"/>
        </w:rPr>
      </w:r>
      <w:r>
        <w:rPr>
          <w:sz w:val="28"/>
          <w:lang w:eastAsia="en-US"/>
        </w:rPr>
        <w:fldChar w:fldCharType="separate"/>
      </w:r>
      <w:r>
        <w:rPr>
          <w:sz w:val="28"/>
          <w:lang w:eastAsia="en-US"/>
        </w:rPr>
        <w:t>5.6</w:t>
      </w:r>
      <w:r>
        <w:rPr>
          <w:sz w:val="28"/>
          <w:lang w:eastAsia="en-US"/>
        </w:rPr>
        <w:fldChar w:fldCharType="end"/>
      </w:r>
      <w:r>
        <w:rPr>
          <w:sz w:val="28"/>
          <w:lang w:eastAsia="en-US"/>
        </w:rPr>
        <w:t> «</w:t>
      </w:r>
      <w:r>
        <w:rPr>
          <w:sz w:val="28"/>
          <w:lang w:eastAsia="en-US"/>
        </w:rPr>
        <w:fldChar w:fldCharType="begin"/>
      </w:r>
      <w:r>
        <w:rPr>
          <w:sz w:val="28"/>
          <w:lang w:eastAsia="en-US"/>
        </w:rPr>
        <w:instrText xml:space="preserve"> REF _Ref45800885 \h  \* MERGEFORMAT </w:instrText>
      </w:r>
      <w:r>
        <w:rPr>
          <w:sz w:val="28"/>
          <w:lang w:eastAsia="en-US"/>
        </w:rPr>
      </w:r>
      <w:r>
        <w:rPr>
          <w:sz w:val="28"/>
          <w:lang w:eastAsia="en-US"/>
        </w:rPr>
        <w:fldChar w:fldCharType="separate"/>
      </w:r>
      <w:r>
        <w:rPr>
          <w:sz w:val="28"/>
          <w:lang w:eastAsia="en-US"/>
        </w:rPr>
        <w:t>Технические требования к поставляемой продукции</w:t>
      </w:r>
      <w:r>
        <w:rPr>
          <w:sz w:val="28"/>
          <w:lang w:eastAsia="en-US"/>
        </w:rPr>
        <w:fldChar w:fldCharType="end"/>
      </w:r>
      <w:r>
        <w:rPr>
          <w:sz w:val="28"/>
          <w:lang w:eastAsia="en-US"/>
        </w:rPr>
        <w:t>»).</w:t>
      </w:r>
    </w:p>
    <w:p w:rsidR="008F73F9" w:rsidRDefault="003033D0">
      <w:pPr>
        <w:pStyle w:val="af5"/>
        <w:widowControl/>
        <w:numPr>
          <w:ilvl w:val="1"/>
          <w:numId w:val="28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Требования к предложению Поставщика на поставку Товара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Предложение Поставщика на поставку Товара должно соответствовать Спецификации (Приложение №1) и оформляться в табличной форме согласно Приложению №2.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lastRenderedPageBreak/>
        <w:t>В случае изменения позиций Поставщик в своем предложении должен привести сведения об изменениях в табличной форме согласно Приложению №3, с указанием значения поля «Код номенклатуры (КИС НБУ)», соответствующего значениям из того же поля в Спецификации (Приложение №1).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Предложение Поставщика должно включать в себя сведения о товарах российского происхождения в табличной форме согласно Приложению №4, заполненную в соответствии с требованиями п. </w:t>
      </w:r>
      <w:r>
        <w:rPr>
          <w:sz w:val="28"/>
          <w:lang w:eastAsia="en-US"/>
        </w:rPr>
        <w:fldChar w:fldCharType="begin"/>
      </w:r>
      <w:r>
        <w:rPr>
          <w:sz w:val="28"/>
          <w:lang w:eastAsia="en-US"/>
        </w:rPr>
        <w:instrText xml:space="preserve"> REF _Ref126166238 \r \h  \* MERGEFORMAT </w:instrText>
      </w:r>
      <w:r>
        <w:rPr>
          <w:sz w:val="28"/>
          <w:lang w:eastAsia="en-US"/>
        </w:rPr>
      </w:r>
      <w:r>
        <w:rPr>
          <w:sz w:val="28"/>
          <w:lang w:eastAsia="en-US"/>
        </w:rPr>
        <w:fldChar w:fldCharType="separate"/>
      </w:r>
      <w:r>
        <w:rPr>
          <w:sz w:val="28"/>
          <w:lang w:eastAsia="en-US"/>
        </w:rPr>
        <w:t>6.2</w:t>
      </w:r>
      <w:r>
        <w:rPr>
          <w:sz w:val="28"/>
          <w:lang w:eastAsia="en-US"/>
        </w:rPr>
        <w:fldChar w:fldCharType="end"/>
      </w:r>
      <w:r>
        <w:rPr>
          <w:sz w:val="28"/>
          <w:lang w:eastAsia="en-US"/>
        </w:rPr>
        <w:t xml:space="preserve"> «</w:t>
      </w:r>
      <w:r>
        <w:rPr>
          <w:sz w:val="28"/>
          <w:lang w:eastAsia="en-US"/>
        </w:rPr>
        <w:fldChar w:fldCharType="begin"/>
      </w:r>
      <w:r>
        <w:rPr>
          <w:sz w:val="28"/>
          <w:lang w:eastAsia="en-US"/>
        </w:rPr>
        <w:instrText xml:space="preserve"> REF _Ref126166238 \h  \* MERGEFORMAT </w:instrText>
      </w:r>
      <w:r>
        <w:rPr>
          <w:sz w:val="28"/>
          <w:lang w:eastAsia="en-US"/>
        </w:rPr>
      </w:r>
      <w:r>
        <w:rPr>
          <w:sz w:val="28"/>
          <w:lang w:eastAsia="en-US"/>
        </w:rPr>
        <w:fldChar w:fldCharType="separate"/>
      </w:r>
      <w:r>
        <w:rPr>
          <w:sz w:val="28"/>
          <w:lang w:eastAsia="en-US"/>
        </w:rPr>
        <w:t>Сведения о товарах российского происхождения</w:t>
      </w:r>
      <w:r>
        <w:rPr>
          <w:sz w:val="28"/>
          <w:lang w:eastAsia="en-US"/>
        </w:rPr>
        <w:fldChar w:fldCharType="end"/>
      </w:r>
      <w:r>
        <w:rPr>
          <w:sz w:val="28"/>
          <w:lang w:eastAsia="en-US"/>
        </w:rPr>
        <w:t xml:space="preserve">». 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Предложение Поставщика должно включать в себя сведения о соответствии требованию об аттестации Товара с указанием реквизитов заключения аттестационной комиссии в табличной форме согласно Приложению №5, заполненную в соответствии с требованиями п. </w:t>
      </w:r>
      <w:r>
        <w:rPr>
          <w:sz w:val="28"/>
          <w:lang w:eastAsia="en-US"/>
        </w:rPr>
        <w:fldChar w:fldCharType="begin"/>
      </w:r>
      <w:r>
        <w:rPr>
          <w:sz w:val="28"/>
          <w:lang w:eastAsia="en-US"/>
        </w:rPr>
        <w:instrText xml:space="preserve"> REF _Ref170246643 \w \h  \* MERGEFORMAT </w:instrText>
      </w:r>
      <w:r>
        <w:rPr>
          <w:sz w:val="28"/>
          <w:lang w:eastAsia="en-US"/>
        </w:rPr>
      </w:r>
      <w:r>
        <w:rPr>
          <w:sz w:val="28"/>
          <w:lang w:eastAsia="en-US"/>
        </w:rPr>
        <w:fldChar w:fldCharType="separate"/>
      </w:r>
      <w:r>
        <w:rPr>
          <w:sz w:val="28"/>
          <w:lang w:eastAsia="en-US"/>
        </w:rPr>
        <w:t>5.2</w:t>
      </w:r>
      <w:r>
        <w:rPr>
          <w:sz w:val="28"/>
          <w:lang w:eastAsia="en-US"/>
        </w:rPr>
        <w:fldChar w:fldCharType="end"/>
      </w:r>
      <w:r>
        <w:rPr>
          <w:sz w:val="28"/>
          <w:lang w:eastAsia="en-US"/>
        </w:rPr>
        <w:t xml:space="preserve"> «</w:t>
      </w:r>
      <w:r>
        <w:rPr>
          <w:sz w:val="28"/>
          <w:lang w:eastAsia="en-US"/>
        </w:rPr>
        <w:fldChar w:fldCharType="begin"/>
      </w:r>
      <w:r>
        <w:rPr>
          <w:sz w:val="28"/>
          <w:lang w:eastAsia="en-US"/>
        </w:rPr>
        <w:instrText xml:space="preserve"> REF _Ref170246643 \h  \* MERGEFORMAT </w:instrText>
      </w:r>
      <w:r>
        <w:rPr>
          <w:sz w:val="28"/>
          <w:lang w:eastAsia="en-US"/>
        </w:rPr>
      </w:r>
      <w:r>
        <w:rPr>
          <w:sz w:val="28"/>
          <w:lang w:eastAsia="en-US"/>
        </w:rPr>
        <w:fldChar w:fldCharType="separate"/>
      </w:r>
      <w:r>
        <w:rPr>
          <w:sz w:val="28"/>
          <w:lang w:eastAsia="en-US"/>
        </w:rPr>
        <w:t>Требования к соответствию положению ПАО «Россети» о единой технической политике в электросетевом комплексе</w:t>
      </w:r>
      <w:r>
        <w:rPr>
          <w:sz w:val="28"/>
          <w:lang w:eastAsia="en-US"/>
        </w:rPr>
        <w:fldChar w:fldCharType="end"/>
      </w:r>
      <w:r>
        <w:rPr>
          <w:sz w:val="28"/>
          <w:lang w:eastAsia="en-US"/>
        </w:rPr>
        <w:t>».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В предложении Поставщика по форме Приложения №2 в поле «Код номенклатуры (КИС НБУ)» должны быть указаны значения из того же поля в Спецификации (Приложение №1). В полях «Наименование продукции», «Производитель, модель, артикул, номер партии» должны быть указаны либо значения из тех же полей в Спецификации (Приложение №1), либо значения из тех же полей, предложенные Поставщиком в таблице изменений по форме Приложения №3. 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Не допускается подача предложений на отдельные позиции.</w:t>
      </w:r>
    </w:p>
    <w:p w:rsidR="008F73F9" w:rsidRDefault="003033D0">
      <w:pPr>
        <w:pStyle w:val="af5"/>
        <w:widowControl/>
        <w:numPr>
          <w:ilvl w:val="1"/>
          <w:numId w:val="28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Подтверждение соответствия Товара предъявляемым требованиям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Приемка Товара производится по условиям договора поставки Покупателем путем проведения осмотра, по следующим критериям:</w:t>
      </w:r>
    </w:p>
    <w:p w:rsidR="008F73F9" w:rsidRDefault="003033D0">
      <w:pPr>
        <w:pStyle w:val="af5"/>
        <w:widowControl/>
        <w:numPr>
          <w:ilvl w:val="0"/>
          <w:numId w:val="29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по количеству, весу на основании документов об отгрузке товаров;</w:t>
      </w:r>
    </w:p>
    <w:p w:rsidR="008F73F9" w:rsidRDefault="003033D0">
      <w:pPr>
        <w:pStyle w:val="af5"/>
        <w:widowControl/>
        <w:numPr>
          <w:ilvl w:val="0"/>
          <w:numId w:val="29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по состоянию упаковки тары;</w:t>
      </w:r>
    </w:p>
    <w:p w:rsidR="008F73F9" w:rsidRDefault="003033D0">
      <w:pPr>
        <w:pStyle w:val="af5"/>
        <w:widowControl/>
        <w:numPr>
          <w:ilvl w:val="0"/>
          <w:numId w:val="29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по первичному визуальному осмотру;</w:t>
      </w:r>
    </w:p>
    <w:p w:rsidR="008F73F9" w:rsidRDefault="003033D0">
      <w:pPr>
        <w:pStyle w:val="af5"/>
        <w:widowControl/>
        <w:numPr>
          <w:ilvl w:val="0"/>
          <w:numId w:val="29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по наличию необходимых документов, подтверждающих соответствие Товара условиям договора поставки и требованиям действующего законодательства РФ.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Результатом приемки Товара, подтверждающей факт поступления Товара в адрес Покупателя, является подписание Покупателем товаросопроводительных документов (универсальных передаточных документов, транспортных накладных, товарной накладной и т.д.).</w:t>
      </w:r>
    </w:p>
    <w:p w:rsidR="008F73F9" w:rsidRDefault="003033D0">
      <w:pPr>
        <w:pStyle w:val="af5"/>
        <w:widowControl/>
        <w:numPr>
          <w:ilvl w:val="1"/>
          <w:numId w:val="28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Технические требования к поставляемой продукции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Функциональные характеристики поставляемого Товара должны быть не хуже требований к основным техническим характеристикам, функциональности и совместимости оборудования, приведенных в Приложении №7.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Поставляемая радиоэлектронная продукция должна быть совместима с операционными системами, имеющими активную запись в </w:t>
      </w:r>
      <w:r>
        <w:rPr>
          <w:sz w:val="28"/>
        </w:rPr>
        <w:lastRenderedPageBreak/>
        <w:t>Едином реестре российских программ для электронных вычислительных машин и баз данных</w:t>
      </w:r>
      <w:r>
        <w:rPr>
          <w:sz w:val="28"/>
          <w:lang w:eastAsia="en-US"/>
        </w:rPr>
        <w:t>.</w:t>
      </w:r>
    </w:p>
    <w:p w:rsidR="008F73F9" w:rsidRDefault="003033D0">
      <w:pPr>
        <w:pStyle w:val="1"/>
      </w:pPr>
      <w:r>
        <w:t>Требования к классификации Товара</w:t>
      </w:r>
    </w:p>
    <w:p w:rsidR="008F73F9" w:rsidRDefault="003033D0">
      <w:pPr>
        <w:pStyle w:val="af5"/>
        <w:widowControl/>
        <w:numPr>
          <w:ilvl w:val="1"/>
          <w:numId w:val="28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Для каждого наименования продукции в предложении Поставщика по форме Приложения №2 должно быть указано значение кода по ОКПД2.</w:t>
      </w:r>
    </w:p>
    <w:p w:rsidR="008F73F9" w:rsidRDefault="003033D0">
      <w:pPr>
        <w:pStyle w:val="af5"/>
        <w:widowControl/>
        <w:numPr>
          <w:ilvl w:val="1"/>
          <w:numId w:val="28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Сведения о товарах российского происхождения</w:t>
      </w:r>
    </w:p>
    <w:p w:rsidR="008F73F9" w:rsidRDefault="003033D0">
      <w:pPr>
        <w:pStyle w:val="af5"/>
        <w:widowControl/>
        <w:numPr>
          <w:ilvl w:val="2"/>
          <w:numId w:val="30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Продукция, в отношении которой установлено требование о стране производства продукции, должна быть произведена на территории Российской Федерации и, таким образом, входить в Реестр российской промышленной продукции (в соответствии с постановлением Правительства Российской Федерации от 17.07.2015 № 719) и/или в Единый реестр российской радиоэлектронной продукции (в соответствии с постановлением Правительства Российской Федерации от 10.07.2019 № 878)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Требования к стране производства Товара устанавливается в Спецификации (приложение №1), в поле «Продукция должна быть произведена на территории РФ и включена в Реестры, предусмотренные постановлениями Правительства РФ от 17.07.2015 № 719, от 10.07.2019 № 878 (Да/Нет)».</w:t>
      </w:r>
    </w:p>
    <w:p w:rsidR="008F73F9" w:rsidRDefault="003033D0">
      <w:pPr>
        <w:pStyle w:val="af5"/>
        <w:widowControl/>
        <w:numPr>
          <w:ilvl w:val="2"/>
          <w:numId w:val="28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Каждому наименованию продукции в предложении Поставщика по форме Приложения №2 должна соответствовать строка в таблице по форме Приложения №4. Если для Товара установлено требование о стране производства продукции, то в соответствующей строке таблицы по форме Приложения №4 необходимо указать:</w:t>
      </w:r>
    </w:p>
    <w:p w:rsidR="008F73F9" w:rsidRDefault="003033D0">
      <w:pPr>
        <w:pStyle w:val="af5"/>
        <w:widowControl/>
        <w:numPr>
          <w:ilvl w:val="0"/>
          <w:numId w:val="29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номер записи в реестре промышленной продукции, произведенной на территории Российской </w:t>
      </w:r>
      <w:proofErr w:type="spellStart"/>
      <w:r>
        <w:rPr>
          <w:sz w:val="28"/>
          <w:lang w:eastAsia="en-US"/>
        </w:rPr>
        <w:t>Федераци</w:t>
      </w:r>
      <w:proofErr w:type="spellEnd"/>
      <w:r>
        <w:rPr>
          <w:sz w:val="28"/>
          <w:lang w:eastAsia="en-US"/>
        </w:rPr>
        <w:t>, предусмотренном постановлением Правительства РФ от 17.07.2015 № 719;</w:t>
      </w:r>
    </w:p>
    <w:p w:rsidR="008F73F9" w:rsidRDefault="003033D0">
      <w:pPr>
        <w:pStyle w:val="af5"/>
        <w:widowControl/>
        <w:numPr>
          <w:ilvl w:val="0"/>
          <w:numId w:val="29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срок действия заключения о подтверждении производства промышленной продукции на территории Российской Федерации, соответствующего вышеупомянутому номеру записи;</w:t>
      </w:r>
    </w:p>
    <w:p w:rsidR="008F73F9" w:rsidRDefault="003033D0">
      <w:pPr>
        <w:pStyle w:val="af5"/>
        <w:widowControl/>
        <w:numPr>
          <w:ilvl w:val="0"/>
          <w:numId w:val="29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отметку («Да» или «Нет») о включении в единый реестр российской радиоэлектронной продукции (ЕРРРП), предусмотренный постановлением Правительства РФ от 10.07.2019 № 878,</w:t>
      </w:r>
    </w:p>
    <w:p w:rsidR="008F73F9" w:rsidRDefault="003033D0">
      <w:pPr>
        <w:jc w:val="both"/>
        <w:rPr>
          <w:sz w:val="28"/>
          <w:lang w:eastAsia="en-US"/>
        </w:rPr>
      </w:pPr>
      <w:r>
        <w:rPr>
          <w:sz w:val="28"/>
          <w:lang w:eastAsia="en-US"/>
        </w:rPr>
        <w:t>в противном случае в соответствующих полях необходимо указать «Отсутствует».</w:t>
      </w:r>
    </w:p>
    <w:p w:rsidR="008F73F9" w:rsidRDefault="003033D0">
      <w:pPr>
        <w:pStyle w:val="af5"/>
        <w:widowControl/>
        <w:numPr>
          <w:ilvl w:val="1"/>
          <w:numId w:val="28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Поставляемая радиоэлектронная продукция должна быть включена в единый реестр российской радиоэлектронной продукции (в соответствии Постановлением Правительства Российской Федерации от 10.07.2019 № 878), в случае отсутствия отечественных аналогов продукции в едином реестре российской радиоэлектронной продукции, в соответствии с Постановлением Правительства Российской Федерации от 14.06.2023 № 980, должно быть предоставлено заключение об отсутствии аналогов, выданное Министерством промышленности и торговли Российской Федерации.</w:t>
      </w:r>
    </w:p>
    <w:p w:rsidR="008F73F9" w:rsidRDefault="003033D0">
      <w:pPr>
        <w:pStyle w:val="1"/>
      </w:pPr>
      <w:r>
        <w:lastRenderedPageBreak/>
        <w:t>Порядок оплаты Товара</w:t>
      </w:r>
    </w:p>
    <w:p w:rsidR="008F73F9" w:rsidRDefault="003033D0"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Оплата производится в соответствии с условиями договора.</w:t>
      </w:r>
    </w:p>
    <w:p w:rsidR="008F73F9" w:rsidRDefault="008F73F9">
      <w:pPr>
        <w:rPr>
          <w:sz w:val="28"/>
          <w:lang w:eastAsia="en-US"/>
        </w:rPr>
        <w:sectPr w:rsidR="008F73F9">
          <w:footerReference w:type="default" r:id="rId8"/>
          <w:pgSz w:w="11906" w:h="16838"/>
          <w:pgMar w:top="1134" w:right="850" w:bottom="1134" w:left="1701" w:header="284" w:footer="129" w:gutter="0"/>
          <w:cols w:space="708"/>
          <w:docGrid w:linePitch="360"/>
        </w:sectPr>
      </w:pPr>
    </w:p>
    <w:p w:rsidR="008F73F9" w:rsidRDefault="003033D0">
      <w:pPr>
        <w:pStyle w:val="1"/>
        <w:numPr>
          <w:ilvl w:val="0"/>
          <w:numId w:val="0"/>
        </w:numPr>
      </w:pPr>
      <w:r>
        <w:lastRenderedPageBreak/>
        <w:t>Приложение 1 к Техническому заданию. Спецификация</w:t>
      </w:r>
    </w:p>
    <w:tbl>
      <w:tblPr>
        <w:tblStyle w:val="af7"/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2410"/>
        <w:gridCol w:w="2126"/>
        <w:gridCol w:w="1417"/>
        <w:gridCol w:w="709"/>
        <w:gridCol w:w="567"/>
        <w:gridCol w:w="1134"/>
        <w:gridCol w:w="1701"/>
        <w:gridCol w:w="1276"/>
        <w:gridCol w:w="1276"/>
      </w:tblGrid>
      <w:tr w:rsidR="008F73F9">
        <w:trPr>
          <w:cantSplit/>
          <w:trHeight w:val="188"/>
          <w:tblHeader/>
        </w:trPr>
        <w:tc>
          <w:tcPr>
            <w:tcW w:w="562" w:type="dxa"/>
            <w:vMerge w:val="restart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 номенклатуры (КИС НБУ)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продукции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Качественные характеристики продукции в соответствии с ГОСТ, ТУ, иными нормами, стандартами и правилами (диапазон характеристик продукции, ОЛ, номер чертежа)</w:t>
            </w:r>
          </w:p>
        </w:tc>
        <w:tc>
          <w:tcPr>
            <w:tcW w:w="709" w:type="dxa"/>
            <w:vMerge w:val="restart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 изм.</w:t>
            </w:r>
          </w:p>
        </w:tc>
        <w:tc>
          <w:tcPr>
            <w:tcW w:w="567" w:type="dxa"/>
            <w:vMerge w:val="restart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Кол-во</w:t>
            </w:r>
          </w:p>
        </w:tc>
        <w:tc>
          <w:tcPr>
            <w:tcW w:w="1134" w:type="dxa"/>
            <w:vMerge w:val="restart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Продукция подлежит аттестации в ПАО «Россети» (Да/Нет)</w:t>
            </w:r>
          </w:p>
        </w:tc>
        <w:tc>
          <w:tcPr>
            <w:tcW w:w="1701" w:type="dxa"/>
            <w:vMerge w:val="restart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Продукция должна быть произведена на территории РФ и включена в Реестры, предусмотренные постановлениями Правительства РФ от 17.07.2015 № 719, от 10.07.2019 № 878 (Да/Нет)</w:t>
            </w:r>
          </w:p>
        </w:tc>
        <w:tc>
          <w:tcPr>
            <w:tcW w:w="1276" w:type="dxa"/>
            <w:vMerge w:val="restart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Срок гарантии</w:t>
            </w:r>
          </w:p>
        </w:tc>
        <w:tc>
          <w:tcPr>
            <w:tcW w:w="1276" w:type="dxa"/>
            <w:vMerge w:val="restart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Срок поставки</w:t>
            </w:r>
          </w:p>
        </w:tc>
      </w:tr>
      <w:tr w:rsidR="008F73F9">
        <w:trPr>
          <w:cantSplit/>
          <w:trHeight w:val="363"/>
          <w:tblHeader/>
        </w:trPr>
        <w:tc>
          <w:tcPr>
            <w:tcW w:w="562" w:type="dxa"/>
            <w:vMerge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Производитель, модель, артикул, номер партии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Иные характеристики</w:t>
            </w:r>
          </w:p>
        </w:tc>
        <w:tc>
          <w:tcPr>
            <w:tcW w:w="709" w:type="dxa"/>
            <w:vMerge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033D0">
        <w:trPr>
          <w:cantSplit/>
        </w:trPr>
        <w:tc>
          <w:tcPr>
            <w:tcW w:w="562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СПБ00052136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Системный блок НОВ-2025</w:t>
            </w:r>
          </w:p>
        </w:tc>
        <w:tc>
          <w:tcPr>
            <w:tcW w:w="2126" w:type="dxa"/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ООО "НОВЫЙ АЙ ТИ ПРОЕКТ"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Системный блок ПК «Гравитон» Д52И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(или эквивалент)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033D0" w:rsidRPr="003033D0" w:rsidRDefault="003033D0" w:rsidP="003033D0">
            <w:pPr>
              <w:rPr>
                <w:lang w:val="en-US"/>
              </w:rPr>
            </w:pPr>
            <w:r w:rsidRPr="003033D0">
              <w:rPr>
                <w:rFonts w:ascii="Times New Roman" w:hAnsi="Times New Roman"/>
                <w:lang w:val="en-US"/>
              </w:rPr>
              <w:t>Core I3/Intel H610/8GB/SSD256GB/HDD 1Tb/NO OS</w:t>
            </w:r>
          </w:p>
        </w:tc>
        <w:tc>
          <w:tcPr>
            <w:tcW w:w="709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67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определяется заявками на поставку</w:t>
            </w:r>
          </w:p>
        </w:tc>
        <w:tc>
          <w:tcPr>
            <w:tcW w:w="1134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</w:t>
            </w:r>
          </w:p>
        </w:tc>
        <w:tc>
          <w:tcPr>
            <w:tcW w:w="1276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стандартный</w:t>
            </w:r>
          </w:p>
        </w:tc>
        <w:tc>
          <w:tcPr>
            <w:tcW w:w="1276" w:type="dxa"/>
          </w:tcPr>
          <w:p w:rsidR="003033D0" w:rsidRDefault="003033D0" w:rsidP="003033D0">
            <w:r w:rsidRPr="00B56EA5">
              <w:rPr>
                <w:rFonts w:asciiTheme="minorHAnsi" w:hAnsiTheme="minorHAnsi"/>
                <w:lang w:eastAsia="en-US"/>
              </w:rPr>
              <w:t>Январь – декабрь 2025</w:t>
            </w:r>
          </w:p>
        </w:tc>
      </w:tr>
      <w:tr w:rsidR="003033D0">
        <w:trPr>
          <w:cantSplit/>
        </w:trPr>
        <w:tc>
          <w:tcPr>
            <w:tcW w:w="562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СПБ00052161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Ноутбук 15,6 дюймов</w:t>
            </w:r>
          </w:p>
        </w:tc>
        <w:tc>
          <w:tcPr>
            <w:tcW w:w="2126" w:type="dxa"/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ООО "НОВЫЙ АЙ ТИ ПРОЕКТ"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«Гравитон» Н15И-Т 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(или эквивалент)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Intel®Core</w:t>
            </w:r>
            <w:proofErr w:type="spellEnd"/>
            <w:r>
              <w:rPr>
                <w:rFonts w:ascii="Times New Roman" w:hAnsi="Times New Roman"/>
              </w:rPr>
              <w:t xml:space="preserve"> 11 Поколения, ОЗУ 8 Гб, SSD 256Gb, 15,6-дюймовый дисплей 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67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определяется заявками на поставку</w:t>
            </w:r>
          </w:p>
        </w:tc>
        <w:tc>
          <w:tcPr>
            <w:tcW w:w="1134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</w:t>
            </w:r>
          </w:p>
        </w:tc>
        <w:tc>
          <w:tcPr>
            <w:tcW w:w="1276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стандартный</w:t>
            </w:r>
          </w:p>
        </w:tc>
        <w:tc>
          <w:tcPr>
            <w:tcW w:w="1276" w:type="dxa"/>
          </w:tcPr>
          <w:p w:rsidR="003033D0" w:rsidRDefault="003033D0" w:rsidP="003033D0">
            <w:r w:rsidRPr="00B56EA5">
              <w:rPr>
                <w:rFonts w:asciiTheme="minorHAnsi" w:hAnsiTheme="minorHAnsi"/>
                <w:lang w:eastAsia="en-US"/>
              </w:rPr>
              <w:t>Январь – декабрь 2025</w:t>
            </w:r>
          </w:p>
        </w:tc>
      </w:tr>
      <w:tr w:rsidR="003033D0">
        <w:trPr>
          <w:cantSplit/>
        </w:trPr>
        <w:tc>
          <w:tcPr>
            <w:tcW w:w="562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ПСК00084065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033D0" w:rsidRDefault="003033D0" w:rsidP="003033D0">
            <w:r>
              <w:rPr>
                <w:rFonts w:ascii="Times New Roman" w:hAnsi="Times New Roman"/>
              </w:rPr>
              <w:t>Монитор 24 дюйма (</w:t>
            </w:r>
            <w:proofErr w:type="spellStart"/>
            <w:r>
              <w:rPr>
                <w:rFonts w:ascii="Times New Roman" w:hAnsi="Times New Roman"/>
              </w:rPr>
              <w:t>Full</w:t>
            </w:r>
            <w:proofErr w:type="spellEnd"/>
            <w:r>
              <w:rPr>
                <w:rFonts w:ascii="Times New Roman" w:hAnsi="Times New Roman"/>
              </w:rPr>
              <w:t xml:space="preserve"> HD, матрица IPS)</w:t>
            </w:r>
          </w:p>
        </w:tc>
        <w:tc>
          <w:tcPr>
            <w:tcW w:w="2126" w:type="dxa"/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«БЕШТАУ ЭЛЕКТРОНИКС»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 БЕШТАУ M24FHD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(или эквивалент)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23.8", 1920х1080, IPS, 250кд/м2, 75 Гц, VGA, HDMI, DP</w:t>
            </w:r>
          </w:p>
        </w:tc>
        <w:tc>
          <w:tcPr>
            <w:tcW w:w="709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67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определяется заявками на поставку</w:t>
            </w:r>
          </w:p>
        </w:tc>
        <w:tc>
          <w:tcPr>
            <w:tcW w:w="1134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</w:t>
            </w:r>
          </w:p>
        </w:tc>
        <w:tc>
          <w:tcPr>
            <w:tcW w:w="1276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стандартный</w:t>
            </w:r>
          </w:p>
        </w:tc>
        <w:tc>
          <w:tcPr>
            <w:tcW w:w="1276" w:type="dxa"/>
          </w:tcPr>
          <w:p w:rsidR="003033D0" w:rsidRDefault="003033D0" w:rsidP="003033D0">
            <w:r w:rsidRPr="00B56EA5">
              <w:rPr>
                <w:rFonts w:asciiTheme="minorHAnsi" w:hAnsiTheme="minorHAnsi"/>
                <w:lang w:eastAsia="en-US"/>
              </w:rPr>
              <w:t>Январь – декабрь 2025</w:t>
            </w:r>
          </w:p>
        </w:tc>
      </w:tr>
      <w:tr w:rsidR="003033D0">
        <w:trPr>
          <w:cantSplit/>
        </w:trPr>
        <w:tc>
          <w:tcPr>
            <w:tcW w:w="562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СПБ00063501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033D0" w:rsidRDefault="003033D0" w:rsidP="003033D0">
            <w:r>
              <w:rPr>
                <w:rFonts w:ascii="Times New Roman" w:hAnsi="Times New Roman"/>
              </w:rPr>
              <w:t>Монитор 27 дюймов (</w:t>
            </w:r>
            <w:proofErr w:type="spellStart"/>
            <w:r>
              <w:rPr>
                <w:rFonts w:ascii="Times New Roman" w:hAnsi="Times New Roman"/>
              </w:rPr>
              <w:t>Full</w:t>
            </w:r>
            <w:proofErr w:type="spellEnd"/>
            <w:r>
              <w:rPr>
                <w:rFonts w:ascii="Times New Roman" w:hAnsi="Times New Roman"/>
              </w:rPr>
              <w:t xml:space="preserve"> HD, матрица IPS)</w:t>
            </w:r>
          </w:p>
        </w:tc>
        <w:tc>
          <w:tcPr>
            <w:tcW w:w="2126" w:type="dxa"/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«БЕШТАУ ЭЛЕКТРОНИКС»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 БЕШТАУ M2701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(или эквивалент)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27", 1920х1080, IPS, 250кд/м2, 75 Гц, VGA, HDMI, DP</w:t>
            </w:r>
          </w:p>
        </w:tc>
        <w:tc>
          <w:tcPr>
            <w:tcW w:w="709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67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определяется заявками на поставку</w:t>
            </w:r>
          </w:p>
        </w:tc>
        <w:tc>
          <w:tcPr>
            <w:tcW w:w="1134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</w:t>
            </w:r>
          </w:p>
        </w:tc>
        <w:tc>
          <w:tcPr>
            <w:tcW w:w="1276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стандартный</w:t>
            </w:r>
          </w:p>
        </w:tc>
        <w:tc>
          <w:tcPr>
            <w:tcW w:w="1276" w:type="dxa"/>
          </w:tcPr>
          <w:p w:rsidR="003033D0" w:rsidRDefault="003033D0" w:rsidP="003033D0">
            <w:r w:rsidRPr="00963518">
              <w:rPr>
                <w:rFonts w:asciiTheme="minorHAnsi" w:hAnsiTheme="minorHAnsi"/>
                <w:lang w:eastAsia="en-US"/>
              </w:rPr>
              <w:t>Январь – декабрь 2025</w:t>
            </w:r>
          </w:p>
        </w:tc>
      </w:tr>
      <w:tr w:rsidR="003033D0">
        <w:trPr>
          <w:cantSplit/>
        </w:trPr>
        <w:tc>
          <w:tcPr>
            <w:tcW w:w="562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ПСК00084066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 27 дюймов (</w:t>
            </w:r>
            <w:proofErr w:type="spellStart"/>
            <w:r>
              <w:rPr>
                <w:rFonts w:ascii="Times New Roman" w:hAnsi="Times New Roman"/>
              </w:rPr>
              <w:t>Quad</w:t>
            </w:r>
            <w:proofErr w:type="spellEnd"/>
            <w:r>
              <w:rPr>
                <w:rFonts w:ascii="Times New Roman" w:hAnsi="Times New Roman"/>
              </w:rPr>
              <w:t xml:space="preserve"> HD (2К), матрица IPS)</w:t>
            </w:r>
          </w:p>
        </w:tc>
        <w:tc>
          <w:tcPr>
            <w:tcW w:w="2126" w:type="dxa"/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«БЕШТАУ ЭЛЕКТРОНИКС»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 БЕШТАУ M2701/2K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(или эквивалент)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27", 2560х1440, IPS, 250кд/м2, 75 Гц, VGA, HDMI, DP</w:t>
            </w:r>
          </w:p>
        </w:tc>
        <w:tc>
          <w:tcPr>
            <w:tcW w:w="709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67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определяется заявками на поставку</w:t>
            </w:r>
          </w:p>
        </w:tc>
        <w:tc>
          <w:tcPr>
            <w:tcW w:w="1134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</w:t>
            </w:r>
          </w:p>
        </w:tc>
        <w:tc>
          <w:tcPr>
            <w:tcW w:w="1276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стандартный</w:t>
            </w:r>
          </w:p>
        </w:tc>
        <w:tc>
          <w:tcPr>
            <w:tcW w:w="1276" w:type="dxa"/>
          </w:tcPr>
          <w:p w:rsidR="003033D0" w:rsidRDefault="003033D0" w:rsidP="003033D0">
            <w:r w:rsidRPr="00963518">
              <w:rPr>
                <w:rFonts w:asciiTheme="minorHAnsi" w:hAnsiTheme="minorHAnsi"/>
                <w:lang w:eastAsia="en-US"/>
              </w:rPr>
              <w:t>Январь – декабрь 2025</w:t>
            </w:r>
          </w:p>
        </w:tc>
      </w:tr>
      <w:tr w:rsidR="003033D0">
        <w:trPr>
          <w:cantSplit/>
        </w:trPr>
        <w:tc>
          <w:tcPr>
            <w:tcW w:w="562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СПБ00052171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МФУ лазерный с </w:t>
            </w:r>
            <w:proofErr w:type="spellStart"/>
            <w:r>
              <w:rPr>
                <w:rFonts w:ascii="Times New Roman" w:hAnsi="Times New Roman"/>
              </w:rPr>
              <w:t>автоподатчиком</w:t>
            </w:r>
            <w:proofErr w:type="spellEnd"/>
            <w:r>
              <w:rPr>
                <w:rFonts w:ascii="Times New Roman" w:hAnsi="Times New Roman"/>
              </w:rPr>
              <w:t xml:space="preserve"> A4</w:t>
            </w:r>
          </w:p>
        </w:tc>
        <w:tc>
          <w:tcPr>
            <w:tcW w:w="2126" w:type="dxa"/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«КАТЮША ПРИНТ»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МФУ Катюша М240 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(или эквивалент)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А4, лазерное, ч/б, АПД, двустороннее</w:t>
            </w:r>
          </w:p>
        </w:tc>
        <w:tc>
          <w:tcPr>
            <w:tcW w:w="709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67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определяется заявками на поставку</w:t>
            </w:r>
          </w:p>
        </w:tc>
        <w:tc>
          <w:tcPr>
            <w:tcW w:w="1134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</w:t>
            </w:r>
          </w:p>
        </w:tc>
        <w:tc>
          <w:tcPr>
            <w:tcW w:w="1276" w:type="dxa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стандартный</w:t>
            </w:r>
          </w:p>
        </w:tc>
        <w:tc>
          <w:tcPr>
            <w:tcW w:w="1276" w:type="dxa"/>
          </w:tcPr>
          <w:p w:rsidR="003033D0" w:rsidRDefault="003033D0" w:rsidP="003033D0">
            <w:r w:rsidRPr="00963518">
              <w:rPr>
                <w:rFonts w:asciiTheme="minorHAnsi" w:hAnsiTheme="minorHAnsi"/>
                <w:lang w:eastAsia="en-US"/>
              </w:rPr>
              <w:t>Январь – декабрь 2025</w:t>
            </w:r>
          </w:p>
        </w:tc>
      </w:tr>
      <w:tr w:rsidR="003033D0">
        <w:trPr>
          <w:trHeight w:val="230"/>
        </w:trPr>
        <w:tc>
          <w:tcPr>
            <w:tcW w:w="562" w:type="dxa"/>
            <w:vMerge w:val="restart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СПБ00052171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МФУ лазерный с </w:t>
            </w:r>
            <w:proofErr w:type="spellStart"/>
            <w:r>
              <w:rPr>
                <w:rFonts w:ascii="Times New Roman" w:hAnsi="Times New Roman"/>
              </w:rPr>
              <w:t>автоподатчиком</w:t>
            </w:r>
            <w:proofErr w:type="spellEnd"/>
            <w:r>
              <w:rPr>
                <w:rFonts w:ascii="Times New Roman" w:hAnsi="Times New Roman"/>
              </w:rPr>
              <w:t xml:space="preserve"> A4 вариант 2</w:t>
            </w:r>
          </w:p>
        </w:tc>
        <w:tc>
          <w:tcPr>
            <w:tcW w:w="2126" w:type="dxa"/>
            <w:vMerge w:val="restart"/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«КАТЮША ПРИНТ»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МФУ Катюша М140 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(или эквивалент)</w:t>
            </w:r>
          </w:p>
          <w:p w:rsidR="003033D0" w:rsidRDefault="003033D0" w:rsidP="003033D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000000"/>
            </w:tcBorders>
          </w:tcPr>
          <w:p w:rsidR="003033D0" w:rsidRDefault="003033D0" w:rsidP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А4, лазерное, ч/б, АПД, двустороннее</w:t>
            </w:r>
          </w:p>
          <w:p w:rsidR="003033D0" w:rsidRPr="003033D0" w:rsidRDefault="003033D0" w:rsidP="003033D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67" w:type="dxa"/>
            <w:vMerge w:val="restart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определяется заявками на </w:t>
            </w:r>
            <w:r>
              <w:rPr>
                <w:rFonts w:ascii="Times New Roman" w:hAnsi="Times New Roman"/>
                <w:lang w:eastAsia="en-US"/>
              </w:rPr>
              <w:lastRenderedPageBreak/>
              <w:t>поставку</w:t>
            </w:r>
          </w:p>
        </w:tc>
        <w:tc>
          <w:tcPr>
            <w:tcW w:w="1134" w:type="dxa"/>
            <w:vMerge w:val="restart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</w:t>
            </w:r>
          </w:p>
        </w:tc>
        <w:tc>
          <w:tcPr>
            <w:tcW w:w="1276" w:type="dxa"/>
            <w:vMerge w:val="restart"/>
          </w:tcPr>
          <w:p w:rsidR="003033D0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стандартный</w:t>
            </w:r>
          </w:p>
        </w:tc>
        <w:tc>
          <w:tcPr>
            <w:tcW w:w="1276" w:type="dxa"/>
            <w:vMerge w:val="restart"/>
          </w:tcPr>
          <w:p w:rsidR="003033D0" w:rsidRDefault="003033D0" w:rsidP="003033D0">
            <w:r w:rsidRPr="00963518">
              <w:rPr>
                <w:rFonts w:asciiTheme="minorHAnsi" w:hAnsiTheme="minorHAnsi"/>
                <w:lang w:eastAsia="en-US"/>
              </w:rPr>
              <w:t>Январь – декабрь 2025</w:t>
            </w:r>
          </w:p>
        </w:tc>
      </w:tr>
      <w:tr w:rsidR="008F73F9">
        <w:trPr>
          <w:cantSplit/>
        </w:trPr>
        <w:tc>
          <w:tcPr>
            <w:tcW w:w="562" w:type="dxa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СПБ00065978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бесперебойного питания 350 Вт</w:t>
            </w:r>
          </w:p>
        </w:tc>
        <w:tc>
          <w:tcPr>
            <w:tcW w:w="2126" w:type="dxa"/>
          </w:tcPr>
          <w:p w:rsidR="008F73F9" w:rsidRPr="003033D0" w:rsidRDefault="003033D0">
            <w:pPr>
              <w:rPr>
                <w:rFonts w:ascii="Times New Roman" w:hAnsi="Times New Roman"/>
              </w:rPr>
            </w:pPr>
            <w:r w:rsidRPr="003033D0">
              <w:rPr>
                <w:rFonts w:ascii="Times New Roman" w:hAnsi="Times New Roman"/>
              </w:rPr>
              <w:t>ЗАО «Бастион»</w:t>
            </w:r>
          </w:p>
          <w:p w:rsidR="008F73F9" w:rsidRDefault="003033D0">
            <w:pPr>
              <w:rPr>
                <w:rFonts w:ascii="Times New Roman" w:hAnsi="Times New Roman"/>
              </w:rPr>
            </w:pPr>
            <w:r w:rsidRPr="003033D0">
              <w:rPr>
                <w:rFonts w:ascii="Times New Roman" w:hAnsi="Times New Roman"/>
              </w:rPr>
              <w:t xml:space="preserve">ИБП </w:t>
            </w:r>
            <w:r>
              <w:rPr>
                <w:rFonts w:ascii="Times New Roman" w:hAnsi="Times New Roman"/>
                <w:lang w:val="en-US"/>
              </w:rPr>
              <w:t>SKAT</w:t>
            </w:r>
            <w:r w:rsidRPr="003033D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UPS</w:t>
            </w:r>
            <w:r w:rsidRPr="003033D0">
              <w:rPr>
                <w:rFonts w:ascii="Times New Roman" w:hAnsi="Times New Roman"/>
              </w:rPr>
              <w:t xml:space="preserve"> 600/350 </w:t>
            </w:r>
            <w:r>
              <w:rPr>
                <w:rFonts w:ascii="Times New Roman" w:hAnsi="Times New Roman"/>
              </w:rPr>
              <w:t>(или эквивалент)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73F9" w:rsidRDefault="003033D0">
            <w:r w:rsidRPr="003033D0">
              <w:rPr>
                <w:rFonts w:ascii="Times New Roman" w:hAnsi="Times New Roman"/>
              </w:rPr>
              <w:t xml:space="preserve">600 ВА / 350 Вт, 170 - 270 В, АКБ 7 </w:t>
            </w:r>
            <w:proofErr w:type="spellStart"/>
            <w:r w:rsidRPr="003033D0">
              <w:rPr>
                <w:rFonts w:ascii="Times New Roman" w:hAnsi="Times New Roman"/>
              </w:rPr>
              <w:t>Ач</w:t>
            </w:r>
            <w:proofErr w:type="spellEnd"/>
            <w:r w:rsidRPr="003033D0">
              <w:rPr>
                <w:rFonts w:ascii="Times New Roman" w:hAnsi="Times New Roman"/>
              </w:rPr>
              <w:t>,</w:t>
            </w:r>
          </w:p>
          <w:p w:rsidR="008F73F9" w:rsidRDefault="003033D0">
            <w:pPr>
              <w:rPr>
                <w:rFonts w:ascii="Times New Roman" w:hAnsi="Times New Roman"/>
                <w:lang w:val="en-US"/>
              </w:rPr>
            </w:pPr>
            <w:r w:rsidRPr="003033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USB, RJ-11</w:t>
            </w:r>
          </w:p>
        </w:tc>
        <w:tc>
          <w:tcPr>
            <w:tcW w:w="709" w:type="dxa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67" w:type="dxa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определяется заявками на поставку</w:t>
            </w:r>
          </w:p>
        </w:tc>
        <w:tc>
          <w:tcPr>
            <w:tcW w:w="1134" w:type="dxa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</w:t>
            </w:r>
          </w:p>
        </w:tc>
        <w:tc>
          <w:tcPr>
            <w:tcW w:w="1276" w:type="dxa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стандартный</w:t>
            </w:r>
          </w:p>
        </w:tc>
        <w:tc>
          <w:tcPr>
            <w:tcW w:w="1276" w:type="dxa"/>
          </w:tcPr>
          <w:p w:rsidR="008F73F9" w:rsidRDefault="003033D0" w:rsidP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Январь – декабрь 2025</w:t>
            </w:r>
          </w:p>
        </w:tc>
      </w:tr>
      <w:tr w:rsidR="008F73F9">
        <w:trPr>
          <w:trHeight w:val="230"/>
        </w:trPr>
        <w:tc>
          <w:tcPr>
            <w:tcW w:w="562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СПБ00052152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Ethernet</w:t>
            </w:r>
            <w:proofErr w:type="spellEnd"/>
            <w:r>
              <w:rPr>
                <w:rFonts w:ascii="Times New Roman" w:hAnsi="Times New Roman"/>
              </w:rPr>
              <w:t xml:space="preserve">-коммутатор 24 порта L2 </w:t>
            </w:r>
          </w:p>
        </w:tc>
        <w:tc>
          <w:tcPr>
            <w:tcW w:w="2126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«Предприятие «ЭЛТЕКС» </w:t>
            </w:r>
          </w:p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Ethernet</w:t>
            </w:r>
            <w:r w:rsidRPr="003033D0">
              <w:rPr>
                <w:rFonts w:ascii="Times New Roman" w:hAnsi="Times New Roman"/>
              </w:rPr>
              <w:t xml:space="preserve">-коммутатор </w:t>
            </w:r>
            <w:proofErr w:type="spellStart"/>
            <w:r>
              <w:rPr>
                <w:rFonts w:ascii="Times New Roman" w:hAnsi="Times New Roman"/>
                <w:lang w:val="en-US"/>
              </w:rPr>
              <w:t>Eltex</w:t>
            </w:r>
            <w:proofErr w:type="spellEnd"/>
            <w:r w:rsidRPr="003033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MES</w:t>
            </w:r>
            <w:r w:rsidRPr="003033D0">
              <w:rPr>
                <w:rFonts w:ascii="Times New Roman" w:hAnsi="Times New Roman"/>
              </w:rPr>
              <w:t xml:space="preserve">2428, 24 порта,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3033D0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(или эквивалент)</w:t>
            </w:r>
          </w:p>
        </w:tc>
        <w:tc>
          <w:tcPr>
            <w:tcW w:w="1417" w:type="dxa"/>
            <w:vMerge w:val="restart"/>
            <w:tcBorders>
              <w:right w:val="single" w:sz="4" w:space="0" w:color="000000"/>
            </w:tcBorders>
          </w:tcPr>
          <w:p w:rsidR="008F73F9" w:rsidRPr="003033D0" w:rsidRDefault="003033D0">
            <w:pPr>
              <w:rPr>
                <w:lang w:val="en-US"/>
              </w:rPr>
            </w:pPr>
            <w:r w:rsidRPr="003033D0">
              <w:rPr>
                <w:rFonts w:ascii="Times New Roman" w:hAnsi="Times New Roman"/>
                <w:lang w:val="en-US"/>
              </w:rPr>
              <w:t xml:space="preserve">24 </w:t>
            </w:r>
            <w:r>
              <w:rPr>
                <w:rFonts w:ascii="Times New Roman" w:hAnsi="Times New Roman"/>
              </w:rPr>
              <w:t>порта</w:t>
            </w:r>
            <w:r w:rsidRPr="003033D0">
              <w:rPr>
                <w:rFonts w:ascii="Times New Roman" w:hAnsi="Times New Roman"/>
                <w:lang w:val="en-US"/>
              </w:rPr>
              <w:t xml:space="preserve"> 10/100/1000</w:t>
            </w:r>
          </w:p>
          <w:p w:rsidR="008F73F9" w:rsidRPr="003033D0" w:rsidRDefault="003033D0">
            <w:pPr>
              <w:rPr>
                <w:lang w:val="en-US"/>
              </w:rPr>
            </w:pPr>
            <w:r w:rsidRPr="003033D0">
              <w:rPr>
                <w:rFonts w:ascii="Times New Roman" w:hAnsi="Times New Roman"/>
                <w:lang w:val="en-US"/>
              </w:rPr>
              <w:t xml:space="preserve">Base-T, 4 </w:t>
            </w:r>
            <w:r>
              <w:rPr>
                <w:rFonts w:ascii="Times New Roman" w:hAnsi="Times New Roman"/>
              </w:rPr>
              <w:t>порта</w:t>
            </w:r>
            <w:r w:rsidRPr="003033D0">
              <w:rPr>
                <w:rFonts w:ascii="Times New Roman" w:hAnsi="Times New Roman"/>
                <w:lang w:val="en-US"/>
              </w:rPr>
              <w:t xml:space="preserve"> 10GBase-R (SFP+)/1000Base-X (SFP), L3,</w:t>
            </w:r>
          </w:p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220V AC</w:t>
            </w:r>
          </w:p>
        </w:tc>
        <w:tc>
          <w:tcPr>
            <w:tcW w:w="709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67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определяется заявками на поставку</w:t>
            </w:r>
          </w:p>
        </w:tc>
        <w:tc>
          <w:tcPr>
            <w:tcW w:w="1134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</w:t>
            </w:r>
          </w:p>
        </w:tc>
        <w:tc>
          <w:tcPr>
            <w:tcW w:w="1276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стандартный</w:t>
            </w:r>
          </w:p>
        </w:tc>
        <w:tc>
          <w:tcPr>
            <w:tcW w:w="1276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Январь – декабрь 2025</w:t>
            </w:r>
          </w:p>
        </w:tc>
      </w:tr>
      <w:tr w:rsidR="008F73F9">
        <w:trPr>
          <w:trHeight w:val="230"/>
        </w:trPr>
        <w:tc>
          <w:tcPr>
            <w:tcW w:w="562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СПБ00052152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Ethernet</w:t>
            </w:r>
            <w:proofErr w:type="spellEnd"/>
            <w:r>
              <w:rPr>
                <w:rFonts w:ascii="Times New Roman" w:hAnsi="Times New Roman"/>
              </w:rPr>
              <w:t>-коммутатор 24 порта L3</w:t>
            </w:r>
          </w:p>
        </w:tc>
        <w:tc>
          <w:tcPr>
            <w:tcW w:w="2126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«Предприятие «ЭЛТЕКС» </w:t>
            </w:r>
          </w:p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Ethernet</w:t>
            </w:r>
            <w:r w:rsidRPr="003033D0">
              <w:rPr>
                <w:rFonts w:ascii="Times New Roman" w:hAnsi="Times New Roman"/>
              </w:rPr>
              <w:t xml:space="preserve">-коммутатор </w:t>
            </w:r>
            <w:r>
              <w:rPr>
                <w:rFonts w:ascii="Times New Roman" w:hAnsi="Times New Roman"/>
                <w:lang w:val="en-US"/>
              </w:rPr>
              <w:t>MES</w:t>
            </w:r>
            <w:r w:rsidRPr="003033D0">
              <w:rPr>
                <w:rFonts w:ascii="Times New Roman" w:hAnsi="Times New Roman"/>
              </w:rPr>
              <w:t xml:space="preserve">2324, 24 порта,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3033D0"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(или эквивалент)</w:t>
            </w:r>
          </w:p>
        </w:tc>
        <w:tc>
          <w:tcPr>
            <w:tcW w:w="1417" w:type="dxa"/>
            <w:vMerge w:val="restart"/>
            <w:tcBorders>
              <w:right w:val="single" w:sz="4" w:space="0" w:color="000000"/>
            </w:tcBorders>
          </w:tcPr>
          <w:p w:rsidR="008F73F9" w:rsidRPr="003033D0" w:rsidRDefault="003033D0">
            <w:pPr>
              <w:rPr>
                <w:lang w:val="en-US"/>
              </w:rPr>
            </w:pPr>
            <w:r w:rsidRPr="003033D0">
              <w:rPr>
                <w:rFonts w:ascii="Times New Roman" w:hAnsi="Times New Roman"/>
                <w:lang w:val="en-US"/>
              </w:rPr>
              <w:t xml:space="preserve">24 </w:t>
            </w:r>
            <w:r>
              <w:rPr>
                <w:rFonts w:ascii="Times New Roman" w:hAnsi="Times New Roman"/>
              </w:rPr>
              <w:t>порта</w:t>
            </w:r>
            <w:r w:rsidRPr="003033D0">
              <w:rPr>
                <w:rFonts w:ascii="Times New Roman" w:hAnsi="Times New Roman"/>
                <w:lang w:val="en-US"/>
              </w:rPr>
              <w:t xml:space="preserve"> 10/100/1000</w:t>
            </w:r>
          </w:p>
          <w:p w:rsidR="008F73F9" w:rsidRPr="003033D0" w:rsidRDefault="003033D0">
            <w:pPr>
              <w:rPr>
                <w:lang w:val="en-US"/>
              </w:rPr>
            </w:pPr>
            <w:r w:rsidRPr="003033D0">
              <w:rPr>
                <w:rFonts w:ascii="Times New Roman" w:hAnsi="Times New Roman"/>
                <w:lang w:val="en-US"/>
              </w:rPr>
              <w:t xml:space="preserve">Base-T, 4 </w:t>
            </w:r>
            <w:proofErr w:type="spellStart"/>
            <w:r>
              <w:rPr>
                <w:rFonts w:ascii="Times New Roman" w:hAnsi="Times New Roman"/>
              </w:rPr>
              <w:t>комбо</w:t>
            </w:r>
            <w:proofErr w:type="spellEnd"/>
            <w:r w:rsidRPr="003033D0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порта</w:t>
            </w:r>
            <w:r w:rsidRPr="003033D0">
              <w:rPr>
                <w:rFonts w:ascii="Times New Roman" w:hAnsi="Times New Roman"/>
                <w:lang w:val="en-US"/>
              </w:rPr>
              <w:t xml:space="preserve"> 10/100/1000 Base-T/100/1000 Base-X</w:t>
            </w:r>
          </w:p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(SFP), L2, 220V AС</w:t>
            </w:r>
          </w:p>
        </w:tc>
        <w:tc>
          <w:tcPr>
            <w:tcW w:w="709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67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определяется заявками на поставку</w:t>
            </w:r>
          </w:p>
        </w:tc>
        <w:tc>
          <w:tcPr>
            <w:tcW w:w="1134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</w:t>
            </w:r>
          </w:p>
        </w:tc>
        <w:tc>
          <w:tcPr>
            <w:tcW w:w="1276" w:type="dxa"/>
            <w:vMerge w:val="restart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стандартный</w:t>
            </w:r>
          </w:p>
        </w:tc>
        <w:tc>
          <w:tcPr>
            <w:tcW w:w="1276" w:type="dxa"/>
            <w:vMerge w:val="restart"/>
          </w:tcPr>
          <w:p w:rsidR="008F73F9" w:rsidRPr="003033D0" w:rsidRDefault="003033D0">
            <w:pPr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Январь – декабрь 2025</w:t>
            </w:r>
          </w:p>
        </w:tc>
      </w:tr>
      <w:tr w:rsidR="008F73F9">
        <w:trPr>
          <w:cantSplit/>
        </w:trPr>
        <w:tc>
          <w:tcPr>
            <w:tcW w:w="562" w:type="dxa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СПБ00052152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Маршрутизатор 4 порта 1G</w:t>
            </w:r>
          </w:p>
        </w:tc>
        <w:tc>
          <w:tcPr>
            <w:tcW w:w="2126" w:type="dxa"/>
          </w:tcPr>
          <w:p w:rsidR="008F73F9" w:rsidRPr="003033D0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«Предприятие «ЭЛТЕКС»</w:t>
            </w:r>
            <w:r w:rsidRPr="003033D0">
              <w:rPr>
                <w:rFonts w:ascii="Times New Roman" w:hAnsi="Times New Roman"/>
              </w:rPr>
              <w:t xml:space="preserve"> </w:t>
            </w:r>
          </w:p>
          <w:p w:rsidR="008F73F9" w:rsidRPr="003033D0" w:rsidRDefault="003033D0">
            <w:pPr>
              <w:rPr>
                <w:rFonts w:ascii="Times New Roman" w:hAnsi="Times New Roman"/>
              </w:rPr>
            </w:pPr>
            <w:r w:rsidRPr="003033D0">
              <w:rPr>
                <w:rFonts w:ascii="Times New Roman" w:hAnsi="Times New Roman"/>
              </w:rPr>
              <w:t xml:space="preserve">Маршрутизатор </w:t>
            </w:r>
            <w:proofErr w:type="spellStart"/>
            <w:r>
              <w:rPr>
                <w:rFonts w:ascii="Times New Roman" w:hAnsi="Times New Roman"/>
                <w:lang w:val="en-US"/>
              </w:rPr>
              <w:t>Eltex</w:t>
            </w:r>
            <w:proofErr w:type="spellEnd"/>
            <w:r w:rsidRPr="003033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ESR</w:t>
            </w:r>
            <w:r w:rsidRPr="003033D0">
              <w:rPr>
                <w:rFonts w:ascii="Times New Roman" w:hAnsi="Times New Roman"/>
              </w:rPr>
              <w:t>-15</w:t>
            </w:r>
            <w:r>
              <w:rPr>
                <w:rFonts w:ascii="Times New Roman" w:hAnsi="Times New Roman"/>
                <w:lang w:val="en-US"/>
              </w:rPr>
              <w:t>R</w:t>
            </w:r>
            <w:r w:rsidRPr="003033D0">
              <w:rPr>
                <w:rFonts w:ascii="Times New Roman" w:hAnsi="Times New Roman"/>
              </w:rPr>
              <w:t xml:space="preserve"> 4 порта 1</w:t>
            </w:r>
            <w:r>
              <w:rPr>
                <w:rFonts w:ascii="Times New Roman" w:hAnsi="Times New Roman"/>
                <w:lang w:val="en-US"/>
              </w:rPr>
              <w:t>G</w:t>
            </w:r>
            <w:r w:rsidRPr="003033D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(или эквивалент)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73F9" w:rsidRPr="003033D0" w:rsidRDefault="003033D0">
            <w:pPr>
              <w:rPr>
                <w:lang w:val="en-US"/>
              </w:rPr>
            </w:pPr>
            <w:r w:rsidRPr="003033D0">
              <w:rPr>
                <w:rFonts w:ascii="Times New Roman" w:hAnsi="Times New Roman"/>
                <w:lang w:val="en-US"/>
              </w:rPr>
              <w:t xml:space="preserve">2×Ethernet 1000BASE-X SFP, 4×Ethernet 10/100/1000BASE-T, 2×USB 2.0, 4 </w:t>
            </w:r>
            <w:r>
              <w:rPr>
                <w:rFonts w:ascii="Times New Roman" w:hAnsi="Times New Roman"/>
              </w:rPr>
              <w:t>ГБ</w:t>
            </w:r>
            <w:r w:rsidRPr="003033D0">
              <w:rPr>
                <w:rFonts w:ascii="Times New Roman" w:hAnsi="Times New Roman"/>
                <w:lang w:val="en-US"/>
              </w:rPr>
              <w:t xml:space="preserve"> RAM, 100–264 </w:t>
            </w:r>
            <w:r>
              <w:rPr>
                <w:rFonts w:ascii="Times New Roman" w:hAnsi="Times New Roman"/>
              </w:rPr>
              <w:t>В</w:t>
            </w:r>
            <w:r w:rsidRPr="003033D0">
              <w:rPr>
                <w:rFonts w:ascii="Times New Roman" w:hAnsi="Times New Roman"/>
                <w:lang w:val="en-US"/>
              </w:rPr>
              <w:t xml:space="preserve"> AC</w:t>
            </w:r>
          </w:p>
        </w:tc>
        <w:tc>
          <w:tcPr>
            <w:tcW w:w="709" w:type="dxa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67" w:type="dxa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определяется заявками на поставку</w:t>
            </w:r>
          </w:p>
        </w:tc>
        <w:tc>
          <w:tcPr>
            <w:tcW w:w="1134" w:type="dxa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</w:t>
            </w:r>
          </w:p>
        </w:tc>
        <w:tc>
          <w:tcPr>
            <w:tcW w:w="1276" w:type="dxa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стандартный</w:t>
            </w:r>
          </w:p>
        </w:tc>
        <w:tc>
          <w:tcPr>
            <w:tcW w:w="1276" w:type="dxa"/>
          </w:tcPr>
          <w:p w:rsidR="008F73F9" w:rsidRPr="003033D0" w:rsidRDefault="003033D0">
            <w:pPr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Январь – декабрь 2025</w:t>
            </w:r>
          </w:p>
        </w:tc>
      </w:tr>
    </w:tbl>
    <w:p w:rsidR="008F73F9" w:rsidRDefault="003033D0">
      <w:pPr>
        <w:spacing w:before="120" w:after="60"/>
        <w:jc w:val="both"/>
        <w:rPr>
          <w:sz w:val="28"/>
          <w:lang w:eastAsia="en-US"/>
        </w:rPr>
      </w:pPr>
      <w:r>
        <w:rPr>
          <w:sz w:val="28"/>
          <w:lang w:eastAsia="en-US"/>
        </w:rPr>
        <w:t>Типовые требования</w:t>
      </w:r>
    </w:p>
    <w:tbl>
      <w:tblPr>
        <w:tblStyle w:val="af7"/>
        <w:tblW w:w="14454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0206"/>
      </w:tblGrid>
      <w:tr w:rsidR="008F73F9">
        <w:trPr>
          <w:cantSplit/>
        </w:trPr>
        <w:tc>
          <w:tcPr>
            <w:tcW w:w="1980" w:type="dxa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Параметр</w:t>
            </w:r>
          </w:p>
        </w:tc>
        <w:tc>
          <w:tcPr>
            <w:tcW w:w="2268" w:type="dxa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Название</w:t>
            </w:r>
          </w:p>
        </w:tc>
        <w:tc>
          <w:tcPr>
            <w:tcW w:w="10206" w:type="dxa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Условие</w:t>
            </w:r>
          </w:p>
        </w:tc>
      </w:tr>
      <w:tr w:rsidR="008F73F9">
        <w:trPr>
          <w:cantSplit/>
        </w:trPr>
        <w:tc>
          <w:tcPr>
            <w:tcW w:w="1980" w:type="dxa"/>
          </w:tcPr>
          <w:p w:rsidR="008F73F9" w:rsidRDefault="003033D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Срок гарантии</w:t>
            </w:r>
          </w:p>
        </w:tc>
        <w:tc>
          <w:tcPr>
            <w:tcW w:w="2268" w:type="dxa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стандартный</w:t>
            </w:r>
          </w:p>
        </w:tc>
        <w:tc>
          <w:tcPr>
            <w:tcW w:w="10206" w:type="dxa"/>
          </w:tcPr>
          <w:p w:rsidR="008F73F9" w:rsidRDefault="003033D0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гарантийный срок без расширенной гарантии, определенный производителем для данного типа продукции на дату поставки, но не менее 1 года</w:t>
            </w:r>
          </w:p>
        </w:tc>
      </w:tr>
      <w:tr w:rsidR="008F73F9">
        <w:trPr>
          <w:cantSplit/>
        </w:trPr>
        <w:tc>
          <w:tcPr>
            <w:tcW w:w="1980" w:type="dxa"/>
          </w:tcPr>
          <w:p w:rsidR="008F73F9" w:rsidRDefault="003033D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Срок поставки</w:t>
            </w:r>
          </w:p>
        </w:tc>
        <w:tc>
          <w:tcPr>
            <w:tcW w:w="2268" w:type="dxa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стандартный</w:t>
            </w:r>
          </w:p>
        </w:tc>
        <w:tc>
          <w:tcPr>
            <w:tcW w:w="10206" w:type="dxa"/>
          </w:tcPr>
          <w:p w:rsidR="008F73F9" w:rsidRDefault="003033D0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срок поставки определяется в заявке на поставку Товара в рамках договора поставки, заключенного Поставщиком и Заказчиком</w:t>
            </w:r>
          </w:p>
        </w:tc>
      </w:tr>
      <w:tr w:rsidR="008F73F9">
        <w:trPr>
          <w:cantSplit/>
        </w:trPr>
        <w:tc>
          <w:tcPr>
            <w:tcW w:w="1980" w:type="dxa"/>
          </w:tcPr>
          <w:p w:rsidR="008F73F9" w:rsidRDefault="008F73F9">
            <w:pPr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8F73F9" w:rsidRDefault="008F73F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0206" w:type="dxa"/>
          </w:tcPr>
          <w:p w:rsidR="008F73F9" w:rsidRDefault="008F73F9">
            <w:pPr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8F73F9" w:rsidRDefault="008F73F9">
      <w:pPr>
        <w:spacing w:before="120"/>
      </w:pPr>
    </w:p>
    <w:p w:rsidR="008F73F9" w:rsidRDefault="008F73F9">
      <w:pPr>
        <w:spacing w:before="120"/>
      </w:pPr>
    </w:p>
    <w:p w:rsidR="008F73F9" w:rsidRDefault="003033D0">
      <w:pPr>
        <w:pStyle w:val="1"/>
        <w:numPr>
          <w:ilvl w:val="0"/>
          <w:numId w:val="0"/>
        </w:numPr>
      </w:pPr>
      <w:r>
        <w:t>Приложение 2 к Техническому заданию. Предлагаемая спецификация</w:t>
      </w:r>
    </w:p>
    <w:tbl>
      <w:tblPr>
        <w:tblStyle w:val="af7"/>
        <w:tblW w:w="14454" w:type="dxa"/>
        <w:tblLayout w:type="fixed"/>
        <w:tblLook w:val="04A0" w:firstRow="1" w:lastRow="0" w:firstColumn="1" w:lastColumn="0" w:noHBand="0" w:noVBand="1"/>
      </w:tblPr>
      <w:tblGrid>
        <w:gridCol w:w="469"/>
        <w:gridCol w:w="1227"/>
        <w:gridCol w:w="2268"/>
        <w:gridCol w:w="4111"/>
        <w:gridCol w:w="1843"/>
        <w:gridCol w:w="709"/>
        <w:gridCol w:w="708"/>
        <w:gridCol w:w="1418"/>
        <w:gridCol w:w="1701"/>
      </w:tblGrid>
      <w:tr w:rsidR="008F73F9">
        <w:trPr>
          <w:tblHeader/>
        </w:trPr>
        <w:tc>
          <w:tcPr>
            <w:tcW w:w="469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1227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 номенклатуры (КИС НБУ)</w:t>
            </w:r>
          </w:p>
        </w:tc>
        <w:tc>
          <w:tcPr>
            <w:tcW w:w="2268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продукции</w:t>
            </w:r>
          </w:p>
        </w:tc>
        <w:tc>
          <w:tcPr>
            <w:tcW w:w="4111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Производитель, модель, артикул, номер партии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 по ОКПД2</w:t>
            </w:r>
          </w:p>
        </w:tc>
        <w:tc>
          <w:tcPr>
            <w:tcW w:w="709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 изм.</w:t>
            </w:r>
          </w:p>
        </w:tc>
        <w:tc>
          <w:tcPr>
            <w:tcW w:w="708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Кол-во</w:t>
            </w:r>
          </w:p>
        </w:tc>
        <w:tc>
          <w:tcPr>
            <w:tcW w:w="1418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Срок гарантии</w:t>
            </w:r>
          </w:p>
        </w:tc>
        <w:tc>
          <w:tcPr>
            <w:tcW w:w="1701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Срок поставки</w:t>
            </w:r>
          </w:p>
        </w:tc>
      </w:tr>
      <w:tr w:rsidR="008F73F9">
        <w:tc>
          <w:tcPr>
            <w:tcW w:w="469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7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F73F9">
        <w:tc>
          <w:tcPr>
            <w:tcW w:w="469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7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F73F9">
        <w:tc>
          <w:tcPr>
            <w:tcW w:w="469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7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F73F9">
        <w:tc>
          <w:tcPr>
            <w:tcW w:w="469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7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8F73F9" w:rsidRDefault="008F73F9"/>
    <w:p w:rsidR="008F73F9" w:rsidRDefault="003033D0">
      <w:pPr>
        <w:pStyle w:val="1"/>
        <w:numPr>
          <w:ilvl w:val="0"/>
          <w:numId w:val="0"/>
        </w:numPr>
      </w:pPr>
      <w:r>
        <w:t>Приложение 3 к Техническому заданию. Изменения спецификации</w:t>
      </w:r>
    </w:p>
    <w:tbl>
      <w:tblPr>
        <w:tblStyle w:val="af7"/>
        <w:tblW w:w="14454" w:type="dxa"/>
        <w:tblLook w:val="04A0" w:firstRow="1" w:lastRow="0" w:firstColumn="1" w:lastColumn="0" w:noHBand="0" w:noVBand="1"/>
      </w:tblPr>
      <w:tblGrid>
        <w:gridCol w:w="451"/>
        <w:gridCol w:w="1649"/>
        <w:gridCol w:w="1703"/>
        <w:gridCol w:w="2843"/>
        <w:gridCol w:w="1571"/>
        <w:gridCol w:w="2977"/>
        <w:gridCol w:w="3260"/>
      </w:tblGrid>
      <w:tr w:rsidR="008F73F9">
        <w:trPr>
          <w:tblHeader/>
        </w:trPr>
        <w:tc>
          <w:tcPr>
            <w:tcW w:w="6646" w:type="dxa"/>
            <w:gridSpan w:val="4"/>
            <w:tcBorders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Позиция в Спецификации к конкурсной документации</w:t>
            </w:r>
          </w:p>
        </w:tc>
        <w:tc>
          <w:tcPr>
            <w:tcW w:w="4548" w:type="dxa"/>
            <w:gridSpan w:val="2"/>
            <w:tcBorders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Предложенная замена</w:t>
            </w:r>
          </w:p>
        </w:tc>
        <w:tc>
          <w:tcPr>
            <w:tcW w:w="3260" w:type="dxa"/>
            <w:vMerge w:val="restart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Пояснение</w:t>
            </w:r>
          </w:p>
        </w:tc>
      </w:tr>
      <w:tr w:rsidR="008F73F9">
        <w:trPr>
          <w:tblHeader/>
        </w:trPr>
        <w:tc>
          <w:tcPr>
            <w:tcW w:w="451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1649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 номенклатуры (КИС НБУ)</w:t>
            </w:r>
          </w:p>
        </w:tc>
        <w:tc>
          <w:tcPr>
            <w:tcW w:w="1703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продукции</w:t>
            </w: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Производитель, модель, артикул, номер партии</w:t>
            </w:r>
          </w:p>
        </w:tc>
        <w:tc>
          <w:tcPr>
            <w:tcW w:w="1571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продукции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Производитель, модель, артикул, номер партии</w:t>
            </w:r>
          </w:p>
        </w:tc>
        <w:tc>
          <w:tcPr>
            <w:tcW w:w="3260" w:type="dxa"/>
            <w:vMerge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</w:rPr>
            </w:pPr>
          </w:p>
        </w:tc>
      </w:tr>
      <w:tr w:rsidR="008F73F9">
        <w:tc>
          <w:tcPr>
            <w:tcW w:w="451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49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1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F73F9">
        <w:tc>
          <w:tcPr>
            <w:tcW w:w="451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49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1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F73F9">
        <w:tc>
          <w:tcPr>
            <w:tcW w:w="451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49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1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F73F9">
        <w:tc>
          <w:tcPr>
            <w:tcW w:w="451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49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1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8F73F9" w:rsidRDefault="008F73F9">
      <w:pPr>
        <w:rPr>
          <w:lang w:eastAsia="en-US"/>
        </w:rPr>
      </w:pPr>
    </w:p>
    <w:p w:rsidR="008F73F9" w:rsidRDefault="003033D0">
      <w:pPr>
        <w:rPr>
          <w:sz w:val="28"/>
          <w:lang w:eastAsia="en-US"/>
        </w:rPr>
      </w:pPr>
      <w:r>
        <w:br w:type="page" w:clear="all"/>
      </w:r>
    </w:p>
    <w:p w:rsidR="008F73F9" w:rsidRDefault="003033D0">
      <w:pPr>
        <w:pStyle w:val="1"/>
        <w:numPr>
          <w:ilvl w:val="0"/>
          <w:numId w:val="0"/>
        </w:numPr>
      </w:pPr>
      <w:r>
        <w:lastRenderedPageBreak/>
        <w:t>Приложение 4 к Техническому заданию. Сведения о товарах российского происхождения</w:t>
      </w:r>
    </w:p>
    <w:tbl>
      <w:tblPr>
        <w:tblStyle w:val="af7"/>
        <w:tblW w:w="14879" w:type="dxa"/>
        <w:tblLayout w:type="fixed"/>
        <w:tblLook w:val="04A0" w:firstRow="1" w:lastRow="0" w:firstColumn="1" w:lastColumn="0" w:noHBand="0" w:noVBand="1"/>
      </w:tblPr>
      <w:tblGrid>
        <w:gridCol w:w="389"/>
        <w:gridCol w:w="1366"/>
        <w:gridCol w:w="4334"/>
        <w:gridCol w:w="2579"/>
        <w:gridCol w:w="2579"/>
        <w:gridCol w:w="2108"/>
        <w:gridCol w:w="1524"/>
      </w:tblGrid>
      <w:tr w:rsidR="008F73F9">
        <w:trPr>
          <w:tblHeader/>
        </w:trPr>
        <w:tc>
          <w:tcPr>
            <w:tcW w:w="297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045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 номенклатуры (КИС НБУ)</w:t>
            </w:r>
          </w:p>
        </w:tc>
        <w:tc>
          <w:tcPr>
            <w:tcW w:w="3316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продукции</w:t>
            </w:r>
          </w:p>
        </w:tc>
        <w:tc>
          <w:tcPr>
            <w:tcW w:w="1973" w:type="dxa"/>
            <w:tcBorders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активной записи в Едином реестре российских программ для электронных вычислительных машин и баз данных для класса программного обеспечения 01.01 «Встроенные системные программы: BIOS, UEFI и иные встроенные системные программы»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Номер записи в реестре, предусмотренном постановлением Правительства РФ от 17.07.2015 № 719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заключения о подтверждении производства промышленной продукции на территории Российской Федерации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включении в ЕРРРП (Да/Нет)</w:t>
            </w:r>
          </w:p>
        </w:tc>
      </w:tr>
      <w:tr w:rsidR="008F73F9">
        <w:tc>
          <w:tcPr>
            <w:tcW w:w="297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45" w:type="dxa"/>
          </w:tcPr>
          <w:p w:rsidR="008F73F9" w:rsidRDefault="008F73F9"/>
        </w:tc>
        <w:tc>
          <w:tcPr>
            <w:tcW w:w="3316" w:type="dxa"/>
            <w:vAlign w:val="center"/>
          </w:tcPr>
          <w:p w:rsidR="008F73F9" w:rsidRDefault="008F73F9"/>
        </w:tc>
        <w:tc>
          <w:tcPr>
            <w:tcW w:w="1973" w:type="dxa"/>
            <w:tcBorders>
              <w:right w:val="single" w:sz="4" w:space="0" w:color="000000"/>
            </w:tcBorders>
            <w:vAlign w:val="center"/>
          </w:tcPr>
          <w:p w:rsidR="008F73F9" w:rsidRDefault="008F73F9"/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F73F9" w:rsidRDefault="008F73F9"/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:rsidR="008F73F9" w:rsidRDefault="008F73F9"/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:rsidR="008F73F9" w:rsidRDefault="008F73F9"/>
        </w:tc>
      </w:tr>
      <w:tr w:rsidR="008F73F9">
        <w:tc>
          <w:tcPr>
            <w:tcW w:w="297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5" w:type="dxa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16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3" w:type="dxa"/>
            <w:tcBorders>
              <w:right w:val="single" w:sz="4" w:space="0" w:color="000000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F73F9">
        <w:tc>
          <w:tcPr>
            <w:tcW w:w="297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5" w:type="dxa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16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3" w:type="dxa"/>
            <w:tcBorders>
              <w:right w:val="single" w:sz="4" w:space="0" w:color="000000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8F73F9" w:rsidRDefault="008F73F9">
      <w:pPr>
        <w:rPr>
          <w:sz w:val="28"/>
          <w:lang w:eastAsia="en-US"/>
        </w:rPr>
      </w:pPr>
    </w:p>
    <w:p w:rsidR="008F73F9" w:rsidRDefault="003033D0">
      <w:pPr>
        <w:pStyle w:val="1"/>
        <w:numPr>
          <w:ilvl w:val="0"/>
          <w:numId w:val="0"/>
        </w:numPr>
      </w:pPr>
      <w:r>
        <w:t>Приложение 5 к Техническому заданию. Сведения об аттестации товаров</w:t>
      </w:r>
    </w:p>
    <w:tbl>
      <w:tblPr>
        <w:tblStyle w:val="af7"/>
        <w:tblW w:w="14879" w:type="dxa"/>
        <w:tblLayout w:type="fixed"/>
        <w:tblLook w:val="04A0" w:firstRow="1" w:lastRow="0" w:firstColumn="1" w:lastColumn="0" w:noHBand="0" w:noVBand="1"/>
      </w:tblPr>
      <w:tblGrid>
        <w:gridCol w:w="469"/>
        <w:gridCol w:w="2503"/>
        <w:gridCol w:w="2693"/>
        <w:gridCol w:w="2268"/>
        <w:gridCol w:w="2268"/>
        <w:gridCol w:w="2693"/>
        <w:gridCol w:w="1985"/>
      </w:tblGrid>
      <w:tr w:rsidR="008F73F9">
        <w:trPr>
          <w:tblHeader/>
        </w:trPr>
        <w:tc>
          <w:tcPr>
            <w:tcW w:w="469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03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 номенклатуры (КИС НБУ)</w:t>
            </w:r>
          </w:p>
        </w:tc>
        <w:tc>
          <w:tcPr>
            <w:tcW w:w="2693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продукции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аттестации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утверждения ЗАК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ЗАК, протокола продления, дополнения к ЗАК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ЗАК</w:t>
            </w:r>
          </w:p>
        </w:tc>
      </w:tr>
      <w:tr w:rsidR="008F73F9">
        <w:tc>
          <w:tcPr>
            <w:tcW w:w="469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03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F73F9">
        <w:tc>
          <w:tcPr>
            <w:tcW w:w="469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03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F73F9">
        <w:tc>
          <w:tcPr>
            <w:tcW w:w="469" w:type="dxa"/>
            <w:vAlign w:val="center"/>
          </w:tcPr>
          <w:p w:rsidR="008F73F9" w:rsidRDefault="008F73F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03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F73F9" w:rsidRDefault="008F73F9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8F73F9" w:rsidRDefault="003033D0">
      <w:pPr>
        <w:spacing w:before="120"/>
      </w:pPr>
      <w:r>
        <w:t>Если Товар подлежит аттестации и аттестован, то в поле «Сведения об аттестации» следует указывать «Имеются» с указанием реквизитов Заключения аттестационной комиссии (ЗАК) в соответствующих полях.</w:t>
      </w:r>
    </w:p>
    <w:p w:rsidR="008F73F9" w:rsidRDefault="003033D0">
      <w:pPr>
        <w:spacing w:before="120"/>
      </w:pPr>
      <w:r>
        <w:t>Если Товар подлежит аттестации и не аттестован, то в поле «Сведения об аттестации» следует указывать «Отсутствуют».</w:t>
      </w:r>
    </w:p>
    <w:p w:rsidR="008F73F9" w:rsidRDefault="003033D0">
      <w:pPr>
        <w:spacing w:before="120"/>
      </w:pPr>
      <w:r>
        <w:t>Если Товар не подлежит аттестации, то в поле «Сведения об аттестации» следует указывать «Не требуются».</w:t>
      </w:r>
    </w:p>
    <w:p w:rsidR="008F73F9" w:rsidRDefault="003033D0">
      <w:pPr>
        <w:pStyle w:val="1"/>
        <w:numPr>
          <w:ilvl w:val="0"/>
          <w:numId w:val="0"/>
        </w:numPr>
      </w:pPr>
      <w:r>
        <w:br w:type="page" w:clear="all"/>
      </w:r>
    </w:p>
    <w:p w:rsidR="008F73F9" w:rsidRDefault="003033D0">
      <w:pPr>
        <w:pStyle w:val="1"/>
        <w:numPr>
          <w:ilvl w:val="0"/>
          <w:numId w:val="0"/>
        </w:numPr>
      </w:pPr>
      <w:r>
        <w:lastRenderedPageBreak/>
        <w:t>Приложение 6 к Техническому заданию. Сведения о грузополучателях</w:t>
      </w:r>
    </w:p>
    <w:p w:rsidR="008F73F9" w:rsidRDefault="003033D0">
      <w:pPr>
        <w:spacing w:before="120" w:after="60"/>
        <w:jc w:val="both"/>
        <w:rPr>
          <w:sz w:val="28"/>
          <w:lang w:eastAsia="en-US"/>
        </w:rPr>
      </w:pPr>
      <w:r>
        <w:rPr>
          <w:sz w:val="28"/>
          <w:lang w:eastAsia="en-US"/>
        </w:rPr>
        <w:t>Распределение Товара по грузополучателям.</w:t>
      </w:r>
    </w:p>
    <w:tbl>
      <w:tblPr>
        <w:tblStyle w:val="af7"/>
        <w:tblW w:w="14312" w:type="dxa"/>
        <w:tblLayout w:type="fixed"/>
        <w:tblLook w:val="04A0" w:firstRow="1" w:lastRow="0" w:firstColumn="1" w:lastColumn="0" w:noHBand="0" w:noVBand="1"/>
      </w:tblPr>
      <w:tblGrid>
        <w:gridCol w:w="526"/>
        <w:gridCol w:w="10526"/>
        <w:gridCol w:w="3260"/>
      </w:tblGrid>
      <w:tr w:rsidR="008F73F9">
        <w:trPr>
          <w:cantSplit/>
          <w:tblHeader/>
        </w:trPr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№</w:t>
            </w:r>
          </w:p>
        </w:tc>
        <w:tc>
          <w:tcPr>
            <w:tcW w:w="10526" w:type="dxa"/>
            <w:tcBorders>
              <w:lef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Наименование продукции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Исполнительный аппарат</w:t>
            </w:r>
          </w:p>
        </w:tc>
      </w:tr>
      <w:tr w:rsidR="008F73F9">
        <w:trPr>
          <w:cantSplit/>
        </w:trPr>
        <w:tc>
          <w:tcPr>
            <w:tcW w:w="526" w:type="dxa"/>
            <w:tcBorders>
              <w:right w:val="single" w:sz="4" w:space="0" w:color="auto"/>
            </w:tcBorders>
          </w:tcPr>
          <w:p w:rsidR="008F73F9" w:rsidRDefault="008F73F9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526" w:type="dxa"/>
            <w:tcBorders>
              <w:left w:val="single" w:sz="4" w:space="0" w:color="auto"/>
            </w:tcBorders>
            <w:shd w:val="clear" w:color="auto" w:fill="auto"/>
          </w:tcPr>
          <w:p w:rsidR="008F73F9" w:rsidRDefault="003033D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Все наименования Товара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единицы оборудования</w:t>
            </w:r>
          </w:p>
        </w:tc>
      </w:tr>
    </w:tbl>
    <w:p w:rsidR="008F73F9" w:rsidRDefault="003033D0">
      <w:pPr>
        <w:spacing w:before="120" w:after="60"/>
        <w:jc w:val="both"/>
        <w:rPr>
          <w:sz w:val="28"/>
          <w:szCs w:val="28"/>
          <w:lang w:eastAsia="en-US"/>
        </w:rPr>
      </w:pPr>
      <w:r>
        <w:rPr>
          <w:sz w:val="28"/>
          <w:lang w:eastAsia="en-US"/>
        </w:rPr>
        <w:t>Отгрузочные реквизиты и адреса грузополучателей</w:t>
      </w:r>
    </w:p>
    <w:tbl>
      <w:tblPr>
        <w:tblStyle w:val="af7"/>
        <w:tblW w:w="14312" w:type="dxa"/>
        <w:tblLook w:val="04A0" w:firstRow="1" w:lastRow="0" w:firstColumn="1" w:lastColumn="0" w:noHBand="0" w:noVBand="1"/>
      </w:tblPr>
      <w:tblGrid>
        <w:gridCol w:w="3964"/>
        <w:gridCol w:w="3119"/>
        <w:gridCol w:w="7229"/>
      </w:tblGrid>
      <w:tr w:rsidR="008F73F9">
        <w:trPr>
          <w:cantSplit/>
          <w:tblHeader/>
        </w:trPr>
        <w:tc>
          <w:tcPr>
            <w:tcW w:w="3964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Грузополучатель</w:t>
            </w:r>
          </w:p>
        </w:tc>
        <w:tc>
          <w:tcPr>
            <w:tcW w:w="3119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Наименование в таблице распределения</w:t>
            </w:r>
          </w:p>
        </w:tc>
        <w:tc>
          <w:tcPr>
            <w:tcW w:w="7229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Отгрузочные реквизиты</w:t>
            </w:r>
          </w:p>
        </w:tc>
      </w:tr>
      <w:tr w:rsidR="008F73F9">
        <w:trPr>
          <w:cantSplit/>
        </w:trPr>
        <w:tc>
          <w:tcPr>
            <w:tcW w:w="3964" w:type="dxa"/>
            <w:vAlign w:val="center"/>
          </w:tcPr>
          <w:p w:rsidR="008F73F9" w:rsidRDefault="003033D0">
            <w:pPr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Новгородский филиал  ПАО «Россети Северо-Запад»</w:t>
            </w:r>
          </w:p>
        </w:tc>
        <w:tc>
          <w:tcPr>
            <w:tcW w:w="3119" w:type="dxa"/>
          </w:tcPr>
          <w:p w:rsidR="008F73F9" w:rsidRDefault="003033D0">
            <w:pPr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Аппарат управления</w:t>
            </w:r>
          </w:p>
        </w:tc>
        <w:tc>
          <w:tcPr>
            <w:tcW w:w="7229" w:type="dxa"/>
            <w:vAlign w:val="center"/>
          </w:tcPr>
          <w:p w:rsidR="008F73F9" w:rsidRDefault="003033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173001,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г.Великий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 Новгород,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ул.Большая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 Санкт-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Петербургская,д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 3</w:t>
            </w:r>
          </w:p>
          <w:p w:rsidR="008F73F9" w:rsidRDefault="003033D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ИНН  7802312751</w:t>
            </w:r>
            <w:proofErr w:type="gram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 </w:t>
            </w:r>
          </w:p>
          <w:p w:rsidR="008F73F9" w:rsidRDefault="003033D0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КПП  532102001</w:t>
            </w:r>
          </w:p>
        </w:tc>
      </w:tr>
      <w:tr w:rsidR="008F73F9">
        <w:trPr>
          <w:trHeight w:val="322"/>
        </w:trPr>
        <w:tc>
          <w:tcPr>
            <w:tcW w:w="3964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ПО «Ильменские электрические сети» Новгородского филиала ПАО «Россети Северо-Запад»</w:t>
            </w:r>
          </w:p>
        </w:tc>
        <w:tc>
          <w:tcPr>
            <w:tcW w:w="3119" w:type="dxa"/>
            <w:vMerge w:val="restart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ПО «Ильменские электрические сети» </w:t>
            </w:r>
          </w:p>
        </w:tc>
        <w:tc>
          <w:tcPr>
            <w:tcW w:w="7229" w:type="dxa"/>
            <w:vMerge w:val="restart"/>
          </w:tcPr>
          <w:p w:rsidR="008F73F9" w:rsidRDefault="003033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173021,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г.Великий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 Новгород,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ул.Нехинская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, д.61А </w:t>
            </w:r>
          </w:p>
          <w:p w:rsidR="008F73F9" w:rsidRDefault="003033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ИНН 7802312751</w:t>
            </w:r>
          </w:p>
          <w:p w:rsidR="008F73F9" w:rsidRDefault="003033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КПП 532132002</w:t>
            </w:r>
          </w:p>
        </w:tc>
      </w:tr>
      <w:tr w:rsidR="008F73F9">
        <w:trPr>
          <w:trHeight w:val="322"/>
        </w:trPr>
        <w:tc>
          <w:tcPr>
            <w:tcW w:w="3964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ПО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Боровические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 электрические сети» Новгородского филиала ПАО «Россети Северо-Запад»</w:t>
            </w:r>
          </w:p>
        </w:tc>
        <w:tc>
          <w:tcPr>
            <w:tcW w:w="3119" w:type="dxa"/>
            <w:vMerge w:val="restart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ПО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Боровические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 электрические сети»</w:t>
            </w:r>
          </w:p>
        </w:tc>
        <w:tc>
          <w:tcPr>
            <w:tcW w:w="7229" w:type="dxa"/>
            <w:vMerge w:val="restart"/>
          </w:tcPr>
          <w:p w:rsidR="008F73F9" w:rsidRDefault="003033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174400, Новгородская область,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г.Боровичи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8"/>
                <w:lang w:eastAsia="en-US"/>
              </w:rPr>
              <w:t>д. 152</w:t>
            </w:r>
          </w:p>
          <w:p w:rsidR="008F73F9" w:rsidRDefault="003033D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ИНН  7802312751</w:t>
            </w:r>
            <w:proofErr w:type="gram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 </w:t>
            </w:r>
          </w:p>
          <w:p w:rsidR="008F73F9" w:rsidRDefault="003033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КПП  532032001</w:t>
            </w:r>
          </w:p>
        </w:tc>
      </w:tr>
      <w:tr w:rsidR="008F73F9">
        <w:trPr>
          <w:trHeight w:val="322"/>
        </w:trPr>
        <w:tc>
          <w:tcPr>
            <w:tcW w:w="3964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ПО «Валдайские электрические сети» Новгородского филиала ПАО «Россети Северо-Запад»</w:t>
            </w:r>
          </w:p>
        </w:tc>
        <w:tc>
          <w:tcPr>
            <w:tcW w:w="3119" w:type="dxa"/>
            <w:vMerge w:val="restart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ПО «Валдайские электрические сети»</w:t>
            </w:r>
          </w:p>
        </w:tc>
        <w:tc>
          <w:tcPr>
            <w:tcW w:w="7229" w:type="dxa"/>
            <w:vMerge w:val="restart"/>
          </w:tcPr>
          <w:p w:rsidR="008F73F9" w:rsidRDefault="003033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175400, Новгородская область,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г.Валдай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ул.Энергетиков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en-US"/>
              </w:rPr>
              <w:t>, д. 16.</w:t>
            </w:r>
          </w:p>
          <w:p w:rsidR="008F73F9" w:rsidRDefault="003033D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ИНН  7802312751</w:t>
            </w:r>
            <w:proofErr w:type="gram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 </w:t>
            </w:r>
          </w:p>
          <w:p w:rsidR="008F73F9" w:rsidRDefault="003033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КПП  530232005</w:t>
            </w:r>
          </w:p>
        </w:tc>
      </w:tr>
    </w:tbl>
    <w:p w:rsidR="008F73F9" w:rsidRDefault="008F73F9">
      <w:pPr>
        <w:spacing w:before="120" w:after="60"/>
        <w:jc w:val="both"/>
        <w:rPr>
          <w:sz w:val="28"/>
        </w:rPr>
      </w:pPr>
    </w:p>
    <w:p w:rsidR="008F73F9" w:rsidRDefault="003033D0">
      <w:pPr>
        <w:spacing w:before="120" w:after="60"/>
        <w:jc w:val="both"/>
        <w:rPr>
          <w:sz w:val="28"/>
          <w:szCs w:val="28"/>
          <w:lang w:eastAsia="en-US"/>
        </w:rPr>
      </w:pPr>
      <w:r>
        <w:rPr>
          <w:sz w:val="28"/>
          <w:lang w:eastAsia="en-US"/>
        </w:rPr>
        <w:t>Параметры поставки</w:t>
      </w:r>
    </w:p>
    <w:tbl>
      <w:tblPr>
        <w:tblStyle w:val="af7"/>
        <w:tblW w:w="14737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984"/>
        <w:gridCol w:w="2694"/>
        <w:gridCol w:w="2409"/>
        <w:gridCol w:w="2268"/>
      </w:tblGrid>
      <w:tr w:rsidR="008F73F9">
        <w:trPr>
          <w:cantSplit/>
          <w:tblHeader/>
        </w:trPr>
        <w:tc>
          <w:tcPr>
            <w:tcW w:w="2972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lastRenderedPageBreak/>
              <w:t>Грузополучатель</w:t>
            </w:r>
          </w:p>
        </w:tc>
        <w:tc>
          <w:tcPr>
            <w:tcW w:w="2410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Время поставки</w:t>
            </w:r>
          </w:p>
        </w:tc>
        <w:tc>
          <w:tcPr>
            <w:tcW w:w="1984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Разгрузка</w:t>
            </w:r>
          </w:p>
        </w:tc>
        <w:tc>
          <w:tcPr>
            <w:tcW w:w="2694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Доставка после разгрузки</w:t>
            </w:r>
          </w:p>
        </w:tc>
        <w:tc>
          <w:tcPr>
            <w:tcW w:w="2409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Оборудование для переноски после разгрузки</w:t>
            </w:r>
          </w:p>
        </w:tc>
        <w:tc>
          <w:tcPr>
            <w:tcW w:w="2268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Размещение склада</w:t>
            </w:r>
          </w:p>
        </w:tc>
      </w:tr>
      <w:tr w:rsidR="008F73F9">
        <w:trPr>
          <w:cantSplit/>
        </w:trPr>
        <w:tc>
          <w:tcPr>
            <w:tcW w:w="2972" w:type="dxa"/>
            <w:vAlign w:val="center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Новгородский филиал  ПАО «Россети Северо-Запад»</w:t>
            </w:r>
          </w:p>
        </w:tc>
        <w:tc>
          <w:tcPr>
            <w:tcW w:w="2410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в рабочие часы в рабочие дни грузополучателя</w:t>
            </w:r>
          </w:p>
        </w:tc>
        <w:tc>
          <w:tcPr>
            <w:tcW w:w="1984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силами Поставщика</w:t>
            </w:r>
          </w:p>
        </w:tc>
        <w:tc>
          <w:tcPr>
            <w:tcW w:w="2694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до двери склада по адресу грузополучателя</w:t>
            </w:r>
          </w:p>
        </w:tc>
        <w:tc>
          <w:tcPr>
            <w:tcW w:w="2409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силами Поставщика</w:t>
            </w:r>
          </w:p>
        </w:tc>
        <w:tc>
          <w:tcPr>
            <w:tcW w:w="2268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 этаж в здании по адресу грузополучателя</w:t>
            </w:r>
          </w:p>
        </w:tc>
      </w:tr>
      <w:tr w:rsidR="008F73F9">
        <w:trPr>
          <w:trHeight w:val="322"/>
        </w:trPr>
        <w:tc>
          <w:tcPr>
            <w:tcW w:w="2972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ПО «Ильменские электрические сети» Новгородского филиала ПАО «Россети Северо-Запад»</w:t>
            </w:r>
          </w:p>
        </w:tc>
        <w:tc>
          <w:tcPr>
            <w:tcW w:w="2410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в рабочие часы в рабочие дни грузополучателя</w:t>
            </w:r>
          </w:p>
        </w:tc>
        <w:tc>
          <w:tcPr>
            <w:tcW w:w="1984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силами Поставщика</w:t>
            </w:r>
          </w:p>
        </w:tc>
        <w:tc>
          <w:tcPr>
            <w:tcW w:w="2694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до двери склада по адресу грузополучателя</w:t>
            </w:r>
          </w:p>
        </w:tc>
        <w:tc>
          <w:tcPr>
            <w:tcW w:w="2409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силами Поставщика</w:t>
            </w:r>
          </w:p>
        </w:tc>
        <w:tc>
          <w:tcPr>
            <w:tcW w:w="2268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 этаж в здании по адресу грузополучателя</w:t>
            </w:r>
          </w:p>
        </w:tc>
      </w:tr>
      <w:tr w:rsidR="008F73F9">
        <w:trPr>
          <w:trHeight w:val="322"/>
        </w:trPr>
        <w:tc>
          <w:tcPr>
            <w:tcW w:w="2972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ПО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eastAsia="en-US"/>
              </w:rPr>
              <w:t>Боровические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en-US"/>
              </w:rPr>
              <w:t xml:space="preserve"> электрические сети» Новгородского филиала ПАО «Россети Северо-Запад»</w:t>
            </w:r>
          </w:p>
        </w:tc>
        <w:tc>
          <w:tcPr>
            <w:tcW w:w="2410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в рабочие часы в рабочие дни грузополучателя</w:t>
            </w:r>
          </w:p>
        </w:tc>
        <w:tc>
          <w:tcPr>
            <w:tcW w:w="1984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силами Поставщика</w:t>
            </w:r>
          </w:p>
        </w:tc>
        <w:tc>
          <w:tcPr>
            <w:tcW w:w="2694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до двери склада по адресу грузополучателя</w:t>
            </w:r>
          </w:p>
        </w:tc>
        <w:tc>
          <w:tcPr>
            <w:tcW w:w="2409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силами Поставщика</w:t>
            </w:r>
          </w:p>
        </w:tc>
        <w:tc>
          <w:tcPr>
            <w:tcW w:w="2268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 этаж в здании по адресу грузополучателя</w:t>
            </w:r>
          </w:p>
        </w:tc>
      </w:tr>
      <w:tr w:rsidR="008F73F9">
        <w:trPr>
          <w:trHeight w:val="322"/>
        </w:trPr>
        <w:tc>
          <w:tcPr>
            <w:tcW w:w="2972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ПО «Валдайские электрические сети» Новгородского филиала ПАО «Россети Северо-Запад»</w:t>
            </w:r>
          </w:p>
        </w:tc>
        <w:tc>
          <w:tcPr>
            <w:tcW w:w="2410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в рабочие часы в рабочие дни грузополучателя</w:t>
            </w:r>
          </w:p>
        </w:tc>
        <w:tc>
          <w:tcPr>
            <w:tcW w:w="1984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силами Поставщика</w:t>
            </w:r>
          </w:p>
        </w:tc>
        <w:tc>
          <w:tcPr>
            <w:tcW w:w="2694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до двери склада по адресу грузополучателя</w:t>
            </w:r>
          </w:p>
        </w:tc>
        <w:tc>
          <w:tcPr>
            <w:tcW w:w="2409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силами Поставщика</w:t>
            </w:r>
          </w:p>
        </w:tc>
        <w:tc>
          <w:tcPr>
            <w:tcW w:w="2268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 этаж в здании по адресу грузополучателя</w:t>
            </w:r>
          </w:p>
        </w:tc>
      </w:tr>
    </w:tbl>
    <w:p w:rsidR="008F73F9" w:rsidRDefault="008F73F9">
      <w:pPr>
        <w:spacing w:before="120" w:after="60"/>
        <w:jc w:val="both"/>
        <w:rPr>
          <w:sz w:val="28"/>
          <w:szCs w:val="28"/>
          <w:lang w:eastAsia="en-US"/>
        </w:rPr>
      </w:pPr>
    </w:p>
    <w:p w:rsidR="008F73F9" w:rsidRDefault="008F73F9">
      <w:pPr>
        <w:spacing w:before="120" w:after="60"/>
        <w:jc w:val="both"/>
        <w:rPr>
          <w:sz w:val="28"/>
          <w:szCs w:val="28"/>
          <w:lang w:eastAsia="en-US"/>
        </w:rPr>
      </w:pPr>
    </w:p>
    <w:p w:rsidR="008F73F9" w:rsidRDefault="008F73F9">
      <w:pPr>
        <w:spacing w:before="120" w:after="60"/>
        <w:jc w:val="both"/>
        <w:rPr>
          <w:sz w:val="28"/>
          <w:lang w:eastAsia="en-US"/>
        </w:rPr>
      </w:pPr>
    </w:p>
    <w:p w:rsidR="008F73F9" w:rsidRDefault="008F73F9">
      <w:pPr>
        <w:spacing w:before="120" w:after="60"/>
        <w:jc w:val="both"/>
        <w:rPr>
          <w:sz w:val="28"/>
          <w:lang w:eastAsia="en-US"/>
        </w:rPr>
      </w:pPr>
    </w:p>
    <w:p w:rsidR="008F73F9" w:rsidRDefault="008F73F9">
      <w:pPr>
        <w:spacing w:before="120" w:after="60"/>
        <w:jc w:val="both"/>
        <w:rPr>
          <w:sz w:val="28"/>
          <w:lang w:eastAsia="en-US"/>
        </w:rPr>
        <w:sectPr w:rsidR="008F73F9">
          <w:pgSz w:w="16838" w:h="11906" w:orient="landscape"/>
          <w:pgMar w:top="1418" w:right="1134" w:bottom="850" w:left="1134" w:header="284" w:footer="129" w:gutter="0"/>
          <w:cols w:space="708"/>
          <w:docGrid w:linePitch="360"/>
        </w:sectPr>
      </w:pPr>
    </w:p>
    <w:p w:rsidR="008F73F9" w:rsidRDefault="003033D0">
      <w:pPr>
        <w:pStyle w:val="1"/>
        <w:numPr>
          <w:ilvl w:val="0"/>
          <w:numId w:val="0"/>
        </w:numPr>
      </w:pPr>
      <w:r>
        <w:lastRenderedPageBreak/>
        <w:t>Приложение 7 к Техническому заданию. Технические и функциональные характеристики</w:t>
      </w:r>
    </w:p>
    <w:p w:rsidR="008F73F9" w:rsidRDefault="003033D0">
      <w:pPr>
        <w:pStyle w:val="af5"/>
        <w:numPr>
          <w:ilvl w:val="0"/>
          <w:numId w:val="40"/>
        </w:numPr>
        <w:spacing w:before="120" w:after="60"/>
        <w:jc w:val="both"/>
        <w:rPr>
          <w:b/>
          <w:sz w:val="28"/>
        </w:rPr>
      </w:pPr>
      <w:r>
        <w:rPr>
          <w:b/>
          <w:sz w:val="28"/>
          <w:lang w:eastAsia="en-US"/>
        </w:rPr>
        <w:t>Наименование продукции: «Системный блок НОВ-2025»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3307"/>
        <w:gridCol w:w="5902"/>
      </w:tblGrid>
      <w:tr w:rsidR="008F73F9">
        <w:trPr>
          <w:cantSplit/>
          <w:tblHeader/>
        </w:trPr>
        <w:tc>
          <w:tcPr>
            <w:tcW w:w="3307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Параметр/характеристика</w:t>
            </w:r>
          </w:p>
        </w:tc>
        <w:tc>
          <w:tcPr>
            <w:tcW w:w="5902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Минимальный уровень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</w:rPr>
              <w:t>Наименование устройства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Системный блок ПК «Гравитон» Д52И (</w:t>
            </w:r>
            <w:proofErr w:type="spellStart"/>
            <w:r>
              <w:rPr>
                <w:rFonts w:ascii="Times New Roman" w:hAnsi="Times New Roman"/>
              </w:rPr>
              <w:t>Core</w:t>
            </w:r>
            <w:proofErr w:type="spellEnd"/>
            <w:r>
              <w:rPr>
                <w:rFonts w:ascii="Times New Roman" w:hAnsi="Times New Roman"/>
              </w:rPr>
              <w:t xml:space="preserve"> I3/</w:t>
            </w:r>
            <w:proofErr w:type="spellStart"/>
            <w:r>
              <w:rPr>
                <w:rFonts w:ascii="Times New Roman" w:hAnsi="Times New Roman"/>
              </w:rPr>
              <w:t>Intel</w:t>
            </w:r>
            <w:proofErr w:type="spellEnd"/>
            <w:r>
              <w:rPr>
                <w:rFonts w:ascii="Times New Roman" w:hAnsi="Times New Roman"/>
              </w:rPr>
              <w:t xml:space="preserve"> H610/8GB/SSD256GB/HDD 1Tb/NO OS)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</w:rPr>
              <w:t>Замена на эквивалент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</w:rPr>
              <w:t>Допускается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</w:rPr>
              <w:t>Тип устройства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</w:rPr>
              <w:t>системный блок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Наличие актуальной записи в Едином реестре российской радиоэлектронной продукции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Минпромторга</w:t>
            </w:r>
            <w:proofErr w:type="spellEnd"/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Да 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Требования к программному обеспечению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Номер активной записи в Едином реестре российских программ для электронных вычислительных машин и баз данных для класса программного обеспечения </w:t>
            </w:r>
            <w:r>
              <w:rPr>
                <w:rFonts w:ascii="Times New Roman" w:eastAsia="Times New Roman" w:hAnsi="Times New Roman"/>
                <w:b/>
                <w:bCs/>
                <w:lang w:eastAsia="en-US"/>
              </w:rPr>
              <w:t>01.01 «Встроенные системные программы: BIOS, UEFI и иные встроенные системные программы»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(классификатор программного обеспечения, утвержденный приказом от 22.09.2020 № 486) или </w:t>
            </w:r>
            <w:r>
              <w:rPr>
                <w:rFonts w:ascii="Times New Roman" w:eastAsia="Times New Roman" w:hAnsi="Times New Roman"/>
                <w:b/>
                <w:bCs/>
                <w:lang w:eastAsia="en-US"/>
              </w:rPr>
              <w:t>01.01 «BIOS и иное встроенное программное обеспечение»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(классификатор программного обеспечения, утвержденный приказом от 31.12.2015 № 621)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Центральный процессор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Необходимо одновременное выполнение следующих требований:</w:t>
            </w:r>
          </w:p>
          <w:p w:rsidR="008F73F9" w:rsidRDefault="003033D0">
            <w:pPr>
              <w:pStyle w:val="af5"/>
              <w:numPr>
                <w:ilvl w:val="0"/>
                <w:numId w:val="34"/>
              </w:numPr>
              <w:ind w:left="4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принадлежность устройства к семействам </w:t>
            </w:r>
            <w:proofErr w:type="spellStart"/>
            <w:r>
              <w:rPr>
                <w:rFonts w:ascii="Times New Roman" w:eastAsia="Times New Roman" w:hAnsi="Times New Roman"/>
              </w:rPr>
              <w:t>Intel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Core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(вертикальный сегмент «</w:t>
            </w:r>
            <w:proofErr w:type="spellStart"/>
            <w:r>
              <w:rPr>
                <w:rFonts w:ascii="Times New Roman" w:eastAsia="Times New Roman" w:hAnsi="Times New Roman"/>
              </w:rPr>
              <w:t>Desktop</w:t>
            </w:r>
            <w:proofErr w:type="spellEnd"/>
            <w:r>
              <w:rPr>
                <w:rFonts w:ascii="Times New Roman" w:eastAsia="Times New Roman" w:hAnsi="Times New Roman"/>
              </w:rPr>
              <w:t>»)</w:t>
            </w:r>
          </w:p>
          <w:p w:rsidR="008F73F9" w:rsidRDefault="003033D0">
            <w:pPr>
              <w:pStyle w:val="af5"/>
              <w:numPr>
                <w:ilvl w:val="0"/>
                <w:numId w:val="34"/>
              </w:numPr>
              <w:ind w:left="4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ЦПУ не должен предназначаться специально для установки в мобильные устройства;</w:t>
            </w:r>
          </w:p>
          <w:p w:rsidR="008F73F9" w:rsidRDefault="003033D0">
            <w:pPr>
              <w:pStyle w:val="af5"/>
              <w:numPr>
                <w:ilvl w:val="0"/>
                <w:numId w:val="34"/>
              </w:numPr>
              <w:ind w:left="4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 выпуска предлагаемой модели не ранее 2022 г.</w:t>
            </w:r>
          </w:p>
          <w:p w:rsidR="008F73F9" w:rsidRDefault="003033D0">
            <w:pPr>
              <w:pStyle w:val="af5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значение индекса </w:t>
            </w:r>
            <w:proofErr w:type="spellStart"/>
            <w:r>
              <w:rPr>
                <w:rFonts w:ascii="Times New Roman" w:eastAsia="Times New Roman" w:hAnsi="Times New Roman"/>
              </w:rPr>
              <w:t>Passmark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CPU </w:t>
            </w:r>
            <w:proofErr w:type="spellStart"/>
            <w:r>
              <w:rPr>
                <w:rFonts w:ascii="Times New Roman" w:eastAsia="Times New Roman" w:hAnsi="Times New Roman"/>
              </w:rPr>
              <w:t>Mark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</w:rPr>
              <w:t>average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CPU </w:t>
            </w:r>
            <w:proofErr w:type="spellStart"/>
            <w:r>
              <w:rPr>
                <w:rFonts w:ascii="Times New Roman" w:eastAsia="Times New Roman" w:hAnsi="Times New Roman"/>
              </w:rPr>
              <w:t>Mark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) – не менее 13597 </w:t>
            </w:r>
            <w:r>
              <w:rPr>
                <w:rStyle w:val="afa"/>
                <w:rFonts w:ascii="Times New Roman" w:eastAsia="Times New Roman" w:hAnsi="Times New Roman"/>
              </w:rPr>
              <w:footnoteReference w:id="2"/>
            </w:r>
            <w:r>
              <w:rPr>
                <w:rFonts w:ascii="Times New Roman" w:eastAsia="Times New Roman" w:hAnsi="Times New Roman"/>
              </w:rPr>
              <w:t xml:space="preserve">  (соответствует i3-12100)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Сокет центрального процессора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LGA1700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Тактовая частота процессора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2.5 ГГц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Тактовая частота процессора в турбо режиме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4.3 ГГц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ядер процессора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Не менее 4 </w:t>
            </w:r>
            <w:proofErr w:type="spellStart"/>
            <w:r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Кэш </w:t>
            </w:r>
            <w:r>
              <w:rPr>
                <w:rFonts w:ascii="Times New Roman" w:eastAsia="Times New Roman" w:hAnsi="Times New Roman"/>
                <w:lang w:val="en-US"/>
              </w:rPr>
              <w:t>L</w:t>
            </w:r>
            <w:r>
              <w:rPr>
                <w:rFonts w:ascii="Times New Roman" w:eastAsia="Times New Roman" w:hAnsi="Times New Roman"/>
              </w:rPr>
              <w:t>3 процессора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12 Мб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оперативной памяти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8 ГБ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Допустимый максимальный объем увеличения оперативной памяти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64 ГБ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Тип ОЗУ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DDR4 или DDR5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Возможность расширения ОЗУ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Воспроизведение звука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Разъемы для подключения наушников или динамиков (не менее 2 шт.);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Микрофон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Разъемы для подключения микрофона (не менее 2 шт.)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Объем </w:t>
            </w:r>
            <w:r>
              <w:rPr>
                <w:rFonts w:ascii="Times New Roman" w:eastAsia="Times New Roman" w:hAnsi="Times New Roman"/>
                <w:lang w:val="en-US"/>
              </w:rPr>
              <w:t xml:space="preserve">SSD </w:t>
            </w:r>
            <w:r>
              <w:rPr>
                <w:rFonts w:ascii="Times New Roman" w:eastAsia="Times New Roman" w:hAnsi="Times New Roman"/>
              </w:rPr>
              <w:t>накопителя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256 ГБ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Форм-фактор SSD накопителя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M.2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Интерфейс накопителя SSD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NVMe</w:t>
            </w:r>
            <w:proofErr w:type="spellEnd"/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Объем </w:t>
            </w:r>
            <w:r>
              <w:rPr>
                <w:rFonts w:ascii="Times New Roman" w:eastAsia="Times New Roman" w:hAnsi="Times New Roman"/>
                <w:lang w:val="en-US"/>
              </w:rPr>
              <w:t xml:space="preserve">HDD </w:t>
            </w:r>
            <w:r>
              <w:rPr>
                <w:rFonts w:ascii="Times New Roman" w:eastAsia="Times New Roman" w:hAnsi="Times New Roman"/>
              </w:rPr>
              <w:t>накопителя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1 Тб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Форм-фактор HDD накопителя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SATA 3,5’’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Возможность установки дополнительных дисков  3,5’’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Возможность установки дополнительных дисков  2,5’’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Видеокарта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Встроенная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Возможность установки дополнительной видеокарты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Интерфейс </w:t>
            </w:r>
            <w:proofErr w:type="spellStart"/>
            <w:r>
              <w:rPr>
                <w:rFonts w:ascii="Times New Roman" w:eastAsia="Times New Roman" w:hAnsi="Times New Roman"/>
              </w:rPr>
              <w:t>Ethernet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10/100/1000Base-T, RJ-45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Интерфейс </w:t>
            </w:r>
            <w:proofErr w:type="spellStart"/>
            <w:r>
              <w:rPr>
                <w:rFonts w:ascii="Times New Roman" w:eastAsia="Times New Roman" w:hAnsi="Times New Roman"/>
              </w:rPr>
              <w:t>Wi-Fi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Необязательно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Количество видеовыходов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Не менее 3 </w:t>
            </w:r>
            <w:proofErr w:type="spellStart"/>
            <w:r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одновременно подключаемых мониторов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Не менее 3 </w:t>
            </w:r>
            <w:proofErr w:type="spellStart"/>
            <w:r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Интерфейс HDMI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Не менее 1 </w:t>
            </w:r>
            <w:proofErr w:type="spellStart"/>
            <w:r>
              <w:rPr>
                <w:rFonts w:ascii="Times New Roman" w:eastAsia="Times New Roman" w:hAnsi="Times New Roman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Интерфейс </w:t>
            </w:r>
            <w:r>
              <w:rPr>
                <w:rFonts w:ascii="Times New Roman" w:eastAsia="Times New Roman" w:hAnsi="Times New Roman"/>
                <w:lang w:val="en-US"/>
              </w:rPr>
              <w:t xml:space="preserve">VGA (DSUB)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1 шт.(при наличии менее 3цифровых видеовыходов)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Интерфейс </w:t>
            </w:r>
            <w:r>
              <w:rPr>
                <w:rFonts w:ascii="Times New Roman" w:eastAsia="Times New Roman" w:hAnsi="Times New Roman"/>
                <w:lang w:val="en-US"/>
              </w:rPr>
              <w:t>DisplayPort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Не менее 1 </w:t>
            </w:r>
            <w:proofErr w:type="spellStart"/>
            <w:r>
              <w:rPr>
                <w:rFonts w:ascii="Times New Roman" w:eastAsia="Times New Roman" w:hAnsi="Times New Roman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Интерфейс </w:t>
            </w:r>
            <w:proofErr w:type="spellStart"/>
            <w:r>
              <w:rPr>
                <w:rFonts w:ascii="Times New Roman" w:eastAsia="Times New Roman" w:hAnsi="Times New Roman"/>
              </w:rPr>
              <w:t>Bluetooth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Необязательно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Кардридер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Необязательно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Оптический привод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Необязательно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Разъем</w:t>
            </w:r>
            <w:r>
              <w:rPr>
                <w:rFonts w:ascii="Times New Roman" w:eastAsia="Times New Roman" w:hAnsi="Times New Roman"/>
                <w:lang w:val="en-US"/>
              </w:rPr>
              <w:t xml:space="preserve"> Type-C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Необязательно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Разъем </w:t>
            </w:r>
            <w:r>
              <w:rPr>
                <w:rFonts w:ascii="Times New Roman" w:eastAsia="Times New Roman" w:hAnsi="Times New Roman"/>
                <w:lang w:val="en-US"/>
              </w:rPr>
              <w:t>Thunderbolt 4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Необязательно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Разъем </w:t>
            </w:r>
            <w:r>
              <w:rPr>
                <w:rFonts w:ascii="Times New Roman" w:eastAsia="Times New Roman" w:hAnsi="Times New Roman"/>
                <w:lang w:val="en-US"/>
              </w:rPr>
              <w:t xml:space="preserve">COM </w:t>
            </w:r>
            <w:r>
              <w:rPr>
                <w:rFonts w:ascii="Times New Roman" w:eastAsia="Times New Roman" w:hAnsi="Times New Roman"/>
              </w:rPr>
              <w:t>(внешний)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Необязательно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Суммарное количество встроенных в корпус портов USB 2.0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Суммарное количество встроенных в корпус портов USB 3.2 </w:t>
            </w:r>
            <w:proofErr w:type="spellStart"/>
            <w:r>
              <w:rPr>
                <w:rFonts w:ascii="Times New Roman" w:eastAsia="Times New Roman" w:hAnsi="Times New Roman"/>
              </w:rPr>
              <w:t>Gen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 (USB 3.1 </w:t>
            </w:r>
            <w:proofErr w:type="spellStart"/>
            <w:r>
              <w:rPr>
                <w:rFonts w:ascii="Times New Roman" w:eastAsia="Times New Roman" w:hAnsi="Times New Roman"/>
              </w:rPr>
              <w:t>Gen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1, USB 3.0)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Количество портов USB 3.2 </w:t>
            </w:r>
            <w:proofErr w:type="spellStart"/>
            <w:r>
              <w:rPr>
                <w:rFonts w:ascii="Times New Roman" w:eastAsia="Times New Roman" w:hAnsi="Times New Roman"/>
              </w:rPr>
              <w:t>Gen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 (USB 3.1 </w:t>
            </w:r>
            <w:proofErr w:type="spellStart"/>
            <w:r>
              <w:rPr>
                <w:rFonts w:ascii="Times New Roman" w:eastAsia="Times New Roman" w:hAnsi="Times New Roman"/>
              </w:rPr>
              <w:t>Gen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1, USB 3.0) на передней панели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Электропитание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Встроенный блок питания, не менее 450</w:t>
            </w:r>
            <w:r>
              <w:rPr>
                <w:rFonts w:ascii="Times New Roman" w:eastAsia="Times New Roman" w:hAnsi="Times New Roman"/>
                <w:lang w:val="en-US"/>
              </w:rPr>
              <w:t> </w:t>
            </w:r>
            <w:r>
              <w:rPr>
                <w:rFonts w:ascii="Times New Roman" w:eastAsia="Times New Roman" w:hAnsi="Times New Roman"/>
              </w:rPr>
              <w:t>Вт, переменный ток, 220В</w:t>
            </w:r>
          </w:p>
        </w:tc>
      </w:tr>
    </w:tbl>
    <w:p w:rsidR="008F73F9" w:rsidRDefault="008F73F9"/>
    <w:p w:rsidR="008F73F9" w:rsidRDefault="003033D0">
      <w:pPr>
        <w:spacing w:before="120" w:after="60"/>
        <w:ind w:left="709" w:hanging="283"/>
        <w:jc w:val="both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2) Наименование продукции: «</w:t>
      </w:r>
      <w:proofErr w:type="spellStart"/>
      <w:r>
        <w:rPr>
          <w:b/>
          <w:sz w:val="28"/>
          <w:lang w:val="en-US" w:eastAsia="en-US"/>
        </w:rPr>
        <w:t>Ноутбук</w:t>
      </w:r>
      <w:proofErr w:type="spellEnd"/>
      <w:r>
        <w:rPr>
          <w:b/>
          <w:sz w:val="28"/>
          <w:lang w:val="en-US" w:eastAsia="en-US"/>
        </w:rPr>
        <w:t xml:space="preserve"> 15,6 </w:t>
      </w:r>
      <w:proofErr w:type="spellStart"/>
      <w:r>
        <w:rPr>
          <w:b/>
          <w:sz w:val="28"/>
          <w:lang w:val="en-US" w:eastAsia="en-US"/>
        </w:rPr>
        <w:t>дюймов</w:t>
      </w:r>
      <w:proofErr w:type="spellEnd"/>
      <w:r>
        <w:rPr>
          <w:b/>
          <w:sz w:val="28"/>
          <w:lang w:eastAsia="en-US"/>
        </w:rPr>
        <w:t>»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3307"/>
        <w:gridCol w:w="5902"/>
      </w:tblGrid>
      <w:tr w:rsidR="008F73F9">
        <w:trPr>
          <w:cantSplit/>
          <w:tblHeader/>
        </w:trPr>
        <w:tc>
          <w:tcPr>
            <w:tcW w:w="3307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Параметр/характеристика</w:t>
            </w:r>
          </w:p>
        </w:tc>
        <w:tc>
          <w:tcPr>
            <w:tcW w:w="5902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Минимальный уровень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</w:rPr>
              <w:t>Наименование устройства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«Гравитон» Н15И-Т (</w:t>
            </w:r>
            <w:proofErr w:type="spellStart"/>
            <w:r>
              <w:rPr>
                <w:rFonts w:ascii="Times New Roman" w:eastAsia="Times New Roman" w:hAnsi="Times New Roman"/>
              </w:rPr>
              <w:t>Intel®Core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11 Поколения, ОЗУ 8 Гб, </w:t>
            </w:r>
            <w:r>
              <w:rPr>
                <w:rFonts w:ascii="Times New Roman" w:eastAsia="Times New Roman" w:hAnsi="Times New Roman"/>
                <w:lang w:val="en-US"/>
              </w:rPr>
              <w:t>SSD</w:t>
            </w:r>
            <w:r>
              <w:rPr>
                <w:rFonts w:ascii="Times New Roman" w:eastAsia="Times New Roman" w:hAnsi="Times New Roman"/>
              </w:rPr>
              <w:t xml:space="preserve"> 256</w:t>
            </w:r>
            <w:r>
              <w:rPr>
                <w:rFonts w:ascii="Times New Roman" w:eastAsia="Times New Roman" w:hAnsi="Times New Roman"/>
                <w:lang w:val="en-US"/>
              </w:rPr>
              <w:t>Gb</w:t>
            </w:r>
            <w:r>
              <w:rPr>
                <w:rFonts w:ascii="Times New Roman" w:eastAsia="Times New Roman" w:hAnsi="Times New Roman"/>
              </w:rPr>
              <w:t>, 15,6-дюймовый дисплей)</w:t>
            </w:r>
          </w:p>
        </w:tc>
      </w:tr>
      <w:tr w:rsidR="008F73F9">
        <w:trPr>
          <w:cantSplit/>
          <w:trHeight w:val="342"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Замена на эквивалент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Допускается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Тип устройства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ноутбук</w:t>
            </w:r>
          </w:p>
        </w:tc>
      </w:tr>
      <w:tr w:rsidR="008F73F9">
        <w:trPr>
          <w:trHeight w:val="276"/>
        </w:trPr>
        <w:tc>
          <w:tcPr>
            <w:tcW w:w="3307" w:type="dxa"/>
            <w:vMerge w:val="restart"/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Наличие актуальной записи в Едином реестре российской радиоэлектронной продукции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Минпромторга</w:t>
            </w:r>
            <w:proofErr w:type="spellEnd"/>
          </w:p>
        </w:tc>
        <w:tc>
          <w:tcPr>
            <w:tcW w:w="5902" w:type="dxa"/>
            <w:vMerge w:val="restart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Да </w:t>
            </w:r>
          </w:p>
        </w:tc>
      </w:tr>
      <w:tr w:rsidR="008F73F9">
        <w:trPr>
          <w:trHeight w:val="276"/>
        </w:trPr>
        <w:tc>
          <w:tcPr>
            <w:tcW w:w="3307" w:type="dxa"/>
            <w:vMerge w:val="restart"/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Требования к программному обеспечению</w:t>
            </w:r>
          </w:p>
        </w:tc>
        <w:tc>
          <w:tcPr>
            <w:tcW w:w="5902" w:type="dxa"/>
            <w:vMerge w:val="restart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Номер активной записи в Едином реестре российских программ для электронных вычислительных машин и баз данных для класса программного обеспечения </w:t>
            </w:r>
            <w:r>
              <w:rPr>
                <w:rFonts w:ascii="Times New Roman" w:eastAsia="Times New Roman" w:hAnsi="Times New Roman"/>
                <w:b/>
                <w:bCs/>
                <w:lang w:eastAsia="en-US"/>
              </w:rPr>
              <w:t>01.01 «Встроенные системные программы: BIOS, UEFI и иные встроенные системные программы»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(классификатор программного обеспечения, утвержденный приказом от 22.09.2020 № 486) или </w:t>
            </w:r>
            <w:r>
              <w:rPr>
                <w:rFonts w:ascii="Times New Roman" w:eastAsia="Times New Roman" w:hAnsi="Times New Roman"/>
                <w:b/>
                <w:bCs/>
                <w:lang w:eastAsia="en-US"/>
              </w:rPr>
              <w:t>01.01 «BIOS и иное встроенное программное обеспечение»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(классификатор программного обеспечения, утвержденный приказом от 31.12.2015 № 621)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Диагональ экрана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  <w:lang w:val="en-US"/>
              </w:rPr>
              <w:t>.6”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(</w:t>
            </w:r>
            <w:r>
              <w:rPr>
                <w:rFonts w:ascii="Times New Roman" w:eastAsia="Times New Roman" w:hAnsi="Times New Roman"/>
              </w:rPr>
              <w:t>дюймов</w:t>
            </w:r>
            <w:r>
              <w:rPr>
                <w:rFonts w:ascii="Times New Roman" w:eastAsia="Times New Roman" w:hAnsi="Times New Roman"/>
                <w:lang w:val="en-US"/>
              </w:rPr>
              <w:t>)</w:t>
            </w:r>
            <w:r>
              <w:rPr>
                <w:rFonts w:ascii="Times New Roman" w:eastAsia="Times New Roman" w:hAnsi="Times New Roman"/>
              </w:rPr>
              <w:t xml:space="preserve"> и более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Тип экрана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IPS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Покрытие экрана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Матовое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Разрешение экрана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Full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HD (1920x1080)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Центральный процессор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Необходимо одновременное выполнение следующих требований:</w:t>
            </w:r>
          </w:p>
          <w:p w:rsidR="008F73F9" w:rsidRDefault="003033D0">
            <w:pPr>
              <w:pStyle w:val="af5"/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принадлежность устройства к семействам </w:t>
            </w:r>
            <w:proofErr w:type="spellStart"/>
            <w:r>
              <w:rPr>
                <w:rFonts w:ascii="Times New Roman" w:eastAsia="Times New Roman" w:hAnsi="Times New Roman"/>
              </w:rPr>
              <w:t>Intel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Core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или </w:t>
            </w:r>
            <w:r>
              <w:rPr>
                <w:rFonts w:ascii="Times New Roman" w:eastAsia="Times New Roman" w:hAnsi="Times New Roman"/>
                <w:lang w:val="en-US"/>
              </w:rPr>
              <w:t>AMD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Ryzen</w:t>
            </w:r>
          </w:p>
          <w:p w:rsidR="008F73F9" w:rsidRDefault="003033D0">
            <w:pPr>
              <w:pStyle w:val="af5"/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минимально 2 ядра 4 потока</w:t>
            </w:r>
          </w:p>
          <w:p w:rsidR="008F73F9" w:rsidRDefault="003033D0">
            <w:pPr>
              <w:pStyle w:val="af5"/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значение индекса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Passmark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CPU Mark</w:t>
            </w:r>
            <w:r>
              <w:rPr>
                <w:rFonts w:ascii="Times New Roman" w:eastAsia="Times New Roman" w:hAnsi="Times New Roman"/>
              </w:rPr>
              <w:t xml:space="preserve"> (</w:t>
            </w:r>
            <w:r>
              <w:rPr>
                <w:rFonts w:ascii="Times New Roman" w:eastAsia="Times New Roman" w:hAnsi="Times New Roman"/>
                <w:lang w:val="en-US"/>
              </w:rPr>
              <w:t>average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CPU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Mark</w:t>
            </w:r>
            <w:r>
              <w:rPr>
                <w:rFonts w:ascii="Times New Roman" w:eastAsia="Times New Roman" w:hAnsi="Times New Roman"/>
              </w:rPr>
              <w:t xml:space="preserve">) – не менее </w:t>
            </w:r>
            <w:r>
              <w:rPr>
                <w:rFonts w:ascii="Times New Roman" w:eastAsia="Times New Roman" w:hAnsi="Times New Roman"/>
                <w:b/>
                <w:bCs/>
              </w:rPr>
              <w:t>6119</w:t>
            </w:r>
            <w:r>
              <w:rPr>
                <w:rStyle w:val="afa"/>
                <w:rFonts w:ascii="Times New Roman" w:eastAsia="Times New Roman" w:hAnsi="Times New Roman"/>
              </w:rPr>
              <w:footnoteReference w:id="3"/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оперативной памяти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</w:rPr>
              <w:t>менн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8 ГБ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Тип ОЗУ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DDR4 или </w:t>
            </w:r>
            <w:r>
              <w:rPr>
                <w:rFonts w:ascii="Times New Roman" w:eastAsia="Times New Roman" w:hAnsi="Times New Roman"/>
                <w:lang w:val="en-US"/>
              </w:rPr>
              <w:t>DDR5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Вид графического ускорителя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Встроенный графический адаптер </w:t>
            </w:r>
            <w:proofErr w:type="spellStart"/>
            <w:r>
              <w:rPr>
                <w:rFonts w:ascii="Times New Roman" w:eastAsia="Times New Roman" w:hAnsi="Times New Roman"/>
              </w:rPr>
              <w:t>Intel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® </w:t>
            </w:r>
            <w:proofErr w:type="spellStart"/>
            <w:r>
              <w:rPr>
                <w:rFonts w:ascii="Times New Roman" w:eastAsia="Times New Roman" w:hAnsi="Times New Roman"/>
              </w:rPr>
              <w:t>Iris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® </w:t>
            </w:r>
            <w:proofErr w:type="spellStart"/>
            <w:r>
              <w:rPr>
                <w:rFonts w:ascii="Times New Roman" w:eastAsia="Times New Roman" w:hAnsi="Times New Roman"/>
              </w:rPr>
              <w:t>Xe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Intel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® UHD </w:t>
            </w:r>
            <w:proofErr w:type="spellStart"/>
            <w:r>
              <w:rPr>
                <w:rFonts w:ascii="Times New Roman" w:eastAsia="Times New Roman" w:hAnsi="Times New Roman"/>
              </w:rPr>
              <w:t>Graphics</w:t>
            </w:r>
            <w:proofErr w:type="spellEnd"/>
          </w:p>
        </w:tc>
      </w:tr>
      <w:tr w:rsidR="008F73F9">
        <w:trPr>
          <w:trHeight w:val="276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Тип накопителя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Твердотельный накопитель SSD M.2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твердотельного накопителя (SSD)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Минимум 256 ГБ</w:t>
            </w:r>
          </w:p>
        </w:tc>
      </w:tr>
      <w:tr w:rsidR="008F73F9">
        <w:trPr>
          <w:cantSplit/>
          <w:trHeight w:val="500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Веб-камера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Наличие, минимально 2 МП с возможностью аппаратного отключения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Встроенный микрофон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 xml:space="preserve">Наличие 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Кардридер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Оптический привод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Опционально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Интерфейс </w:t>
            </w:r>
            <w:proofErr w:type="spellStart"/>
            <w:r>
              <w:rPr>
                <w:rFonts w:ascii="Times New Roman" w:eastAsia="Times New Roman" w:hAnsi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RJ-45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Наличие, 1 Гбит/с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Интерфейс </w:t>
            </w:r>
            <w:proofErr w:type="spellStart"/>
            <w:r>
              <w:rPr>
                <w:rFonts w:ascii="Times New Roman" w:eastAsia="Times New Roman" w:hAnsi="Times New Roman"/>
              </w:rPr>
              <w:t>Wi-Fi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Интерфейс </w:t>
            </w:r>
            <w:proofErr w:type="spellStart"/>
            <w:r>
              <w:rPr>
                <w:rFonts w:ascii="Times New Roman" w:eastAsia="Times New Roman" w:hAnsi="Times New Roman"/>
              </w:rPr>
              <w:t>Bluetooth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</w:t>
            </w:r>
          </w:p>
        </w:tc>
      </w:tr>
      <w:tr w:rsidR="008F73F9">
        <w:trPr>
          <w:trHeight w:val="276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Интерфейс VGA (D-</w:t>
            </w:r>
            <w:proofErr w:type="spellStart"/>
            <w:r>
              <w:rPr>
                <w:rFonts w:ascii="Times New Roman" w:eastAsia="Times New Roman" w:hAnsi="Times New Roman"/>
              </w:rPr>
              <w:t>Sub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Интерфейс HDMI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Аудиоразъемы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Комбинированный аудио разъем 3.5 мм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Разъемы </w:t>
            </w:r>
            <w:r>
              <w:rPr>
                <w:rFonts w:ascii="Times New Roman" w:eastAsia="Times New Roman" w:hAnsi="Times New Roman"/>
                <w:lang w:val="en-US"/>
              </w:rPr>
              <w:t>USB 3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</w:tr>
      <w:tr w:rsidR="008F73F9">
        <w:trPr>
          <w:trHeight w:val="276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Разъемы USB </w:t>
            </w:r>
            <w:proofErr w:type="spellStart"/>
            <w:r>
              <w:rPr>
                <w:rFonts w:ascii="Times New Roman" w:eastAsia="Times New Roman" w:hAnsi="Times New Roman"/>
              </w:rPr>
              <w:t>Type</w:t>
            </w:r>
            <w:proofErr w:type="spellEnd"/>
            <w:r>
              <w:rPr>
                <w:rFonts w:ascii="Times New Roman" w:eastAsia="Times New Roman" w:hAnsi="Times New Roman"/>
              </w:rPr>
              <w:t>-C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Электропитание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аккумулятора, от сети 220В</w:t>
            </w:r>
          </w:p>
        </w:tc>
      </w:tr>
    </w:tbl>
    <w:p w:rsidR="008F73F9" w:rsidRDefault="008F73F9">
      <w:pPr>
        <w:rPr>
          <w:sz w:val="28"/>
          <w:lang w:eastAsia="en-US"/>
        </w:rPr>
      </w:pPr>
    </w:p>
    <w:p w:rsidR="008F73F9" w:rsidRDefault="003033D0">
      <w:pPr>
        <w:pStyle w:val="af5"/>
        <w:numPr>
          <w:ilvl w:val="0"/>
          <w:numId w:val="41"/>
        </w:numPr>
        <w:spacing w:before="120" w:after="60"/>
        <w:jc w:val="both"/>
        <w:rPr>
          <w:szCs w:val="28"/>
        </w:rPr>
      </w:pPr>
      <w:r>
        <w:rPr>
          <w:b/>
          <w:sz w:val="24"/>
          <w:szCs w:val="24"/>
        </w:rPr>
        <w:t>Наименование продукции: «Монитор 24 дюйма (</w:t>
      </w:r>
      <w:proofErr w:type="spellStart"/>
      <w:r>
        <w:rPr>
          <w:b/>
          <w:sz w:val="24"/>
          <w:szCs w:val="24"/>
        </w:rPr>
        <w:t>Full</w:t>
      </w:r>
      <w:proofErr w:type="spellEnd"/>
      <w:r>
        <w:rPr>
          <w:b/>
          <w:sz w:val="24"/>
          <w:szCs w:val="24"/>
        </w:rPr>
        <w:t xml:space="preserve"> HD, матрица IPS)»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3307"/>
        <w:gridCol w:w="5902"/>
      </w:tblGrid>
      <w:tr w:rsidR="008F73F9">
        <w:trPr>
          <w:cantSplit/>
          <w:tblHeader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Параметр/характеристика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Минимальный уровень</w:t>
            </w:r>
          </w:p>
        </w:tc>
      </w:tr>
      <w:tr w:rsidR="008F73F9">
        <w:tc>
          <w:tcPr>
            <w:tcW w:w="3307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устройства</w:t>
            </w:r>
          </w:p>
        </w:tc>
        <w:tc>
          <w:tcPr>
            <w:tcW w:w="5902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Монитор БЕШТАУ M24FHD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Замена на эквивалент</w:t>
            </w:r>
          </w:p>
        </w:tc>
        <w:tc>
          <w:tcPr>
            <w:tcW w:w="5902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Допускается</w:t>
            </w:r>
          </w:p>
        </w:tc>
      </w:tr>
      <w:tr w:rsidR="008F73F9">
        <w:tc>
          <w:tcPr>
            <w:tcW w:w="3307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Наличие актуальной записи в Едином реестре российской радиоэлектронной продукции </w:t>
            </w:r>
            <w:proofErr w:type="spellStart"/>
            <w:r>
              <w:rPr>
                <w:rFonts w:ascii="Times New Roman" w:hAnsi="Times New Roman"/>
                <w:b/>
              </w:rPr>
              <w:t>Минпромторга</w:t>
            </w:r>
            <w:proofErr w:type="spellEnd"/>
          </w:p>
        </w:tc>
        <w:tc>
          <w:tcPr>
            <w:tcW w:w="5902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Диагональ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>
              <w:rPr>
                <w:rFonts w:ascii="Times New Roman" w:hAnsi="Times New Roman"/>
                <w:lang w:val="en-US"/>
              </w:rPr>
              <w:t>23,8</w:t>
            </w:r>
            <w:r>
              <w:rPr>
                <w:rFonts w:ascii="Times New Roman" w:hAnsi="Times New Roman"/>
              </w:rPr>
              <w:t xml:space="preserve"> дюймов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экрана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жидкокристаллический, </w:t>
            </w:r>
            <w:r>
              <w:rPr>
                <w:rFonts w:ascii="Times New Roman" w:hAnsi="Times New Roman"/>
                <w:lang w:val="en-US"/>
              </w:rPr>
              <w:t>IPS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Изогнутость экрана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Отсутствует 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Плоский экран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Разрешение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>
              <w:rPr>
                <w:rFonts w:ascii="Times New Roman" w:hAnsi="Times New Roman"/>
                <w:lang w:val="en-US"/>
              </w:rPr>
              <w:t>1920</w:t>
            </w:r>
            <w:r>
              <w:rPr>
                <w:rFonts w:ascii="Times New Roman" w:hAnsi="Times New Roman"/>
              </w:rPr>
              <w:t>x1</w:t>
            </w:r>
            <w:r>
              <w:rPr>
                <w:rFonts w:ascii="Times New Roman" w:hAnsi="Times New Roman"/>
                <w:lang w:val="en-US"/>
              </w:rPr>
              <w:t>080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Соотношение сторон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16:9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Частота обновления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75 Гц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Яркость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 250 кд/м2 в стандартном режиме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Контрастность 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>
              <w:rPr>
                <w:rFonts w:ascii="Times New Roman" w:hAnsi="Times New Roman"/>
                <w:lang w:val="en-US"/>
              </w:rPr>
              <w:t>1000:1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отклика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6 </w:t>
            </w:r>
            <w:proofErr w:type="spellStart"/>
            <w:r>
              <w:rPr>
                <w:rFonts w:ascii="Times New Roman" w:hAnsi="Times New Roman"/>
              </w:rPr>
              <w:t>мс</w:t>
            </w:r>
            <w:proofErr w:type="spellEnd"/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Глубина цвета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8 бит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Интерфейс HDMI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</w:t>
            </w:r>
            <w:r>
              <w:rPr>
                <w:rFonts w:ascii="Times New Roman" w:hAnsi="Times New Roman"/>
                <w:lang w:val="en-US"/>
              </w:rPr>
              <w:t>DisplayPort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</w:t>
            </w:r>
            <w:r>
              <w:rPr>
                <w:rFonts w:ascii="Times New Roman" w:hAnsi="Times New Roman"/>
                <w:lang w:val="en-US"/>
              </w:rPr>
              <w:t>DVI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</w:t>
            </w:r>
            <w:r>
              <w:rPr>
                <w:rFonts w:ascii="Times New Roman" w:hAnsi="Times New Roman"/>
                <w:lang w:val="en-US"/>
              </w:rPr>
              <w:t>VGA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Встроенные динамики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Разъемы 3,5 мм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USB 3.0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Дополнительное питание </w:t>
            </w:r>
            <w:r>
              <w:rPr>
                <w:rFonts w:ascii="Times New Roman" w:hAnsi="Times New Roman"/>
                <w:lang w:val="en-US"/>
              </w:rPr>
              <w:t>USB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Совместимость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lang w:val="en-US"/>
              </w:rPr>
              <w:t xml:space="preserve">VESA </w:t>
            </w:r>
            <w:r>
              <w:rPr>
                <w:rFonts w:ascii="Times New Roman" w:hAnsi="Times New Roman"/>
              </w:rPr>
              <w:t>кронштейнами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75x75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Безрамочный</w:t>
            </w:r>
            <w:proofErr w:type="spellEnd"/>
            <w:r>
              <w:rPr>
                <w:rFonts w:ascii="Times New Roman" w:hAnsi="Times New Roman"/>
              </w:rPr>
              <w:t xml:space="preserve"> дизайн 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Трехсторонний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Толщина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38мм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Покрытие экрана 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матовое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Углы обзора 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178° по горизонтали, 178° по вертикали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Статическая контрастность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3000</w:t>
            </w:r>
            <w:r>
              <w:rPr>
                <w:rFonts w:ascii="Times New Roman" w:hAnsi="Times New Roman"/>
                <w:lang w:val="en-US"/>
              </w:rPr>
              <w:t>:1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функции регулировки наклона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Толщина экрана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мм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защиты глаз (</w:t>
            </w:r>
            <w:proofErr w:type="spellStart"/>
            <w:r>
              <w:rPr>
                <w:rFonts w:ascii="Times New Roman" w:hAnsi="Times New Roman"/>
              </w:rPr>
              <w:t>Eye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Care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Anti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Flicker</w:t>
            </w:r>
            <w:r>
              <w:rPr>
                <w:rFonts w:ascii="Times New Roman" w:hAnsi="Times New Roman"/>
              </w:rPr>
              <w:t xml:space="preserve"> (без мерцания) + </w:t>
            </w:r>
            <w:r>
              <w:rPr>
                <w:rFonts w:ascii="Times New Roman" w:hAnsi="Times New Roman"/>
                <w:lang w:val="en-US"/>
              </w:rPr>
              <w:t>Less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Blue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Light</w:t>
            </w:r>
            <w:r>
              <w:rPr>
                <w:rFonts w:ascii="Times New Roman" w:hAnsi="Times New Roman"/>
              </w:rPr>
              <w:t xml:space="preserve"> (фильтр синего) + </w:t>
            </w:r>
            <w:r>
              <w:rPr>
                <w:rFonts w:ascii="Times New Roman" w:hAnsi="Times New Roman"/>
                <w:lang w:val="en-US"/>
              </w:rPr>
              <w:t>Anti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Glare</w:t>
            </w:r>
            <w:r>
              <w:rPr>
                <w:rFonts w:ascii="Times New Roman" w:hAnsi="Times New Roman"/>
              </w:rPr>
              <w:t xml:space="preserve"> (отсутствие бликов)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Класс энергетической эффективности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ниже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A++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Электропитание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220В, переменный ток, евро вилка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 питания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Встроенный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кабеля питания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1.8м</w:t>
            </w:r>
          </w:p>
        </w:tc>
      </w:tr>
    </w:tbl>
    <w:p w:rsidR="008F73F9" w:rsidRDefault="008F73F9">
      <w:pPr>
        <w:rPr>
          <w:szCs w:val="28"/>
        </w:rPr>
      </w:pPr>
    </w:p>
    <w:p w:rsidR="008F73F9" w:rsidRDefault="003033D0">
      <w:pPr>
        <w:pStyle w:val="af5"/>
        <w:numPr>
          <w:ilvl w:val="0"/>
          <w:numId w:val="41"/>
        </w:numPr>
        <w:spacing w:before="120" w:after="60"/>
        <w:jc w:val="both"/>
        <w:rPr>
          <w:szCs w:val="28"/>
        </w:rPr>
      </w:pPr>
      <w:r>
        <w:rPr>
          <w:b/>
          <w:sz w:val="24"/>
          <w:szCs w:val="24"/>
        </w:rPr>
        <w:t>Наименование продукции: «Монитор 27 дюймов (</w:t>
      </w:r>
      <w:proofErr w:type="spellStart"/>
      <w:r>
        <w:rPr>
          <w:b/>
          <w:sz w:val="24"/>
          <w:szCs w:val="24"/>
        </w:rPr>
        <w:t>Full</w:t>
      </w:r>
      <w:proofErr w:type="spellEnd"/>
      <w:r>
        <w:rPr>
          <w:b/>
          <w:sz w:val="24"/>
          <w:szCs w:val="24"/>
        </w:rPr>
        <w:t xml:space="preserve"> HD, матрица IPS)»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3307"/>
        <w:gridCol w:w="5902"/>
      </w:tblGrid>
      <w:tr w:rsidR="008F73F9">
        <w:trPr>
          <w:cantSplit/>
          <w:tblHeader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Параметр/характеристика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Минимальный уровень</w:t>
            </w:r>
          </w:p>
        </w:tc>
      </w:tr>
      <w:tr w:rsidR="008F73F9">
        <w:tc>
          <w:tcPr>
            <w:tcW w:w="3307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устройства</w:t>
            </w:r>
          </w:p>
        </w:tc>
        <w:tc>
          <w:tcPr>
            <w:tcW w:w="5902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Монитор БЕШТАУ М2701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Замена на эквивалент</w:t>
            </w:r>
          </w:p>
        </w:tc>
        <w:tc>
          <w:tcPr>
            <w:tcW w:w="5902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Допускается</w:t>
            </w:r>
          </w:p>
        </w:tc>
      </w:tr>
      <w:tr w:rsidR="008F73F9">
        <w:tc>
          <w:tcPr>
            <w:tcW w:w="3307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Наличие актуальной записи в Едином реестре российской радиоэлектронной продукции </w:t>
            </w:r>
            <w:proofErr w:type="spellStart"/>
            <w:r>
              <w:rPr>
                <w:rFonts w:ascii="Times New Roman" w:hAnsi="Times New Roman"/>
                <w:b/>
              </w:rPr>
              <w:t>Минпромторга</w:t>
            </w:r>
            <w:proofErr w:type="spellEnd"/>
          </w:p>
        </w:tc>
        <w:tc>
          <w:tcPr>
            <w:tcW w:w="5902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Диагональ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 дюймов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экрана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жидкокристаллический, </w:t>
            </w:r>
            <w:r>
              <w:rPr>
                <w:rFonts w:ascii="Times New Roman" w:hAnsi="Times New Roman"/>
                <w:lang w:val="en-US"/>
              </w:rPr>
              <w:t>IPS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Изогнутость экрана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Отсутствует 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Плоский экран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Разрешение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>
              <w:rPr>
                <w:rFonts w:ascii="Times New Roman" w:hAnsi="Times New Roman"/>
                <w:lang w:val="en-US"/>
              </w:rPr>
              <w:t>1920</w:t>
            </w:r>
            <w:r>
              <w:rPr>
                <w:rFonts w:ascii="Times New Roman" w:hAnsi="Times New Roman"/>
              </w:rPr>
              <w:t>x1</w:t>
            </w:r>
            <w:r>
              <w:rPr>
                <w:rFonts w:ascii="Times New Roman" w:hAnsi="Times New Roman"/>
                <w:lang w:val="en-US"/>
              </w:rPr>
              <w:t>080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Соотношение сторон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16:9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Частота обновления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75 Гц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Яркость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 250 кд/м2 в стандартном режиме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Контрастность 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>
              <w:rPr>
                <w:rFonts w:ascii="Times New Roman" w:hAnsi="Times New Roman"/>
                <w:lang w:val="en-US"/>
              </w:rPr>
              <w:t>1000:1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отклика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6 </w:t>
            </w:r>
            <w:proofErr w:type="spellStart"/>
            <w:r>
              <w:rPr>
                <w:rFonts w:ascii="Times New Roman" w:hAnsi="Times New Roman"/>
              </w:rPr>
              <w:t>мс</w:t>
            </w:r>
            <w:proofErr w:type="spellEnd"/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Глубина цвета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8 бит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Интерфейс HDMI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</w:t>
            </w:r>
            <w:r>
              <w:rPr>
                <w:rFonts w:ascii="Times New Roman" w:hAnsi="Times New Roman"/>
                <w:lang w:val="en-US"/>
              </w:rPr>
              <w:t>DisplayPort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</w:t>
            </w:r>
            <w:r>
              <w:rPr>
                <w:rFonts w:ascii="Times New Roman" w:hAnsi="Times New Roman"/>
                <w:lang w:val="en-US"/>
              </w:rPr>
              <w:t>DVI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</w:t>
            </w:r>
            <w:r>
              <w:rPr>
                <w:rFonts w:ascii="Times New Roman" w:hAnsi="Times New Roman"/>
                <w:lang w:val="en-US"/>
              </w:rPr>
              <w:t>VGA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Опционально</w:t>
            </w:r>
            <w:proofErr w:type="spellEnd"/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Встроенные динамики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Разъемы 3,5 мм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USB 3.0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Дополнительное питание </w:t>
            </w:r>
            <w:r>
              <w:rPr>
                <w:rFonts w:ascii="Times New Roman" w:hAnsi="Times New Roman"/>
                <w:lang w:val="en-US"/>
              </w:rPr>
              <w:t>USB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Совместимость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lang w:val="en-US"/>
              </w:rPr>
              <w:t xml:space="preserve">VESA </w:t>
            </w:r>
            <w:r>
              <w:rPr>
                <w:rFonts w:ascii="Times New Roman" w:hAnsi="Times New Roman"/>
              </w:rPr>
              <w:t>кронштейнами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75x75, 100</w:t>
            </w:r>
            <w:r>
              <w:rPr>
                <w:rFonts w:ascii="Times New Roman" w:hAnsi="Times New Roman"/>
                <w:lang w:val="en-US"/>
              </w:rPr>
              <w:t>x100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Безрамочный</w:t>
            </w:r>
            <w:proofErr w:type="spellEnd"/>
            <w:r>
              <w:rPr>
                <w:rFonts w:ascii="Times New Roman" w:hAnsi="Times New Roman"/>
              </w:rPr>
              <w:t xml:space="preserve"> дизайн 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Трехсторонний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Толщина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38мм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Покрытие экрана 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матовое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Углы обзора 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178° по горизонтали, 178° по вертикали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функции регулировки наклона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Толщина экрана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мм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защиты глаз (</w:t>
            </w:r>
            <w:proofErr w:type="spellStart"/>
            <w:r>
              <w:rPr>
                <w:rFonts w:ascii="Times New Roman" w:hAnsi="Times New Roman"/>
              </w:rPr>
              <w:t>Eye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Care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Anti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Flicker</w:t>
            </w:r>
            <w:r>
              <w:rPr>
                <w:rFonts w:ascii="Times New Roman" w:hAnsi="Times New Roman"/>
              </w:rPr>
              <w:t xml:space="preserve"> (без мерцания) + </w:t>
            </w:r>
            <w:r>
              <w:rPr>
                <w:rFonts w:ascii="Times New Roman" w:hAnsi="Times New Roman"/>
                <w:lang w:val="en-US"/>
              </w:rPr>
              <w:t>Less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Blue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Light</w:t>
            </w:r>
            <w:r>
              <w:rPr>
                <w:rFonts w:ascii="Times New Roman" w:hAnsi="Times New Roman"/>
              </w:rPr>
              <w:t xml:space="preserve"> (фильтр синего) + </w:t>
            </w:r>
            <w:r>
              <w:rPr>
                <w:rFonts w:ascii="Times New Roman" w:hAnsi="Times New Roman"/>
                <w:lang w:val="en-US"/>
              </w:rPr>
              <w:t>Anti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Glare</w:t>
            </w:r>
            <w:r>
              <w:rPr>
                <w:rFonts w:ascii="Times New Roman" w:hAnsi="Times New Roman"/>
              </w:rPr>
              <w:t xml:space="preserve"> (отсутствие бликов)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энергетической эффективности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ниже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A++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Электропитание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220В, переменный ток, евро вилка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 питания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Встроенный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кабеля питания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1.8м</w:t>
            </w:r>
          </w:p>
        </w:tc>
      </w:tr>
    </w:tbl>
    <w:p w:rsidR="008F73F9" w:rsidRDefault="008F73F9">
      <w:pPr>
        <w:rPr>
          <w:szCs w:val="28"/>
        </w:rPr>
      </w:pPr>
    </w:p>
    <w:p w:rsidR="008F73F9" w:rsidRDefault="003033D0">
      <w:pPr>
        <w:pStyle w:val="af5"/>
        <w:numPr>
          <w:ilvl w:val="0"/>
          <w:numId w:val="41"/>
        </w:numPr>
        <w:spacing w:before="120" w:after="60"/>
        <w:jc w:val="both"/>
        <w:rPr>
          <w:szCs w:val="28"/>
        </w:rPr>
      </w:pPr>
      <w:r>
        <w:rPr>
          <w:b/>
          <w:sz w:val="24"/>
          <w:szCs w:val="24"/>
        </w:rPr>
        <w:t>Наименование продукции: «Монитор 27 дюймов (</w:t>
      </w:r>
      <w:proofErr w:type="spellStart"/>
      <w:r>
        <w:rPr>
          <w:b/>
          <w:sz w:val="24"/>
          <w:szCs w:val="24"/>
        </w:rPr>
        <w:t>Quad</w:t>
      </w:r>
      <w:proofErr w:type="spellEnd"/>
      <w:r>
        <w:rPr>
          <w:b/>
          <w:sz w:val="24"/>
          <w:szCs w:val="24"/>
        </w:rPr>
        <w:t xml:space="preserve"> HD (2К), матрица IPS)»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3307"/>
        <w:gridCol w:w="5902"/>
      </w:tblGrid>
      <w:tr w:rsidR="008F73F9">
        <w:trPr>
          <w:cantSplit/>
          <w:tblHeader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Параметр/характеристика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Минимальный уровень</w:t>
            </w:r>
          </w:p>
        </w:tc>
      </w:tr>
      <w:tr w:rsidR="008F73F9">
        <w:tc>
          <w:tcPr>
            <w:tcW w:w="3307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 устройства</w:t>
            </w:r>
          </w:p>
        </w:tc>
        <w:tc>
          <w:tcPr>
            <w:tcW w:w="5902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Монитор БЕШТАУ М2701/2К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Замена на эквивалент</w:t>
            </w:r>
          </w:p>
        </w:tc>
        <w:tc>
          <w:tcPr>
            <w:tcW w:w="5902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Допускается</w:t>
            </w:r>
          </w:p>
        </w:tc>
      </w:tr>
      <w:tr w:rsidR="008F73F9">
        <w:tc>
          <w:tcPr>
            <w:tcW w:w="3307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Наличие актуальной записи в Едином реестре российской радиоэлектронной продукции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Минпромторга</w:t>
            </w:r>
            <w:proofErr w:type="spellEnd"/>
          </w:p>
        </w:tc>
        <w:tc>
          <w:tcPr>
            <w:tcW w:w="5902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Диагональ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Не менее </w:t>
            </w:r>
            <w:r>
              <w:rPr>
                <w:rFonts w:ascii="Times New Roman" w:eastAsia="Times New Roman" w:hAnsi="Times New Roman"/>
                <w:lang w:val="en-US"/>
              </w:rPr>
              <w:t>2</w:t>
            </w:r>
            <w:r>
              <w:rPr>
                <w:rFonts w:ascii="Times New Roman" w:eastAsia="Times New Roman" w:hAnsi="Times New Roman"/>
              </w:rPr>
              <w:t>7 дюймов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Технология экрана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жидкокристаллический, </w:t>
            </w:r>
            <w:r>
              <w:rPr>
                <w:rFonts w:ascii="Times New Roman" w:eastAsia="Times New Roman" w:hAnsi="Times New Roman"/>
                <w:lang w:val="en-US"/>
              </w:rPr>
              <w:t>IPS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Изогнутость экрана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Отсутствует 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Плоский экран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Разрешение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2560х1440 (</w:t>
            </w:r>
            <w:r>
              <w:rPr>
                <w:rFonts w:ascii="Times New Roman" w:eastAsia="Times New Roman" w:hAnsi="Times New Roman"/>
                <w:lang w:val="en-US"/>
              </w:rPr>
              <w:t>Quad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HD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Соотношение сторон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16:9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Частота обновления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Не менее </w:t>
            </w:r>
            <w:r>
              <w:rPr>
                <w:rFonts w:ascii="Times New Roman" w:eastAsia="Times New Roman" w:hAnsi="Times New Roman"/>
                <w:lang w:val="en-US"/>
              </w:rPr>
              <w:t>75</w:t>
            </w:r>
            <w:r>
              <w:rPr>
                <w:rFonts w:ascii="Times New Roman" w:eastAsia="Times New Roman" w:hAnsi="Times New Roman"/>
              </w:rPr>
              <w:t xml:space="preserve"> Гц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Яркость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 250 кд/м2 в стандартном режиме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Контрастность 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Не менее </w:t>
            </w:r>
            <w:r>
              <w:rPr>
                <w:rFonts w:ascii="Times New Roman" w:eastAsia="Times New Roman" w:hAnsi="Times New Roman"/>
                <w:lang w:val="en-US"/>
              </w:rPr>
              <w:t>1000:1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Время отклика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Не более 6 </w:t>
            </w:r>
            <w:proofErr w:type="spellStart"/>
            <w:r>
              <w:rPr>
                <w:rFonts w:ascii="Times New Roman" w:eastAsia="Times New Roman" w:hAnsi="Times New Roman"/>
              </w:rPr>
              <w:t>мс</w:t>
            </w:r>
            <w:proofErr w:type="spellEnd"/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Глубина цвета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8 бит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Интерфейс HDMI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Интерфейс </w:t>
            </w:r>
            <w:r>
              <w:rPr>
                <w:rFonts w:ascii="Times New Roman" w:eastAsia="Times New Roman" w:hAnsi="Times New Roman"/>
                <w:lang w:val="en-US"/>
              </w:rPr>
              <w:t>DisplayPort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Интерфейс </w:t>
            </w:r>
            <w:r>
              <w:rPr>
                <w:rFonts w:ascii="Times New Roman" w:eastAsia="Times New Roman" w:hAnsi="Times New Roman"/>
                <w:lang w:val="en-US"/>
              </w:rPr>
              <w:t>DVI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Интерфейс </w:t>
            </w:r>
            <w:r>
              <w:rPr>
                <w:rFonts w:ascii="Times New Roman" w:eastAsia="Times New Roman" w:hAnsi="Times New Roman"/>
                <w:lang w:val="en-US"/>
              </w:rPr>
              <w:t>VGA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Встроенные динамики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Разъемы 3,5 мм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USB 3.0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Дополнительное питание </w:t>
            </w:r>
            <w:r>
              <w:rPr>
                <w:rFonts w:ascii="Times New Roman" w:eastAsia="Times New Roman" w:hAnsi="Times New Roman"/>
                <w:lang w:val="en-US"/>
              </w:rPr>
              <w:t>USB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Опционально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Совместимость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 </w:t>
            </w:r>
            <w:r>
              <w:rPr>
                <w:rFonts w:ascii="Times New Roman" w:eastAsia="Times New Roman" w:hAnsi="Times New Roman"/>
                <w:lang w:val="en-US"/>
              </w:rPr>
              <w:t xml:space="preserve">VESA </w:t>
            </w:r>
            <w:r>
              <w:rPr>
                <w:rFonts w:ascii="Times New Roman" w:eastAsia="Times New Roman" w:hAnsi="Times New Roman"/>
              </w:rPr>
              <w:t>кронштейнами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75x75, 100</w:t>
            </w:r>
            <w:r>
              <w:rPr>
                <w:rFonts w:ascii="Times New Roman" w:eastAsia="Times New Roman" w:hAnsi="Times New Roman"/>
                <w:lang w:val="en-US"/>
              </w:rPr>
              <w:t>x100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Безрамочный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дизайн 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Трехсторонний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Толщина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более 38мм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Покрытие экрана 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матовое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Углы обзора 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178° по горизонтали, 178° по вертикали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функции регулировки наклона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Толщина экрана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более 10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мм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Технология защиты глаз (</w:t>
            </w:r>
            <w:proofErr w:type="spellStart"/>
            <w:r>
              <w:rPr>
                <w:rFonts w:ascii="Times New Roman" w:eastAsia="Times New Roman" w:hAnsi="Times New Roman"/>
              </w:rPr>
              <w:t>Eye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Anti</w:t>
            </w:r>
            <w:r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lang w:val="en-US"/>
              </w:rPr>
              <w:t>Flicker</w:t>
            </w:r>
            <w:r>
              <w:rPr>
                <w:rFonts w:ascii="Times New Roman" w:eastAsia="Times New Roman" w:hAnsi="Times New Roman"/>
              </w:rPr>
              <w:t xml:space="preserve"> (без мерцания) + </w:t>
            </w:r>
            <w:r>
              <w:rPr>
                <w:rFonts w:ascii="Times New Roman" w:eastAsia="Times New Roman" w:hAnsi="Times New Roman"/>
                <w:lang w:val="en-US"/>
              </w:rPr>
              <w:t>Less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Blue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Light</w:t>
            </w:r>
            <w:r>
              <w:rPr>
                <w:rFonts w:ascii="Times New Roman" w:eastAsia="Times New Roman" w:hAnsi="Times New Roman"/>
              </w:rPr>
              <w:t xml:space="preserve"> (фильтр синего) + </w:t>
            </w:r>
            <w:r>
              <w:rPr>
                <w:rFonts w:ascii="Times New Roman" w:eastAsia="Times New Roman" w:hAnsi="Times New Roman"/>
                <w:lang w:val="en-US"/>
              </w:rPr>
              <w:t>Anti</w:t>
            </w:r>
            <w:r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lang w:val="en-US"/>
              </w:rPr>
              <w:t>Glare</w:t>
            </w:r>
            <w:r>
              <w:rPr>
                <w:rFonts w:ascii="Times New Roman" w:eastAsia="Times New Roman" w:hAnsi="Times New Roman"/>
              </w:rPr>
              <w:t xml:space="preserve"> (отсутствие бликов)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 энергетической эффективности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ниже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A++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Электропитание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220В, переменный ток, евро вилка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Блок питания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Встроенный</w:t>
            </w:r>
          </w:p>
        </w:tc>
      </w:tr>
      <w:tr w:rsidR="008F73F9"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Длина кабеля питания</w:t>
            </w:r>
          </w:p>
        </w:tc>
        <w:tc>
          <w:tcPr>
            <w:tcW w:w="5902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менее 1.8м</w:t>
            </w:r>
          </w:p>
        </w:tc>
      </w:tr>
    </w:tbl>
    <w:p w:rsidR="008F73F9" w:rsidRDefault="008F73F9">
      <w:pPr>
        <w:rPr>
          <w:szCs w:val="28"/>
        </w:rPr>
      </w:pPr>
    </w:p>
    <w:p w:rsidR="008F73F9" w:rsidRDefault="003033D0">
      <w:pPr>
        <w:pStyle w:val="af5"/>
        <w:numPr>
          <w:ilvl w:val="0"/>
          <w:numId w:val="41"/>
        </w:numPr>
        <w:spacing w:before="120"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Наименование продукции: «МФУ лазерный с </w:t>
      </w:r>
      <w:proofErr w:type="spellStart"/>
      <w:r>
        <w:rPr>
          <w:b/>
          <w:sz w:val="24"/>
          <w:szCs w:val="24"/>
        </w:rPr>
        <w:t>автоподатчиком</w:t>
      </w:r>
      <w:proofErr w:type="spellEnd"/>
      <w:r>
        <w:rPr>
          <w:b/>
          <w:sz w:val="24"/>
          <w:szCs w:val="24"/>
        </w:rPr>
        <w:t xml:space="preserve"> A4»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3307"/>
        <w:gridCol w:w="5902"/>
      </w:tblGrid>
      <w:tr w:rsidR="008F73F9">
        <w:trPr>
          <w:cantSplit/>
          <w:tblHeader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Параметр/характеристика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Минимальный уровень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устройства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МФУ Катюша М240 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Замена на эквивалент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Допускается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Наличие актуальной записи в Едином реестре российской радиоэлектронной продукции </w:t>
            </w:r>
            <w:proofErr w:type="spellStart"/>
            <w:r>
              <w:rPr>
                <w:rFonts w:ascii="Times New Roman" w:hAnsi="Times New Roman"/>
                <w:b/>
              </w:rPr>
              <w:t>Минпромторга</w:t>
            </w:r>
            <w:proofErr w:type="spellEnd"/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 </w:t>
            </w:r>
            <w:r>
              <w:rPr>
                <w:rFonts w:ascii="Times New Roman" w:hAnsi="Times New Roman"/>
              </w:rPr>
              <w:t xml:space="preserve">(произведено на собственных российских печатных платах, включенных в реестр </w:t>
            </w:r>
            <w:proofErr w:type="spellStart"/>
            <w:r>
              <w:rPr>
                <w:rFonts w:ascii="Times New Roman" w:hAnsi="Times New Roman"/>
              </w:rPr>
              <w:t>Минпромторга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Поддержка ОС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Linux</w:t>
            </w:r>
            <w:proofErr w:type="spellEnd"/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устройства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многофункциональное устройство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обязательно: печать, сканирование, копирование;</w:t>
            </w:r>
          </w:p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допускается: факс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печати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лазерная печать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черно-белая печать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Максимальный формат бумаги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A4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Максимальная скорость ЧБ-печати (А4)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/мин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r>
              <w:rPr>
                <w:rFonts w:ascii="Times New Roman" w:hAnsi="Times New Roman"/>
              </w:rPr>
              <w:t xml:space="preserve">Максимальная скорость копирования (А4)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/мин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Автоматическая двусторонняя печать (</w:t>
            </w:r>
            <w:proofErr w:type="spellStart"/>
            <w:r>
              <w:rPr>
                <w:rFonts w:ascii="Times New Roman" w:hAnsi="Times New Roman"/>
              </w:rPr>
              <w:t>duplex-unit</w:t>
            </w:r>
            <w:proofErr w:type="spellEnd"/>
            <w:r>
              <w:rPr>
                <w:rFonts w:ascii="Times New Roman" w:hAnsi="Times New Roman"/>
              </w:rPr>
              <w:t>) в стандартной комплектации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(встроенный модуль двусторонней печати)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Нагрузка в месяц, средняя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Минимально 4500 страниц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Нагрузка в месяц, пиковая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Минимально 100000 страниц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Максимальное разрешение печати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1200x1200 </w:t>
            </w:r>
            <w:proofErr w:type="spellStart"/>
            <w:r>
              <w:rPr>
                <w:rFonts w:ascii="Times New Roman" w:hAnsi="Times New Roman"/>
              </w:rPr>
              <w:t>dpi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или более 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Входные лотки для бумаг 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одновременное выполнение следующих требований:</w:t>
            </w:r>
          </w:p>
          <w:p w:rsidR="008F73F9" w:rsidRDefault="003033D0">
            <w:pPr>
              <w:pStyle w:val="af5"/>
              <w:numPr>
                <w:ilvl w:val="0"/>
                <w:numId w:val="42"/>
              </w:numPr>
              <w:ind w:left="4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выдвижной лоток (бумага полностью находится внутри корпуса устройства в момент ее использования для печати) – не менее 1 шт. </w:t>
            </w:r>
          </w:p>
          <w:p w:rsidR="008F73F9" w:rsidRDefault="003033D0">
            <w:pPr>
              <w:pStyle w:val="af5"/>
              <w:numPr>
                <w:ilvl w:val="0"/>
                <w:numId w:val="42"/>
              </w:numPr>
              <w:ind w:left="4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откидной лоток или лоток иной конструкции с возможностью добавлять бумагу без остановки процесса печати – не менее 1 шт.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лотки для бумаг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 шт.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Максимальное разрешение сканирования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600x600 </w:t>
            </w:r>
            <w:proofErr w:type="spellStart"/>
            <w:r>
              <w:rPr>
                <w:rFonts w:ascii="Times New Roman" w:hAnsi="Times New Roman"/>
              </w:rPr>
              <w:t>dpi</w:t>
            </w:r>
            <w:proofErr w:type="spellEnd"/>
            <w:r>
              <w:rPr>
                <w:rFonts w:ascii="Times New Roman" w:hAnsi="Times New Roman"/>
              </w:rPr>
              <w:t xml:space="preserve"> или более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механизма сканера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одновременное выполнение следующих требований:</w:t>
            </w:r>
          </w:p>
          <w:p w:rsidR="008F73F9" w:rsidRDefault="003033D0">
            <w:pPr>
              <w:pStyle w:val="af5"/>
              <w:numPr>
                <w:ilvl w:val="0"/>
                <w:numId w:val="42"/>
              </w:numPr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планшетный;</w:t>
            </w:r>
          </w:p>
          <w:p w:rsidR="008F73F9" w:rsidRDefault="003033D0">
            <w:pPr>
              <w:pStyle w:val="af5"/>
              <w:numPr>
                <w:ilvl w:val="0"/>
                <w:numId w:val="42"/>
              </w:numPr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протяжной, с автоподачей листов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Двустороннее сканирование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За один проход при использовании </w:t>
            </w:r>
            <w:proofErr w:type="spellStart"/>
            <w:r>
              <w:rPr>
                <w:rFonts w:ascii="Times New Roman" w:hAnsi="Times New Roman"/>
              </w:rPr>
              <w:t>автоподатчика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</w:t>
            </w:r>
            <w:proofErr w:type="spellStart"/>
            <w:r>
              <w:rPr>
                <w:rFonts w:ascii="Times New Roman" w:hAnsi="Times New Roman"/>
              </w:rPr>
              <w:t>Ethernet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</w:t>
            </w:r>
            <w:proofErr w:type="spellStart"/>
            <w:r>
              <w:rPr>
                <w:rFonts w:ascii="Times New Roman" w:hAnsi="Times New Roman"/>
              </w:rPr>
              <w:t>Wi-Fi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Опционально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Интерфейс USB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управляемости и индикации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4,3" цветной сенсорный дисплей; веб-интерфейс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Встроенный сервер сетевой печати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ОЗУ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4 Гб</w:t>
            </w:r>
          </w:p>
        </w:tc>
      </w:tr>
    </w:tbl>
    <w:p w:rsidR="008F73F9" w:rsidRDefault="008F73F9">
      <w:pPr>
        <w:pStyle w:val="af5"/>
        <w:rPr>
          <w:lang w:val="en-US"/>
        </w:rPr>
      </w:pPr>
    </w:p>
    <w:p w:rsidR="008F73F9" w:rsidRDefault="008F73F9">
      <w:pPr>
        <w:pStyle w:val="af5"/>
        <w:rPr>
          <w:lang w:val="en-US"/>
        </w:rPr>
      </w:pPr>
    </w:p>
    <w:p w:rsidR="008F73F9" w:rsidRDefault="003033D0">
      <w:pPr>
        <w:pStyle w:val="af5"/>
        <w:numPr>
          <w:ilvl w:val="0"/>
          <w:numId w:val="41"/>
        </w:numPr>
        <w:spacing w:before="120"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Наименование продукции: «МФУ лазерный с </w:t>
      </w:r>
      <w:proofErr w:type="spellStart"/>
      <w:r>
        <w:rPr>
          <w:b/>
          <w:sz w:val="24"/>
          <w:szCs w:val="24"/>
        </w:rPr>
        <w:t>автоподатчиком</w:t>
      </w:r>
      <w:proofErr w:type="spellEnd"/>
      <w:r>
        <w:rPr>
          <w:b/>
          <w:sz w:val="24"/>
          <w:szCs w:val="24"/>
        </w:rPr>
        <w:t xml:space="preserve"> A4 вариант 2»</w:t>
      </w:r>
    </w:p>
    <w:p w:rsidR="008F73F9" w:rsidRPr="003033D0" w:rsidRDefault="008F73F9">
      <w:pPr>
        <w:pStyle w:val="af5"/>
      </w:pP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3307"/>
        <w:gridCol w:w="5902"/>
      </w:tblGrid>
      <w:tr w:rsidR="008F73F9">
        <w:trPr>
          <w:cantSplit/>
          <w:tblHeader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Параметр/характеристика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Минимальный уровень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устройства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r>
              <w:rPr>
                <w:rFonts w:ascii="Times New Roman" w:hAnsi="Times New Roman"/>
                <w:b/>
              </w:rPr>
              <w:t>МФУ Катюша М140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Замена на эквивалент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Допускается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Наличие актуальной записи в Едином реестре российской радиоэлектронной продукции </w:t>
            </w:r>
            <w:proofErr w:type="spellStart"/>
            <w:r>
              <w:rPr>
                <w:rFonts w:ascii="Times New Roman" w:hAnsi="Times New Roman"/>
                <w:b/>
              </w:rPr>
              <w:t>Минпромторга</w:t>
            </w:r>
            <w:proofErr w:type="spellEnd"/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Да </w:t>
            </w:r>
            <w:r>
              <w:rPr>
                <w:rFonts w:ascii="Times New Roman" w:hAnsi="Times New Roman"/>
              </w:rPr>
              <w:t xml:space="preserve">(произведено на собственных российских печатных платах, включенных в реестр </w:t>
            </w:r>
            <w:proofErr w:type="spellStart"/>
            <w:r>
              <w:rPr>
                <w:rFonts w:ascii="Times New Roman" w:hAnsi="Times New Roman"/>
              </w:rPr>
              <w:t>Минпромторга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Поддержка ОС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Linux</w:t>
            </w:r>
            <w:proofErr w:type="spellEnd"/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устройства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многофункциональное устройство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обязательно: печать, сканирование, копирование;</w:t>
            </w:r>
          </w:p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допускается: факс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печати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лазерная печать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черно-белая печать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Максимальный формат бумаги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A4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Максимальная скорость ЧБ-печати (А4)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/мин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r>
              <w:rPr>
                <w:rFonts w:ascii="Times New Roman" w:hAnsi="Times New Roman"/>
              </w:rPr>
              <w:t xml:space="preserve">Максимальная скорость копирования (А4)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/мин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Автоматическая двусторонняя печать (</w:t>
            </w:r>
            <w:proofErr w:type="spellStart"/>
            <w:r>
              <w:rPr>
                <w:rFonts w:ascii="Times New Roman" w:hAnsi="Times New Roman"/>
              </w:rPr>
              <w:t>duplex-unit</w:t>
            </w:r>
            <w:proofErr w:type="spellEnd"/>
            <w:r>
              <w:rPr>
                <w:rFonts w:ascii="Times New Roman" w:hAnsi="Times New Roman"/>
              </w:rPr>
              <w:t>) в стандартной комплектации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(встроенный модуль двусторонней печати)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Нагрузка в месяц, средняя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Минимально 3000 страниц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Нагрузка в месяц, пиковая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Минимально 100000 страниц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Максимальное разрешение печати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1200x1200 </w:t>
            </w:r>
            <w:proofErr w:type="spellStart"/>
            <w:r>
              <w:rPr>
                <w:rFonts w:ascii="Times New Roman" w:hAnsi="Times New Roman"/>
              </w:rPr>
              <w:t>dpi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или более 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Входные лотки для бумаг 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одновременное выполнение следующих требований:</w:t>
            </w:r>
          </w:p>
          <w:p w:rsidR="008F73F9" w:rsidRDefault="003033D0">
            <w:pPr>
              <w:pStyle w:val="af5"/>
              <w:numPr>
                <w:ilvl w:val="0"/>
                <w:numId w:val="45"/>
              </w:numPr>
              <w:ind w:left="4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выдвижной лоток (бумага полностью находится внутри корпуса устройства в момент ее использования для печати) – не менее 1 шт. </w:t>
            </w:r>
          </w:p>
          <w:p w:rsidR="008F73F9" w:rsidRDefault="003033D0">
            <w:pPr>
              <w:pStyle w:val="af5"/>
              <w:numPr>
                <w:ilvl w:val="0"/>
                <w:numId w:val="45"/>
              </w:numPr>
              <w:ind w:left="4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откидной лоток или лоток иной конструкции с возможностью добавлять бумагу без остановки процесса печати – не менее 1 шт.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лотки для бумаг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 шт.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Максимальное разрешение сканирования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600x600 </w:t>
            </w:r>
            <w:proofErr w:type="spellStart"/>
            <w:r>
              <w:rPr>
                <w:rFonts w:ascii="Times New Roman" w:hAnsi="Times New Roman"/>
              </w:rPr>
              <w:t>dpi</w:t>
            </w:r>
            <w:proofErr w:type="spellEnd"/>
            <w:r>
              <w:rPr>
                <w:rFonts w:ascii="Times New Roman" w:hAnsi="Times New Roman"/>
              </w:rPr>
              <w:t xml:space="preserve"> или более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механизма сканера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одновременное выполнение следующих требований:</w:t>
            </w:r>
          </w:p>
          <w:p w:rsidR="008F73F9" w:rsidRDefault="003033D0">
            <w:pPr>
              <w:pStyle w:val="af5"/>
              <w:numPr>
                <w:ilvl w:val="0"/>
                <w:numId w:val="45"/>
              </w:numPr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планшетный;</w:t>
            </w:r>
          </w:p>
          <w:p w:rsidR="008F73F9" w:rsidRDefault="003033D0">
            <w:pPr>
              <w:pStyle w:val="af5"/>
              <w:numPr>
                <w:ilvl w:val="0"/>
                <w:numId w:val="45"/>
              </w:numPr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протяжной, с автоподачей листов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Двустороннее сканирование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За один проход при использовании </w:t>
            </w:r>
            <w:proofErr w:type="spellStart"/>
            <w:r>
              <w:rPr>
                <w:rFonts w:ascii="Times New Roman" w:hAnsi="Times New Roman"/>
              </w:rPr>
              <w:t>автоподатчика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</w:t>
            </w:r>
            <w:proofErr w:type="spellStart"/>
            <w:r>
              <w:rPr>
                <w:rFonts w:ascii="Times New Roman" w:hAnsi="Times New Roman"/>
              </w:rPr>
              <w:t>Ethernet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</w:t>
            </w:r>
            <w:proofErr w:type="spellStart"/>
            <w:r>
              <w:rPr>
                <w:rFonts w:ascii="Times New Roman" w:hAnsi="Times New Roman"/>
              </w:rPr>
              <w:t>Wi-Fi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Опционально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Интерфейс USB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управляемости и индикации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Экран 1,77" + кнопочная клавиатура; веб-интерфейс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Встроенный сервер сетевой печати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ОЗУ</w:t>
            </w:r>
          </w:p>
        </w:tc>
        <w:tc>
          <w:tcPr>
            <w:tcW w:w="5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 Гб</w:t>
            </w:r>
          </w:p>
        </w:tc>
      </w:tr>
    </w:tbl>
    <w:p w:rsidR="008F73F9" w:rsidRDefault="008F73F9">
      <w:pPr>
        <w:spacing w:before="120" w:after="60"/>
        <w:jc w:val="both"/>
        <w:rPr>
          <w:b/>
          <w:bCs/>
          <w:sz w:val="24"/>
          <w:szCs w:val="24"/>
        </w:rPr>
      </w:pPr>
    </w:p>
    <w:p w:rsidR="008F73F9" w:rsidRDefault="003033D0">
      <w:pPr>
        <w:pStyle w:val="af5"/>
        <w:numPr>
          <w:ilvl w:val="0"/>
          <w:numId w:val="41"/>
        </w:numPr>
        <w:spacing w:before="120"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продукции: «</w:t>
      </w:r>
      <w:r>
        <w:rPr>
          <w:b/>
          <w:color w:val="000000"/>
          <w:sz w:val="24"/>
          <w:szCs w:val="28"/>
        </w:rPr>
        <w:t>Источник бесперебойного питания 350 Вт</w:t>
      </w:r>
      <w:r>
        <w:rPr>
          <w:b/>
          <w:sz w:val="24"/>
          <w:szCs w:val="24"/>
        </w:rPr>
        <w:t>»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3307"/>
        <w:gridCol w:w="5902"/>
      </w:tblGrid>
      <w:tr w:rsidR="008F73F9">
        <w:trPr>
          <w:cantSplit/>
          <w:tblHeader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Параметр/характеристика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Минимальный уровень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устройства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Источник бесперебойного питания SKAT-UPS 600/350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Замена на эквивалент</w:t>
            </w:r>
          </w:p>
        </w:tc>
        <w:tc>
          <w:tcPr>
            <w:tcW w:w="5902" w:type="dxa"/>
            <w:vMerge w:val="restart"/>
            <w:vAlign w:val="center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Допускается</w:t>
            </w:r>
          </w:p>
        </w:tc>
      </w:tr>
      <w:tr w:rsidR="008F73F9">
        <w:tc>
          <w:tcPr>
            <w:tcW w:w="3307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Наличие актуальной записи в Едином реестре российской радиоэлектронной продукции </w:t>
            </w:r>
            <w:proofErr w:type="spellStart"/>
            <w:r>
              <w:rPr>
                <w:rFonts w:ascii="Times New Roman" w:hAnsi="Times New Roman"/>
                <w:b/>
              </w:rPr>
              <w:t>Минпромторга</w:t>
            </w:r>
            <w:proofErr w:type="spellEnd"/>
          </w:p>
        </w:tc>
        <w:tc>
          <w:tcPr>
            <w:tcW w:w="5902" w:type="dxa"/>
            <w:vAlign w:val="center"/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устройства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бесперебойного питания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компьютерный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Выходная мощность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 ВА / 350 Вт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работы при полной нагрузке в автономном режиме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 мин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Входное напряжение, частотой 50±1 Гц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170…270</w:t>
            </w:r>
            <w:r>
              <w:rPr>
                <w:rFonts w:ascii="Times New Roman" w:hAnsi="Times New Roman"/>
              </w:rPr>
              <w:t xml:space="preserve"> В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Выходное напряжение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± 10 % В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выходных разъемов питания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2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выходных разъемов питания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IEC 320 C13 (компьютерный), CEE 7/4 (розетка с</w:t>
            </w:r>
          </w:p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заземлением).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АКБ: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Герметичные свинцово-кислотные необслуживаемые, номинальным напряжением 12 В.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Ёмкость АКБ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7 </w:t>
            </w:r>
            <w:proofErr w:type="spellStart"/>
            <w:r>
              <w:rPr>
                <w:rFonts w:ascii="Times New Roman" w:hAnsi="Times New Roman"/>
              </w:rPr>
              <w:t>Ач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зарядки АКБ (до 90% полной ёмкости), ч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Не более 8 часов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переключения на батарею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6 </w:t>
            </w:r>
            <w:proofErr w:type="spellStart"/>
            <w:r>
              <w:rPr>
                <w:rFonts w:ascii="Times New Roman" w:hAnsi="Times New Roman"/>
              </w:rPr>
              <w:t>мс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Звуковая сигнализация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Холодный старт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от перегрузки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от высоковольтных импульсов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Фильтрация помех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от короткого замыкания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Диапазон рабочих температур,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-5…+40 °С</w:t>
            </w:r>
          </w:p>
        </w:tc>
      </w:tr>
    </w:tbl>
    <w:p w:rsidR="008F73F9" w:rsidRDefault="008F73F9">
      <w:pPr>
        <w:pStyle w:val="af5"/>
        <w:rPr>
          <w:sz w:val="28"/>
          <w:szCs w:val="28"/>
        </w:rPr>
      </w:pPr>
    </w:p>
    <w:p w:rsidR="008F73F9" w:rsidRDefault="003033D0">
      <w:pPr>
        <w:pStyle w:val="af5"/>
        <w:numPr>
          <w:ilvl w:val="0"/>
          <w:numId w:val="41"/>
        </w:numPr>
        <w:spacing w:before="120"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Наименование продукции: «</w:t>
      </w:r>
      <w:proofErr w:type="spellStart"/>
      <w:r>
        <w:rPr>
          <w:b/>
          <w:sz w:val="24"/>
          <w:szCs w:val="24"/>
          <w:lang w:eastAsia="en-US"/>
        </w:rPr>
        <w:t>Ethernet</w:t>
      </w:r>
      <w:proofErr w:type="spellEnd"/>
      <w:r>
        <w:rPr>
          <w:b/>
          <w:sz w:val="24"/>
          <w:szCs w:val="24"/>
          <w:lang w:eastAsia="en-US"/>
        </w:rPr>
        <w:t>-коммутатор 24 порта L2»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3307"/>
        <w:gridCol w:w="5902"/>
      </w:tblGrid>
      <w:tr w:rsidR="008F73F9">
        <w:trPr>
          <w:cantSplit/>
          <w:tblHeader/>
        </w:trPr>
        <w:tc>
          <w:tcPr>
            <w:tcW w:w="3307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Параметр/характеристика</w:t>
            </w:r>
          </w:p>
        </w:tc>
        <w:tc>
          <w:tcPr>
            <w:tcW w:w="5902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Минимальный уровень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устройства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Ethernet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-коммутатор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Eltex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MES2428</w:t>
            </w:r>
          </w:p>
        </w:tc>
      </w:tr>
      <w:tr w:rsidR="008F73F9">
        <w:trPr>
          <w:trHeight w:val="276"/>
        </w:trPr>
        <w:tc>
          <w:tcPr>
            <w:tcW w:w="3307" w:type="dxa"/>
            <w:vMerge w:val="restart"/>
          </w:tcPr>
          <w:p w:rsidR="008F73F9" w:rsidRDefault="00303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Замена на эквивалент</w:t>
            </w:r>
          </w:p>
        </w:tc>
        <w:tc>
          <w:tcPr>
            <w:tcW w:w="5902" w:type="dxa"/>
            <w:vMerge w:val="restart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Допускается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Наличие актуальной записи в Едином реестре российской радиоэлектронной продукции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Минпромторга</w:t>
            </w:r>
            <w:proofErr w:type="spellEnd"/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Да 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Уровень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L2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Пропускная способность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56 Гбит/с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буферной памяти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512 Кбайт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ОЗУ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256 Мбайт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Тип ОЗУ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DDR3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ПЗУ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32 Мбайт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Таблица MAC-адресов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8192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Таблица VLAN 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4094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Интерфейс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10/100/1000BASE-T (RJ-45)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Pr="003033D0" w:rsidRDefault="003033D0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Интерфейс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Combo 10/100/1000Base-T/100Base-FX/1000Base-X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Консольный порт RS-232 (RJ-45)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Питание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110–250 В AC, 50-60 Гц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Исполнение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19", 1U</w:t>
            </w:r>
          </w:p>
        </w:tc>
      </w:tr>
    </w:tbl>
    <w:p w:rsidR="008F73F9" w:rsidRDefault="008F73F9">
      <w:pPr>
        <w:pStyle w:val="af5"/>
        <w:rPr>
          <w:sz w:val="28"/>
          <w:szCs w:val="28"/>
        </w:rPr>
      </w:pPr>
    </w:p>
    <w:p w:rsidR="008F73F9" w:rsidRDefault="003033D0">
      <w:pPr>
        <w:pStyle w:val="af5"/>
        <w:numPr>
          <w:ilvl w:val="0"/>
          <w:numId w:val="41"/>
        </w:numPr>
        <w:spacing w:before="120"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Наименование продукции: «</w:t>
      </w:r>
      <w:proofErr w:type="spellStart"/>
      <w:r>
        <w:rPr>
          <w:b/>
          <w:sz w:val="24"/>
          <w:szCs w:val="24"/>
          <w:lang w:eastAsia="en-US"/>
        </w:rPr>
        <w:t>Ethernet</w:t>
      </w:r>
      <w:proofErr w:type="spellEnd"/>
      <w:r>
        <w:rPr>
          <w:b/>
          <w:sz w:val="24"/>
          <w:szCs w:val="24"/>
          <w:lang w:eastAsia="en-US"/>
        </w:rPr>
        <w:t>-коммутатор 24 порта L3»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3307"/>
        <w:gridCol w:w="5902"/>
      </w:tblGrid>
      <w:tr w:rsidR="008F73F9">
        <w:trPr>
          <w:cantSplit/>
          <w:tblHeader/>
        </w:trPr>
        <w:tc>
          <w:tcPr>
            <w:tcW w:w="3307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Параметр/характеристика</w:t>
            </w:r>
          </w:p>
        </w:tc>
        <w:tc>
          <w:tcPr>
            <w:tcW w:w="5902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Минимальный уровень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устройства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Ethernet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-коммутатор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Eltex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MES2324</w:t>
            </w:r>
          </w:p>
        </w:tc>
      </w:tr>
      <w:tr w:rsidR="008F73F9">
        <w:trPr>
          <w:trHeight w:val="230"/>
        </w:trPr>
        <w:tc>
          <w:tcPr>
            <w:tcW w:w="3307" w:type="dxa"/>
            <w:vMerge w:val="restart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Замена на эквивалент</w:t>
            </w:r>
          </w:p>
        </w:tc>
        <w:tc>
          <w:tcPr>
            <w:tcW w:w="5902" w:type="dxa"/>
            <w:vMerge w:val="restart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Допускается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Наличие актуальной записи в Едином реестре российской радиоэлектронной продукции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Минпромторга</w:t>
            </w:r>
            <w:proofErr w:type="spellEnd"/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Да 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Уровень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L3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Пропускная способность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128 Гбит/с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буферной памяти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1,5 Мбайт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ОЗУ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512 Мбайт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Тип ОЗУ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DDR3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ПЗУ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512 Мбайт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Таблица MAC-адресов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16384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Таблица VLAN 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4094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Интерфейс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10/100/1000BASE-T (RJ-45)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Pr="003033D0" w:rsidRDefault="003033D0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Интерфейс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10GBASE-R (SFP+)/1000BASE-X (SFP)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Консольный порт RS-232 (RJ-45)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Питание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110–250 В AC, 50-60 Гц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Исполнение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19", 1U</w:t>
            </w:r>
          </w:p>
        </w:tc>
      </w:tr>
    </w:tbl>
    <w:p w:rsidR="008F73F9" w:rsidRDefault="008F73F9">
      <w:pPr>
        <w:pStyle w:val="af5"/>
        <w:rPr>
          <w:sz w:val="28"/>
          <w:szCs w:val="28"/>
        </w:rPr>
      </w:pPr>
    </w:p>
    <w:p w:rsidR="008F73F9" w:rsidRDefault="003033D0">
      <w:pPr>
        <w:pStyle w:val="af5"/>
        <w:numPr>
          <w:ilvl w:val="0"/>
          <w:numId w:val="41"/>
        </w:numPr>
        <w:spacing w:before="120"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Наименование продукции: «Маршрутизатор 4 порта 1G»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3307"/>
        <w:gridCol w:w="5902"/>
      </w:tblGrid>
      <w:tr w:rsidR="008F73F9">
        <w:trPr>
          <w:cantSplit/>
          <w:tblHeader/>
        </w:trPr>
        <w:tc>
          <w:tcPr>
            <w:tcW w:w="3307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Параметр/характеристика</w:t>
            </w:r>
          </w:p>
        </w:tc>
        <w:tc>
          <w:tcPr>
            <w:tcW w:w="5902" w:type="dxa"/>
            <w:vAlign w:val="center"/>
          </w:tcPr>
          <w:p w:rsidR="008F73F9" w:rsidRDefault="00303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Минимальный уровень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устройства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Eltex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ESR-15R Маршрутизатор 4 порта 1G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Замена на эквивалент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Допускается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Наличие актуальной записи в Едином реестре российской радиоэлектронной продукции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Минпромторга</w:t>
            </w:r>
            <w:proofErr w:type="spellEnd"/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Да 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ОЗУ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4 </w:t>
            </w:r>
            <w:r>
              <w:rPr>
                <w:rFonts w:ascii="Times New Roman" w:eastAsia="Times New Roman" w:hAnsi="Times New Roman"/>
              </w:rPr>
              <w:t>Гб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Трансляция адресов NAT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Межсетевой экран (</w:t>
            </w:r>
            <w:proofErr w:type="spellStart"/>
            <w:r>
              <w:rPr>
                <w:rFonts w:ascii="Times New Roman" w:eastAsia="Times New Roman" w:hAnsi="Times New Roman"/>
              </w:rPr>
              <w:t>Firewall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Встроенный сервер DHCP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Поддержка VLAN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Поддержка </w:t>
            </w:r>
            <w:r>
              <w:rPr>
                <w:rFonts w:ascii="Times New Roman" w:eastAsia="Times New Roman" w:hAnsi="Times New Roman"/>
                <w:lang w:val="en-US"/>
              </w:rPr>
              <w:t>IPv6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Поддержка NTP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Встроенный </w:t>
            </w:r>
            <w:proofErr w:type="spellStart"/>
            <w:r>
              <w:rPr>
                <w:rFonts w:ascii="Times New Roman" w:eastAsia="Times New Roman" w:hAnsi="Times New Roman"/>
              </w:rPr>
              <w:t>Zabbix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agent</w:t>
            </w:r>
            <w:proofErr w:type="spellEnd"/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Удаленное управление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протоколы </w:t>
            </w:r>
            <w:proofErr w:type="spellStart"/>
            <w:r>
              <w:rPr>
                <w:rFonts w:ascii="Times New Roman" w:eastAsia="Times New Roman" w:hAnsi="Times New Roman"/>
              </w:rPr>
              <w:t>Telnet</w:t>
            </w:r>
            <w:proofErr w:type="spellEnd"/>
            <w:r>
              <w:rPr>
                <w:rFonts w:ascii="Times New Roman" w:eastAsia="Times New Roman" w:hAnsi="Times New Roman"/>
              </w:rPr>
              <w:t>, SSH (IPv4/IPv6)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Производительность </w:t>
            </w:r>
            <w:proofErr w:type="spellStart"/>
            <w:r>
              <w:rPr>
                <w:rFonts w:ascii="Times New Roman" w:eastAsia="Times New Roman" w:hAnsi="Times New Roman"/>
              </w:rPr>
              <w:t>Firewall</w:t>
            </w:r>
            <w:proofErr w:type="spellEnd"/>
            <w:r>
              <w:rPr>
                <w:rFonts w:ascii="Times New Roman" w:eastAsia="Times New Roman" w:hAnsi="Times New Roman"/>
              </w:rPr>
              <w:t>/NAT/маршрутизации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1,15 Гбит/с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Производительность L2-коммутации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1,15 Гбит/с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Производительность </w:t>
            </w:r>
            <w:proofErr w:type="spellStart"/>
            <w:r>
              <w:rPr>
                <w:rFonts w:ascii="Times New Roman" w:eastAsia="Times New Roman" w:hAnsi="Times New Roman"/>
              </w:rPr>
              <w:t>IPsec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VPN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249,7 Мбит/с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VPN-туннелей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Статические маршруты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en-US"/>
              </w:rPr>
              <w:t>k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конкурентных сессий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  <w:lang w:val="en-US"/>
              </w:rPr>
              <w:t>k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Поддержка VLAN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  <w:lang w:val="en-US"/>
              </w:rPr>
              <w:t>k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маршрутов BGP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1М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маршрутов OSPF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30k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маршрутов RIP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en-US"/>
              </w:rPr>
              <w:t>k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Таблица MAC-адресов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2k записей на бридж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Размер базы FIB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1M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VRF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32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Интерфейс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10/100/1000BASE-T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Pr="003033D0" w:rsidRDefault="003033D0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Интерфейс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Ethernet 1000BASE-X SF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Консольный порт RS-232 (RJ-45)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Интерфейс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USB 2.0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Питание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от сети переменного тока 220В </w:t>
            </w:r>
          </w:p>
        </w:tc>
      </w:tr>
      <w:tr w:rsidR="008F73F9">
        <w:trPr>
          <w:cantSplit/>
        </w:trPr>
        <w:tc>
          <w:tcPr>
            <w:tcW w:w="3307" w:type="dxa"/>
          </w:tcPr>
          <w:p w:rsidR="008F73F9" w:rsidRDefault="003033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Потребляемая мощность</w:t>
            </w:r>
          </w:p>
        </w:tc>
        <w:tc>
          <w:tcPr>
            <w:tcW w:w="5902" w:type="dxa"/>
            <w:shd w:val="clear" w:color="FFFFFF" w:fill="FFFFFF"/>
          </w:tcPr>
          <w:p w:rsidR="008F73F9" w:rsidRDefault="003033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18 Вт</w:t>
            </w:r>
          </w:p>
        </w:tc>
      </w:tr>
    </w:tbl>
    <w:p w:rsidR="008F73F9" w:rsidRDefault="008F73F9">
      <w:pPr>
        <w:rPr>
          <w:sz w:val="28"/>
        </w:rPr>
      </w:pPr>
      <w:bookmarkStart w:id="1" w:name="undefined"/>
      <w:bookmarkEnd w:id="1"/>
    </w:p>
    <w:p w:rsidR="008F73F9" w:rsidRDefault="008F73F9">
      <w:pPr>
        <w:rPr>
          <w:sz w:val="28"/>
          <w:szCs w:val="28"/>
          <w:lang w:eastAsia="en-US"/>
        </w:rPr>
      </w:pPr>
    </w:p>
    <w:sectPr w:rsidR="008F73F9">
      <w:headerReference w:type="first" r:id="rId9"/>
      <w:pgSz w:w="11909" w:h="16834"/>
      <w:pgMar w:top="1134" w:right="567" w:bottom="1134" w:left="1134" w:header="0" w:footer="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F9" w:rsidRDefault="003033D0">
      <w:r>
        <w:separator/>
      </w:r>
    </w:p>
  </w:endnote>
  <w:endnote w:type="continuationSeparator" w:id="0">
    <w:p w:rsidR="008F73F9" w:rsidRDefault="0030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Unicode MS">
    <w:altName w:val="Malgun Gothic Semilight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118"/>
      <w:gridCol w:w="3118"/>
      <w:gridCol w:w="3119"/>
    </w:tblGrid>
    <w:tr w:rsidR="008F73F9">
      <w:tc>
        <w:tcPr>
          <w:tcW w:w="3190" w:type="dxa"/>
        </w:tcPr>
        <w:p w:rsidR="008F73F9" w:rsidRDefault="008F73F9">
          <w:pPr>
            <w:pStyle w:val="af3"/>
            <w:ind w:right="360"/>
          </w:pPr>
        </w:p>
      </w:tc>
      <w:tc>
        <w:tcPr>
          <w:tcW w:w="3190" w:type="dxa"/>
        </w:tcPr>
        <w:p w:rsidR="008F73F9" w:rsidRDefault="008F73F9">
          <w:pPr>
            <w:pStyle w:val="af3"/>
            <w:ind w:right="360"/>
          </w:pPr>
        </w:p>
      </w:tc>
      <w:tc>
        <w:tcPr>
          <w:tcW w:w="3191" w:type="dxa"/>
        </w:tcPr>
        <w:p w:rsidR="008F73F9" w:rsidRDefault="008F73F9">
          <w:pPr>
            <w:pStyle w:val="af3"/>
            <w:tabs>
              <w:tab w:val="left" w:pos="639"/>
              <w:tab w:val="center" w:pos="1307"/>
              <w:tab w:val="right" w:pos="2615"/>
            </w:tabs>
            <w:ind w:right="360"/>
          </w:pPr>
        </w:p>
      </w:tc>
    </w:tr>
  </w:tbl>
  <w:p w:rsidR="008F73F9" w:rsidRDefault="008F73F9">
    <w:pPr>
      <w:pStyle w:val="af3"/>
      <w:ind w:right="36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F9" w:rsidRDefault="003033D0">
      <w:r>
        <w:separator/>
      </w:r>
    </w:p>
  </w:footnote>
  <w:footnote w:type="continuationSeparator" w:id="0">
    <w:p w:rsidR="008F73F9" w:rsidRDefault="003033D0">
      <w:r>
        <w:continuationSeparator/>
      </w:r>
    </w:p>
  </w:footnote>
  <w:footnote w:id="1">
    <w:p w:rsidR="008F73F9" w:rsidRDefault="003033D0">
      <w:pPr>
        <w:pStyle w:val="af8"/>
      </w:pPr>
      <w:r>
        <w:rPr>
          <w:rStyle w:val="afa"/>
        </w:rPr>
        <w:footnoteRef/>
      </w:r>
      <w:r>
        <w:t xml:space="preserve"> https://www.rosseti.ru/suppliers/technical-policy/equipment-quality-control/</w:t>
      </w:r>
    </w:p>
  </w:footnote>
  <w:footnote w:id="2">
    <w:p w:rsidR="008F73F9" w:rsidRDefault="003033D0">
      <w:pPr>
        <w:pStyle w:val="af8"/>
      </w:pPr>
      <w:r>
        <w:rPr>
          <w:rStyle w:val="afa"/>
        </w:rPr>
        <w:footnoteRef/>
      </w:r>
      <w:r>
        <w:t xml:space="preserve"> https://www.cpubenchmark.net/</w:t>
      </w:r>
    </w:p>
  </w:footnote>
  <w:footnote w:id="3">
    <w:p w:rsidR="008F73F9" w:rsidRDefault="003033D0">
      <w:pPr>
        <w:pStyle w:val="af8"/>
      </w:pPr>
      <w:r>
        <w:rPr>
          <w:rStyle w:val="afa"/>
        </w:rPr>
        <w:footnoteRef/>
      </w:r>
      <w:r>
        <w:t xml:space="preserve"> https://www.cpubenchmark.net/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3F9" w:rsidRDefault="008F73F9">
    <w:pPr>
      <w:pStyle w:val="af1"/>
      <w:jc w:val="center"/>
    </w:pPr>
  </w:p>
  <w:p w:rsidR="008F73F9" w:rsidRDefault="008F73F9">
    <w:pPr>
      <w:pStyle w:val="af1"/>
      <w:jc w:val="center"/>
    </w:pPr>
  </w:p>
  <w:p w:rsidR="008F73F9" w:rsidRDefault="00183FE1">
    <w:pPr>
      <w:pStyle w:val="af1"/>
      <w:jc w:val="center"/>
    </w:pPr>
    <w:sdt>
      <w:sdtPr>
        <w:id w:val="695505310"/>
        <w:docPartObj>
          <w:docPartGallery w:val="Page Numbers (Top of Page)"/>
          <w:docPartUnique/>
        </w:docPartObj>
      </w:sdtPr>
      <w:sdtEndPr/>
      <w:sdtContent>
        <w:r w:rsidR="003033D0">
          <w:fldChar w:fldCharType="begin"/>
        </w:r>
        <w:r w:rsidR="003033D0">
          <w:instrText>PAGE   \* MERGEFORMAT</w:instrText>
        </w:r>
        <w:r w:rsidR="003033D0">
          <w:fldChar w:fldCharType="separate"/>
        </w:r>
        <w:r w:rsidR="003033D0">
          <w:t>3</w:t>
        </w:r>
        <w:r w:rsidR="003033D0">
          <w:fldChar w:fldCharType="end"/>
        </w:r>
      </w:sdtContent>
    </w:sdt>
  </w:p>
  <w:p w:rsidR="008F73F9" w:rsidRDefault="008F73F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66F"/>
    <w:multiLevelType w:val="hybridMultilevel"/>
    <w:tmpl w:val="EDEC2E4C"/>
    <w:lvl w:ilvl="0" w:tplc="7EC23CC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F18630B6">
      <w:start w:val="1"/>
      <w:numFmt w:val="lowerLetter"/>
      <w:lvlText w:val="%2."/>
      <w:lvlJc w:val="left"/>
      <w:pPr>
        <w:ind w:left="1440" w:hanging="360"/>
      </w:pPr>
    </w:lvl>
    <w:lvl w:ilvl="2" w:tplc="24E4BE7C">
      <w:start w:val="1"/>
      <w:numFmt w:val="lowerRoman"/>
      <w:lvlText w:val="%3."/>
      <w:lvlJc w:val="right"/>
      <w:pPr>
        <w:ind w:left="2160" w:hanging="180"/>
      </w:pPr>
    </w:lvl>
    <w:lvl w:ilvl="3" w:tplc="24A07356">
      <w:start w:val="1"/>
      <w:numFmt w:val="decimal"/>
      <w:lvlText w:val="%4."/>
      <w:lvlJc w:val="left"/>
      <w:pPr>
        <w:ind w:left="2880" w:hanging="360"/>
      </w:pPr>
    </w:lvl>
    <w:lvl w:ilvl="4" w:tplc="0A02621C">
      <w:start w:val="1"/>
      <w:numFmt w:val="lowerLetter"/>
      <w:lvlText w:val="%5."/>
      <w:lvlJc w:val="left"/>
      <w:pPr>
        <w:ind w:left="3600" w:hanging="360"/>
      </w:pPr>
    </w:lvl>
    <w:lvl w:ilvl="5" w:tplc="28BAD0BA">
      <w:start w:val="1"/>
      <w:numFmt w:val="lowerRoman"/>
      <w:lvlText w:val="%6."/>
      <w:lvlJc w:val="right"/>
      <w:pPr>
        <w:ind w:left="4320" w:hanging="180"/>
      </w:pPr>
    </w:lvl>
    <w:lvl w:ilvl="6" w:tplc="E80EECBA">
      <w:start w:val="1"/>
      <w:numFmt w:val="decimal"/>
      <w:lvlText w:val="%7."/>
      <w:lvlJc w:val="left"/>
      <w:pPr>
        <w:ind w:left="5040" w:hanging="360"/>
      </w:pPr>
    </w:lvl>
    <w:lvl w:ilvl="7" w:tplc="3D90113A">
      <w:start w:val="1"/>
      <w:numFmt w:val="lowerLetter"/>
      <w:lvlText w:val="%8."/>
      <w:lvlJc w:val="left"/>
      <w:pPr>
        <w:ind w:left="5760" w:hanging="360"/>
      </w:pPr>
    </w:lvl>
    <w:lvl w:ilvl="8" w:tplc="5CD4B9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3123"/>
    <w:multiLevelType w:val="multilevel"/>
    <w:tmpl w:val="6CA691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B6877"/>
    <w:multiLevelType w:val="multilevel"/>
    <w:tmpl w:val="5BC288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6CC61B0"/>
    <w:multiLevelType w:val="hybridMultilevel"/>
    <w:tmpl w:val="AC3ADF64"/>
    <w:lvl w:ilvl="0" w:tplc="87540CEE">
      <w:start w:val="1"/>
      <w:numFmt w:val="decimal"/>
      <w:lvlText w:val="%1)"/>
      <w:lvlJc w:val="right"/>
      <w:pPr>
        <w:ind w:left="1429" w:hanging="360"/>
      </w:pPr>
    </w:lvl>
    <w:lvl w:ilvl="1" w:tplc="70B2F280">
      <w:start w:val="1"/>
      <w:numFmt w:val="lowerLetter"/>
      <w:lvlText w:val="%2."/>
      <w:lvlJc w:val="left"/>
      <w:pPr>
        <w:ind w:left="2149" w:hanging="360"/>
      </w:pPr>
    </w:lvl>
    <w:lvl w:ilvl="2" w:tplc="C302C50A">
      <w:start w:val="1"/>
      <w:numFmt w:val="lowerRoman"/>
      <w:lvlText w:val="%3."/>
      <w:lvlJc w:val="right"/>
      <w:pPr>
        <w:ind w:left="2869" w:hanging="180"/>
      </w:pPr>
    </w:lvl>
    <w:lvl w:ilvl="3" w:tplc="A64E8B10">
      <w:start w:val="1"/>
      <w:numFmt w:val="decimal"/>
      <w:lvlText w:val="%4."/>
      <w:lvlJc w:val="left"/>
      <w:pPr>
        <w:ind w:left="3589" w:hanging="360"/>
      </w:pPr>
    </w:lvl>
    <w:lvl w:ilvl="4" w:tplc="4FBA0904">
      <w:start w:val="1"/>
      <w:numFmt w:val="lowerLetter"/>
      <w:lvlText w:val="%5."/>
      <w:lvlJc w:val="left"/>
      <w:pPr>
        <w:ind w:left="4309" w:hanging="360"/>
      </w:pPr>
    </w:lvl>
    <w:lvl w:ilvl="5" w:tplc="2C7E4F7A">
      <w:start w:val="1"/>
      <w:numFmt w:val="lowerRoman"/>
      <w:lvlText w:val="%6."/>
      <w:lvlJc w:val="right"/>
      <w:pPr>
        <w:ind w:left="5029" w:hanging="180"/>
      </w:pPr>
    </w:lvl>
    <w:lvl w:ilvl="6" w:tplc="53BE20BA">
      <w:start w:val="1"/>
      <w:numFmt w:val="decimal"/>
      <w:lvlText w:val="%7."/>
      <w:lvlJc w:val="left"/>
      <w:pPr>
        <w:ind w:left="5749" w:hanging="360"/>
      </w:pPr>
    </w:lvl>
    <w:lvl w:ilvl="7" w:tplc="0352D714">
      <w:start w:val="1"/>
      <w:numFmt w:val="lowerLetter"/>
      <w:lvlText w:val="%8."/>
      <w:lvlJc w:val="left"/>
      <w:pPr>
        <w:ind w:left="6469" w:hanging="360"/>
      </w:pPr>
    </w:lvl>
    <w:lvl w:ilvl="8" w:tplc="CD22298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F13183"/>
    <w:multiLevelType w:val="hybridMultilevel"/>
    <w:tmpl w:val="624C63C8"/>
    <w:lvl w:ilvl="0" w:tplc="5116390A">
      <w:start w:val="1"/>
      <w:numFmt w:val="decimal"/>
      <w:lvlText w:val="%1)"/>
      <w:lvlJc w:val="left"/>
      <w:pPr>
        <w:ind w:left="709" w:hanging="360"/>
      </w:pPr>
    </w:lvl>
    <w:lvl w:ilvl="1" w:tplc="BD88A680">
      <w:start w:val="1"/>
      <w:numFmt w:val="lowerLetter"/>
      <w:lvlText w:val="%2."/>
      <w:lvlJc w:val="left"/>
      <w:pPr>
        <w:ind w:left="1429" w:hanging="360"/>
      </w:pPr>
    </w:lvl>
    <w:lvl w:ilvl="2" w:tplc="2360A2FC">
      <w:start w:val="1"/>
      <w:numFmt w:val="lowerRoman"/>
      <w:lvlText w:val="%3."/>
      <w:lvlJc w:val="right"/>
      <w:pPr>
        <w:ind w:left="2149" w:hanging="180"/>
      </w:pPr>
    </w:lvl>
    <w:lvl w:ilvl="3" w:tplc="209A27EA">
      <w:start w:val="1"/>
      <w:numFmt w:val="decimal"/>
      <w:lvlText w:val="%4."/>
      <w:lvlJc w:val="left"/>
      <w:pPr>
        <w:ind w:left="2869" w:hanging="360"/>
      </w:pPr>
    </w:lvl>
    <w:lvl w:ilvl="4" w:tplc="B8786972">
      <w:start w:val="1"/>
      <w:numFmt w:val="lowerLetter"/>
      <w:lvlText w:val="%5."/>
      <w:lvlJc w:val="left"/>
      <w:pPr>
        <w:ind w:left="3589" w:hanging="360"/>
      </w:pPr>
    </w:lvl>
    <w:lvl w:ilvl="5" w:tplc="A2004F78">
      <w:start w:val="1"/>
      <w:numFmt w:val="lowerRoman"/>
      <w:lvlText w:val="%6."/>
      <w:lvlJc w:val="right"/>
      <w:pPr>
        <w:ind w:left="4309" w:hanging="180"/>
      </w:pPr>
    </w:lvl>
    <w:lvl w:ilvl="6" w:tplc="301CEAF0">
      <w:start w:val="1"/>
      <w:numFmt w:val="decimal"/>
      <w:lvlText w:val="%7."/>
      <w:lvlJc w:val="left"/>
      <w:pPr>
        <w:ind w:left="5029" w:hanging="360"/>
      </w:pPr>
    </w:lvl>
    <w:lvl w:ilvl="7" w:tplc="884AF4E0">
      <w:start w:val="1"/>
      <w:numFmt w:val="lowerLetter"/>
      <w:lvlText w:val="%8."/>
      <w:lvlJc w:val="left"/>
      <w:pPr>
        <w:ind w:left="5749" w:hanging="360"/>
      </w:pPr>
    </w:lvl>
    <w:lvl w:ilvl="8" w:tplc="D5E42412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0B294BD2"/>
    <w:multiLevelType w:val="hybridMultilevel"/>
    <w:tmpl w:val="E1589F28"/>
    <w:lvl w:ilvl="0" w:tplc="5EA45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D22A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ED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6C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035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163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CE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876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CA3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13C83"/>
    <w:multiLevelType w:val="hybridMultilevel"/>
    <w:tmpl w:val="76925DA2"/>
    <w:lvl w:ilvl="0" w:tplc="6B005F4A">
      <w:start w:val="1"/>
      <w:numFmt w:val="decimal"/>
      <w:lvlText w:val="%1."/>
      <w:lvlJc w:val="left"/>
      <w:pPr>
        <w:ind w:left="1637" w:hanging="360"/>
      </w:pPr>
    </w:lvl>
    <w:lvl w:ilvl="1" w:tplc="0B60B2D8">
      <w:start w:val="1"/>
      <w:numFmt w:val="lowerLetter"/>
      <w:lvlText w:val="%2."/>
      <w:lvlJc w:val="left"/>
      <w:pPr>
        <w:ind w:left="2149" w:hanging="360"/>
      </w:pPr>
    </w:lvl>
    <w:lvl w:ilvl="2" w:tplc="9DDA1BE6">
      <w:start w:val="1"/>
      <w:numFmt w:val="lowerRoman"/>
      <w:lvlText w:val="%3."/>
      <w:lvlJc w:val="right"/>
      <w:pPr>
        <w:ind w:left="2869" w:hanging="180"/>
      </w:pPr>
    </w:lvl>
    <w:lvl w:ilvl="3" w:tplc="90745756">
      <w:start w:val="1"/>
      <w:numFmt w:val="decimal"/>
      <w:lvlText w:val="%4."/>
      <w:lvlJc w:val="left"/>
      <w:pPr>
        <w:ind w:left="3589" w:hanging="360"/>
      </w:pPr>
    </w:lvl>
    <w:lvl w:ilvl="4" w:tplc="0FC2D0E6">
      <w:start w:val="1"/>
      <w:numFmt w:val="lowerLetter"/>
      <w:lvlText w:val="%5."/>
      <w:lvlJc w:val="left"/>
      <w:pPr>
        <w:ind w:left="4309" w:hanging="360"/>
      </w:pPr>
    </w:lvl>
    <w:lvl w:ilvl="5" w:tplc="C4D25216">
      <w:start w:val="1"/>
      <w:numFmt w:val="lowerRoman"/>
      <w:lvlText w:val="%6."/>
      <w:lvlJc w:val="right"/>
      <w:pPr>
        <w:ind w:left="5029" w:hanging="180"/>
      </w:pPr>
    </w:lvl>
    <w:lvl w:ilvl="6" w:tplc="9188ADA8">
      <w:start w:val="1"/>
      <w:numFmt w:val="decimal"/>
      <w:lvlText w:val="%7."/>
      <w:lvlJc w:val="left"/>
      <w:pPr>
        <w:ind w:left="5749" w:hanging="360"/>
      </w:pPr>
    </w:lvl>
    <w:lvl w:ilvl="7" w:tplc="B6F448C6">
      <w:start w:val="1"/>
      <w:numFmt w:val="lowerLetter"/>
      <w:lvlText w:val="%8."/>
      <w:lvlJc w:val="left"/>
      <w:pPr>
        <w:ind w:left="6469" w:hanging="360"/>
      </w:pPr>
    </w:lvl>
    <w:lvl w:ilvl="8" w:tplc="42D0AD7A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6B6FA2"/>
    <w:multiLevelType w:val="hybridMultilevel"/>
    <w:tmpl w:val="D0980BEE"/>
    <w:lvl w:ilvl="0" w:tplc="E6D07394">
      <w:start w:val="1"/>
      <w:numFmt w:val="decimal"/>
      <w:lvlText w:val="%1)"/>
      <w:lvlJc w:val="left"/>
      <w:pPr>
        <w:ind w:left="709" w:hanging="360"/>
      </w:pPr>
    </w:lvl>
    <w:lvl w:ilvl="1" w:tplc="8E561E2A">
      <w:start w:val="1"/>
      <w:numFmt w:val="lowerLetter"/>
      <w:lvlText w:val="%2."/>
      <w:lvlJc w:val="left"/>
      <w:pPr>
        <w:ind w:left="1429" w:hanging="360"/>
      </w:pPr>
    </w:lvl>
    <w:lvl w:ilvl="2" w:tplc="A0B48584">
      <w:start w:val="1"/>
      <w:numFmt w:val="lowerRoman"/>
      <w:lvlText w:val="%3."/>
      <w:lvlJc w:val="right"/>
      <w:pPr>
        <w:ind w:left="2149" w:hanging="180"/>
      </w:pPr>
    </w:lvl>
    <w:lvl w:ilvl="3" w:tplc="B5FE73E4">
      <w:start w:val="1"/>
      <w:numFmt w:val="decimal"/>
      <w:lvlText w:val="%4."/>
      <w:lvlJc w:val="left"/>
      <w:pPr>
        <w:ind w:left="2869" w:hanging="360"/>
      </w:pPr>
    </w:lvl>
    <w:lvl w:ilvl="4" w:tplc="7160F382">
      <w:start w:val="1"/>
      <w:numFmt w:val="lowerLetter"/>
      <w:lvlText w:val="%5."/>
      <w:lvlJc w:val="left"/>
      <w:pPr>
        <w:ind w:left="3589" w:hanging="360"/>
      </w:pPr>
    </w:lvl>
    <w:lvl w:ilvl="5" w:tplc="47DC3FB2">
      <w:start w:val="1"/>
      <w:numFmt w:val="lowerRoman"/>
      <w:lvlText w:val="%6."/>
      <w:lvlJc w:val="right"/>
      <w:pPr>
        <w:ind w:left="4309" w:hanging="180"/>
      </w:pPr>
    </w:lvl>
    <w:lvl w:ilvl="6" w:tplc="E3C212C6">
      <w:start w:val="1"/>
      <w:numFmt w:val="decimal"/>
      <w:lvlText w:val="%7."/>
      <w:lvlJc w:val="left"/>
      <w:pPr>
        <w:ind w:left="5029" w:hanging="360"/>
      </w:pPr>
    </w:lvl>
    <w:lvl w:ilvl="7" w:tplc="A71ECC26">
      <w:start w:val="1"/>
      <w:numFmt w:val="lowerLetter"/>
      <w:lvlText w:val="%8."/>
      <w:lvlJc w:val="left"/>
      <w:pPr>
        <w:ind w:left="5749" w:hanging="360"/>
      </w:pPr>
    </w:lvl>
    <w:lvl w:ilvl="8" w:tplc="62107C3A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11ED5D87"/>
    <w:multiLevelType w:val="hybridMultilevel"/>
    <w:tmpl w:val="A888DA60"/>
    <w:lvl w:ilvl="0" w:tplc="2460D192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588A34A0">
      <w:start w:val="1"/>
      <w:numFmt w:val="lowerLetter"/>
      <w:lvlText w:val="%2."/>
      <w:lvlJc w:val="left"/>
      <w:pPr>
        <w:ind w:left="1440" w:hanging="360"/>
      </w:pPr>
    </w:lvl>
    <w:lvl w:ilvl="2" w:tplc="2CEE214E">
      <w:start w:val="1"/>
      <w:numFmt w:val="lowerRoman"/>
      <w:lvlText w:val="%3."/>
      <w:lvlJc w:val="right"/>
      <w:pPr>
        <w:ind w:left="2160" w:hanging="180"/>
      </w:pPr>
    </w:lvl>
    <w:lvl w:ilvl="3" w:tplc="243444CA">
      <w:start w:val="1"/>
      <w:numFmt w:val="decimal"/>
      <w:lvlText w:val="%4."/>
      <w:lvlJc w:val="left"/>
      <w:pPr>
        <w:ind w:left="2880" w:hanging="360"/>
      </w:pPr>
    </w:lvl>
    <w:lvl w:ilvl="4" w:tplc="88942966">
      <w:start w:val="1"/>
      <w:numFmt w:val="lowerLetter"/>
      <w:lvlText w:val="%5."/>
      <w:lvlJc w:val="left"/>
      <w:pPr>
        <w:ind w:left="3600" w:hanging="360"/>
      </w:pPr>
    </w:lvl>
    <w:lvl w:ilvl="5" w:tplc="BB16C0FA">
      <w:start w:val="1"/>
      <w:numFmt w:val="lowerRoman"/>
      <w:lvlText w:val="%6."/>
      <w:lvlJc w:val="right"/>
      <w:pPr>
        <w:ind w:left="4320" w:hanging="180"/>
      </w:pPr>
    </w:lvl>
    <w:lvl w:ilvl="6" w:tplc="CFF439A4">
      <w:start w:val="1"/>
      <w:numFmt w:val="decimal"/>
      <w:lvlText w:val="%7."/>
      <w:lvlJc w:val="left"/>
      <w:pPr>
        <w:ind w:left="5040" w:hanging="360"/>
      </w:pPr>
    </w:lvl>
    <w:lvl w:ilvl="7" w:tplc="BEA409DA">
      <w:start w:val="1"/>
      <w:numFmt w:val="lowerLetter"/>
      <w:lvlText w:val="%8."/>
      <w:lvlJc w:val="left"/>
      <w:pPr>
        <w:ind w:left="5760" w:hanging="360"/>
      </w:pPr>
    </w:lvl>
    <w:lvl w:ilvl="8" w:tplc="5C6C15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59C9"/>
    <w:multiLevelType w:val="hybridMultilevel"/>
    <w:tmpl w:val="8DC40D16"/>
    <w:lvl w:ilvl="0" w:tplc="78CEF02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A4F85064">
      <w:start w:val="1"/>
      <w:numFmt w:val="lowerLetter"/>
      <w:lvlText w:val="%2."/>
      <w:lvlJc w:val="left"/>
      <w:pPr>
        <w:ind w:left="1440" w:hanging="360"/>
      </w:pPr>
    </w:lvl>
    <w:lvl w:ilvl="2" w:tplc="964691E2">
      <w:start w:val="1"/>
      <w:numFmt w:val="lowerRoman"/>
      <w:lvlText w:val="%3."/>
      <w:lvlJc w:val="right"/>
      <w:pPr>
        <w:ind w:left="2160" w:hanging="180"/>
      </w:pPr>
    </w:lvl>
    <w:lvl w:ilvl="3" w:tplc="F606EB62">
      <w:start w:val="1"/>
      <w:numFmt w:val="decimal"/>
      <w:lvlText w:val="%4."/>
      <w:lvlJc w:val="left"/>
      <w:pPr>
        <w:ind w:left="2880" w:hanging="360"/>
      </w:pPr>
    </w:lvl>
    <w:lvl w:ilvl="4" w:tplc="90965A7E">
      <w:start w:val="1"/>
      <w:numFmt w:val="lowerLetter"/>
      <w:lvlText w:val="%5."/>
      <w:lvlJc w:val="left"/>
      <w:pPr>
        <w:ind w:left="3600" w:hanging="360"/>
      </w:pPr>
    </w:lvl>
    <w:lvl w:ilvl="5" w:tplc="1676FEBA">
      <w:start w:val="1"/>
      <w:numFmt w:val="lowerRoman"/>
      <w:lvlText w:val="%6."/>
      <w:lvlJc w:val="right"/>
      <w:pPr>
        <w:ind w:left="4320" w:hanging="180"/>
      </w:pPr>
    </w:lvl>
    <w:lvl w:ilvl="6" w:tplc="B64AD38A">
      <w:start w:val="1"/>
      <w:numFmt w:val="decimal"/>
      <w:lvlText w:val="%7."/>
      <w:lvlJc w:val="left"/>
      <w:pPr>
        <w:ind w:left="5040" w:hanging="360"/>
      </w:pPr>
    </w:lvl>
    <w:lvl w:ilvl="7" w:tplc="F0324B8C">
      <w:start w:val="1"/>
      <w:numFmt w:val="lowerLetter"/>
      <w:lvlText w:val="%8."/>
      <w:lvlJc w:val="left"/>
      <w:pPr>
        <w:ind w:left="5760" w:hanging="360"/>
      </w:pPr>
    </w:lvl>
    <w:lvl w:ilvl="8" w:tplc="B33C96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9793D"/>
    <w:multiLevelType w:val="hybridMultilevel"/>
    <w:tmpl w:val="E654DB24"/>
    <w:lvl w:ilvl="0" w:tplc="7D222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2F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A8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0BF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EC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6C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A58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3E7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32A3B"/>
    <w:multiLevelType w:val="hybridMultilevel"/>
    <w:tmpl w:val="8E66670A"/>
    <w:lvl w:ilvl="0" w:tplc="492EF9A4">
      <w:start w:val="1"/>
      <w:numFmt w:val="decimal"/>
      <w:lvlText w:val="%1)"/>
      <w:lvlJc w:val="left"/>
      <w:pPr>
        <w:ind w:left="709" w:hanging="360"/>
      </w:pPr>
    </w:lvl>
    <w:lvl w:ilvl="1" w:tplc="CDB2BDB0">
      <w:start w:val="1"/>
      <w:numFmt w:val="lowerLetter"/>
      <w:lvlText w:val="%2."/>
      <w:lvlJc w:val="left"/>
      <w:pPr>
        <w:ind w:left="1429" w:hanging="360"/>
      </w:pPr>
    </w:lvl>
    <w:lvl w:ilvl="2" w:tplc="7F7C1768">
      <w:start w:val="1"/>
      <w:numFmt w:val="lowerRoman"/>
      <w:lvlText w:val="%3."/>
      <w:lvlJc w:val="right"/>
      <w:pPr>
        <w:ind w:left="2149" w:hanging="180"/>
      </w:pPr>
    </w:lvl>
    <w:lvl w:ilvl="3" w:tplc="52F261F6">
      <w:start w:val="1"/>
      <w:numFmt w:val="decimal"/>
      <w:lvlText w:val="%4."/>
      <w:lvlJc w:val="left"/>
      <w:pPr>
        <w:ind w:left="2869" w:hanging="360"/>
      </w:pPr>
    </w:lvl>
    <w:lvl w:ilvl="4" w:tplc="86365500">
      <w:start w:val="1"/>
      <w:numFmt w:val="lowerLetter"/>
      <w:lvlText w:val="%5."/>
      <w:lvlJc w:val="left"/>
      <w:pPr>
        <w:ind w:left="3589" w:hanging="360"/>
      </w:pPr>
    </w:lvl>
    <w:lvl w:ilvl="5" w:tplc="45B6E4A8">
      <w:start w:val="1"/>
      <w:numFmt w:val="lowerRoman"/>
      <w:lvlText w:val="%6."/>
      <w:lvlJc w:val="right"/>
      <w:pPr>
        <w:ind w:left="4309" w:hanging="180"/>
      </w:pPr>
    </w:lvl>
    <w:lvl w:ilvl="6" w:tplc="95B4A864">
      <w:start w:val="1"/>
      <w:numFmt w:val="decimal"/>
      <w:lvlText w:val="%7."/>
      <w:lvlJc w:val="left"/>
      <w:pPr>
        <w:ind w:left="5029" w:hanging="360"/>
      </w:pPr>
    </w:lvl>
    <w:lvl w:ilvl="7" w:tplc="8DE051FA">
      <w:start w:val="1"/>
      <w:numFmt w:val="lowerLetter"/>
      <w:lvlText w:val="%8."/>
      <w:lvlJc w:val="left"/>
      <w:pPr>
        <w:ind w:left="5749" w:hanging="360"/>
      </w:pPr>
    </w:lvl>
    <w:lvl w:ilvl="8" w:tplc="440003A8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1B665BD4"/>
    <w:multiLevelType w:val="hybridMultilevel"/>
    <w:tmpl w:val="3A5667C2"/>
    <w:lvl w:ilvl="0" w:tplc="D4B82C7E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5A2C9B9A">
      <w:start w:val="1"/>
      <w:numFmt w:val="lowerLetter"/>
      <w:lvlText w:val="%2."/>
      <w:lvlJc w:val="left"/>
      <w:pPr>
        <w:ind w:left="1440" w:hanging="360"/>
      </w:pPr>
    </w:lvl>
    <w:lvl w:ilvl="2" w:tplc="019C0B2E">
      <w:start w:val="1"/>
      <w:numFmt w:val="lowerRoman"/>
      <w:lvlText w:val="%3."/>
      <w:lvlJc w:val="right"/>
      <w:pPr>
        <w:ind w:left="2160" w:hanging="180"/>
      </w:pPr>
    </w:lvl>
    <w:lvl w:ilvl="3" w:tplc="65C2257E">
      <w:start w:val="1"/>
      <w:numFmt w:val="decimal"/>
      <w:lvlText w:val="%4."/>
      <w:lvlJc w:val="left"/>
      <w:pPr>
        <w:ind w:left="2880" w:hanging="360"/>
      </w:pPr>
    </w:lvl>
    <w:lvl w:ilvl="4" w:tplc="BA4EDD3C">
      <w:start w:val="1"/>
      <w:numFmt w:val="lowerLetter"/>
      <w:lvlText w:val="%5."/>
      <w:lvlJc w:val="left"/>
      <w:pPr>
        <w:ind w:left="3600" w:hanging="360"/>
      </w:pPr>
    </w:lvl>
    <w:lvl w:ilvl="5" w:tplc="C2BE7AA6">
      <w:start w:val="1"/>
      <w:numFmt w:val="lowerRoman"/>
      <w:lvlText w:val="%6."/>
      <w:lvlJc w:val="right"/>
      <w:pPr>
        <w:ind w:left="4320" w:hanging="180"/>
      </w:pPr>
    </w:lvl>
    <w:lvl w:ilvl="6" w:tplc="B59A86F2">
      <w:start w:val="1"/>
      <w:numFmt w:val="decimal"/>
      <w:lvlText w:val="%7."/>
      <w:lvlJc w:val="left"/>
      <w:pPr>
        <w:ind w:left="5040" w:hanging="360"/>
      </w:pPr>
    </w:lvl>
    <w:lvl w:ilvl="7" w:tplc="92B81834">
      <w:start w:val="1"/>
      <w:numFmt w:val="lowerLetter"/>
      <w:lvlText w:val="%8."/>
      <w:lvlJc w:val="left"/>
      <w:pPr>
        <w:ind w:left="5760" w:hanging="360"/>
      </w:pPr>
    </w:lvl>
    <w:lvl w:ilvl="8" w:tplc="CEEA76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A21CF"/>
    <w:multiLevelType w:val="hybridMultilevel"/>
    <w:tmpl w:val="52A6140E"/>
    <w:lvl w:ilvl="0" w:tplc="A83CB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5CD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140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8D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2FD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2C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EA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817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F02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8210D"/>
    <w:multiLevelType w:val="hybridMultilevel"/>
    <w:tmpl w:val="64E8A2E8"/>
    <w:lvl w:ilvl="0" w:tplc="4B5EB2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6061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E80B9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0DA0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ADA4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E7DE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6286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A2D7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A1B3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60CB8"/>
    <w:multiLevelType w:val="hybridMultilevel"/>
    <w:tmpl w:val="4BC64446"/>
    <w:lvl w:ilvl="0" w:tplc="9E3260B4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78222E3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2084E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422432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CC8B2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0B0D7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7C0B4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2E1A1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9A0F25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2E66F6A"/>
    <w:multiLevelType w:val="multilevel"/>
    <w:tmpl w:val="9F0878AC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"/>
        </w:tabs>
        <w:ind w:left="0" w:firstLine="709"/>
      </w:pPr>
      <w:rPr>
        <w:rFonts w:hint="default"/>
      </w:rPr>
    </w:lvl>
  </w:abstractNum>
  <w:abstractNum w:abstractNumId="17" w15:restartNumberingAfterBreak="0">
    <w:nsid w:val="332B231F"/>
    <w:multiLevelType w:val="hybridMultilevel"/>
    <w:tmpl w:val="07662678"/>
    <w:lvl w:ilvl="0" w:tplc="2D522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5E69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64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5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8A3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846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E8E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362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D35A1"/>
    <w:multiLevelType w:val="hybridMultilevel"/>
    <w:tmpl w:val="1FFEDF34"/>
    <w:lvl w:ilvl="0" w:tplc="63D68F2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4AD41CD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6562A6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5CFB7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8303C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2F6DE2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A8002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410D3E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A6AA9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43662D"/>
    <w:multiLevelType w:val="hybridMultilevel"/>
    <w:tmpl w:val="4BFEDF8E"/>
    <w:lvl w:ilvl="0" w:tplc="E1483BE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BA8AF6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82E1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7C0A59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7480F1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2B2B5C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CAE45C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E814C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B90EE6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AAE6322"/>
    <w:multiLevelType w:val="multilevel"/>
    <w:tmpl w:val="E66660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C43FF7"/>
    <w:multiLevelType w:val="hybridMultilevel"/>
    <w:tmpl w:val="71764470"/>
    <w:lvl w:ilvl="0" w:tplc="F0A8FB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52E5C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4B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E4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C46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26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23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A60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66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F1C7A"/>
    <w:multiLevelType w:val="hybridMultilevel"/>
    <w:tmpl w:val="793A3DE8"/>
    <w:lvl w:ilvl="0" w:tplc="74D0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B01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E47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83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C50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304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C7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0EC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67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D055D"/>
    <w:multiLevelType w:val="hybridMultilevel"/>
    <w:tmpl w:val="BD2259F2"/>
    <w:lvl w:ilvl="0" w:tplc="F950315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E85CA9F6">
      <w:start w:val="1"/>
      <w:numFmt w:val="lowerLetter"/>
      <w:lvlText w:val="%2."/>
      <w:lvlJc w:val="left"/>
      <w:pPr>
        <w:ind w:left="1440" w:hanging="360"/>
      </w:pPr>
    </w:lvl>
    <w:lvl w:ilvl="2" w:tplc="AC68BD2E">
      <w:start w:val="1"/>
      <w:numFmt w:val="lowerRoman"/>
      <w:lvlText w:val="%3."/>
      <w:lvlJc w:val="right"/>
      <w:pPr>
        <w:ind w:left="2160" w:hanging="180"/>
      </w:pPr>
    </w:lvl>
    <w:lvl w:ilvl="3" w:tplc="14EC16B6">
      <w:start w:val="1"/>
      <w:numFmt w:val="decimal"/>
      <w:lvlText w:val="%4."/>
      <w:lvlJc w:val="left"/>
      <w:pPr>
        <w:ind w:left="2880" w:hanging="360"/>
      </w:pPr>
    </w:lvl>
    <w:lvl w:ilvl="4" w:tplc="86E0E052">
      <w:start w:val="1"/>
      <w:numFmt w:val="lowerLetter"/>
      <w:lvlText w:val="%5."/>
      <w:lvlJc w:val="left"/>
      <w:pPr>
        <w:ind w:left="3600" w:hanging="360"/>
      </w:pPr>
    </w:lvl>
    <w:lvl w:ilvl="5" w:tplc="340ACA48">
      <w:start w:val="1"/>
      <w:numFmt w:val="lowerRoman"/>
      <w:lvlText w:val="%6."/>
      <w:lvlJc w:val="right"/>
      <w:pPr>
        <w:ind w:left="4320" w:hanging="180"/>
      </w:pPr>
    </w:lvl>
    <w:lvl w:ilvl="6" w:tplc="DB1C8212">
      <w:start w:val="1"/>
      <w:numFmt w:val="decimal"/>
      <w:lvlText w:val="%7."/>
      <w:lvlJc w:val="left"/>
      <w:pPr>
        <w:ind w:left="5040" w:hanging="360"/>
      </w:pPr>
    </w:lvl>
    <w:lvl w:ilvl="7" w:tplc="6B0E772A">
      <w:start w:val="1"/>
      <w:numFmt w:val="lowerLetter"/>
      <w:lvlText w:val="%8."/>
      <w:lvlJc w:val="left"/>
      <w:pPr>
        <w:ind w:left="5760" w:hanging="360"/>
      </w:pPr>
    </w:lvl>
    <w:lvl w:ilvl="8" w:tplc="1A00B0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34EEC"/>
    <w:multiLevelType w:val="hybridMultilevel"/>
    <w:tmpl w:val="169A7E4C"/>
    <w:lvl w:ilvl="0" w:tplc="AE30E36C">
      <w:start w:val="1"/>
      <w:numFmt w:val="bullet"/>
      <w:lvlText w:val="*"/>
      <w:lvlJc w:val="left"/>
    </w:lvl>
    <w:lvl w:ilvl="1" w:tplc="22BE5F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CCF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8CB3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E6D2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1844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AC6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B62F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DABB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8093C8F"/>
    <w:multiLevelType w:val="hybridMultilevel"/>
    <w:tmpl w:val="079EA776"/>
    <w:lvl w:ilvl="0" w:tplc="C7EEB1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DA4FB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7C7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46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82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E2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C9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1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E2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A2A09"/>
    <w:multiLevelType w:val="hybridMultilevel"/>
    <w:tmpl w:val="C3508E6A"/>
    <w:lvl w:ilvl="0" w:tplc="00C03E5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  <w:lvl w:ilvl="1" w:tplc="D6285F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DCC2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F6F0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0C2B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0667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FABB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50F8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B279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4601F86"/>
    <w:multiLevelType w:val="hybridMultilevel"/>
    <w:tmpl w:val="FD4602FE"/>
    <w:lvl w:ilvl="0" w:tplc="37EE19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7BA2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94C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28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8C4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09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21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CEB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A07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76FE6"/>
    <w:multiLevelType w:val="hybridMultilevel"/>
    <w:tmpl w:val="22C66B4C"/>
    <w:lvl w:ilvl="0" w:tplc="AFEA2E72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24A2B3BC">
      <w:start w:val="1"/>
      <w:numFmt w:val="lowerLetter"/>
      <w:lvlText w:val="%2."/>
      <w:lvlJc w:val="left"/>
      <w:pPr>
        <w:ind w:left="1440" w:hanging="360"/>
      </w:pPr>
    </w:lvl>
    <w:lvl w:ilvl="2" w:tplc="AB18612E">
      <w:start w:val="1"/>
      <w:numFmt w:val="lowerRoman"/>
      <w:lvlText w:val="%3."/>
      <w:lvlJc w:val="right"/>
      <w:pPr>
        <w:ind w:left="2160" w:hanging="180"/>
      </w:pPr>
    </w:lvl>
    <w:lvl w:ilvl="3" w:tplc="B78E7834">
      <w:start w:val="1"/>
      <w:numFmt w:val="decimal"/>
      <w:lvlText w:val="%4."/>
      <w:lvlJc w:val="left"/>
      <w:pPr>
        <w:ind w:left="2880" w:hanging="360"/>
      </w:pPr>
    </w:lvl>
    <w:lvl w:ilvl="4" w:tplc="C2EEA544">
      <w:start w:val="1"/>
      <w:numFmt w:val="lowerLetter"/>
      <w:lvlText w:val="%5."/>
      <w:lvlJc w:val="left"/>
      <w:pPr>
        <w:ind w:left="3600" w:hanging="360"/>
      </w:pPr>
    </w:lvl>
    <w:lvl w:ilvl="5" w:tplc="C450B066">
      <w:start w:val="1"/>
      <w:numFmt w:val="lowerRoman"/>
      <w:lvlText w:val="%6."/>
      <w:lvlJc w:val="right"/>
      <w:pPr>
        <w:ind w:left="4320" w:hanging="180"/>
      </w:pPr>
    </w:lvl>
    <w:lvl w:ilvl="6" w:tplc="BB368370">
      <w:start w:val="1"/>
      <w:numFmt w:val="decimal"/>
      <w:lvlText w:val="%7."/>
      <w:lvlJc w:val="left"/>
      <w:pPr>
        <w:ind w:left="5040" w:hanging="360"/>
      </w:pPr>
    </w:lvl>
    <w:lvl w:ilvl="7" w:tplc="C27A507C">
      <w:start w:val="1"/>
      <w:numFmt w:val="lowerLetter"/>
      <w:lvlText w:val="%8."/>
      <w:lvlJc w:val="left"/>
      <w:pPr>
        <w:ind w:left="5760" w:hanging="360"/>
      </w:pPr>
    </w:lvl>
    <w:lvl w:ilvl="8" w:tplc="19901BF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2CC3"/>
    <w:multiLevelType w:val="hybridMultilevel"/>
    <w:tmpl w:val="06D6A66C"/>
    <w:lvl w:ilvl="0" w:tplc="F996926C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AA006F44">
      <w:start w:val="1"/>
      <w:numFmt w:val="lowerLetter"/>
      <w:lvlText w:val="%2."/>
      <w:lvlJc w:val="left"/>
      <w:pPr>
        <w:ind w:left="1440" w:hanging="360"/>
      </w:pPr>
    </w:lvl>
    <w:lvl w:ilvl="2" w:tplc="016850D0">
      <w:start w:val="1"/>
      <w:numFmt w:val="lowerRoman"/>
      <w:lvlText w:val="%3."/>
      <w:lvlJc w:val="right"/>
      <w:pPr>
        <w:ind w:left="2160" w:hanging="180"/>
      </w:pPr>
    </w:lvl>
    <w:lvl w:ilvl="3" w:tplc="CF100E2E">
      <w:start w:val="1"/>
      <w:numFmt w:val="decimal"/>
      <w:lvlText w:val="%4."/>
      <w:lvlJc w:val="left"/>
      <w:pPr>
        <w:ind w:left="2880" w:hanging="360"/>
      </w:pPr>
    </w:lvl>
    <w:lvl w:ilvl="4" w:tplc="7A80F2A0">
      <w:start w:val="1"/>
      <w:numFmt w:val="lowerLetter"/>
      <w:lvlText w:val="%5."/>
      <w:lvlJc w:val="left"/>
      <w:pPr>
        <w:ind w:left="3600" w:hanging="360"/>
      </w:pPr>
    </w:lvl>
    <w:lvl w:ilvl="5" w:tplc="6AC2EF56">
      <w:start w:val="1"/>
      <w:numFmt w:val="lowerRoman"/>
      <w:lvlText w:val="%6."/>
      <w:lvlJc w:val="right"/>
      <w:pPr>
        <w:ind w:left="4320" w:hanging="180"/>
      </w:pPr>
    </w:lvl>
    <w:lvl w:ilvl="6" w:tplc="540CAAAA">
      <w:start w:val="1"/>
      <w:numFmt w:val="decimal"/>
      <w:lvlText w:val="%7."/>
      <w:lvlJc w:val="left"/>
      <w:pPr>
        <w:ind w:left="5040" w:hanging="360"/>
      </w:pPr>
    </w:lvl>
    <w:lvl w:ilvl="7" w:tplc="E9B2E058">
      <w:start w:val="1"/>
      <w:numFmt w:val="lowerLetter"/>
      <w:lvlText w:val="%8."/>
      <w:lvlJc w:val="left"/>
      <w:pPr>
        <w:ind w:left="5760" w:hanging="360"/>
      </w:pPr>
    </w:lvl>
    <w:lvl w:ilvl="8" w:tplc="48B81E2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C3464"/>
    <w:multiLevelType w:val="hybridMultilevel"/>
    <w:tmpl w:val="459006FA"/>
    <w:lvl w:ilvl="0" w:tplc="F912E68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44C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44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02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66F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74C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A9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E0D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82A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87F41"/>
    <w:multiLevelType w:val="hybridMultilevel"/>
    <w:tmpl w:val="6B24A3B8"/>
    <w:lvl w:ilvl="0" w:tplc="581EFAA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546AD75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35CDF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DD8D7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974C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656FB4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99016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76C892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740689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2E43FE"/>
    <w:multiLevelType w:val="hybridMultilevel"/>
    <w:tmpl w:val="337695E6"/>
    <w:lvl w:ilvl="0" w:tplc="08A053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1E80976">
      <w:start w:val="1"/>
      <w:numFmt w:val="lowerLetter"/>
      <w:lvlText w:val="%2."/>
      <w:lvlJc w:val="left"/>
      <w:pPr>
        <w:ind w:left="1440" w:hanging="360"/>
      </w:pPr>
    </w:lvl>
    <w:lvl w:ilvl="2" w:tplc="4FCA6E2C">
      <w:start w:val="1"/>
      <w:numFmt w:val="lowerRoman"/>
      <w:lvlText w:val="%3."/>
      <w:lvlJc w:val="right"/>
      <w:pPr>
        <w:ind w:left="2160" w:hanging="180"/>
      </w:pPr>
    </w:lvl>
    <w:lvl w:ilvl="3" w:tplc="1B4C8C2A">
      <w:start w:val="1"/>
      <w:numFmt w:val="decimal"/>
      <w:lvlText w:val="%4."/>
      <w:lvlJc w:val="left"/>
      <w:pPr>
        <w:ind w:left="2880" w:hanging="360"/>
      </w:pPr>
    </w:lvl>
    <w:lvl w:ilvl="4" w:tplc="99284286">
      <w:start w:val="1"/>
      <w:numFmt w:val="lowerLetter"/>
      <w:lvlText w:val="%5."/>
      <w:lvlJc w:val="left"/>
      <w:pPr>
        <w:ind w:left="3600" w:hanging="360"/>
      </w:pPr>
    </w:lvl>
    <w:lvl w:ilvl="5" w:tplc="9B187D4C">
      <w:start w:val="1"/>
      <w:numFmt w:val="lowerRoman"/>
      <w:lvlText w:val="%6."/>
      <w:lvlJc w:val="right"/>
      <w:pPr>
        <w:ind w:left="4320" w:hanging="180"/>
      </w:pPr>
    </w:lvl>
    <w:lvl w:ilvl="6" w:tplc="6F8CDC3C">
      <w:start w:val="1"/>
      <w:numFmt w:val="decimal"/>
      <w:lvlText w:val="%7."/>
      <w:lvlJc w:val="left"/>
      <w:pPr>
        <w:ind w:left="5040" w:hanging="360"/>
      </w:pPr>
    </w:lvl>
    <w:lvl w:ilvl="7" w:tplc="8292C3FC">
      <w:start w:val="1"/>
      <w:numFmt w:val="lowerLetter"/>
      <w:lvlText w:val="%8."/>
      <w:lvlJc w:val="left"/>
      <w:pPr>
        <w:ind w:left="5760" w:hanging="360"/>
      </w:pPr>
    </w:lvl>
    <w:lvl w:ilvl="8" w:tplc="1A349F4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81EE8"/>
    <w:multiLevelType w:val="multilevel"/>
    <w:tmpl w:val="A8F09C9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5F1F7272"/>
    <w:multiLevelType w:val="hybridMultilevel"/>
    <w:tmpl w:val="AFC80DB0"/>
    <w:lvl w:ilvl="0" w:tplc="62861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D295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4A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09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CE0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A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06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23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2F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C19DE"/>
    <w:multiLevelType w:val="hybridMultilevel"/>
    <w:tmpl w:val="3DC2B20C"/>
    <w:lvl w:ilvl="0" w:tplc="F86A8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CE18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615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B45F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C22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895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C45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806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BA3C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94A52"/>
    <w:multiLevelType w:val="hybridMultilevel"/>
    <w:tmpl w:val="BB681D14"/>
    <w:lvl w:ilvl="0" w:tplc="F07A2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0E63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8E1B4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7E0AF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CFA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CD70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860E0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A527A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56A6EC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5FE073E"/>
    <w:multiLevelType w:val="multilevel"/>
    <w:tmpl w:val="6C5C762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"/>
        </w:tabs>
        <w:ind w:left="0" w:firstLine="709"/>
      </w:pPr>
      <w:rPr>
        <w:rFonts w:hint="default"/>
      </w:rPr>
    </w:lvl>
  </w:abstractNum>
  <w:abstractNum w:abstractNumId="38" w15:restartNumberingAfterBreak="0">
    <w:nsid w:val="67236FEA"/>
    <w:multiLevelType w:val="multilevel"/>
    <w:tmpl w:val="2B3E4C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3D0FD7"/>
    <w:multiLevelType w:val="hybridMultilevel"/>
    <w:tmpl w:val="AC84D01A"/>
    <w:lvl w:ilvl="0" w:tplc="01D0CC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EDE81C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380E1C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AE645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71889E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C9C3A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11463C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D9460E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77218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890802"/>
    <w:multiLevelType w:val="hybridMultilevel"/>
    <w:tmpl w:val="D0EECDFC"/>
    <w:lvl w:ilvl="0" w:tplc="D04CAA8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565EE04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84677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1EE83F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3B615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F5E779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C049BD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9EA6DA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E367D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617289A"/>
    <w:multiLevelType w:val="hybridMultilevel"/>
    <w:tmpl w:val="D176198A"/>
    <w:lvl w:ilvl="0" w:tplc="033ECA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A064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90174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1E478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4C7A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22A46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C260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88C65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84841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62F75"/>
    <w:multiLevelType w:val="hybridMultilevel"/>
    <w:tmpl w:val="A83699A4"/>
    <w:lvl w:ilvl="0" w:tplc="CC660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3CE0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C5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4B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E36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20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4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437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CC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B337B"/>
    <w:multiLevelType w:val="multilevel"/>
    <w:tmpl w:val="2D88168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2697E"/>
    <w:multiLevelType w:val="hybridMultilevel"/>
    <w:tmpl w:val="9D72A8A2"/>
    <w:lvl w:ilvl="0" w:tplc="02082D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640BB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608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6E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2F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7AB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E7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4A6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6C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  <w:lvlOverride w:ilvl="0">
      <w:lvl w:ilvl="0" w:tplc="AE30E36C">
        <w:start w:val="1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5"/>
  </w:num>
  <w:num w:numId="4">
    <w:abstractNumId w:val="6"/>
  </w:num>
  <w:num w:numId="5">
    <w:abstractNumId w:val="20"/>
  </w:num>
  <w:num w:numId="6">
    <w:abstractNumId w:val="38"/>
  </w:num>
  <w:num w:numId="7">
    <w:abstractNumId w:val="43"/>
  </w:num>
  <w:num w:numId="8">
    <w:abstractNumId w:val="27"/>
  </w:num>
  <w:num w:numId="9">
    <w:abstractNumId w:val="25"/>
  </w:num>
  <w:num w:numId="10">
    <w:abstractNumId w:val="44"/>
  </w:num>
  <w:num w:numId="11">
    <w:abstractNumId w:val="15"/>
  </w:num>
  <w:num w:numId="12">
    <w:abstractNumId w:val="5"/>
  </w:num>
  <w:num w:numId="13">
    <w:abstractNumId w:val="10"/>
  </w:num>
  <w:num w:numId="14">
    <w:abstractNumId w:val="39"/>
  </w:num>
  <w:num w:numId="15">
    <w:abstractNumId w:val="19"/>
  </w:num>
  <w:num w:numId="16">
    <w:abstractNumId w:val="21"/>
  </w:num>
  <w:num w:numId="17">
    <w:abstractNumId w:val="31"/>
  </w:num>
  <w:num w:numId="18">
    <w:abstractNumId w:val="40"/>
  </w:num>
  <w:num w:numId="19">
    <w:abstractNumId w:val="41"/>
  </w:num>
  <w:num w:numId="20">
    <w:abstractNumId w:val="36"/>
  </w:num>
  <w:num w:numId="21">
    <w:abstractNumId w:val="14"/>
  </w:num>
  <w:num w:numId="22">
    <w:abstractNumId w:val="18"/>
  </w:num>
  <w:num w:numId="23">
    <w:abstractNumId w:val="30"/>
  </w:num>
  <w:num w:numId="24">
    <w:abstractNumId w:val="1"/>
  </w:num>
  <w:num w:numId="25">
    <w:abstractNumId w:val="32"/>
  </w:num>
  <w:num w:numId="26">
    <w:abstractNumId w:val="2"/>
  </w:num>
  <w:num w:numId="27">
    <w:abstractNumId w:val="33"/>
  </w:num>
  <w:num w:numId="28">
    <w:abstractNumId w:val="16"/>
  </w:num>
  <w:num w:numId="29">
    <w:abstractNumId w:val="34"/>
  </w:num>
  <w:num w:numId="30">
    <w:abstractNumId w:val="1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7"/>
  </w:num>
  <w:num w:numId="36">
    <w:abstractNumId w:val="22"/>
  </w:num>
  <w:num w:numId="37">
    <w:abstractNumId w:val="9"/>
  </w:num>
  <w:num w:numId="38">
    <w:abstractNumId w:val="4"/>
  </w:num>
  <w:num w:numId="39">
    <w:abstractNumId w:val="7"/>
  </w:num>
  <w:num w:numId="40">
    <w:abstractNumId w:val="11"/>
  </w:num>
  <w:num w:numId="41">
    <w:abstractNumId w:val="29"/>
  </w:num>
  <w:num w:numId="42">
    <w:abstractNumId w:val="42"/>
  </w:num>
  <w:num w:numId="43">
    <w:abstractNumId w:val="0"/>
  </w:num>
  <w:num w:numId="44">
    <w:abstractNumId w:val="23"/>
  </w:num>
  <w:num w:numId="45">
    <w:abstractNumId w:val="17"/>
  </w:num>
  <w:num w:numId="46">
    <w:abstractNumId w:val="28"/>
  </w:num>
  <w:num w:numId="47">
    <w:abstractNumId w:val="3"/>
  </w:num>
  <w:num w:numId="48">
    <w:abstractNumId w:val="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F9"/>
    <w:rsid w:val="00183FE1"/>
    <w:rsid w:val="003033D0"/>
    <w:rsid w:val="008F73F9"/>
    <w:rsid w:val="00D8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D36D"/>
  <w15:docId w15:val="{F4DE071E-09BF-4FC5-ACCA-13D62CAC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30"/>
      </w:numPr>
      <w:spacing w:before="120" w:after="60"/>
      <w:jc w:val="both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link w:val="26"/>
    <w:unhideWhenUsed/>
    <w:pPr>
      <w:widowControl/>
      <w:spacing w:after="120" w:line="480" w:lineRule="auto"/>
      <w:ind w:left="283"/>
    </w:pPr>
    <w:rPr>
      <w:sz w:val="24"/>
    </w:rPr>
  </w:style>
  <w:style w:type="character" w:customStyle="1" w:styleId="26">
    <w:name w:val="Основной текст с отступом 2 Знак"/>
    <w:link w:val="25"/>
    <w:rPr>
      <w:sz w:val="24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53">
    <w:name w:val="5"/>
    <w:basedOn w:val="a"/>
    <w:pPr>
      <w:widowControl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sz w:val="28"/>
      <w:lang w:eastAsia="en-US"/>
    </w:rPr>
  </w:style>
  <w:style w:type="character" w:styleId="af6">
    <w:name w:val="Hyperlink"/>
    <w:uiPriority w:val="99"/>
    <w:rPr>
      <w:color w:val="0000FF"/>
      <w:u w:val="single"/>
    </w:rPr>
  </w:style>
  <w:style w:type="table" w:styleId="af7">
    <w:name w:val="Table Grid"/>
    <w:basedOn w:val="a1"/>
    <w:uiPriority w:val="3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"/>
    <w:next w:val="a"/>
    <w:uiPriority w:val="39"/>
    <w:pPr>
      <w:widowControl/>
      <w:spacing w:after="100"/>
    </w:pPr>
    <w:rPr>
      <w:sz w:val="28"/>
      <w:szCs w:val="24"/>
    </w:rPr>
  </w:style>
  <w:style w:type="paragraph" w:styleId="af8">
    <w:name w:val="footnote text"/>
    <w:basedOn w:val="a"/>
    <w:link w:val="af9"/>
    <w:uiPriority w:val="99"/>
    <w:semiHidden/>
    <w:unhideWhenUsed/>
    <w:pPr>
      <w:widowControl/>
    </w:pPr>
  </w:style>
  <w:style w:type="character" w:customStyle="1" w:styleId="af9">
    <w:name w:val="Текст сноски Знак"/>
    <w:basedOn w:val="a0"/>
    <w:link w:val="af8"/>
    <w:uiPriority w:val="99"/>
    <w:semiHidden/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5EBB5-38AC-49B4-A3D0-B7E005D2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6228</Words>
  <Characters>35505</Characters>
  <Application>Microsoft Office Word</Application>
  <DocSecurity>0</DocSecurity>
  <Lines>295</Lines>
  <Paragraphs>83</Paragraphs>
  <ScaleCrop>false</ScaleCrop>
  <Company>ОАО "МРСК Северо-Запада"</Company>
  <LinksUpToDate>false</LinksUpToDate>
  <CharactersWithSpaces>41650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m.antropov</dc:creator>
  <cp:lastModifiedBy>Койнаш Юлия Александровна</cp:lastModifiedBy>
  <cp:revision>19</cp:revision>
  <dcterms:created xsi:type="dcterms:W3CDTF">2024-07-22T13:34:00Z</dcterms:created>
  <dcterms:modified xsi:type="dcterms:W3CDTF">2024-10-21T08:04:00Z</dcterms:modified>
</cp:coreProperties>
</file>