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CBDB5" w14:textId="77777777" w:rsidR="00C95E18" w:rsidRDefault="00C95E18" w:rsidP="00C95E18">
      <w:pPr>
        <w:pStyle w:val="af4"/>
      </w:pPr>
    </w:p>
    <w:p w14:paraId="21B6BC98" w14:textId="77777777" w:rsidR="003E0FBD" w:rsidRDefault="003E0FBD" w:rsidP="00C95E18">
      <w:pPr>
        <w:pStyle w:val="af4"/>
      </w:pPr>
    </w:p>
    <w:p w14:paraId="7A6DE629" w14:textId="77777777" w:rsidR="003E0FBD" w:rsidRDefault="003E0FBD" w:rsidP="00C95E18">
      <w:pPr>
        <w:pStyle w:val="af4"/>
      </w:pPr>
    </w:p>
    <w:p w14:paraId="6523B604" w14:textId="77777777" w:rsidR="003E0FBD" w:rsidRDefault="003E0FBD" w:rsidP="00C95E18">
      <w:pPr>
        <w:pStyle w:val="af4"/>
      </w:pPr>
    </w:p>
    <w:p w14:paraId="260AB2DD" w14:textId="77777777" w:rsidR="00065908" w:rsidRPr="00F87384" w:rsidRDefault="00F87384" w:rsidP="006608D1">
      <w:pPr>
        <w:pStyle w:val="af4"/>
        <w:keepNext/>
        <w:jc w:val="center"/>
        <w:outlineLvl w:val="2"/>
        <w:rPr>
          <w:b/>
          <w:bCs/>
          <w:caps/>
        </w:rPr>
      </w:pPr>
      <w:r w:rsidRPr="00F87384">
        <w:rPr>
          <w:b/>
          <w:bCs/>
          <w:caps/>
        </w:rPr>
        <w:t>Документация о закупке</w:t>
      </w:r>
    </w:p>
    <w:p w14:paraId="56C6A186" w14:textId="28EE4F02" w:rsidR="001A7AA1" w:rsidRPr="003414FD" w:rsidRDefault="001A7AA1" w:rsidP="004C4A8B">
      <w:pPr>
        <w:pStyle w:val="af4"/>
        <w:keepNext/>
        <w:spacing w:before="240"/>
        <w:jc w:val="center"/>
        <w:rPr>
          <w:rStyle w:val="af9"/>
        </w:rPr>
      </w:pPr>
      <w:r w:rsidRPr="003414FD">
        <w:t>Конкурс в электронной форме,</w:t>
      </w:r>
      <w:r w:rsidR="00DA460C">
        <w:br/>
        <w:t>участниками которого могут быть только субъекты МСП,</w:t>
      </w:r>
      <w:r w:rsidR="00FB7E6A">
        <w:br/>
      </w:r>
      <w:r w:rsidRPr="003414FD">
        <w:t>на право заключения договора на</w:t>
      </w:r>
      <w:r w:rsidR="00764A3B" w:rsidRPr="008F232B">
        <w:t> </w:t>
      </w:r>
      <w:r w:rsidR="005672AF">
        <w:t xml:space="preserve">предмет: </w:t>
      </w:r>
      <w:r w:rsidR="005672AF" w:rsidRPr="005672AF">
        <w:t>ОКПД2 79.90.39.190 Оказание комплекса услуг по обеспечению служебных поездок руководства и работников АО «Институт Гидропроект» и филиалов по России и за рубежом</w:t>
      </w:r>
    </w:p>
    <w:p w14:paraId="2019B3BC" w14:textId="6651D349" w:rsidR="00F03C08" w:rsidRDefault="00F87384" w:rsidP="004C4A8B">
      <w:pPr>
        <w:pStyle w:val="af4"/>
        <w:keepNext/>
        <w:spacing w:before="240"/>
        <w:jc w:val="center"/>
      </w:pPr>
      <w:r w:rsidRPr="003414FD">
        <w:t>(</w:t>
      </w:r>
      <w:r w:rsidR="003414FD">
        <w:t>Л</w:t>
      </w:r>
      <w:r w:rsidRPr="003414FD">
        <w:t>от № </w:t>
      </w:r>
      <w:r w:rsidR="005672AF" w:rsidRPr="005672AF">
        <w:t>0008-АХР ДОР-2025-ГП</w:t>
      </w:r>
      <w:r w:rsidRPr="003414FD">
        <w:t>)</w:t>
      </w:r>
    </w:p>
    <w:p w14:paraId="46ED4F05" w14:textId="77777777" w:rsidR="00F03C08" w:rsidRDefault="00F03C08" w:rsidP="00F03C08">
      <w:pPr>
        <w:pStyle w:val="af4"/>
        <w:keepNext/>
      </w:pPr>
    </w:p>
    <w:p w14:paraId="5BF7072B" w14:textId="1510F756" w:rsidR="00F03C08" w:rsidRPr="00F03C08" w:rsidRDefault="00F03C08" w:rsidP="00F03C08">
      <w:pPr>
        <w:pStyle w:val="af4"/>
        <w:sectPr w:rsidR="00F03C08" w:rsidRPr="00F03C08" w:rsidSect="00D52073">
          <w:footerReference w:type="default" r:id="rId8"/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0BAE919" w14:textId="77777777" w:rsidR="006608D1" w:rsidRDefault="006608D1" w:rsidP="006608D1">
      <w:pPr>
        <w:pStyle w:val="af3"/>
        <w:outlineLvl w:val="2"/>
      </w:pPr>
      <w:r>
        <w:lastRenderedPageBreak/>
        <w:t>Содержание</w:t>
      </w:r>
    </w:p>
    <w:p w14:paraId="05E2310E" w14:textId="1523E70A" w:rsidR="00816D19" w:rsidRDefault="00BD294B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86224110" w:history="1">
        <w:r w:rsidR="00816D19" w:rsidRPr="002A266C">
          <w:rPr>
            <w:rStyle w:val="afe"/>
            <w:noProof/>
          </w:rPr>
          <w:t>Сокращения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</w:t>
        </w:r>
        <w:r w:rsidR="00816D19">
          <w:rPr>
            <w:noProof/>
            <w:webHidden/>
          </w:rPr>
          <w:fldChar w:fldCharType="end"/>
        </w:r>
      </w:hyperlink>
    </w:p>
    <w:p w14:paraId="5180A579" w14:textId="386B40F3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11" w:history="1">
        <w:r w:rsidR="00816D19" w:rsidRPr="002A266C">
          <w:rPr>
            <w:rStyle w:val="afe"/>
            <w:noProof/>
          </w:rPr>
          <w:t>Термины и определения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</w:t>
        </w:r>
        <w:r w:rsidR="00816D19">
          <w:rPr>
            <w:noProof/>
            <w:webHidden/>
          </w:rPr>
          <w:fldChar w:fldCharType="end"/>
        </w:r>
      </w:hyperlink>
    </w:p>
    <w:p w14:paraId="4F59066C" w14:textId="6FFA77BD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12" w:history="1">
        <w:r w:rsidR="00816D19" w:rsidRPr="002A266C">
          <w:rPr>
            <w:rStyle w:val="afe"/>
            <w:noProof/>
          </w:rPr>
          <w:t>1.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Основные сведения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13</w:t>
        </w:r>
        <w:r w:rsidR="00816D19">
          <w:rPr>
            <w:noProof/>
            <w:webHidden/>
          </w:rPr>
          <w:fldChar w:fldCharType="end"/>
        </w:r>
      </w:hyperlink>
    </w:p>
    <w:p w14:paraId="2558338E" w14:textId="241029FA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3" w:history="1">
        <w:r w:rsidR="00816D19" w:rsidRPr="002A266C">
          <w:rPr>
            <w:rStyle w:val="afe"/>
            <w:noProof/>
          </w:rPr>
          <w:t>1.1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Статус настоящего раздела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13</w:t>
        </w:r>
        <w:r w:rsidR="00816D19">
          <w:rPr>
            <w:noProof/>
            <w:webHidden/>
          </w:rPr>
          <w:fldChar w:fldCharType="end"/>
        </w:r>
      </w:hyperlink>
    </w:p>
    <w:p w14:paraId="43BE8BA7" w14:textId="433DB5EC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4" w:history="1">
        <w:r w:rsidR="00816D19" w:rsidRPr="002A266C">
          <w:rPr>
            <w:rStyle w:val="afe"/>
            <w:noProof/>
          </w:rPr>
          <w:t>1.2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Информация о проводимой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13</w:t>
        </w:r>
        <w:r w:rsidR="00816D19">
          <w:rPr>
            <w:noProof/>
            <w:webHidden/>
          </w:rPr>
          <w:fldChar w:fldCharType="end"/>
        </w:r>
      </w:hyperlink>
    </w:p>
    <w:p w14:paraId="000060EF" w14:textId="38CB3609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15" w:history="1">
        <w:r w:rsidR="00816D19" w:rsidRPr="002A266C">
          <w:rPr>
            <w:rStyle w:val="afe"/>
            <w:noProof/>
          </w:rPr>
          <w:t>2.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Общие положения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26</w:t>
        </w:r>
        <w:r w:rsidR="00816D19">
          <w:rPr>
            <w:noProof/>
            <w:webHidden/>
          </w:rPr>
          <w:fldChar w:fldCharType="end"/>
        </w:r>
      </w:hyperlink>
    </w:p>
    <w:p w14:paraId="29936D71" w14:textId="74B9AC8D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6" w:history="1">
        <w:r w:rsidR="00816D19" w:rsidRPr="002A266C">
          <w:rPr>
            <w:rStyle w:val="afe"/>
            <w:noProof/>
          </w:rPr>
          <w:t>2.1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Общие сведения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26</w:t>
        </w:r>
        <w:r w:rsidR="00816D19">
          <w:rPr>
            <w:noProof/>
            <w:webHidden/>
          </w:rPr>
          <w:fldChar w:fldCharType="end"/>
        </w:r>
      </w:hyperlink>
    </w:p>
    <w:p w14:paraId="17DA5FDF" w14:textId="660B1E93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7" w:history="1">
        <w:r w:rsidR="00816D19" w:rsidRPr="002A266C">
          <w:rPr>
            <w:rStyle w:val="afe"/>
            <w:noProof/>
          </w:rPr>
          <w:t>2.2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Правовой статус документов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26</w:t>
        </w:r>
        <w:r w:rsidR="00816D19">
          <w:rPr>
            <w:noProof/>
            <w:webHidden/>
          </w:rPr>
          <w:fldChar w:fldCharType="end"/>
        </w:r>
      </w:hyperlink>
    </w:p>
    <w:p w14:paraId="2F9CAAC8" w14:textId="1C7DC4CA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8" w:history="1">
        <w:r w:rsidR="00816D19" w:rsidRPr="002A266C">
          <w:rPr>
            <w:rStyle w:val="afe"/>
            <w:noProof/>
          </w:rPr>
          <w:t>2.3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Обжалование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27</w:t>
        </w:r>
        <w:r w:rsidR="00816D19">
          <w:rPr>
            <w:noProof/>
            <w:webHidden/>
          </w:rPr>
          <w:fldChar w:fldCharType="end"/>
        </w:r>
      </w:hyperlink>
    </w:p>
    <w:p w14:paraId="28507A0C" w14:textId="0E41C7AB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19" w:history="1">
        <w:r w:rsidR="00816D19" w:rsidRPr="002A266C">
          <w:rPr>
            <w:rStyle w:val="afe"/>
            <w:noProof/>
          </w:rPr>
          <w:t>2.4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Особые положения при проведении закупки с использованием ЭП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_Toc186224119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28</w:t>
        </w:r>
        <w:r w:rsidR="00816D19">
          <w:rPr>
            <w:noProof/>
            <w:webHidden/>
          </w:rPr>
          <w:fldChar w:fldCharType="end"/>
        </w:r>
      </w:hyperlink>
    </w:p>
    <w:p w14:paraId="3266EB76" w14:textId="4F714930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0" w:history="1">
        <w:r w:rsidR="00816D19" w:rsidRPr="002A266C">
          <w:rPr>
            <w:rStyle w:val="afe"/>
            <w:noProof/>
          </w:rPr>
          <w:t>2.5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Прочие положения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28</w:t>
        </w:r>
        <w:r w:rsidR="00816D19">
          <w:rPr>
            <w:noProof/>
            <w:webHidden/>
          </w:rPr>
          <w:fldChar w:fldCharType="end"/>
        </w:r>
      </w:hyperlink>
    </w:p>
    <w:p w14:paraId="3163E430" w14:textId="47C83082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21" w:history="1">
        <w:r w:rsidR="00816D19" w:rsidRPr="002A266C">
          <w:rPr>
            <w:rStyle w:val="afe"/>
            <w:noProof/>
          </w:rPr>
          <w:t>3.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Требования к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29</w:t>
        </w:r>
        <w:r w:rsidR="00816D19">
          <w:rPr>
            <w:noProof/>
            <w:webHidden/>
          </w:rPr>
          <w:fldChar w:fldCharType="end"/>
        </w:r>
      </w:hyperlink>
    </w:p>
    <w:p w14:paraId="6035C281" w14:textId="41AA33A1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2" w:history="1">
        <w:r w:rsidR="00816D19" w:rsidRPr="002A266C">
          <w:rPr>
            <w:rStyle w:val="afe"/>
            <w:noProof/>
          </w:rPr>
          <w:t>3.1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Общие требования к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29</w:t>
        </w:r>
        <w:r w:rsidR="00816D19">
          <w:rPr>
            <w:noProof/>
            <w:webHidden/>
          </w:rPr>
          <w:fldChar w:fldCharType="end"/>
        </w:r>
      </w:hyperlink>
    </w:p>
    <w:p w14:paraId="0973AA21" w14:textId="55A4DBD0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3" w:history="1">
        <w:r w:rsidR="00816D19" w:rsidRPr="002A266C">
          <w:rPr>
            <w:rStyle w:val="afe"/>
            <w:noProof/>
          </w:rPr>
          <w:t>3.2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Коллективные участники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29</w:t>
        </w:r>
        <w:r w:rsidR="00816D19">
          <w:rPr>
            <w:noProof/>
            <w:webHidden/>
          </w:rPr>
          <w:fldChar w:fldCharType="end"/>
        </w:r>
      </w:hyperlink>
    </w:p>
    <w:p w14:paraId="3552709B" w14:textId="5F8CBF9F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4" w:history="1">
        <w:r w:rsidR="00816D19" w:rsidRPr="002A266C">
          <w:rPr>
            <w:rStyle w:val="afe"/>
            <w:noProof/>
          </w:rPr>
          <w:t>3.3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Генеральные подрядчики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31</w:t>
        </w:r>
        <w:r w:rsidR="00816D19">
          <w:rPr>
            <w:noProof/>
            <w:webHidden/>
          </w:rPr>
          <w:fldChar w:fldCharType="end"/>
        </w:r>
      </w:hyperlink>
    </w:p>
    <w:p w14:paraId="36B6C220" w14:textId="320F5922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25" w:history="1">
        <w:r w:rsidR="00816D19" w:rsidRPr="002A266C">
          <w:rPr>
            <w:rStyle w:val="afe"/>
            <w:noProof/>
          </w:rPr>
          <w:t>4.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Порядок проведения закупки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33</w:t>
        </w:r>
        <w:r w:rsidR="00816D19">
          <w:rPr>
            <w:noProof/>
            <w:webHidden/>
          </w:rPr>
          <w:fldChar w:fldCharType="end"/>
        </w:r>
      </w:hyperlink>
    </w:p>
    <w:p w14:paraId="1C421AF9" w14:textId="4B2AB8F1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6" w:history="1">
        <w:r w:rsidR="00816D19" w:rsidRPr="002A266C">
          <w:rPr>
            <w:rStyle w:val="afe"/>
            <w:noProof/>
          </w:rPr>
          <w:t>4.1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Общий порядок проведения закупки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33</w:t>
        </w:r>
        <w:r w:rsidR="00816D19">
          <w:rPr>
            <w:noProof/>
            <w:webHidden/>
          </w:rPr>
          <w:fldChar w:fldCharType="end"/>
        </w:r>
      </w:hyperlink>
    </w:p>
    <w:p w14:paraId="2F1171AA" w14:textId="7ABC994E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7" w:history="1">
        <w:r w:rsidR="00816D19" w:rsidRPr="002A266C">
          <w:rPr>
            <w:rStyle w:val="afe"/>
            <w:noProof/>
          </w:rPr>
          <w:t>4.2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Официальное размещение Извещения и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36</w:t>
        </w:r>
        <w:r w:rsidR="00816D19">
          <w:rPr>
            <w:noProof/>
            <w:webHidden/>
          </w:rPr>
          <w:fldChar w:fldCharType="end"/>
        </w:r>
      </w:hyperlink>
    </w:p>
    <w:p w14:paraId="4B424ADE" w14:textId="740B81A9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8" w:history="1">
        <w:r w:rsidR="00816D19" w:rsidRPr="002A266C">
          <w:rPr>
            <w:rStyle w:val="afe"/>
            <w:noProof/>
          </w:rPr>
          <w:t>4.3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Предзаявочное обсуждение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36</w:t>
        </w:r>
        <w:r w:rsidR="00816D19">
          <w:rPr>
            <w:noProof/>
            <w:webHidden/>
          </w:rPr>
          <w:fldChar w:fldCharType="end"/>
        </w:r>
      </w:hyperlink>
    </w:p>
    <w:p w14:paraId="493F04C2" w14:textId="2DC1E4BB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29" w:history="1">
        <w:r w:rsidR="00816D19" w:rsidRPr="002A266C">
          <w:rPr>
            <w:rStyle w:val="afe"/>
            <w:noProof/>
          </w:rPr>
          <w:t>4.4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Подготовка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_Toc186224129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38</w:t>
        </w:r>
        <w:r w:rsidR="00816D19">
          <w:rPr>
            <w:noProof/>
            <w:webHidden/>
          </w:rPr>
          <w:fldChar w:fldCharType="end"/>
        </w:r>
      </w:hyperlink>
    </w:p>
    <w:p w14:paraId="11A665B7" w14:textId="07C4BA53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0" w:history="1">
        <w:r w:rsidR="00816D19" w:rsidRPr="002A266C">
          <w:rPr>
            <w:rStyle w:val="afe"/>
            <w:noProof/>
          </w:rPr>
          <w:t>4.5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Разъяснение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41</w:t>
        </w:r>
        <w:r w:rsidR="00816D19">
          <w:rPr>
            <w:noProof/>
            <w:webHidden/>
          </w:rPr>
          <w:fldChar w:fldCharType="end"/>
        </w:r>
      </w:hyperlink>
    </w:p>
    <w:p w14:paraId="3798CBC9" w14:textId="490D74F9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1" w:history="1">
        <w:r w:rsidR="00816D19" w:rsidRPr="002A266C">
          <w:rPr>
            <w:rStyle w:val="afe"/>
            <w:noProof/>
          </w:rPr>
          <w:t>4.6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Изменения Извещения и (или)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42</w:t>
        </w:r>
        <w:r w:rsidR="00816D19">
          <w:rPr>
            <w:noProof/>
            <w:webHidden/>
          </w:rPr>
          <w:fldChar w:fldCharType="end"/>
        </w:r>
      </w:hyperlink>
    </w:p>
    <w:p w14:paraId="7BCEC199" w14:textId="3BEC33F2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2" w:history="1">
        <w:r w:rsidR="00816D19" w:rsidRPr="002A266C">
          <w:rPr>
            <w:rStyle w:val="afe"/>
            <w:noProof/>
          </w:rPr>
          <w:t>4.7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Подача заявок и их прием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43</w:t>
        </w:r>
        <w:r w:rsidR="00816D19">
          <w:rPr>
            <w:noProof/>
            <w:webHidden/>
          </w:rPr>
          <w:fldChar w:fldCharType="end"/>
        </w:r>
      </w:hyperlink>
    </w:p>
    <w:p w14:paraId="45E5F3C8" w14:textId="63F60F50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3" w:history="1">
        <w:r w:rsidR="00816D19" w:rsidRPr="002A266C">
          <w:rPr>
            <w:rStyle w:val="afe"/>
            <w:noProof/>
          </w:rPr>
          <w:t>4.8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Изменение и отзыв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43</w:t>
        </w:r>
        <w:r w:rsidR="00816D19">
          <w:rPr>
            <w:noProof/>
            <w:webHidden/>
          </w:rPr>
          <w:fldChar w:fldCharType="end"/>
        </w:r>
      </w:hyperlink>
    </w:p>
    <w:p w14:paraId="21C61A66" w14:textId="52CB1ACF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4" w:history="1">
        <w:r w:rsidR="00816D19" w:rsidRPr="002A266C">
          <w:rPr>
            <w:rStyle w:val="afe"/>
            <w:noProof/>
          </w:rPr>
          <w:t>4.9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Открытие доступа к первым частям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44</w:t>
        </w:r>
        <w:r w:rsidR="00816D19">
          <w:rPr>
            <w:noProof/>
            <w:webHidden/>
          </w:rPr>
          <w:fldChar w:fldCharType="end"/>
        </w:r>
      </w:hyperlink>
    </w:p>
    <w:p w14:paraId="47EF6D42" w14:textId="6FB97AD0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5" w:history="1">
        <w:r w:rsidR="00816D19" w:rsidRPr="002A266C">
          <w:rPr>
            <w:rStyle w:val="afe"/>
            <w:noProof/>
          </w:rPr>
          <w:t>4.10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Обсуждение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44</w:t>
        </w:r>
        <w:r w:rsidR="00816D19">
          <w:rPr>
            <w:noProof/>
            <w:webHidden/>
          </w:rPr>
          <w:fldChar w:fldCharType="end"/>
        </w:r>
      </w:hyperlink>
    </w:p>
    <w:p w14:paraId="473F4B47" w14:textId="756C01E9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6" w:history="1">
        <w:r w:rsidR="00816D19" w:rsidRPr="002A266C">
          <w:rPr>
            <w:rStyle w:val="afe"/>
            <w:noProof/>
          </w:rPr>
          <w:t>4.11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Подача окончательных предложений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46</w:t>
        </w:r>
        <w:r w:rsidR="00816D19">
          <w:rPr>
            <w:noProof/>
            <w:webHidden/>
          </w:rPr>
          <w:fldChar w:fldCharType="end"/>
        </w:r>
      </w:hyperlink>
    </w:p>
    <w:p w14:paraId="6237B583" w14:textId="5718DA38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7" w:history="1">
        <w:r w:rsidR="00816D19" w:rsidRPr="002A266C">
          <w:rPr>
            <w:rStyle w:val="afe"/>
            <w:noProof/>
          </w:rPr>
          <w:t>4.12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Открытие доступа к окончательным предложениям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47</w:t>
        </w:r>
        <w:r w:rsidR="00816D19">
          <w:rPr>
            <w:noProof/>
            <w:webHidden/>
          </w:rPr>
          <w:fldChar w:fldCharType="end"/>
        </w:r>
      </w:hyperlink>
    </w:p>
    <w:p w14:paraId="0E3B50D0" w14:textId="14CD8362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8" w:history="1">
        <w:r w:rsidR="00816D19" w:rsidRPr="002A266C">
          <w:rPr>
            <w:rStyle w:val="afe"/>
            <w:noProof/>
          </w:rPr>
          <w:t>4.13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Рассмотрение первых частей заявок / окончательных предложений (отборочная стадия)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47</w:t>
        </w:r>
        <w:r w:rsidR="00816D19">
          <w:rPr>
            <w:noProof/>
            <w:webHidden/>
          </w:rPr>
          <w:fldChar w:fldCharType="end"/>
        </w:r>
      </w:hyperlink>
    </w:p>
    <w:p w14:paraId="1497F676" w14:textId="1DDAAF43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39" w:history="1">
        <w:r w:rsidR="00816D19" w:rsidRPr="002A266C">
          <w:rPr>
            <w:rStyle w:val="afe"/>
            <w:noProof/>
          </w:rPr>
          <w:t>4.14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Открытие доступа ко вторым частям заявок и ценовым предложениям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_Toc186224139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48</w:t>
        </w:r>
        <w:r w:rsidR="00816D19">
          <w:rPr>
            <w:noProof/>
            <w:webHidden/>
          </w:rPr>
          <w:fldChar w:fldCharType="end"/>
        </w:r>
      </w:hyperlink>
    </w:p>
    <w:p w14:paraId="24D6B781" w14:textId="413CD860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0" w:history="1">
        <w:r w:rsidR="00816D19" w:rsidRPr="002A266C">
          <w:rPr>
            <w:rStyle w:val="afe"/>
            <w:noProof/>
          </w:rPr>
          <w:t>4.15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Рассмотрение вторых частей заявок (отборочная стадия), в том числе (при необходимости) проведение аккредитации, и ценовых предложений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49</w:t>
        </w:r>
        <w:r w:rsidR="00816D19">
          <w:rPr>
            <w:noProof/>
            <w:webHidden/>
          </w:rPr>
          <w:fldChar w:fldCharType="end"/>
        </w:r>
      </w:hyperlink>
    </w:p>
    <w:p w14:paraId="5C4A90E6" w14:textId="78D9CA73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1" w:history="1">
        <w:r w:rsidR="00816D19" w:rsidRPr="002A266C">
          <w:rPr>
            <w:rStyle w:val="afe"/>
            <w:noProof/>
          </w:rPr>
          <w:t>4.16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запросы разъяснений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50</w:t>
        </w:r>
        <w:r w:rsidR="00816D19">
          <w:rPr>
            <w:noProof/>
            <w:webHidden/>
          </w:rPr>
          <w:fldChar w:fldCharType="end"/>
        </w:r>
      </w:hyperlink>
    </w:p>
    <w:p w14:paraId="33A5BADF" w14:textId="25BE1B2E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2" w:history="1">
        <w:r w:rsidR="00816D19" w:rsidRPr="002A266C">
          <w:rPr>
            <w:rStyle w:val="afe"/>
            <w:noProof/>
          </w:rPr>
          <w:t>4.17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Переторжка (подача дополнительных ценовых предложений)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52</w:t>
        </w:r>
        <w:r w:rsidR="00816D19">
          <w:rPr>
            <w:noProof/>
            <w:webHidden/>
          </w:rPr>
          <w:fldChar w:fldCharType="end"/>
        </w:r>
      </w:hyperlink>
    </w:p>
    <w:p w14:paraId="77FEC564" w14:textId="20F7AFFD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3" w:history="1">
        <w:r w:rsidR="00816D19" w:rsidRPr="002A266C">
          <w:rPr>
            <w:rStyle w:val="afe"/>
            <w:noProof/>
          </w:rPr>
          <w:t>4.18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Рассмотрение дополнительных ценовых предложений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53</w:t>
        </w:r>
        <w:r w:rsidR="00816D19">
          <w:rPr>
            <w:noProof/>
            <w:webHidden/>
          </w:rPr>
          <w:fldChar w:fldCharType="end"/>
        </w:r>
      </w:hyperlink>
    </w:p>
    <w:p w14:paraId="03E77901" w14:textId="34D908C9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4" w:history="1">
        <w:r w:rsidR="00816D19" w:rsidRPr="002A266C">
          <w:rPr>
            <w:rStyle w:val="afe"/>
            <w:noProof/>
          </w:rPr>
          <w:t>4.19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Оценка и сопоставление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54</w:t>
        </w:r>
        <w:r w:rsidR="00816D19">
          <w:rPr>
            <w:noProof/>
            <w:webHidden/>
          </w:rPr>
          <w:fldChar w:fldCharType="end"/>
        </w:r>
      </w:hyperlink>
    </w:p>
    <w:p w14:paraId="6219CF96" w14:textId="4A384DCA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5" w:history="1">
        <w:r w:rsidR="00816D19" w:rsidRPr="002A266C">
          <w:rPr>
            <w:rStyle w:val="afe"/>
            <w:noProof/>
          </w:rPr>
          <w:t>4.20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Применение законодательства о национальном режиме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55</w:t>
        </w:r>
        <w:r w:rsidR="00816D19">
          <w:rPr>
            <w:noProof/>
            <w:webHidden/>
          </w:rPr>
          <w:fldChar w:fldCharType="end"/>
        </w:r>
      </w:hyperlink>
    </w:p>
    <w:p w14:paraId="133D9E7D" w14:textId="61010299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6" w:history="1">
        <w:r w:rsidR="00816D19" w:rsidRPr="002A266C">
          <w:rPr>
            <w:rStyle w:val="afe"/>
            <w:noProof/>
          </w:rPr>
          <w:t>4.21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Преференции в части использования российского алюминия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56</w:t>
        </w:r>
        <w:r w:rsidR="00816D19">
          <w:rPr>
            <w:noProof/>
            <w:webHidden/>
          </w:rPr>
          <w:fldChar w:fldCharType="end"/>
        </w:r>
      </w:hyperlink>
    </w:p>
    <w:p w14:paraId="3DF5D197" w14:textId="5ED744FB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7" w:history="1">
        <w:r w:rsidR="00816D19" w:rsidRPr="002A266C">
          <w:rPr>
            <w:rStyle w:val="afe"/>
            <w:noProof/>
          </w:rPr>
          <w:t>4.22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Подведение итогов закупки (определение Победителя)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56</w:t>
        </w:r>
        <w:r w:rsidR="00816D19">
          <w:rPr>
            <w:noProof/>
            <w:webHidden/>
          </w:rPr>
          <w:fldChar w:fldCharType="end"/>
        </w:r>
      </w:hyperlink>
    </w:p>
    <w:p w14:paraId="1A765FD4" w14:textId="27B8F48D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8" w:history="1">
        <w:r w:rsidR="00816D19" w:rsidRPr="002A266C">
          <w:rPr>
            <w:rStyle w:val="afe"/>
            <w:noProof/>
          </w:rPr>
          <w:t>4.23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Признание закупки несостоявшейся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58</w:t>
        </w:r>
        <w:r w:rsidR="00816D19">
          <w:rPr>
            <w:noProof/>
            <w:webHidden/>
          </w:rPr>
          <w:fldChar w:fldCharType="end"/>
        </w:r>
      </w:hyperlink>
    </w:p>
    <w:p w14:paraId="4A4716EA" w14:textId="61E0C525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49" w:history="1">
        <w:r w:rsidR="00816D19" w:rsidRPr="002A266C">
          <w:rPr>
            <w:rStyle w:val="afe"/>
            <w:noProof/>
          </w:rPr>
          <w:t>4.24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Отказ от проведения закупки (отмена закупки)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_Toc186224149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59</w:t>
        </w:r>
        <w:r w:rsidR="00816D19">
          <w:rPr>
            <w:noProof/>
            <w:webHidden/>
          </w:rPr>
          <w:fldChar w:fldCharType="end"/>
        </w:r>
      </w:hyperlink>
    </w:p>
    <w:p w14:paraId="2446F31D" w14:textId="2619E5F7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0" w:history="1">
        <w:r w:rsidR="00816D19" w:rsidRPr="002A266C">
          <w:rPr>
            <w:rStyle w:val="afe"/>
            <w:noProof/>
          </w:rPr>
          <w:t>4.25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Особенности проведения закупки с необходимостью обеспечения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59</w:t>
        </w:r>
        <w:r w:rsidR="00816D19">
          <w:rPr>
            <w:noProof/>
            <w:webHidden/>
          </w:rPr>
          <w:fldChar w:fldCharType="end"/>
        </w:r>
      </w:hyperlink>
    </w:p>
    <w:p w14:paraId="50E96CC9" w14:textId="12FB6F2E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1" w:history="1">
        <w:r w:rsidR="00816D19" w:rsidRPr="002A266C">
          <w:rPr>
            <w:rStyle w:val="afe"/>
            <w:noProof/>
          </w:rPr>
          <w:t>4.26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Особенности проведения многолотовой закупки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62</w:t>
        </w:r>
        <w:r w:rsidR="00816D19">
          <w:rPr>
            <w:noProof/>
            <w:webHidden/>
          </w:rPr>
          <w:fldChar w:fldCharType="end"/>
        </w:r>
      </w:hyperlink>
    </w:p>
    <w:p w14:paraId="25FF3F47" w14:textId="41E6B6F6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2" w:history="1">
        <w:r w:rsidR="00816D19" w:rsidRPr="002A266C">
          <w:rPr>
            <w:rStyle w:val="afe"/>
            <w:noProof/>
          </w:rPr>
          <w:t>4.27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Особенности проведения закупки с выбором нескольких победителей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63</w:t>
        </w:r>
        <w:r w:rsidR="00816D19">
          <w:rPr>
            <w:noProof/>
            <w:webHidden/>
          </w:rPr>
          <w:fldChar w:fldCharType="end"/>
        </w:r>
      </w:hyperlink>
    </w:p>
    <w:p w14:paraId="4C2B3B9E" w14:textId="6481BE64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53" w:history="1">
        <w:r w:rsidR="00816D19" w:rsidRPr="002A266C">
          <w:rPr>
            <w:rStyle w:val="afe"/>
            <w:noProof/>
          </w:rPr>
          <w:t>5.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Порядок заключения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65</w:t>
        </w:r>
        <w:r w:rsidR="00816D19">
          <w:rPr>
            <w:noProof/>
            <w:webHidden/>
          </w:rPr>
          <w:fldChar w:fldCharType="end"/>
        </w:r>
      </w:hyperlink>
    </w:p>
    <w:p w14:paraId="319AF869" w14:textId="33C92620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4" w:history="1">
        <w:r w:rsidR="00816D19" w:rsidRPr="002A266C">
          <w:rPr>
            <w:rStyle w:val="afe"/>
            <w:noProof/>
          </w:rPr>
          <w:t>5.1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Общие положения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65</w:t>
        </w:r>
        <w:r w:rsidR="00816D19">
          <w:rPr>
            <w:noProof/>
            <w:webHidden/>
          </w:rPr>
          <w:fldChar w:fldCharType="end"/>
        </w:r>
      </w:hyperlink>
    </w:p>
    <w:p w14:paraId="2138B015" w14:textId="6F6F19AC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5" w:history="1">
        <w:r w:rsidR="00816D19" w:rsidRPr="002A266C">
          <w:rPr>
            <w:rStyle w:val="afe"/>
            <w:noProof/>
          </w:rPr>
          <w:t>5.2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Заключение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65</w:t>
        </w:r>
        <w:r w:rsidR="00816D19">
          <w:rPr>
            <w:noProof/>
            <w:webHidden/>
          </w:rPr>
          <w:fldChar w:fldCharType="end"/>
        </w:r>
      </w:hyperlink>
    </w:p>
    <w:p w14:paraId="16C7EA9A" w14:textId="2EEF9BE1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6" w:history="1">
        <w:r w:rsidR="00816D19" w:rsidRPr="002A266C">
          <w:rPr>
            <w:rStyle w:val="afe"/>
            <w:noProof/>
          </w:rPr>
          <w:t>5.3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Уклонение Победителя от заключения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67</w:t>
        </w:r>
        <w:r w:rsidR="00816D19">
          <w:rPr>
            <w:noProof/>
            <w:webHidden/>
          </w:rPr>
          <w:fldChar w:fldCharType="end"/>
        </w:r>
      </w:hyperlink>
    </w:p>
    <w:p w14:paraId="0E7FC8AD" w14:textId="0CB6892C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57" w:history="1">
        <w:r w:rsidR="00816D19" w:rsidRPr="002A266C">
          <w:rPr>
            <w:rStyle w:val="afe"/>
            <w:noProof/>
          </w:rPr>
          <w:t>6.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1 – Технические требования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69</w:t>
        </w:r>
        <w:r w:rsidR="00816D19">
          <w:rPr>
            <w:noProof/>
            <w:webHidden/>
          </w:rPr>
          <w:fldChar w:fldCharType="end"/>
        </w:r>
      </w:hyperlink>
    </w:p>
    <w:p w14:paraId="57424733" w14:textId="1DC036F2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58" w:history="1">
        <w:r w:rsidR="00816D19" w:rsidRPr="002A266C">
          <w:rPr>
            <w:rStyle w:val="afe"/>
            <w:noProof/>
          </w:rPr>
          <w:t>6.1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Техническим требованиям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69</w:t>
        </w:r>
        <w:r w:rsidR="00816D19">
          <w:rPr>
            <w:noProof/>
            <w:webHidden/>
          </w:rPr>
          <w:fldChar w:fldCharType="end"/>
        </w:r>
      </w:hyperlink>
    </w:p>
    <w:p w14:paraId="24B24BC4" w14:textId="66C9749C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59" w:history="1">
        <w:r w:rsidR="00816D19" w:rsidRPr="002A266C">
          <w:rPr>
            <w:rStyle w:val="afe"/>
            <w:noProof/>
          </w:rPr>
          <w:t>7.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2 – Проект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_Toc186224159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70</w:t>
        </w:r>
        <w:r w:rsidR="00816D19">
          <w:rPr>
            <w:noProof/>
            <w:webHidden/>
          </w:rPr>
          <w:fldChar w:fldCharType="end"/>
        </w:r>
      </w:hyperlink>
    </w:p>
    <w:p w14:paraId="671168AE" w14:textId="4638A3AB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0" w:history="1">
        <w:r w:rsidR="00816D19" w:rsidRPr="002A266C">
          <w:rPr>
            <w:rStyle w:val="afe"/>
            <w:noProof/>
          </w:rPr>
          <w:t>7.1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Проекту договора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70</w:t>
        </w:r>
        <w:r w:rsidR="00816D19">
          <w:rPr>
            <w:noProof/>
            <w:webHidden/>
          </w:rPr>
          <w:fldChar w:fldCharType="end"/>
        </w:r>
      </w:hyperlink>
    </w:p>
    <w:p w14:paraId="21E9CA2F" w14:textId="2F60B597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61" w:history="1">
        <w:r w:rsidR="00816D19" w:rsidRPr="002A266C">
          <w:rPr>
            <w:rStyle w:val="afe"/>
            <w:noProof/>
          </w:rPr>
          <w:t>8.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3 – Требования к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71</w:t>
        </w:r>
        <w:r w:rsidR="00816D19">
          <w:rPr>
            <w:noProof/>
            <w:webHidden/>
          </w:rPr>
          <w:fldChar w:fldCharType="end"/>
        </w:r>
      </w:hyperlink>
    </w:p>
    <w:p w14:paraId="20FE20ED" w14:textId="0071F067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2" w:history="1">
        <w:r w:rsidR="00816D19" w:rsidRPr="002A266C">
          <w:rPr>
            <w:rStyle w:val="afe"/>
            <w:noProof/>
          </w:rPr>
          <w:t>8.1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требованиям к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71</w:t>
        </w:r>
        <w:r w:rsidR="00816D19">
          <w:rPr>
            <w:noProof/>
            <w:webHidden/>
          </w:rPr>
          <w:fldChar w:fldCharType="end"/>
        </w:r>
      </w:hyperlink>
    </w:p>
    <w:p w14:paraId="5041F23F" w14:textId="640127F3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3" w:history="1">
        <w:r w:rsidR="00816D19" w:rsidRPr="002A266C">
          <w:rPr>
            <w:rStyle w:val="afe"/>
            <w:noProof/>
          </w:rPr>
          <w:t>8.2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Обязательные требования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71</w:t>
        </w:r>
        <w:r w:rsidR="00816D19">
          <w:rPr>
            <w:noProof/>
            <w:webHidden/>
          </w:rPr>
          <w:fldChar w:fldCharType="end"/>
        </w:r>
      </w:hyperlink>
    </w:p>
    <w:p w14:paraId="0CF7460A" w14:textId="4929DDF9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4" w:history="1">
        <w:r w:rsidR="00816D19" w:rsidRPr="002A266C">
          <w:rPr>
            <w:rStyle w:val="afe"/>
            <w:noProof/>
          </w:rPr>
          <w:t>8.3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Специальные требования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74</w:t>
        </w:r>
        <w:r w:rsidR="00816D19">
          <w:rPr>
            <w:noProof/>
            <w:webHidden/>
          </w:rPr>
          <w:fldChar w:fldCharType="end"/>
        </w:r>
      </w:hyperlink>
    </w:p>
    <w:p w14:paraId="0546975F" w14:textId="779B5CE1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5" w:history="1">
        <w:r w:rsidR="00816D19" w:rsidRPr="002A266C">
          <w:rPr>
            <w:rStyle w:val="afe"/>
            <w:noProof/>
          </w:rPr>
          <w:t>8.4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требования к Коллективным участникам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75</w:t>
        </w:r>
        <w:r w:rsidR="00816D19">
          <w:rPr>
            <w:noProof/>
            <w:webHidden/>
          </w:rPr>
          <w:fldChar w:fldCharType="end"/>
        </w:r>
      </w:hyperlink>
    </w:p>
    <w:p w14:paraId="0029D1A9" w14:textId="5AADC78D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6" w:history="1">
        <w:r w:rsidR="00816D19" w:rsidRPr="002A266C">
          <w:rPr>
            <w:rStyle w:val="afe"/>
            <w:noProof/>
          </w:rPr>
          <w:t>8.5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требования к Генеральным подрядчикам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76</w:t>
        </w:r>
        <w:r w:rsidR="00816D19">
          <w:rPr>
            <w:noProof/>
            <w:webHidden/>
          </w:rPr>
          <w:fldChar w:fldCharType="end"/>
        </w:r>
      </w:hyperlink>
    </w:p>
    <w:p w14:paraId="5F5CF212" w14:textId="1B92E662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67" w:history="1">
        <w:r w:rsidR="00816D19" w:rsidRPr="002A266C">
          <w:rPr>
            <w:rStyle w:val="afe"/>
            <w:noProof/>
          </w:rPr>
          <w:t>9.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4 – Образцы форм документов, включаемых в состав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78</w:t>
        </w:r>
        <w:r w:rsidR="00816D19">
          <w:rPr>
            <w:noProof/>
            <w:webHidden/>
          </w:rPr>
          <w:fldChar w:fldCharType="end"/>
        </w:r>
      </w:hyperlink>
    </w:p>
    <w:p w14:paraId="0BBF86CB" w14:textId="2150C11D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68" w:history="1">
        <w:r w:rsidR="00816D19" w:rsidRPr="002A266C">
          <w:rPr>
            <w:rStyle w:val="afe"/>
            <w:noProof/>
          </w:rPr>
          <w:t>9.1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Образцам форм документов, включаемых в состав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78</w:t>
        </w:r>
        <w:r w:rsidR="00816D19">
          <w:rPr>
            <w:noProof/>
            <w:webHidden/>
          </w:rPr>
          <w:fldChar w:fldCharType="end"/>
        </w:r>
      </w:hyperlink>
    </w:p>
    <w:p w14:paraId="4DA2CAF9" w14:textId="45D39FDB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69" w:history="1">
        <w:r w:rsidR="00816D19" w:rsidRPr="002A266C">
          <w:rPr>
            <w:rStyle w:val="afe"/>
            <w:noProof/>
          </w:rPr>
          <w:t>10.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5 – Образцы форм документов, предоставляемых Победителем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_Toc186224169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79</w:t>
        </w:r>
        <w:r w:rsidR="00816D19">
          <w:rPr>
            <w:noProof/>
            <w:webHidden/>
          </w:rPr>
          <w:fldChar w:fldCharType="end"/>
        </w:r>
      </w:hyperlink>
    </w:p>
    <w:p w14:paraId="79519941" w14:textId="5E7996F4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0" w:history="1">
        <w:r w:rsidR="00816D19" w:rsidRPr="002A266C">
          <w:rPr>
            <w:rStyle w:val="afe"/>
            <w:noProof/>
          </w:rPr>
          <w:t>10.1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Образцам форм документов, предоставляемых Победителем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79</w:t>
        </w:r>
        <w:r w:rsidR="00816D19">
          <w:rPr>
            <w:noProof/>
            <w:webHidden/>
          </w:rPr>
          <w:fldChar w:fldCharType="end"/>
        </w:r>
      </w:hyperlink>
    </w:p>
    <w:p w14:paraId="4A715AE8" w14:textId="0ED6074E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1" w:history="1">
        <w:r w:rsidR="00816D19" w:rsidRPr="002A266C">
          <w:rPr>
            <w:rStyle w:val="afe"/>
            <w:noProof/>
          </w:rPr>
          <w:t>10.2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Форма справки «Сведения о цепочке собственников, включая бенефициаров (в том числе конечных)»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79</w:t>
        </w:r>
        <w:r w:rsidR="00816D19">
          <w:rPr>
            <w:noProof/>
            <w:webHidden/>
          </w:rPr>
          <w:fldChar w:fldCharType="end"/>
        </w:r>
      </w:hyperlink>
    </w:p>
    <w:p w14:paraId="79B95FB4" w14:textId="6C879F5B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2" w:history="1">
        <w:r w:rsidR="00816D19" w:rsidRPr="002A266C">
          <w:rPr>
            <w:rStyle w:val="afe"/>
            <w:noProof/>
          </w:rPr>
          <w:t>10.3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Форма «Заверение об обстоятельствах»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79</w:t>
        </w:r>
        <w:r w:rsidR="00816D19">
          <w:rPr>
            <w:noProof/>
            <w:webHidden/>
          </w:rPr>
          <w:fldChar w:fldCharType="end"/>
        </w:r>
      </w:hyperlink>
    </w:p>
    <w:p w14:paraId="57996C08" w14:textId="4BA11727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73" w:history="1">
        <w:r w:rsidR="00816D19" w:rsidRPr="002A266C">
          <w:rPr>
            <w:rStyle w:val="afe"/>
            <w:noProof/>
          </w:rPr>
          <w:t>11.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6 – Состав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81</w:t>
        </w:r>
        <w:r w:rsidR="00816D19">
          <w:rPr>
            <w:noProof/>
            <w:webHidden/>
          </w:rPr>
          <w:fldChar w:fldCharType="end"/>
        </w:r>
      </w:hyperlink>
    </w:p>
    <w:p w14:paraId="33D2619F" w14:textId="13AD4479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4" w:history="1">
        <w:r w:rsidR="00816D19" w:rsidRPr="002A266C">
          <w:rPr>
            <w:rStyle w:val="afe"/>
            <w:noProof/>
          </w:rPr>
          <w:t>11.1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Состав заявки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81</w:t>
        </w:r>
        <w:r w:rsidR="00816D19">
          <w:rPr>
            <w:noProof/>
            <w:webHidden/>
          </w:rPr>
          <w:fldChar w:fldCharType="end"/>
        </w:r>
      </w:hyperlink>
    </w:p>
    <w:p w14:paraId="28F7EE20" w14:textId="2AA9FE36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75" w:history="1">
        <w:r w:rsidR="00816D19" w:rsidRPr="002A266C">
          <w:rPr>
            <w:rStyle w:val="afe"/>
            <w:noProof/>
          </w:rPr>
          <w:t>12.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7 – Отборочные критерии рассмотрения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84</w:t>
        </w:r>
        <w:r w:rsidR="00816D19">
          <w:rPr>
            <w:noProof/>
            <w:webHidden/>
          </w:rPr>
          <w:fldChar w:fldCharType="end"/>
        </w:r>
      </w:hyperlink>
    </w:p>
    <w:p w14:paraId="4A77018A" w14:textId="2028C211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6" w:history="1">
        <w:r w:rsidR="00816D19" w:rsidRPr="002A266C">
          <w:rPr>
            <w:rStyle w:val="afe"/>
            <w:noProof/>
          </w:rPr>
          <w:t>12.1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Отборочные критерии рассмотрения первых частей заявок (первых частей заявок, содержащихся в окончательных предложениях)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84</w:t>
        </w:r>
        <w:r w:rsidR="00816D19">
          <w:rPr>
            <w:noProof/>
            <w:webHidden/>
          </w:rPr>
          <w:fldChar w:fldCharType="end"/>
        </w:r>
      </w:hyperlink>
    </w:p>
    <w:p w14:paraId="5282E2A6" w14:textId="6FCDB596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7" w:history="1">
        <w:r w:rsidR="00816D19" w:rsidRPr="002A266C">
          <w:rPr>
            <w:rStyle w:val="afe"/>
            <w:noProof/>
          </w:rPr>
          <w:t>12.2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критерии проверки первых частей заявок на соответствия условиям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_Toc186224177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86</w:t>
        </w:r>
        <w:r w:rsidR="00816D19">
          <w:rPr>
            <w:noProof/>
            <w:webHidden/>
          </w:rPr>
          <w:fldChar w:fldCharType="end"/>
        </w:r>
      </w:hyperlink>
    </w:p>
    <w:p w14:paraId="023DDA24" w14:textId="0C24F84C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8" w:history="1">
        <w:r w:rsidR="00816D19" w:rsidRPr="002A266C">
          <w:rPr>
            <w:rStyle w:val="afe"/>
            <w:noProof/>
          </w:rPr>
          <w:t>12.3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Отборочные критерии рассмотрения вторых частей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_Toc186224178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86</w:t>
        </w:r>
        <w:r w:rsidR="00816D19">
          <w:rPr>
            <w:noProof/>
            <w:webHidden/>
          </w:rPr>
          <w:fldChar w:fldCharType="end"/>
        </w:r>
      </w:hyperlink>
    </w:p>
    <w:p w14:paraId="19E656C5" w14:textId="6946B086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79" w:history="1">
        <w:r w:rsidR="00816D19" w:rsidRPr="002A266C">
          <w:rPr>
            <w:rStyle w:val="afe"/>
            <w:noProof/>
          </w:rPr>
          <w:t>12.4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Отборочные критерии рассмотрения ценовых предложений (дополнительных ценовых предложений)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_Toc186224179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89</w:t>
        </w:r>
        <w:r w:rsidR="00816D19">
          <w:rPr>
            <w:noProof/>
            <w:webHidden/>
          </w:rPr>
          <w:fldChar w:fldCharType="end"/>
        </w:r>
      </w:hyperlink>
    </w:p>
    <w:p w14:paraId="349B862E" w14:textId="2D594366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80" w:history="1">
        <w:r w:rsidR="00816D19" w:rsidRPr="002A266C">
          <w:rPr>
            <w:rStyle w:val="afe"/>
            <w:noProof/>
          </w:rPr>
          <w:t>12.5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Дополнительные критерии проверки заявок на соответствие условиям Документации о закупке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_Toc186224180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90</w:t>
        </w:r>
        <w:r w:rsidR="00816D19">
          <w:rPr>
            <w:noProof/>
            <w:webHidden/>
          </w:rPr>
          <w:fldChar w:fldCharType="end"/>
        </w:r>
      </w:hyperlink>
    </w:p>
    <w:p w14:paraId="4D776F8C" w14:textId="16E4F165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81" w:history="1">
        <w:r w:rsidR="00816D19" w:rsidRPr="002A266C">
          <w:rPr>
            <w:rStyle w:val="afe"/>
            <w:noProof/>
          </w:rPr>
          <w:t>13.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8 – Порядок и критерии оценки и сопоставления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_Toc186224181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92</w:t>
        </w:r>
        <w:r w:rsidR="00816D19">
          <w:rPr>
            <w:noProof/>
            <w:webHidden/>
          </w:rPr>
          <w:fldChar w:fldCharType="end"/>
        </w:r>
      </w:hyperlink>
    </w:p>
    <w:p w14:paraId="79FF29B8" w14:textId="6BF6207E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82" w:history="1">
        <w:r w:rsidR="00816D19" w:rsidRPr="002A266C">
          <w:rPr>
            <w:rStyle w:val="afe"/>
            <w:noProof/>
          </w:rPr>
          <w:t>13.1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Порядок и критерии оценки и сопоставления заявок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_Toc186224182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92</w:t>
        </w:r>
        <w:r w:rsidR="00816D19">
          <w:rPr>
            <w:noProof/>
            <w:webHidden/>
          </w:rPr>
          <w:fldChar w:fldCharType="end"/>
        </w:r>
      </w:hyperlink>
    </w:p>
    <w:p w14:paraId="4CF06C35" w14:textId="0A06C647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83" w:history="1">
        <w:r w:rsidR="00816D19" w:rsidRPr="002A266C">
          <w:rPr>
            <w:rStyle w:val="afe"/>
            <w:noProof/>
          </w:rPr>
          <w:t>14.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9 – Обоснование НМЦ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_Toc186224183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98</w:t>
        </w:r>
        <w:r w:rsidR="00816D19">
          <w:rPr>
            <w:noProof/>
            <w:webHidden/>
          </w:rPr>
          <w:fldChar w:fldCharType="end"/>
        </w:r>
      </w:hyperlink>
    </w:p>
    <w:p w14:paraId="3E740A8A" w14:textId="418AFF46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84" w:history="1">
        <w:r w:rsidR="00816D19" w:rsidRPr="002A266C">
          <w:rPr>
            <w:rStyle w:val="afe"/>
            <w:noProof/>
          </w:rPr>
          <w:t>14.1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Обоснованию НМЦ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_Toc186224184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98</w:t>
        </w:r>
        <w:r w:rsidR="00816D19">
          <w:rPr>
            <w:noProof/>
            <w:webHidden/>
          </w:rPr>
          <w:fldChar w:fldCharType="end"/>
        </w:r>
      </w:hyperlink>
    </w:p>
    <w:p w14:paraId="04C52F72" w14:textId="67D2B018" w:rsidR="00816D19" w:rsidRDefault="00D41940">
      <w:pPr>
        <w:pStyle w:val="11"/>
        <w:rPr>
          <w:rFonts w:asciiTheme="minorHAnsi" w:eastAsiaTheme="minorEastAsia" w:hAnsiTheme="minorHAnsi"/>
          <w:b w:val="0"/>
          <w:caps w:val="0"/>
          <w:noProof/>
          <w:kern w:val="2"/>
          <w:sz w:val="22"/>
          <w:lang w:eastAsia="ru-RU"/>
          <w14:ligatures w14:val="standardContextual"/>
        </w:rPr>
      </w:pPr>
      <w:hyperlink w:anchor="_Toc186224185" w:history="1">
        <w:r w:rsidR="00816D19" w:rsidRPr="002A266C">
          <w:rPr>
            <w:rStyle w:val="afe"/>
            <w:noProof/>
          </w:rPr>
          <w:t>15.</w:t>
        </w:r>
        <w:r w:rsidR="00816D19">
          <w:rPr>
            <w:rFonts w:asciiTheme="minorHAnsi" w:eastAsiaTheme="minorEastAsia" w:hAnsiTheme="minorHAnsi"/>
            <w:b w:val="0"/>
            <w:caps w:val="0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Приложение № 10 – Форма Заявки на аккредитацию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_Toc186224185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99</w:t>
        </w:r>
        <w:r w:rsidR="00816D19">
          <w:rPr>
            <w:noProof/>
            <w:webHidden/>
          </w:rPr>
          <w:fldChar w:fldCharType="end"/>
        </w:r>
      </w:hyperlink>
    </w:p>
    <w:p w14:paraId="1BB9DDB1" w14:textId="45EFA758" w:rsidR="00816D19" w:rsidRDefault="00D41940">
      <w:pPr>
        <w:pStyle w:val="22"/>
        <w:rPr>
          <w:rFonts w:asciiTheme="minorHAnsi" w:eastAsiaTheme="minorEastAsia" w:hAnsiTheme="minorHAnsi"/>
          <w:noProof/>
          <w:kern w:val="2"/>
          <w:sz w:val="22"/>
          <w:lang w:eastAsia="ru-RU"/>
          <w14:ligatures w14:val="standardContextual"/>
        </w:rPr>
      </w:pPr>
      <w:hyperlink w:anchor="_Toc186224186" w:history="1">
        <w:r w:rsidR="00816D19" w:rsidRPr="002A266C">
          <w:rPr>
            <w:rStyle w:val="afe"/>
            <w:noProof/>
          </w:rPr>
          <w:t>15.1</w:t>
        </w:r>
        <w:r w:rsidR="00816D19">
          <w:rPr>
            <w:rFonts w:asciiTheme="minorHAnsi" w:eastAsiaTheme="minorEastAsia" w:hAnsiTheme="minorHAnsi"/>
            <w:noProof/>
            <w:kern w:val="2"/>
            <w:sz w:val="22"/>
            <w:lang w:eastAsia="ru-RU"/>
            <w14:ligatures w14:val="standardContextual"/>
          </w:rPr>
          <w:tab/>
        </w:r>
        <w:r w:rsidR="00816D19" w:rsidRPr="002A266C">
          <w:rPr>
            <w:rStyle w:val="afe"/>
            <w:noProof/>
          </w:rPr>
          <w:t>Пояснения к форме Заявки на аккредитацию</w:t>
        </w:r>
        <w:r w:rsidR="00816D19">
          <w:rPr>
            <w:noProof/>
            <w:webHidden/>
          </w:rPr>
          <w:tab/>
        </w:r>
        <w:r w:rsidR="00816D19">
          <w:rPr>
            <w:noProof/>
            <w:webHidden/>
          </w:rPr>
          <w:fldChar w:fldCharType="begin"/>
        </w:r>
        <w:r w:rsidR="00816D19">
          <w:rPr>
            <w:noProof/>
            <w:webHidden/>
          </w:rPr>
          <w:instrText xml:space="preserve"> PAGEREF _Toc186224186 \h </w:instrText>
        </w:r>
        <w:r w:rsidR="00816D19">
          <w:rPr>
            <w:noProof/>
            <w:webHidden/>
          </w:rPr>
        </w:r>
        <w:r w:rsidR="00816D19">
          <w:rPr>
            <w:noProof/>
            <w:webHidden/>
          </w:rPr>
          <w:fldChar w:fldCharType="separate"/>
        </w:r>
        <w:r w:rsidR="00816D19">
          <w:rPr>
            <w:noProof/>
            <w:webHidden/>
          </w:rPr>
          <w:t>99</w:t>
        </w:r>
        <w:r w:rsidR="00816D19">
          <w:rPr>
            <w:noProof/>
            <w:webHidden/>
          </w:rPr>
          <w:fldChar w:fldCharType="end"/>
        </w:r>
      </w:hyperlink>
    </w:p>
    <w:p w14:paraId="6C60CF2B" w14:textId="447A8865" w:rsidR="00B939EE" w:rsidRDefault="00BD294B" w:rsidP="006608D1">
      <w:pPr>
        <w:pStyle w:val="af4"/>
      </w:pPr>
      <w:r>
        <w:fldChar w:fldCharType="end"/>
      </w:r>
    </w:p>
    <w:p w14:paraId="36CD0349" w14:textId="2FE04B17" w:rsidR="00B939EE" w:rsidRPr="00B939EE" w:rsidRDefault="00B939EE" w:rsidP="00B939EE">
      <w:pPr>
        <w:pStyle w:val="af4"/>
        <w:keepNext/>
        <w:spacing w:before="60"/>
        <w:rPr>
          <w:rStyle w:val="affa"/>
        </w:rPr>
      </w:pPr>
      <w:r w:rsidRPr="00B939EE">
        <w:rPr>
          <w:rStyle w:val="affa"/>
        </w:rPr>
        <w:t xml:space="preserve">[Примечание (дополнительные удобства работы с Документацией о закупке; </w:t>
      </w:r>
      <w:proofErr w:type="spellStart"/>
      <w:r w:rsidR="002777FD" w:rsidRPr="002777FD">
        <w:rPr>
          <w:rStyle w:val="affa"/>
        </w:rPr>
        <w:t>Microsoft</w:t>
      </w:r>
      <w:proofErr w:type="spellEnd"/>
      <w:r w:rsidR="002777FD" w:rsidRPr="002777FD">
        <w:rPr>
          <w:rStyle w:val="affa"/>
        </w:rPr>
        <w:t xml:space="preserve"> </w:t>
      </w:r>
      <w:proofErr w:type="spellStart"/>
      <w:r w:rsidR="002777FD" w:rsidRPr="002777FD">
        <w:rPr>
          <w:rStyle w:val="affa"/>
        </w:rPr>
        <w:t>Word</w:t>
      </w:r>
      <w:proofErr w:type="spellEnd"/>
      <w:r w:rsidR="002777FD" w:rsidRPr="002777FD">
        <w:rPr>
          <w:rStyle w:val="affa"/>
        </w:rPr>
        <w:t xml:space="preserve"> | </w:t>
      </w:r>
      <w:proofErr w:type="spellStart"/>
      <w:r w:rsidR="002777FD" w:rsidRPr="002777FD">
        <w:rPr>
          <w:rStyle w:val="affa"/>
          <w:color w:val="4472C4" w:themeColor="accent1"/>
        </w:rPr>
        <w:t>AlterOffice</w:t>
      </w:r>
      <w:proofErr w:type="spellEnd"/>
      <w:r w:rsidR="002777FD" w:rsidRPr="002777FD">
        <w:rPr>
          <w:rStyle w:val="affa"/>
          <w:color w:val="4472C4" w:themeColor="accent1"/>
        </w:rPr>
        <w:t xml:space="preserve"> </w:t>
      </w:r>
      <w:proofErr w:type="spellStart"/>
      <w:r w:rsidR="002777FD" w:rsidRPr="002777FD">
        <w:rPr>
          <w:rStyle w:val="affa"/>
          <w:color w:val="4472C4" w:themeColor="accent1"/>
        </w:rPr>
        <w:t>AText</w:t>
      </w:r>
      <w:proofErr w:type="spellEnd"/>
      <w:r w:rsidR="002777FD" w:rsidRPr="002777FD">
        <w:rPr>
          <w:rStyle w:val="affa"/>
          <w:color w:val="4472C4" w:themeColor="accent1"/>
        </w:rPr>
        <w:t xml:space="preserve"> – отмечены отличая для данного текстового редактора</w:t>
      </w:r>
      <w:r w:rsidRPr="00B939EE">
        <w:rPr>
          <w:rStyle w:val="affa"/>
        </w:rPr>
        <w:t>):</w:t>
      </w:r>
    </w:p>
    <w:p w14:paraId="7203DCEF" w14:textId="3577CEC9" w:rsidR="00B939EE" w:rsidRPr="00B939EE" w:rsidRDefault="00B939EE">
      <w:pPr>
        <w:pStyle w:val="af4"/>
        <w:numPr>
          <w:ilvl w:val="0"/>
          <w:numId w:val="13"/>
        </w:numPr>
        <w:spacing w:before="60"/>
        <w:ind w:left="284" w:hanging="284"/>
        <w:rPr>
          <w:rStyle w:val="affa"/>
        </w:rPr>
      </w:pPr>
      <w:r w:rsidRPr="00B939EE">
        <w:rPr>
          <w:rStyle w:val="affa"/>
        </w:rPr>
        <w:t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 w:rsidR="002777FD">
        <w:rPr>
          <w:rStyle w:val="affa"/>
        </w:rPr>
        <w:t xml:space="preserve"> </w:t>
      </w:r>
      <w:r w:rsidR="002777FD" w:rsidRPr="002777FD">
        <w:rPr>
          <w:rStyle w:val="affa"/>
        </w:rPr>
        <w:t xml:space="preserve">| </w:t>
      </w:r>
      <w:r w:rsidR="002777FD" w:rsidRPr="002777FD">
        <w:rPr>
          <w:rStyle w:val="affa"/>
          <w:color w:val="4472C4" w:themeColor="accent1"/>
        </w:rPr>
        <w:t>включается на вкладке «Вид» опцией «Навигатор»</w:t>
      </w:r>
      <w:r w:rsidRPr="00B939EE">
        <w:rPr>
          <w:rStyle w:val="affa"/>
        </w:rPr>
        <w:t>;</w:t>
      </w:r>
    </w:p>
    <w:p w14:paraId="193FBFBA" w14:textId="094553DB" w:rsidR="00B939EE" w:rsidRPr="00B939EE" w:rsidRDefault="00B939EE">
      <w:pPr>
        <w:pStyle w:val="af4"/>
        <w:numPr>
          <w:ilvl w:val="0"/>
          <w:numId w:val="13"/>
        </w:numPr>
        <w:spacing w:before="60"/>
        <w:ind w:left="284" w:hanging="284"/>
        <w:rPr>
          <w:rStyle w:val="affa"/>
        </w:rPr>
      </w:pPr>
      <w:r w:rsidRPr="00B939EE">
        <w:rPr>
          <w:rStyle w:val="affa"/>
        </w:rPr>
        <w:t>переход по перекрестным и другим ссылкам осуществляется левым кликом мыши с</w:t>
      </w:r>
      <w:r>
        <w:rPr>
          <w:rStyle w:val="affa"/>
          <w:lang w:val="en-US"/>
        </w:rPr>
        <w:t> </w:t>
      </w:r>
      <w:r w:rsidRPr="00B939EE">
        <w:rPr>
          <w:rStyle w:val="affa"/>
        </w:rPr>
        <w:t xml:space="preserve">зажатой клавишей </w:t>
      </w:r>
      <w:proofErr w:type="spellStart"/>
      <w:r w:rsidRPr="00B939EE">
        <w:rPr>
          <w:rStyle w:val="affa"/>
        </w:rPr>
        <w:t>Ctrl</w:t>
      </w:r>
      <w:proofErr w:type="spellEnd"/>
      <w:r w:rsidRPr="00B939EE">
        <w:rPr>
          <w:rStyle w:val="affa"/>
        </w:rPr>
        <w:t>, обратный возврат на место в тексте, с котор</w:t>
      </w:r>
      <w:r w:rsidR="00236164">
        <w:rPr>
          <w:rStyle w:val="affa"/>
        </w:rPr>
        <w:t>ого</w:t>
      </w:r>
      <w:r w:rsidRPr="00B939EE">
        <w:rPr>
          <w:rStyle w:val="affa"/>
        </w:rPr>
        <w:t xml:space="preserve"> был </w:t>
      </w:r>
      <w:r w:rsidR="00236164">
        <w:rPr>
          <w:rStyle w:val="affa"/>
        </w:rPr>
        <w:t>сделан</w:t>
      </w:r>
      <w:r w:rsidRPr="00B939EE">
        <w:rPr>
          <w:rStyle w:val="affa"/>
        </w:rPr>
        <w:t xml:space="preserve"> переход, осуществляется нажатием стрелки влево (←) с зажатой левой клавишей </w:t>
      </w:r>
      <w:proofErr w:type="spellStart"/>
      <w:r w:rsidRPr="00B939EE">
        <w:rPr>
          <w:rStyle w:val="affa"/>
        </w:rPr>
        <w:t>Alt</w:t>
      </w:r>
      <w:proofErr w:type="spellEnd"/>
      <w:r w:rsidR="002777FD">
        <w:rPr>
          <w:rStyle w:val="affa"/>
        </w:rPr>
        <w:t xml:space="preserve"> </w:t>
      </w:r>
      <w:r w:rsidR="002777FD" w:rsidRPr="002777FD">
        <w:rPr>
          <w:rStyle w:val="affa"/>
          <w:color w:val="4472C4" w:themeColor="accent1"/>
        </w:rPr>
        <w:t xml:space="preserve">(обратный переход функционально не реализован в </w:t>
      </w:r>
      <w:proofErr w:type="spellStart"/>
      <w:r w:rsidR="002777FD" w:rsidRPr="002777FD">
        <w:rPr>
          <w:rStyle w:val="affa"/>
          <w:color w:val="4472C4" w:themeColor="accent1"/>
        </w:rPr>
        <w:t>AlterOffice</w:t>
      </w:r>
      <w:proofErr w:type="spellEnd"/>
      <w:r w:rsidR="002777FD" w:rsidRPr="002777FD">
        <w:rPr>
          <w:rStyle w:val="affa"/>
          <w:color w:val="4472C4" w:themeColor="accent1"/>
        </w:rPr>
        <w:t xml:space="preserve"> </w:t>
      </w:r>
      <w:proofErr w:type="spellStart"/>
      <w:r w:rsidR="002777FD" w:rsidRPr="002777FD">
        <w:rPr>
          <w:rStyle w:val="affa"/>
          <w:color w:val="4472C4" w:themeColor="accent1"/>
        </w:rPr>
        <w:t>AText</w:t>
      </w:r>
      <w:proofErr w:type="spellEnd"/>
      <w:r w:rsidR="002777FD" w:rsidRPr="002777FD">
        <w:rPr>
          <w:rStyle w:val="affa"/>
          <w:color w:val="4472C4" w:themeColor="accent1"/>
        </w:rPr>
        <w:t>, пользуйтесь функциональностью «Навигатор»)</w:t>
      </w:r>
      <w:r w:rsidRPr="00B939EE">
        <w:rPr>
          <w:rStyle w:val="affa"/>
        </w:rPr>
        <w:t>;</w:t>
      </w:r>
    </w:p>
    <w:p w14:paraId="222B5554" w14:textId="77777777" w:rsidR="002777FD" w:rsidRDefault="00B939EE">
      <w:pPr>
        <w:pStyle w:val="af4"/>
        <w:numPr>
          <w:ilvl w:val="0"/>
          <w:numId w:val="13"/>
        </w:numPr>
        <w:spacing w:before="60"/>
        <w:ind w:left="284" w:hanging="284"/>
        <w:rPr>
          <w:rStyle w:val="affa"/>
        </w:rPr>
      </w:pPr>
      <w:r w:rsidRPr="00B939EE">
        <w:rPr>
          <w:rStyle w:val="affa"/>
        </w:rPr>
        <w:t>открытие внедренного в текст документа (файла) осуществляется по двойному клику левой клавиши мыши по соответствующей иконк</w:t>
      </w:r>
      <w:r w:rsidR="00236164">
        <w:rPr>
          <w:rStyle w:val="affa"/>
        </w:rPr>
        <w:t>е</w:t>
      </w:r>
      <w:r w:rsidRPr="00B939EE">
        <w:rPr>
          <w:rStyle w:val="affa"/>
        </w:rPr>
        <w:t xml:space="preserve"> документа (файла) в</w:t>
      </w:r>
      <w:r>
        <w:rPr>
          <w:rStyle w:val="affa"/>
          <w:lang w:val="en-US"/>
        </w:rPr>
        <w:t> </w:t>
      </w:r>
      <w:r w:rsidRPr="00B939EE">
        <w:rPr>
          <w:rStyle w:val="affa"/>
        </w:rPr>
        <w:t>тексте</w:t>
      </w:r>
      <w:r w:rsidR="002777FD">
        <w:rPr>
          <w:rStyle w:val="affa"/>
        </w:rPr>
        <w:t>;</w:t>
      </w:r>
    </w:p>
    <w:p w14:paraId="52F82581" w14:textId="474D3B3D" w:rsidR="00B939EE" w:rsidRPr="00B939EE" w:rsidRDefault="002777FD">
      <w:pPr>
        <w:pStyle w:val="af4"/>
        <w:numPr>
          <w:ilvl w:val="0"/>
          <w:numId w:val="13"/>
        </w:numPr>
        <w:spacing w:before="60"/>
        <w:ind w:left="284" w:hanging="284"/>
        <w:rPr>
          <w:rStyle w:val="affa"/>
        </w:rPr>
      </w:pPr>
      <w:r w:rsidRPr="002777FD">
        <w:rPr>
          <w:rStyle w:val="affa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</w:t>
      </w:r>
      <w:proofErr w:type="spellStart"/>
      <w:r w:rsidRPr="002777FD">
        <w:rPr>
          <w:rStyle w:val="affa"/>
          <w:color w:val="4472C4" w:themeColor="accent1"/>
        </w:rPr>
        <w:t>Ctrl</w:t>
      </w:r>
      <w:proofErr w:type="spellEnd"/>
      <w:r w:rsidRPr="002777FD">
        <w:rPr>
          <w:rStyle w:val="affa"/>
          <w:color w:val="4472C4" w:themeColor="accent1"/>
        </w:rPr>
        <w:t xml:space="preserve"> + F8 (только для </w:t>
      </w:r>
      <w:proofErr w:type="spellStart"/>
      <w:r w:rsidRPr="002777FD">
        <w:rPr>
          <w:rStyle w:val="affa"/>
          <w:color w:val="4472C4" w:themeColor="accent1"/>
        </w:rPr>
        <w:t>AlterOffice</w:t>
      </w:r>
      <w:proofErr w:type="spellEnd"/>
      <w:r w:rsidRPr="002777FD">
        <w:rPr>
          <w:rStyle w:val="affa"/>
          <w:color w:val="4472C4" w:themeColor="accent1"/>
        </w:rPr>
        <w:t xml:space="preserve"> </w:t>
      </w:r>
      <w:proofErr w:type="spellStart"/>
      <w:r w:rsidRPr="002777FD">
        <w:rPr>
          <w:rStyle w:val="affa"/>
          <w:color w:val="4472C4" w:themeColor="accent1"/>
        </w:rPr>
        <w:t>AText</w:t>
      </w:r>
      <w:proofErr w:type="spellEnd"/>
      <w:r w:rsidRPr="002777FD">
        <w:rPr>
          <w:rStyle w:val="affa"/>
          <w:color w:val="4472C4" w:themeColor="accent1"/>
        </w:rPr>
        <w:t>)</w:t>
      </w:r>
      <w:r w:rsidR="00B939EE" w:rsidRPr="00B939EE">
        <w:rPr>
          <w:rStyle w:val="affa"/>
        </w:rPr>
        <w:t>.]</w:t>
      </w:r>
    </w:p>
    <w:p w14:paraId="34B3A7E4" w14:textId="77777777" w:rsidR="00F87384" w:rsidRDefault="006608D1" w:rsidP="006608D1">
      <w:pPr>
        <w:pStyle w:val="af3"/>
        <w:outlineLvl w:val="0"/>
      </w:pPr>
      <w:bookmarkStart w:id="0" w:name="_Toc186224110"/>
      <w:r>
        <w:lastRenderedPageBreak/>
        <w:t>Сокращения</w:t>
      </w:r>
      <w:bookmarkEnd w:id="0"/>
    </w:p>
    <w:p w14:paraId="6B3CA433" w14:textId="77777777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ГК РФ</w:t>
      </w:r>
      <w:r w:rsidRPr="00553BAF">
        <w:t xml:space="preserve"> – Гражданской кодекс Российской Федерации.</w:t>
      </w:r>
    </w:p>
    <w:p w14:paraId="10743895" w14:textId="283E1230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Декларация ПИРААП</w:t>
      </w:r>
      <w:r w:rsidRPr="00553BAF">
        <w:t xml:space="preserve"> – </w:t>
      </w:r>
      <w:r w:rsidR="00864C79" w:rsidRPr="00864C79">
        <w:t>декларация о подтверждении использования при</w:t>
      </w:r>
      <w:r w:rsidR="00864C79">
        <w:t> </w:t>
      </w:r>
      <w:r w:rsidR="00864C79" w:rsidRPr="00864C79">
        <w:t xml:space="preserve">изготовлении продукции российского алюминия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864C79" w:rsidRPr="00864C79">
        <w:t xml:space="preserve"> его полуфабрикатов с</w:t>
      </w:r>
      <w:r w:rsidR="00864C79">
        <w:t> </w:t>
      </w:r>
      <w:r w:rsidR="00864C79" w:rsidRPr="00864C79">
        <w:t xml:space="preserve">указанием их доли в общем объеме используемого алюминия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864C79" w:rsidRPr="00864C79">
        <w:t xml:space="preserve"> его полуфабрикатов в натуральном выражении</w:t>
      </w:r>
      <w:r w:rsidRPr="00553BAF">
        <w:t>.</w:t>
      </w:r>
    </w:p>
    <w:p w14:paraId="55AB6FF0" w14:textId="1BDCC056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ЕГРИП</w:t>
      </w:r>
      <w:r w:rsidRPr="00553BAF">
        <w:t xml:space="preserve"> – </w:t>
      </w:r>
      <w:r w:rsidR="008C37C6">
        <w:t>Е</w:t>
      </w:r>
      <w:r w:rsidRPr="00553BAF">
        <w:t>диный государственный реестр индивидуальных предпринимателей.</w:t>
      </w:r>
    </w:p>
    <w:p w14:paraId="2CF232CA" w14:textId="7ECB566A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ЕГРЮЛ</w:t>
      </w:r>
      <w:r w:rsidRPr="00553BAF">
        <w:t xml:space="preserve"> – </w:t>
      </w:r>
      <w:r w:rsidR="008C37C6">
        <w:t>Е</w:t>
      </w:r>
      <w:r w:rsidRPr="00553BAF">
        <w:t>диный государственный реестр юридических лиц.</w:t>
      </w:r>
    </w:p>
    <w:p w14:paraId="629338BC" w14:textId="59BF2308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ЕИС</w:t>
      </w:r>
      <w:r w:rsidRPr="00553BAF">
        <w:t xml:space="preserve"> – </w:t>
      </w:r>
      <w:r w:rsidR="008C37C6">
        <w:t>Е</w:t>
      </w:r>
      <w:r w:rsidRPr="00553BAF">
        <w:t>диная информационная система в сфере закупок</w:t>
      </w:r>
      <w:r w:rsidR="00236164">
        <w:t>.</w:t>
      </w:r>
    </w:p>
    <w:p w14:paraId="0A11AB6D" w14:textId="7844B36B" w:rsidR="009E412A" w:rsidRDefault="009E412A" w:rsidP="009E412A">
      <w:pPr>
        <w:pStyle w:val="af4"/>
        <w:ind w:firstLine="567"/>
      </w:pPr>
      <w:r w:rsidRPr="00553BAF">
        <w:rPr>
          <w:b/>
          <w:bCs/>
        </w:rPr>
        <w:t>Закон 44-ФЗ</w:t>
      </w:r>
      <w:r w:rsidRPr="00553BAF">
        <w:t xml:space="preserve"> – </w:t>
      </w:r>
      <w:r w:rsidR="000B5AA2" w:rsidRPr="000B5AA2">
        <w:t>Федеральный закон от 05.04.2013 №</w:t>
      </w:r>
      <w:r w:rsidR="000B5AA2">
        <w:t> </w:t>
      </w:r>
      <w:r w:rsidR="000B5AA2" w:rsidRPr="000B5AA2">
        <w:t>44-ФЗ «О контрактной системе в сфере закупок товаров, работ, услуг для обеспечения государственных и муниципальных нужд»</w:t>
      </w:r>
      <w:r w:rsidRPr="00553BAF">
        <w:t>.</w:t>
      </w:r>
    </w:p>
    <w:p w14:paraId="0E9AD78A" w14:textId="136A1AA5" w:rsidR="000B5AA2" w:rsidRPr="00553BAF" w:rsidRDefault="000B5AA2" w:rsidP="009E412A">
      <w:pPr>
        <w:pStyle w:val="af4"/>
        <w:ind w:firstLine="567"/>
      </w:pPr>
      <w:r w:rsidRPr="00553BAF">
        <w:rPr>
          <w:b/>
          <w:bCs/>
        </w:rPr>
        <w:t>Закон </w:t>
      </w:r>
      <w:r>
        <w:rPr>
          <w:b/>
          <w:bCs/>
        </w:rPr>
        <w:t>98</w:t>
      </w:r>
      <w:r w:rsidRPr="00553BAF">
        <w:rPr>
          <w:b/>
          <w:bCs/>
        </w:rPr>
        <w:t>-ФЗ</w:t>
      </w:r>
      <w:r w:rsidRPr="00553BAF">
        <w:t xml:space="preserve"> – Федеральный закон </w:t>
      </w:r>
      <w:r w:rsidRPr="000B5AA2">
        <w:t>от 29 июля 2004 года №</w:t>
      </w:r>
      <w:r>
        <w:t> </w:t>
      </w:r>
      <w:r w:rsidRPr="000B5AA2">
        <w:t>98-ФЗ «О коммерческой тайне»</w:t>
      </w:r>
      <w:r w:rsidRPr="00553BAF">
        <w:t>.</w:t>
      </w:r>
    </w:p>
    <w:p w14:paraId="62EA309D" w14:textId="77777777" w:rsidR="009E412A" w:rsidRDefault="009E412A" w:rsidP="009E412A">
      <w:pPr>
        <w:pStyle w:val="af4"/>
        <w:ind w:firstLine="567"/>
      </w:pPr>
      <w:r w:rsidRPr="00405EEA">
        <w:rPr>
          <w:b/>
          <w:bCs/>
        </w:rPr>
        <w:t>Закон </w:t>
      </w:r>
      <w:r>
        <w:rPr>
          <w:b/>
          <w:bCs/>
        </w:rPr>
        <w:t>209</w:t>
      </w:r>
      <w:r w:rsidRPr="00405EEA">
        <w:rPr>
          <w:b/>
          <w:bCs/>
        </w:rPr>
        <w:t>-ФЗ</w:t>
      </w:r>
      <w:r>
        <w:t xml:space="preserve"> – </w:t>
      </w:r>
      <w:r w:rsidRPr="00405EEA">
        <w:t>Федеральны</w:t>
      </w:r>
      <w:r>
        <w:t>й</w:t>
      </w:r>
      <w:r w:rsidRPr="00405EEA">
        <w:t xml:space="preserve"> закон от 24.07.2007 №</w:t>
      </w:r>
      <w:r>
        <w:t> </w:t>
      </w:r>
      <w:r w:rsidRPr="00405EEA">
        <w:t>209-ФЗ «О развитии малого и среднего предпринимательства в Российской Федерации»</w:t>
      </w:r>
      <w:r>
        <w:t>.</w:t>
      </w:r>
    </w:p>
    <w:p w14:paraId="4D57E3D5" w14:textId="77777777" w:rsidR="009E412A" w:rsidRDefault="009E412A" w:rsidP="009E412A">
      <w:pPr>
        <w:pStyle w:val="af4"/>
        <w:ind w:firstLine="567"/>
      </w:pPr>
      <w:r w:rsidRPr="00553BAF">
        <w:rPr>
          <w:b/>
          <w:bCs/>
        </w:rPr>
        <w:t>Закон 223-ФЗ</w:t>
      </w:r>
      <w:r w:rsidRPr="00553BAF">
        <w:t xml:space="preserve"> – Федеральный закон от 18.07.2011 № 223-ФЗ «О</w:t>
      </w:r>
      <w:r>
        <w:t xml:space="preserve"> </w:t>
      </w:r>
      <w:r w:rsidRPr="00553BAF">
        <w:t>закупках товаров, работ, услуг отдельными видами юридических лиц».</w:t>
      </w:r>
    </w:p>
    <w:p w14:paraId="3FCC3254" w14:textId="77777777" w:rsidR="009E412A" w:rsidRPr="00553BAF" w:rsidRDefault="009E412A" w:rsidP="009E412A">
      <w:pPr>
        <w:pStyle w:val="af4"/>
        <w:ind w:firstLine="567"/>
      </w:pPr>
      <w:r w:rsidRPr="00405EEA">
        <w:rPr>
          <w:b/>
          <w:bCs/>
        </w:rPr>
        <w:t>Закон </w:t>
      </w:r>
      <w:r>
        <w:rPr>
          <w:b/>
          <w:bCs/>
        </w:rPr>
        <w:t>255</w:t>
      </w:r>
      <w:r w:rsidRPr="00405EEA">
        <w:rPr>
          <w:b/>
          <w:bCs/>
        </w:rPr>
        <w:t>-ФЗ</w:t>
      </w:r>
      <w:r>
        <w:t xml:space="preserve"> – </w:t>
      </w:r>
      <w:r w:rsidRPr="00405EEA">
        <w:t>Федеральны</w:t>
      </w:r>
      <w:r>
        <w:t>й</w:t>
      </w:r>
      <w:r w:rsidRPr="00405EEA">
        <w:t xml:space="preserve"> закон от 14.07.2022 №</w:t>
      </w:r>
      <w:r>
        <w:t> </w:t>
      </w:r>
      <w:r w:rsidRPr="00405EEA">
        <w:t>255-ФЗ «О контроле за</w:t>
      </w:r>
      <w:r>
        <w:t> </w:t>
      </w:r>
      <w:r w:rsidRPr="00405EEA">
        <w:t>деятельностью лиц, находящихся под иностранным влиянием»</w:t>
      </w:r>
      <w:r>
        <w:t>.</w:t>
      </w:r>
    </w:p>
    <w:p w14:paraId="17B39317" w14:textId="77777777" w:rsidR="009E412A" w:rsidRDefault="009E412A" w:rsidP="009E412A">
      <w:pPr>
        <w:pStyle w:val="af4"/>
        <w:ind w:firstLine="567"/>
      </w:pPr>
      <w:r w:rsidRPr="00405EEA">
        <w:rPr>
          <w:b/>
          <w:bCs/>
        </w:rPr>
        <w:t>Закон 422-ФЗ</w:t>
      </w:r>
      <w:r>
        <w:t xml:space="preserve"> – </w:t>
      </w:r>
      <w:r w:rsidRPr="00526A9B">
        <w:t>Федеральны</w:t>
      </w:r>
      <w:r>
        <w:t>й</w:t>
      </w:r>
      <w:r w:rsidRPr="00526A9B">
        <w:t xml:space="preserve"> закон от 27.11.2018 №</w:t>
      </w:r>
      <w:r>
        <w:t> </w:t>
      </w:r>
      <w:r w:rsidRPr="00526A9B">
        <w:t>422-ФЗ «О проведении эксперимента по установлению специального налогового режима «Налог на</w:t>
      </w:r>
      <w:r>
        <w:t> </w:t>
      </w:r>
      <w:r w:rsidRPr="00526A9B">
        <w:t>профессиональный доход»</w:t>
      </w:r>
      <w:r>
        <w:t>.</w:t>
      </w:r>
    </w:p>
    <w:p w14:paraId="466FF00E" w14:textId="42B5A79C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Законодательство</w:t>
      </w:r>
      <w:r w:rsidRPr="00553BAF">
        <w:t xml:space="preserve"> – </w:t>
      </w:r>
      <w:r w:rsidR="00864C79" w:rsidRPr="00864C79">
        <w:t>законодательство Российской Федерации (если в тексте настояще</w:t>
      </w:r>
      <w:r w:rsidR="00864C79">
        <w:t xml:space="preserve">й Документации о закупке </w:t>
      </w:r>
      <w:r w:rsidR="00864C79" w:rsidRPr="00864C79">
        <w:t>прямо не указано иное)</w:t>
      </w:r>
      <w:r w:rsidRPr="00553BAF">
        <w:t>.</w:t>
      </w:r>
    </w:p>
    <w:p w14:paraId="287B5CD5" w14:textId="73A3BDFE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Извещение</w:t>
      </w:r>
      <w:r w:rsidRPr="00553BAF">
        <w:t xml:space="preserve"> – </w:t>
      </w:r>
      <w:r w:rsidR="00251617">
        <w:t>и</w:t>
      </w:r>
      <w:r w:rsidRPr="00553BAF">
        <w:t>звещение о проведении настоящей закупки.</w:t>
      </w:r>
    </w:p>
    <w:p w14:paraId="77BB75AF" w14:textId="77777777" w:rsidR="00115169" w:rsidRDefault="00115169" w:rsidP="00EA1AE4">
      <w:pPr>
        <w:pStyle w:val="af4"/>
        <w:ind w:firstLine="567"/>
      </w:pPr>
      <w:r w:rsidRPr="00553BAF">
        <w:rPr>
          <w:b/>
          <w:bCs/>
        </w:rPr>
        <w:t>ИНН</w:t>
      </w:r>
      <w:r w:rsidRPr="00553BAF">
        <w:t xml:space="preserve"> – идентификационный номер налогоплательщика.</w:t>
      </w:r>
    </w:p>
    <w:p w14:paraId="62CAC32A" w14:textId="71327EDA" w:rsidR="004E0BB7" w:rsidRPr="00553BAF" w:rsidRDefault="004E0BB7" w:rsidP="00EA1AE4">
      <w:pPr>
        <w:pStyle w:val="af4"/>
        <w:ind w:firstLine="567"/>
      </w:pPr>
      <w:r w:rsidRPr="004E0BB7">
        <w:rPr>
          <w:b/>
          <w:bCs/>
        </w:rPr>
        <w:t>ИФНС</w:t>
      </w:r>
      <w:r w:rsidRPr="004E0BB7">
        <w:t xml:space="preserve"> – инспекция Федеральной налоговой службы Российской Федерации.</w:t>
      </w:r>
    </w:p>
    <w:p w14:paraId="5184AA5D" w14:textId="77777777" w:rsidR="00115169" w:rsidRPr="00553BAF" w:rsidRDefault="00115169" w:rsidP="00EA1AE4">
      <w:pPr>
        <w:pStyle w:val="af4"/>
        <w:ind w:firstLine="567"/>
      </w:pPr>
      <w:r w:rsidRPr="00553BAF">
        <w:rPr>
          <w:b/>
          <w:bCs/>
        </w:rPr>
        <w:t>МТР</w:t>
      </w:r>
      <w:r w:rsidRPr="00553BAF">
        <w:t xml:space="preserve"> – материально-технические ресурсы.</w:t>
      </w:r>
    </w:p>
    <w:p w14:paraId="6988A001" w14:textId="77777777" w:rsidR="00115169" w:rsidRPr="00553BAF" w:rsidRDefault="00115169" w:rsidP="00EA1AE4">
      <w:pPr>
        <w:pStyle w:val="af4"/>
        <w:ind w:firstLine="567"/>
      </w:pPr>
      <w:r w:rsidRPr="00553BAF">
        <w:rPr>
          <w:b/>
          <w:bCs/>
        </w:rPr>
        <w:t>НДС</w:t>
      </w:r>
      <w:r w:rsidRPr="00553BAF">
        <w:t xml:space="preserve"> – налог на добавленную стоимость.</w:t>
      </w:r>
    </w:p>
    <w:p w14:paraId="0E4E0294" w14:textId="4BA7A291" w:rsidR="00937AAB" w:rsidRPr="00553BAF" w:rsidRDefault="00937AAB" w:rsidP="00EA1AE4">
      <w:pPr>
        <w:pStyle w:val="af4"/>
        <w:ind w:firstLine="567"/>
      </w:pPr>
      <w:r w:rsidRPr="00553BAF">
        <w:rPr>
          <w:b/>
          <w:bCs/>
        </w:rPr>
        <w:t>НМЦ</w:t>
      </w:r>
      <w:r w:rsidRPr="00553BAF">
        <w:t xml:space="preserve"> – начальная (максимальная) цена договора.</w:t>
      </w:r>
    </w:p>
    <w:p w14:paraId="61C5B145" w14:textId="77777777" w:rsidR="00937AAB" w:rsidRPr="00553BAF" w:rsidRDefault="00937AAB" w:rsidP="00EA1AE4">
      <w:pPr>
        <w:pStyle w:val="af4"/>
        <w:ind w:firstLine="567"/>
      </w:pPr>
      <w:r w:rsidRPr="00937AAB">
        <w:rPr>
          <w:b/>
          <w:bCs/>
        </w:rPr>
        <w:t>Оператор ЭП</w:t>
      </w:r>
      <w:r w:rsidRPr="00553BAF">
        <w:t xml:space="preserve"> –</w:t>
      </w:r>
      <w:r>
        <w:t xml:space="preserve"> оператор электронной площадки.</w:t>
      </w:r>
    </w:p>
    <w:p w14:paraId="782E852C" w14:textId="29439939" w:rsidR="00937AAB" w:rsidRDefault="00937AAB" w:rsidP="00EA1AE4">
      <w:pPr>
        <w:pStyle w:val="af4"/>
        <w:ind w:firstLine="567"/>
      </w:pPr>
      <w:r w:rsidRPr="00553BAF">
        <w:rPr>
          <w:b/>
          <w:bCs/>
        </w:rPr>
        <w:t>Официальный сайт</w:t>
      </w:r>
      <w:r w:rsidRPr="00553BAF">
        <w:t xml:space="preserve"> – </w:t>
      </w:r>
      <w:r w:rsidRPr="00864C79">
        <w:t xml:space="preserve">официальный сайт </w:t>
      </w:r>
      <w:r w:rsidR="008C37C6">
        <w:t>Е</w:t>
      </w:r>
      <w:r w:rsidRPr="00864C79">
        <w:t>диной информационной системы в сфере закупок, расположенный</w:t>
      </w:r>
      <w:r w:rsidR="008C37C6">
        <w:t xml:space="preserve"> </w:t>
      </w:r>
      <w:r w:rsidR="008C37C6" w:rsidRPr="00864C79">
        <w:t>в сети Интернет</w:t>
      </w:r>
      <w:r w:rsidRPr="00864C79">
        <w:t xml:space="preserve"> по </w:t>
      </w:r>
      <w:r w:rsidR="008C37C6">
        <w:rPr>
          <w:lang w:val="en-US"/>
        </w:rPr>
        <w:t>URL</w:t>
      </w:r>
      <w:r w:rsidR="008C37C6" w:rsidRPr="008C37C6">
        <w:t>-</w:t>
      </w:r>
      <w:r w:rsidRPr="00864C79">
        <w:t xml:space="preserve">адресу </w:t>
      </w:r>
      <w:r w:rsidR="008C37C6" w:rsidRPr="008C37C6">
        <w:t>https://zakupki.gov.ru/</w:t>
      </w:r>
      <w:r w:rsidRPr="00864C79">
        <w:t>.</w:t>
      </w:r>
    </w:p>
    <w:p w14:paraId="2BB7D269" w14:textId="77777777" w:rsidR="00937AAB" w:rsidRDefault="00937AAB" w:rsidP="00EA1AE4">
      <w:pPr>
        <w:pStyle w:val="af4"/>
        <w:ind w:firstLine="567"/>
      </w:pPr>
      <w:r w:rsidRPr="00553BAF">
        <w:rPr>
          <w:b/>
          <w:bCs/>
        </w:rPr>
        <w:t>Положение о закупке</w:t>
      </w:r>
      <w:r w:rsidRPr="00553BAF">
        <w:t xml:space="preserve"> – Единое Положение о закупке продукции для нужд Группы РусГидро.</w:t>
      </w:r>
    </w:p>
    <w:p w14:paraId="5BC47FA3" w14:textId="7EF0E4B6" w:rsidR="004E0BB7" w:rsidRDefault="004E0BB7" w:rsidP="004E0BB7">
      <w:pPr>
        <w:pStyle w:val="af4"/>
        <w:ind w:firstLine="567"/>
      </w:pPr>
      <w:r w:rsidRPr="004E0BB7">
        <w:rPr>
          <w:b/>
          <w:bCs/>
        </w:rPr>
        <w:t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 w:rsidR="007B02F6">
        <w:t>в составе</w:t>
      </w:r>
      <w:r>
        <w:t xml:space="preserve"> Положени</w:t>
      </w:r>
      <w:r w:rsidR="007B02F6">
        <w:t>я</w:t>
      </w:r>
      <w:r>
        <w:t xml:space="preserve"> о закупке).</w:t>
      </w:r>
    </w:p>
    <w:p w14:paraId="40A1247A" w14:textId="4A5EBF3E" w:rsidR="004E0BB7" w:rsidRPr="00553BAF" w:rsidRDefault="004E0BB7" w:rsidP="004E0BB7">
      <w:pPr>
        <w:pStyle w:val="af4"/>
        <w:ind w:firstLine="567"/>
      </w:pPr>
      <w:r w:rsidRPr="004E0BB7">
        <w:rPr>
          <w:b/>
          <w:bCs/>
        </w:rPr>
        <w:lastRenderedPageBreak/>
        <w:t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</w:p>
    <w:p w14:paraId="5FE548CD" w14:textId="77777777" w:rsidR="004E0BB7" w:rsidRDefault="004E0BB7" w:rsidP="004E0BB7">
      <w:pPr>
        <w:pStyle w:val="af4"/>
        <w:ind w:firstLine="567"/>
      </w:pPr>
      <w:r w:rsidRPr="00553BAF">
        <w:rPr>
          <w:b/>
          <w:bCs/>
        </w:rPr>
        <w:t>ПП 1352</w:t>
      </w:r>
      <w:r w:rsidRPr="00553BAF">
        <w:t xml:space="preserve"> – постановление Правительства от 11.12.2014 № 1352 «Об</w:t>
      </w:r>
      <w:r>
        <w:t xml:space="preserve"> </w:t>
      </w:r>
      <w:r w:rsidRPr="00553BAF">
        <w:t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14:paraId="2D5B94AC" w14:textId="737197B5" w:rsidR="00C2032B" w:rsidRPr="00553BAF" w:rsidRDefault="00C2032B" w:rsidP="004E0BB7">
      <w:pPr>
        <w:pStyle w:val="af4"/>
        <w:ind w:firstLine="567"/>
      </w:pPr>
      <w:r w:rsidRPr="00553BAF">
        <w:rPr>
          <w:b/>
          <w:bCs/>
        </w:rPr>
        <w:t>ПП 1</w:t>
      </w:r>
      <w:r>
        <w:rPr>
          <w:b/>
          <w:bCs/>
        </w:rPr>
        <w:t>875</w:t>
      </w:r>
      <w:r w:rsidRPr="00553BAF">
        <w:t xml:space="preserve"> – </w:t>
      </w:r>
      <w:r w:rsidRPr="00C2032B">
        <w:t>постановление Правительства от 23.12.2024 №</w:t>
      </w:r>
      <w:r>
        <w:t> </w:t>
      </w:r>
      <w:r w:rsidRPr="00C2032B">
        <w:t>1875 «О мерах по</w:t>
      </w:r>
      <w:r>
        <w:t> </w:t>
      </w:r>
      <w:r w:rsidRPr="00C2032B">
        <w:t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553BAF">
        <w:t>.</w:t>
      </w:r>
    </w:p>
    <w:p w14:paraId="3367CC78" w14:textId="77777777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Реестр МСП</w:t>
      </w:r>
      <w:r w:rsidRPr="00553BAF"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</w:p>
    <w:p w14:paraId="3BAAF9C1" w14:textId="73C5CCE1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Стороны</w:t>
      </w:r>
      <w:r w:rsidRPr="00553BAF">
        <w:t xml:space="preserve"> – Организатор, Заказчик и Участники, являющиеся сторонами данной закупки (при совместном упоминании).</w:t>
      </w:r>
    </w:p>
    <w:p w14:paraId="293C39E8" w14:textId="77777777" w:rsidR="001A7AA1" w:rsidRPr="00553BAF" w:rsidRDefault="001A7AA1" w:rsidP="00EA1AE4">
      <w:pPr>
        <w:pStyle w:val="af4"/>
        <w:ind w:firstLine="567"/>
      </w:pPr>
      <w:r w:rsidRPr="00553BAF">
        <w:rPr>
          <w:b/>
          <w:bCs/>
        </w:rPr>
        <w:t>Субъект МСП</w:t>
      </w:r>
      <w:r w:rsidRPr="00553BAF">
        <w:t xml:space="preserve"> – субъект малого и среднего предпринимательства.</w:t>
      </w:r>
    </w:p>
    <w:p w14:paraId="65D72FFB" w14:textId="0D5A10E3" w:rsidR="001A7AA1" w:rsidRDefault="001A7AA1" w:rsidP="00EA1AE4">
      <w:pPr>
        <w:pStyle w:val="af4"/>
        <w:ind w:firstLine="567"/>
      </w:pPr>
      <w:r w:rsidRPr="00553BAF">
        <w:rPr>
          <w:b/>
          <w:bCs/>
        </w:rPr>
        <w:t>ЭП</w:t>
      </w:r>
      <w:r w:rsidRPr="00553BAF">
        <w:t xml:space="preserve"> – электронная площадка.</w:t>
      </w:r>
    </w:p>
    <w:p w14:paraId="0B589F88" w14:textId="77777777" w:rsidR="00F87384" w:rsidRDefault="006608D1" w:rsidP="006608D1">
      <w:pPr>
        <w:pStyle w:val="af3"/>
        <w:outlineLvl w:val="0"/>
      </w:pPr>
      <w:bookmarkStart w:id="1" w:name="_Toc186224111"/>
      <w:r>
        <w:lastRenderedPageBreak/>
        <w:t>Термины и определения</w:t>
      </w:r>
      <w:bookmarkEnd w:id="1"/>
    </w:p>
    <w:p w14:paraId="5EBFB0C1" w14:textId="6702C579" w:rsidR="004E0BB7" w:rsidRDefault="004E0BB7" w:rsidP="004E0BB7">
      <w:pPr>
        <w:pStyle w:val="af4"/>
        <w:ind w:firstLine="567"/>
      </w:pPr>
      <w:r w:rsidRPr="004E0BB7">
        <w:rPr>
          <w:b/>
          <w:bCs/>
        </w:rPr>
        <w:t>Аккредитация</w:t>
      </w:r>
      <w:r>
        <w:t xml:space="preserve"> – процедура проверки заявителей (потенциальных поставщиков) 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 w:rsidR="008C37C6">
        <w:t>с целью</w:t>
      </w:r>
      <w:r>
        <w:t xml:space="preserve"> </w:t>
      </w:r>
      <w:r w:rsidR="00370A50"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 w:rsidR="008C37C6">
        <w:t xml:space="preserve">и выборе Победителя </w:t>
      </w:r>
      <w:r>
        <w:t>и является проявлением коммерческой осмотрительности Заказчика при заключении договора</w:t>
      </w:r>
      <w:r w:rsidR="00DA0ACA">
        <w:t> </w:t>
      </w:r>
      <w:r>
        <w:t>(-</w:t>
      </w:r>
      <w:proofErr w:type="spellStart"/>
      <w:r>
        <w:t>ов</w:t>
      </w:r>
      <w:proofErr w:type="spellEnd"/>
      <w:r>
        <w:t>) по результатам закупки. Порядок проведения данной процедуры представлен в Положени</w:t>
      </w:r>
      <w:r w:rsidR="00236164">
        <w:t>и</w:t>
      </w:r>
      <w:r>
        <w:t xml:space="preserve"> об аккредитации.</w:t>
      </w:r>
    </w:p>
    <w:p w14:paraId="3B3F1B4E" w14:textId="09C3DDCF" w:rsidR="004E0BB7" w:rsidRPr="004E0BB7" w:rsidRDefault="004E0BB7" w:rsidP="004E0BB7">
      <w:pPr>
        <w:pStyle w:val="af4"/>
        <w:ind w:firstLine="567"/>
      </w:pPr>
      <w:r w:rsidRPr="004E0BB7">
        <w:rPr>
          <w:b/>
          <w:bCs/>
        </w:rPr>
        <w:t xml:space="preserve">Актуализация статуса </w:t>
      </w:r>
      <w:r w:rsidR="000B45B0">
        <w:rPr>
          <w:b/>
          <w:bCs/>
        </w:rPr>
        <w:t>(</w:t>
      </w:r>
      <w:r w:rsidRPr="004E0BB7">
        <w:rPr>
          <w:b/>
          <w:bCs/>
        </w:rPr>
        <w:t>аккредитации</w:t>
      </w:r>
      <w:r w:rsidR="000B45B0">
        <w:rPr>
          <w:b/>
          <w:bCs/>
        </w:rPr>
        <w:t>)</w:t>
      </w:r>
      <w:r>
        <w:t xml:space="preserve"> – </w:t>
      </w:r>
      <w:r w:rsidR="008C37C6" w:rsidRPr="008C37C6">
        <w:t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 w:rsidR="008C37C6">
        <w:t> </w:t>
      </w:r>
      <w:r w:rsidR="008C37C6" w:rsidRPr="008C37C6">
        <w:t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 w:rsidR="008C37C6">
        <w:t> </w:t>
      </w:r>
      <w:r w:rsidR="008C37C6" w:rsidRPr="008C37C6">
        <w:t>Поставщика (Участника) не требуется повторное заполнение Заявки на аккредитацию.</w:t>
      </w:r>
    </w:p>
    <w:p w14:paraId="4B0304D7" w14:textId="52C5342D" w:rsidR="00DA460C" w:rsidRDefault="00DA460C" w:rsidP="00EA1AE4">
      <w:pPr>
        <w:pStyle w:val="af4"/>
        <w:ind w:firstLine="567"/>
      </w:pPr>
      <w:r w:rsidRPr="001501EC">
        <w:rPr>
          <w:b/>
          <w:bCs/>
        </w:rPr>
        <w:t>Вторая часть заявки</w:t>
      </w:r>
      <w:r w:rsidRPr="001501EC">
        <w:t xml:space="preserve"> 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> </w:t>
      </w:r>
      <w:r w:rsidRPr="001501EC">
        <w:t>соответствии с законодательством (в случае установления таких требований в</w:t>
      </w:r>
      <w:r w:rsidR="00CD5CE0">
        <w:t> </w:t>
      </w:r>
      <w:r w:rsidRPr="001501EC">
        <w:t>Документации о закупке), а также информацию и документы, необходимые для</w:t>
      </w:r>
      <w:r w:rsidR="00CD5CE0">
        <w:t> </w:t>
      </w:r>
      <w:r w:rsidRPr="001501EC">
        <w:t>осуществления оценки заявки в отношении Участника (в случае установления в</w:t>
      </w:r>
      <w:r>
        <w:t> </w:t>
      </w:r>
      <w:r w:rsidRPr="001501EC">
        <w:t>Документации о закупке соответствующих критериев и порядка оценки) (без указания сведений о ценовом предложении Участника).</w:t>
      </w:r>
    </w:p>
    <w:p w14:paraId="4DDD8113" w14:textId="089DDC2F" w:rsidR="00DA460C" w:rsidRDefault="00DA460C" w:rsidP="00EA1AE4">
      <w:pPr>
        <w:pStyle w:val="af4"/>
        <w:ind w:firstLine="567"/>
      </w:pPr>
      <w:r w:rsidRPr="002C06D0">
        <w:rPr>
          <w:b/>
          <w:bCs/>
        </w:rPr>
        <w:t>Генеральный подрядчик</w:t>
      </w:r>
      <w:r>
        <w:t xml:space="preserve"> – подрядчик, привлекающий к</w:t>
      </w:r>
      <w:r w:rsidR="00236164">
        <w:t xml:space="preserve"> </w:t>
      </w:r>
      <w:r>
        <w:t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 w:rsidR="00236164"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</w:p>
    <w:p w14:paraId="45AD8EFE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Документация о закупке</w:t>
      </w:r>
      <w:r>
        <w:t xml:space="preserve"> – </w:t>
      </w:r>
      <w:r w:rsidRPr="00463A20">
        <w:t>комплект документов, содержащий всю необходимую согласно законодательству информацию о закупке и условиях ее проведения.</w:t>
      </w:r>
    </w:p>
    <w:p w14:paraId="26DBE879" w14:textId="01554C70" w:rsidR="008C37C6" w:rsidRDefault="008C37C6" w:rsidP="00EA1AE4">
      <w:pPr>
        <w:pStyle w:val="af4"/>
        <w:ind w:firstLine="567"/>
      </w:pPr>
      <w:r w:rsidRPr="00636EE6">
        <w:rPr>
          <w:b/>
          <w:bCs/>
        </w:rPr>
        <w:t>Единая информационная система в сфере закупок</w:t>
      </w:r>
      <w:r w:rsidRPr="008C37C6">
        <w:t xml:space="preserve"> – 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</w:p>
    <w:p w14:paraId="2E537EFD" w14:textId="2B14B232" w:rsidR="00DA460C" w:rsidRDefault="00DA460C" w:rsidP="00EA1AE4">
      <w:pPr>
        <w:pStyle w:val="af4"/>
        <w:ind w:firstLine="567"/>
      </w:pPr>
      <w:r w:rsidRPr="002C06D0">
        <w:rPr>
          <w:b/>
          <w:bCs/>
        </w:rPr>
        <w:t>Единый реестр субъектов малого и среднего предпринимательства</w:t>
      </w:r>
      <w:r>
        <w:t xml:space="preserve"> – </w:t>
      </w:r>
      <w:r w:rsidRPr="00463A20">
        <w:t>реестр, являющийся официальным источником сведений о юридических лицах и об</w:t>
      </w:r>
      <w:r>
        <w:t> </w:t>
      </w:r>
      <w:r w:rsidRPr="00463A20">
        <w:t>индивидуальных предпринимателях,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</w:p>
    <w:p w14:paraId="543B8C25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lastRenderedPageBreak/>
        <w:t>Заказчик</w:t>
      </w:r>
      <w:r>
        <w:t xml:space="preserve"> – юридическое лицо, в интересах и за счет средств, которого осуществляется закупка.</w:t>
      </w:r>
    </w:p>
    <w:p w14:paraId="1F93F331" w14:textId="638F276D" w:rsidR="007123BF" w:rsidRDefault="007123BF" w:rsidP="00EA1AE4">
      <w:pPr>
        <w:pStyle w:val="af4"/>
        <w:ind w:firstLine="567"/>
      </w:pPr>
      <w:r w:rsidRPr="007123BF">
        <w:rPr>
          <w:b/>
          <w:bCs/>
        </w:rPr>
        <w:t>Закупка</w:t>
      </w:r>
      <w:r w:rsidRPr="007123BF">
        <w:t xml:space="preserve"> – последовательность действий, осуществляемая в соответствии с</w:t>
      </w:r>
      <w:r>
        <w:t> </w:t>
      </w:r>
      <w:r w:rsidRPr="007123BF">
        <w:t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> </w:t>
      </w:r>
      <w:r w:rsidRPr="007123BF">
        <w:t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</w:p>
    <w:p w14:paraId="0B7C5849" w14:textId="2513D7A1" w:rsidR="00DA460C" w:rsidRDefault="00DA460C" w:rsidP="00EA1AE4">
      <w:pPr>
        <w:pStyle w:val="af4"/>
        <w:ind w:firstLine="567"/>
      </w:pPr>
      <w:r w:rsidRPr="002C06D0">
        <w:rPr>
          <w:b/>
          <w:bCs/>
        </w:rPr>
        <w:t>Закупочная комиссия</w:t>
      </w:r>
      <w:r>
        <w:t xml:space="preserve"> – </w:t>
      </w:r>
      <w:r w:rsidRPr="00463A20">
        <w:t>коллегиальный орган, принимающий решения о ходе проведения соответствующей закупки (в том числе по выбору ее победителя)</w:t>
      </w:r>
      <w:r>
        <w:t>.</w:t>
      </w:r>
    </w:p>
    <w:p w14:paraId="5C500772" w14:textId="7C457079" w:rsidR="00D82143" w:rsidRDefault="00D82143" w:rsidP="00EA1AE4">
      <w:pPr>
        <w:pStyle w:val="af4"/>
        <w:ind w:firstLine="567"/>
      </w:pPr>
      <w:r w:rsidRPr="00D82143">
        <w:rPr>
          <w:b/>
          <w:bCs/>
        </w:rPr>
        <w:t>Заявка (заявка на участие в закупке)</w:t>
      </w:r>
      <w:r w:rsidRPr="00D82143">
        <w:t xml:space="preserve"> – </w:t>
      </w:r>
      <w:r w:rsidR="00C2032B" w:rsidRPr="00C2032B">
        <w:t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 w:rsidR="00C2032B">
        <w:t> </w:t>
      </w:r>
      <w:r w:rsidR="00C2032B" w:rsidRPr="00C2032B">
        <w:t>конкурентных закупок – в Извещении и</w:t>
      </w:r>
      <w:r w:rsidR="00C2032B">
        <w:t> </w:t>
      </w:r>
      <w:r w:rsidR="00C2032B" w:rsidRPr="00C2032B">
        <w:t>(или) Документацией о закупке.</w:t>
      </w:r>
    </w:p>
    <w:p w14:paraId="15559E33" w14:textId="0C692526" w:rsidR="004E0BB7" w:rsidRDefault="004E0BB7" w:rsidP="004E0BB7">
      <w:pPr>
        <w:pStyle w:val="af4"/>
        <w:ind w:firstLine="567"/>
      </w:pPr>
      <w:r w:rsidRPr="004E0BB7">
        <w:rPr>
          <w:b/>
          <w:bCs/>
        </w:rPr>
        <w:t>Заявка на аккредитацию</w:t>
      </w:r>
      <w:r>
        <w:t xml:space="preserve"> – сведения, которые Заявитель предоставляет в</w:t>
      </w:r>
      <w:r w:rsidR="00D10DB7">
        <w:t> </w:t>
      </w:r>
      <w:r>
        <w:t>установленном Положением об</w:t>
      </w:r>
      <w:r w:rsidR="00D10DB7">
        <w:t xml:space="preserve"> </w:t>
      </w:r>
      <w:r>
        <w:t>аккредитации порядке для прохождения аккредитации.</w:t>
      </w:r>
    </w:p>
    <w:p w14:paraId="5B39BF6D" w14:textId="6083C357" w:rsidR="00236164" w:rsidRDefault="00236164" w:rsidP="004E0BB7">
      <w:pPr>
        <w:pStyle w:val="af4"/>
        <w:ind w:firstLine="567"/>
      </w:pPr>
      <w:r w:rsidRPr="00236164">
        <w:rPr>
          <w:b/>
          <w:bCs/>
        </w:rPr>
        <w:t>Извещение о закупке (Извещение)</w:t>
      </w:r>
      <w:r w:rsidRPr="00236164">
        <w:t xml:space="preserve"> – документ, предназначенный для</w:t>
      </w:r>
      <w:r>
        <w:t> </w:t>
      </w:r>
      <w:r w:rsidRPr="00236164">
        <w:t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> </w:t>
      </w:r>
      <w:r w:rsidRPr="00236164">
        <w:t>9 статьи</w:t>
      </w:r>
      <w:r>
        <w:t> </w:t>
      </w:r>
      <w:r w:rsidRPr="00236164">
        <w:t>4 Закона</w:t>
      </w:r>
      <w:r>
        <w:t> </w:t>
      </w:r>
      <w:r w:rsidRPr="00236164">
        <w:t>223-ФЗ и Положением о закупке</w:t>
      </w:r>
      <w:r w:rsidR="00951947" w:rsidRPr="00951947">
        <w:t>); под данным документом и соответственно его размещением также подразумевается заполнение и создание на</w:t>
      </w:r>
      <w:r w:rsidR="00951947">
        <w:t> </w:t>
      </w:r>
      <w:r w:rsidR="00951947" w:rsidRPr="00951947">
        <w:t>Официальном сайте (ЕИС) и</w:t>
      </w:r>
      <w:r w:rsidR="00951947">
        <w:t> </w:t>
      </w:r>
      <w:r w:rsidR="00951947" w:rsidRPr="00951947">
        <w:t xml:space="preserve">(или) ЭП соответствующей страницы на указанных ресурсах </w:t>
      </w:r>
      <w:r w:rsidR="008F24EC">
        <w:t>с</w:t>
      </w:r>
      <w:r w:rsidR="00951947" w:rsidRPr="00951947">
        <w:t xml:space="preserve"> информацией об объявленной закупке.</w:t>
      </w:r>
    </w:p>
    <w:p w14:paraId="3C53B120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Интеллектуальные системы управления электросетевым хозяйством</w:t>
      </w:r>
      <w:r>
        <w:t xml:space="preserve"> – системы удаленного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</w:p>
    <w:p w14:paraId="71BEF2D6" w14:textId="59CDC15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Коллективный участник</w:t>
      </w:r>
      <w:r>
        <w:t xml:space="preserve"> – </w:t>
      </w:r>
      <w:r w:rsidRPr="00463A20">
        <w:t xml:space="preserve">объединение юридических </w:t>
      </w:r>
      <w:r w:rsidRPr="00BA485C">
        <w:t>и</w:t>
      </w:r>
      <w:r>
        <w:t> (</w:t>
      </w:r>
      <w:r w:rsidRPr="00BA485C">
        <w:t>или</w:t>
      </w:r>
      <w:r>
        <w:t>)</w:t>
      </w:r>
      <w:r w:rsidRPr="00463A20">
        <w:t xml:space="preserve"> физических лиц, в</w:t>
      </w:r>
      <w:r>
        <w:t> </w:t>
      </w:r>
      <w:r w:rsidRPr="00463A20">
        <w:t xml:space="preserve">том числе индивидуальных предпринимателей, выступающих на стороне одного </w:t>
      </w:r>
      <w:r w:rsidR="009776EC" w:rsidRPr="00463A20">
        <w:t xml:space="preserve">Участника </w:t>
      </w:r>
      <w:r w:rsidRPr="00463A20">
        <w:t>и несущих солидарную ответственность по обязательствам, вытекающим из</w:t>
      </w:r>
      <w:r>
        <w:t> </w:t>
      </w:r>
      <w:r w:rsidRPr="00463A20">
        <w:t>участия в</w:t>
      </w:r>
      <w:r w:rsidR="003502F9">
        <w:t xml:space="preserve"> </w:t>
      </w:r>
      <w:r w:rsidRPr="00463A20">
        <w:t>закупке и дальнейшего заключения и исполнения договора.</w:t>
      </w:r>
    </w:p>
    <w:p w14:paraId="4576F041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Лот</w:t>
      </w:r>
      <w:r>
        <w:t xml:space="preserve"> – </w:t>
      </w:r>
      <w:r w:rsidRPr="00463A20">
        <w:t>продукция, на которую в рамках закупки допускаются подача отдельного предложения и заключение отдельного договора</w:t>
      </w:r>
      <w:r>
        <w:t>.</w:t>
      </w:r>
    </w:p>
    <w:p w14:paraId="6DA94D4F" w14:textId="2056CA04" w:rsidR="008C37C6" w:rsidRDefault="008C37C6" w:rsidP="00EA1AE4">
      <w:pPr>
        <w:pStyle w:val="af4"/>
        <w:ind w:firstLine="567"/>
      </w:pPr>
      <w:r w:rsidRPr="00636EE6">
        <w:rPr>
          <w:b/>
          <w:bCs/>
        </w:rPr>
        <w:t>Мониторинг аккредитованных поставщиков</w:t>
      </w:r>
      <w:r w:rsidRPr="008C37C6"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> </w:t>
      </w:r>
      <w:r w:rsidRPr="008C37C6">
        <w:t>Поставщика (Участника) не требуется повторное заполнение Заявки на аккредитацию.</w:t>
      </w:r>
    </w:p>
    <w:p w14:paraId="7EEBD8D5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Начальная (максимальная) цена договора</w:t>
      </w:r>
      <w:r>
        <w:t xml:space="preserve"> – </w:t>
      </w:r>
      <w:r w:rsidRPr="00463A20">
        <w:t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</w:p>
    <w:p w14:paraId="38EA60CF" w14:textId="5E869E26" w:rsidR="00DA460C" w:rsidRDefault="00DA460C" w:rsidP="00EA1AE4">
      <w:pPr>
        <w:pStyle w:val="af4"/>
        <w:ind w:firstLine="567"/>
      </w:pPr>
      <w:r w:rsidRPr="001501EC">
        <w:rPr>
          <w:b/>
          <w:bCs/>
        </w:rPr>
        <w:lastRenderedPageBreak/>
        <w:t>Окончательное предложение</w:t>
      </w:r>
      <w:r w:rsidRPr="001501EC">
        <w:t xml:space="preserve"> – комплект документов, входящих в</w:t>
      </w:r>
      <w:r>
        <w:t xml:space="preserve"> </w:t>
      </w:r>
      <w:r w:rsidRPr="001501EC">
        <w:t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t xml:space="preserve"> </w:t>
      </w:r>
      <w:r w:rsidRPr="001501EC">
        <w:t xml:space="preserve">иных условиях исполнения договора, с учетом </w:t>
      </w:r>
      <w:r w:rsidR="00BF72E6">
        <w:t>уточненных</w:t>
      </w:r>
      <w:r w:rsidRPr="001501EC">
        <w:t xml:space="preserve"> Извещения и Документации о закупке по</w:t>
      </w:r>
      <w:r>
        <w:t> </w:t>
      </w:r>
      <w:r w:rsidRPr="001501EC">
        <w:t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</w:p>
    <w:p w14:paraId="1290C1BD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 xml:space="preserve">Оператор </w:t>
      </w:r>
      <w:r>
        <w:rPr>
          <w:b/>
          <w:bCs/>
        </w:rPr>
        <w:t>электронной площадки</w:t>
      </w:r>
      <w:r>
        <w:t xml:space="preserve"> – </w:t>
      </w:r>
      <w:r w:rsidRPr="00463A20">
        <w:t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</w:p>
    <w:p w14:paraId="56652FA6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Организатор</w:t>
      </w:r>
      <w:r>
        <w:t xml:space="preserve"> – </w:t>
      </w:r>
      <w:r w:rsidRPr="00463A20">
        <w:t>Заказчик или действующее по договору с ним юридическое лицо, выступающее Сторонним организатором закупки</w:t>
      </w:r>
      <w:r>
        <w:t>.</w:t>
      </w:r>
    </w:p>
    <w:p w14:paraId="02E1D1CB" w14:textId="2C01254D" w:rsidR="00DA460C" w:rsidRDefault="00DA460C" w:rsidP="000536A6">
      <w:pPr>
        <w:pStyle w:val="af4"/>
        <w:ind w:firstLine="567"/>
      </w:pPr>
      <w:r w:rsidRPr="002C06D0">
        <w:rPr>
          <w:b/>
          <w:bCs/>
        </w:rPr>
        <w:t>Официальное размещение</w:t>
      </w:r>
      <w:r>
        <w:t xml:space="preserve"> – </w:t>
      </w:r>
      <w:r w:rsidRPr="001A7AA1">
        <w:t>размещение информации о закупке в ЕИС, на</w:t>
      </w:r>
      <w:r>
        <w:t> </w:t>
      </w:r>
      <w:r w:rsidRPr="001A7AA1">
        <w:t>Официальном сайте</w:t>
      </w:r>
      <w:r>
        <w:t xml:space="preserve"> </w:t>
      </w:r>
      <w:bookmarkStart w:id="2" w:name="_Hlk149048701"/>
      <w:r w:rsidR="004D7A8D">
        <w:t>(с размещением коп</w:t>
      </w:r>
      <w:r>
        <w:t>и</w:t>
      </w:r>
      <w:r w:rsidR="004D7A8D">
        <w:t>й</w:t>
      </w:r>
      <w:r>
        <w:t xml:space="preserve"> на ЭП</w:t>
      </w:r>
      <w:r w:rsidR="004D7A8D">
        <w:t>)</w:t>
      </w:r>
      <w:bookmarkEnd w:id="2"/>
      <w:r>
        <w:t>.</w:t>
      </w:r>
      <w:r w:rsidRPr="001A7AA1">
        <w:t xml:space="preserve"> </w:t>
      </w:r>
      <w:r w:rsidR="00822C28" w:rsidRPr="00822C28">
        <w:t>Если окончание срока размещения приходится на</w:t>
      </w:r>
      <w:r w:rsidR="004D7A8D">
        <w:t xml:space="preserve"> </w:t>
      </w:r>
      <w:r w:rsidR="00822C28" w:rsidRPr="00822C28">
        <w:t>нерабочий день согласно законодательству, сведения размещаются в</w:t>
      </w:r>
      <w:r w:rsidR="004D7A8D">
        <w:t> </w:t>
      </w:r>
      <w:r w:rsidR="00822C28" w:rsidRPr="00822C28">
        <w:t>первый рабочий день, следующий за нерабочими днями</w:t>
      </w:r>
      <w:r>
        <w:t>.</w:t>
      </w:r>
    </w:p>
    <w:p w14:paraId="2C3A0E19" w14:textId="77777777" w:rsidR="00DA460C" w:rsidRDefault="00DA460C" w:rsidP="00EA1AE4">
      <w:pPr>
        <w:pStyle w:val="af4"/>
        <w:ind w:firstLine="567"/>
      </w:pPr>
      <w:r w:rsidRPr="001501EC">
        <w:rPr>
          <w:b/>
          <w:bCs/>
        </w:rPr>
        <w:t>Первая часть заявки</w:t>
      </w:r>
      <w:r w:rsidRPr="001501EC"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> (</w:t>
      </w:r>
      <w:r w:rsidRPr="001501EC">
        <w:t>или</w:t>
      </w:r>
      <w:r>
        <w:t>)</w:t>
      </w:r>
      <w:r w:rsidRPr="001501EC">
        <w:t xml:space="preserve"> о</w:t>
      </w:r>
      <w:r>
        <w:t> </w:t>
      </w:r>
      <w:r w:rsidRPr="001501EC">
        <w:t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t> </w:t>
      </w:r>
      <w:r w:rsidRPr="001501EC">
        <w:t>также информацию и документы, необходимые для осуществления оценки заявки в</w:t>
      </w:r>
      <w:r>
        <w:t> </w:t>
      </w:r>
      <w:r w:rsidRPr="001501EC">
        <w:t>отношении предлагаемой к поставке продукции (в случае установления в</w:t>
      </w:r>
      <w:r>
        <w:t> </w:t>
      </w:r>
      <w:r w:rsidRPr="001501EC">
        <w:t>Документации о закупке соответствующих критериев и порядка оценки).</w:t>
      </w:r>
    </w:p>
    <w:p w14:paraId="4A3B9526" w14:textId="7B5461D0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 w:rsidR="00AF333A">
        <w:t>д</w:t>
      </w:r>
      <w:r>
        <w:t>оговора на основании критериев оценки в соответствии с Документацией о закупке</w:t>
      </w:r>
      <w:r w:rsidR="00822C28">
        <w:t>.</w:t>
      </w:r>
      <w:r>
        <w:t xml:space="preserve"> </w:t>
      </w:r>
      <w:r w:rsidR="00822C28">
        <w:t>В</w:t>
      </w:r>
      <w:r>
        <w:t xml:space="preserve"> случае признания закупки несостоявшейся </w:t>
      </w:r>
      <w:r w:rsidR="00822C28">
        <w:t>Е</w:t>
      </w:r>
      <w:r>
        <w:t>динственный участник такой закупки, с</w:t>
      </w:r>
      <w:r w:rsidR="00E7475B">
        <w:t xml:space="preserve"> </w:t>
      </w:r>
      <w:r>
        <w:t>которым Заказчик приня</w:t>
      </w:r>
      <w:r w:rsidR="00822C28">
        <w:t>л</w:t>
      </w:r>
      <w:r>
        <w:t xml:space="preserve"> решение заключить </w:t>
      </w:r>
      <w:r w:rsidR="00AF333A">
        <w:t>д</w:t>
      </w:r>
      <w:r>
        <w:t>оговор по результатам закупки</w:t>
      </w:r>
      <w:r w:rsidR="00822C28">
        <w:t xml:space="preserve">, </w:t>
      </w:r>
      <w:r w:rsidR="00822C28" w:rsidRPr="00822C28">
        <w:t>в</w:t>
      </w:r>
      <w:r w:rsidR="00E7475B">
        <w:t xml:space="preserve"> </w:t>
      </w:r>
      <w:r w:rsidR="00822C28" w:rsidRPr="00822C28">
        <w:t>оговоренных Положением о</w:t>
      </w:r>
      <w:r w:rsidR="00E7475B">
        <w:t> </w:t>
      </w:r>
      <w:r w:rsidR="00822C28" w:rsidRPr="00822C28">
        <w:t>закупке случаях приобретает обязательства Победителя по</w:t>
      </w:r>
      <w:r w:rsidR="00E7475B">
        <w:t xml:space="preserve"> </w:t>
      </w:r>
      <w:r w:rsidR="00822C28" w:rsidRPr="00822C28">
        <w:t xml:space="preserve">заключению </w:t>
      </w:r>
      <w:r w:rsidR="00AF333A">
        <w:t>д</w:t>
      </w:r>
      <w:r w:rsidR="00822C28" w:rsidRPr="00822C28">
        <w:t>оговора</w:t>
      </w:r>
      <w:r>
        <w:t>.</w:t>
      </w:r>
    </w:p>
    <w:p w14:paraId="6AD5A8E5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</w:p>
    <w:p w14:paraId="21BD4E15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Предмет закупки</w:t>
      </w:r>
      <w:r>
        <w:rPr>
          <w:b/>
          <w:bCs/>
        </w:rPr>
        <w:t xml:space="preserve"> /</w:t>
      </w:r>
      <w:r w:rsidRPr="002C06D0">
        <w:rPr>
          <w:b/>
          <w:bCs/>
        </w:rPr>
        <w:t xml:space="preserve"> предмет договора</w:t>
      </w:r>
      <w:r>
        <w:t xml:space="preserve"> – </w:t>
      </w:r>
      <w:r w:rsidRPr="00463A20">
        <w:t>конкретная продукция, которую предполагается закупить в объеме и на условиях, определенных Заказчиком</w:t>
      </w:r>
      <w:r>
        <w:t>.</w:t>
      </w:r>
    </w:p>
    <w:p w14:paraId="76693CE3" w14:textId="4D44B0F4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Преференция</w:t>
      </w:r>
      <w:r>
        <w:t xml:space="preserve"> – </w:t>
      </w:r>
      <w:r w:rsidRPr="00463A20">
        <w:t>преимущество, которое Заказчик предоставляет определенным группам поставщиков при проведении закупок</w:t>
      </w:r>
      <w:r w:rsidR="00122CDF">
        <w:t xml:space="preserve"> </w:t>
      </w:r>
      <w:r w:rsidR="00122CDF" w:rsidRPr="00122CDF">
        <w:t>в соответствии с Единым Положением о</w:t>
      </w:r>
      <w:r w:rsidR="00122CDF">
        <w:t> </w:t>
      </w:r>
      <w:r w:rsidR="00122CDF" w:rsidRPr="00122CDF">
        <w:t>закупке продукции для нужд Группы РусГидро</w:t>
      </w:r>
      <w:r>
        <w:t>.</w:t>
      </w:r>
    </w:p>
    <w:p w14:paraId="06D907B0" w14:textId="2420C281" w:rsidR="00C2032B" w:rsidRDefault="00C2032B" w:rsidP="00EA1AE4">
      <w:pPr>
        <w:pStyle w:val="af4"/>
        <w:ind w:firstLine="567"/>
      </w:pPr>
      <w:r w:rsidRPr="00C2032B">
        <w:rPr>
          <w:b/>
          <w:bCs/>
        </w:rPr>
        <w:t>Применение законодательства о национальном режиме</w:t>
      </w:r>
      <w:r>
        <w:t xml:space="preserve"> – </w:t>
      </w:r>
      <w:r w:rsidRPr="00C2032B">
        <w:t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> </w:t>
      </w:r>
      <w:r w:rsidRPr="00C2032B">
        <w:t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> </w:t>
      </w:r>
      <w:r w:rsidRPr="00C2032B">
        <w:t>соответствии с нормами, установленными законодательством.</w:t>
      </w:r>
    </w:p>
    <w:p w14:paraId="64F2941A" w14:textId="74F7BE9A" w:rsidR="00DA460C" w:rsidRDefault="00DA460C" w:rsidP="00937AAB">
      <w:pPr>
        <w:pStyle w:val="af4"/>
        <w:ind w:firstLine="567"/>
      </w:pPr>
      <w:r w:rsidRPr="00553BAF">
        <w:rPr>
          <w:b/>
          <w:bCs/>
        </w:rPr>
        <w:lastRenderedPageBreak/>
        <w:t>Программное обеспечение</w:t>
      </w:r>
      <w:r w:rsidRPr="00553BAF">
        <w:t xml:space="preserve"> – программное обеспечение, включенное в единый реестр </w:t>
      </w:r>
      <w:proofErr w:type="spellStart"/>
      <w:r w:rsidR="00822C28">
        <w:t>Минцифры</w:t>
      </w:r>
      <w:proofErr w:type="spellEnd"/>
      <w:r w:rsidR="00822C28">
        <w:t xml:space="preserve"> России</w:t>
      </w:r>
      <w:r w:rsidRPr="00553BAF"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</w:p>
    <w:p w14:paraId="4928A42D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Продукция</w:t>
      </w:r>
      <w:r>
        <w:t xml:space="preserve"> – </w:t>
      </w:r>
      <w:r w:rsidRPr="00A86835">
        <w:t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>.</w:t>
      </w:r>
    </w:p>
    <w:p w14:paraId="5FC9CFF6" w14:textId="74566C66" w:rsidR="004E0BB7" w:rsidRDefault="004E0BB7" w:rsidP="00EA1AE4">
      <w:pPr>
        <w:pStyle w:val="af4"/>
        <w:ind w:firstLine="567"/>
      </w:pPr>
      <w:r w:rsidRPr="004E0BB7">
        <w:rPr>
          <w:b/>
          <w:bCs/>
        </w:rPr>
        <w:t>Реестр аккредитации</w:t>
      </w:r>
      <w:r w:rsidRPr="004E0BB7">
        <w:t xml:space="preserve"> – перечень </w:t>
      </w:r>
      <w:r w:rsidR="008C37C6">
        <w:t xml:space="preserve">лиц – </w:t>
      </w:r>
      <w:r w:rsidRPr="004E0BB7">
        <w:t>Заявителей, подававших Заявки на</w:t>
      </w:r>
      <w:r w:rsidR="008C37C6">
        <w:t> </w:t>
      </w:r>
      <w:r w:rsidRPr="004E0BB7">
        <w:t xml:space="preserve">аккредитацию с указанием </w:t>
      </w:r>
      <w:r w:rsidR="008C37C6">
        <w:t xml:space="preserve">в отношении них </w:t>
      </w:r>
      <w:r w:rsidRPr="004E0BB7">
        <w:t>результатов процедуры аккредитации.</w:t>
      </w:r>
    </w:p>
    <w:p w14:paraId="2AC71C31" w14:textId="27DDA358" w:rsidR="00DA460C" w:rsidRDefault="00DA460C" w:rsidP="00EA1AE4">
      <w:pPr>
        <w:pStyle w:val="af4"/>
        <w:ind w:firstLine="567"/>
      </w:pPr>
      <w:r w:rsidRPr="002C06D0">
        <w:rPr>
          <w:b/>
          <w:bCs/>
        </w:rPr>
        <w:t>Субъект малого и среднего предпринимательства</w:t>
      </w:r>
      <w:r>
        <w:t xml:space="preserve"> – определяется в соответствии с </w:t>
      </w:r>
      <w:r w:rsidR="007B78FE">
        <w:t>Законом</w:t>
      </w:r>
      <w:r>
        <w:t> 209-ФЗ. Все условия и требования данной Документации о закупке, относящиеся к субъектам МСП, распространяются также на</w:t>
      </w:r>
      <w:r w:rsidR="007B78FE">
        <w:t xml:space="preserve"> </w:t>
      </w:r>
      <w:r>
        <w:t>физических лиц, не</w:t>
      </w:r>
      <w:r w:rsidR="007B78FE">
        <w:t> </w:t>
      </w:r>
      <w:r>
        <w:t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afc"/>
        </w:rPr>
        <w:footnoteReference w:id="1"/>
      </w:r>
      <w:r>
        <w:t>, если иное не установлено в</w:t>
      </w:r>
      <w:r w:rsidR="007B78FE">
        <w:t> </w:t>
      </w:r>
      <w:r>
        <w:t>Документации о закупке.</w:t>
      </w:r>
    </w:p>
    <w:p w14:paraId="33915D0B" w14:textId="77777777" w:rsidR="00DA460C" w:rsidRDefault="00DA460C" w:rsidP="00EA1AE4">
      <w:pPr>
        <w:pStyle w:val="af4"/>
        <w:ind w:firstLine="567"/>
      </w:pPr>
      <w:r w:rsidRPr="002C06D0">
        <w:rPr>
          <w:b/>
          <w:bCs/>
        </w:rPr>
        <w:t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</w:p>
    <w:p w14:paraId="6AAB2F48" w14:textId="1B129CDD" w:rsidR="00DA460C" w:rsidRDefault="00DA460C" w:rsidP="00EA1AE4">
      <w:pPr>
        <w:pStyle w:val="af4"/>
        <w:ind w:firstLine="567"/>
      </w:pPr>
      <w:r w:rsidRPr="002C06D0">
        <w:rPr>
          <w:b/>
          <w:bCs/>
        </w:rPr>
        <w:t>Участник</w:t>
      </w:r>
      <w:r>
        <w:t xml:space="preserve"> – </w:t>
      </w:r>
      <w:r w:rsidR="00822C28" w:rsidRPr="00822C28"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 w:rsidR="00822C28">
        <w:t> </w:t>
      </w:r>
      <w:r w:rsidR="00822C28" w:rsidRPr="00822C28">
        <w:t xml:space="preserve">соответствии с </w:t>
      </w:r>
      <w:r w:rsidR="007B78FE">
        <w:t>Законом</w:t>
      </w:r>
      <w:r w:rsidR="00A46C32">
        <w:t> </w:t>
      </w:r>
      <w:r w:rsidR="00822C28" w:rsidRPr="00822C28">
        <w:t>255-ФЗ),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 w:rsidR="007B78FE">
        <w:t xml:space="preserve"> Законом</w:t>
      </w:r>
      <w:r w:rsidR="00A46C32">
        <w:t> </w:t>
      </w:r>
      <w:r w:rsidR="00822C28" w:rsidRPr="00822C28">
        <w:t>255-ФЗ)</w:t>
      </w:r>
      <w:r w:rsidR="00611748" w:rsidRPr="00611748">
        <w:t>, выразившее заинтересованность в участии в закупке (посредством получения Документации о</w:t>
      </w:r>
      <w:r w:rsidR="00611748">
        <w:t> </w:t>
      </w:r>
      <w:r w:rsidR="00611748" w:rsidRPr="00611748">
        <w:t>закупке, направления запроса о разъяснении Документации о закупке, внесения обеспечения заявки или подачи заявки на участие в закупке)</w:t>
      </w:r>
      <w:r w:rsidRPr="00A86835">
        <w:t>.</w:t>
      </w:r>
    </w:p>
    <w:p w14:paraId="4441D784" w14:textId="77777777" w:rsidR="00DA460C" w:rsidRPr="001501EC" w:rsidRDefault="00DA460C" w:rsidP="00EA1AE4">
      <w:pPr>
        <w:pStyle w:val="af4"/>
        <w:ind w:firstLine="567"/>
      </w:pPr>
      <w:r w:rsidRPr="001501EC">
        <w:rPr>
          <w:b/>
          <w:bCs/>
        </w:rPr>
        <w:t>Ценовое предложение</w:t>
      </w:r>
      <w:r w:rsidRPr="001501EC">
        <w:t xml:space="preserve"> – комплект документов, входящих в состав заявки, но</w:t>
      </w:r>
      <w:r>
        <w:t> </w:t>
      </w:r>
      <w:r w:rsidRPr="001501EC">
        <w:t>подаваемых отдельно от первой и второй частей заявки и содержащих предложение Участника о цене Договора и</w:t>
      </w:r>
      <w:r>
        <w:t> (</w:t>
      </w:r>
      <w:r w:rsidRPr="001501EC">
        <w:t>или</w:t>
      </w:r>
      <w:r>
        <w:t>)</w:t>
      </w:r>
      <w:r w:rsidRPr="001501EC">
        <w:t xml:space="preserve"> каждой единицы продукции, являющейся предметом Договора, и</w:t>
      </w:r>
      <w:r>
        <w:t> (</w:t>
      </w:r>
      <w:r w:rsidRPr="001501EC">
        <w:t>или</w:t>
      </w:r>
      <w:r>
        <w:t>)</w:t>
      </w:r>
      <w:r w:rsidRPr="001501EC">
        <w:t xml:space="preserve"> формулу расчета цены Договора и</w:t>
      </w:r>
      <w:r>
        <w:t> (</w:t>
      </w:r>
      <w:r w:rsidRPr="001501EC">
        <w:t>или</w:t>
      </w:r>
      <w:r>
        <w:t>)</w:t>
      </w:r>
      <w:r w:rsidRPr="001501EC">
        <w:t xml:space="preserve"> расходы на эксплуатацию и ремонт товаров, использование результатов работ / услуг и</w:t>
      </w:r>
      <w:r>
        <w:t> (</w:t>
      </w:r>
      <w:r w:rsidRPr="001501EC">
        <w:t>или</w:t>
      </w:r>
      <w:r>
        <w:t>)</w:t>
      </w:r>
      <w:r w:rsidRPr="001501EC">
        <w:t xml:space="preserve"> любые иные сведения / документы, требуемые в соответствии с Документацией о</w:t>
      </w:r>
      <w:r>
        <w:t xml:space="preserve"> </w:t>
      </w:r>
      <w:r w:rsidRPr="001501EC">
        <w:t>закупке и содержащие информацию о ценовых параметрах предложения Участника.</w:t>
      </w:r>
    </w:p>
    <w:p w14:paraId="6901512E" w14:textId="77777777" w:rsidR="00017506" w:rsidRDefault="00017506" w:rsidP="00017506">
      <w:pPr>
        <w:pStyle w:val="aa"/>
      </w:pPr>
      <w:bookmarkStart w:id="3" w:name="_Ref125359988"/>
      <w:bookmarkStart w:id="4" w:name="_Toc186224112"/>
      <w:r>
        <w:lastRenderedPageBreak/>
        <w:t>Основные сведения о закупке</w:t>
      </w:r>
      <w:bookmarkEnd w:id="3"/>
      <w:bookmarkEnd w:id="4"/>
    </w:p>
    <w:p w14:paraId="729430B8" w14:textId="77777777" w:rsidR="00017506" w:rsidRDefault="00017506" w:rsidP="00017506">
      <w:pPr>
        <w:pStyle w:val="ab"/>
      </w:pPr>
      <w:bookmarkStart w:id="5" w:name="_Toc186224113"/>
      <w:r>
        <w:t>Статус настоящего раздела</w:t>
      </w:r>
      <w:bookmarkEnd w:id="5"/>
    </w:p>
    <w:p w14:paraId="5EC16EBE" w14:textId="236010EB" w:rsidR="005C762F" w:rsidRDefault="00017506" w:rsidP="00017506">
      <w:pPr>
        <w:pStyle w:val="ac"/>
      </w:pPr>
      <w:r>
        <w:t>В настоящем разделе содержатся основные сведения о предмете, способе и иных ключевых условиях проводимой закупки.</w:t>
      </w:r>
    </w:p>
    <w:p w14:paraId="287F621D" w14:textId="6056F2C6" w:rsidR="00F87384" w:rsidRDefault="00017506" w:rsidP="00017506">
      <w:pPr>
        <w:pStyle w:val="ac"/>
      </w:pPr>
      <w:r>
        <w:t xml:space="preserve">Здесь и далее все используемые </w:t>
      </w:r>
      <w:r w:rsidR="00822C28">
        <w:t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 w:rsidR="0045740D">
        <w:t>указано</w:t>
      </w:r>
      <w:r>
        <w:t xml:space="preserve"> иное</w:t>
      </w:r>
      <w:r w:rsidR="0045740D">
        <w:t>; ссылки на приложения относятся к</w:t>
      </w:r>
      <w:r w:rsidR="00822C28">
        <w:t xml:space="preserve"> </w:t>
      </w:r>
      <w:r w:rsidR="0045740D">
        <w:t>соответствующим приложениям к</w:t>
      </w:r>
      <w:r w:rsidR="00822C28">
        <w:t> </w:t>
      </w:r>
      <w:r w:rsidR="0045740D">
        <w:t>Документации о закупке, если прямо не</w:t>
      </w:r>
      <w:r w:rsidR="00822C28">
        <w:t xml:space="preserve"> </w:t>
      </w:r>
      <w:r w:rsidR="0045740D">
        <w:t>указано иное.</w:t>
      </w:r>
      <w:r>
        <w:t xml:space="preserve"> Ссылки на статьи, пункты и разделы, используемые в</w:t>
      </w:r>
      <w:r w:rsidR="00822C28">
        <w:t xml:space="preserve"> </w:t>
      </w:r>
      <w:hyperlink w:anchor="Прил01_ТехТребования" w:history="1">
        <w:r w:rsidRPr="0047064E">
          <w:rPr>
            <w:rStyle w:val="aff3"/>
          </w:rPr>
          <w:t>Технически</w:t>
        </w:r>
        <w:r w:rsidR="0000049F" w:rsidRPr="0047064E">
          <w:rPr>
            <w:rStyle w:val="aff3"/>
          </w:rPr>
          <w:t>х</w:t>
        </w:r>
        <w:r w:rsidRPr="0047064E">
          <w:rPr>
            <w:rStyle w:val="aff3"/>
          </w:rPr>
          <w:t xml:space="preserve"> требовани</w:t>
        </w:r>
        <w:r w:rsidR="0000049F" w:rsidRPr="0047064E">
          <w:rPr>
            <w:rStyle w:val="aff3"/>
          </w:rPr>
          <w:t>ях (Приложение № 1)</w:t>
        </w:r>
      </w:hyperlink>
      <w:r w:rsidR="005C762F">
        <w:rPr>
          <w:rStyle w:val="aff3"/>
        </w:rPr>
        <w:t>,</w:t>
      </w:r>
      <w:r>
        <w:t xml:space="preserve"> </w:t>
      </w:r>
      <w:r w:rsidR="003A77F1">
        <w:t xml:space="preserve">в </w:t>
      </w:r>
      <w:hyperlink w:anchor="Прил02_ПроектДоговора" w:history="1">
        <w:r w:rsidR="003A77F1" w:rsidRPr="0047064E">
          <w:rPr>
            <w:rStyle w:val="aff3"/>
          </w:rPr>
          <w:t>П</w:t>
        </w:r>
        <w:r w:rsidRPr="0047064E">
          <w:rPr>
            <w:rStyle w:val="aff3"/>
          </w:rPr>
          <w:t>роект</w:t>
        </w:r>
        <w:r w:rsidR="0000049F" w:rsidRPr="0047064E">
          <w:rPr>
            <w:rStyle w:val="aff3"/>
          </w:rPr>
          <w:t>е</w:t>
        </w:r>
        <w:r w:rsidRPr="0047064E">
          <w:rPr>
            <w:rStyle w:val="aff3"/>
          </w:rPr>
          <w:t xml:space="preserve"> </w:t>
        </w:r>
        <w:r w:rsidR="003A77F1" w:rsidRPr="0047064E">
          <w:rPr>
            <w:rStyle w:val="aff3"/>
          </w:rPr>
          <w:t>д</w:t>
        </w:r>
        <w:r w:rsidRPr="0047064E">
          <w:rPr>
            <w:rStyle w:val="aff3"/>
          </w:rPr>
          <w:t>оговора</w:t>
        </w:r>
        <w:r w:rsidR="0000049F" w:rsidRPr="0047064E">
          <w:rPr>
            <w:rStyle w:val="aff3"/>
          </w:rPr>
          <w:t xml:space="preserve"> (Приложение № 2)</w:t>
        </w:r>
      </w:hyperlink>
      <w:r w:rsidR="005C762F" w:rsidRPr="005C762F">
        <w:t xml:space="preserve"> и иных приложениях к</w:t>
      </w:r>
      <w:r w:rsidR="00822C28">
        <w:t> </w:t>
      </w:r>
      <w:r w:rsidR="005C762F" w:rsidRPr="005C762F">
        <w:t>Документации о закупке</w:t>
      </w:r>
      <w:r w:rsidRPr="005C762F">
        <w:t>,</w:t>
      </w:r>
      <w:r>
        <w:t xml:space="preserve"> относятся соответственно к статьям, пунктам и разделам </w:t>
      </w:r>
      <w:r w:rsidR="00822C28">
        <w:t>этих</w:t>
      </w:r>
      <w:r w:rsidR="003A77F1">
        <w:t xml:space="preserve"> приложений</w:t>
      </w:r>
      <w:r w:rsidR="00D3295D">
        <w:t xml:space="preserve"> к Документации о закупке</w:t>
      </w:r>
      <w:r>
        <w:t>.</w:t>
      </w:r>
      <w:r w:rsidR="000C216F">
        <w:t xml:space="preserve"> Все приложения к</w:t>
      </w:r>
      <w:r w:rsidR="00822C28">
        <w:t> </w:t>
      </w:r>
      <w:r w:rsidR="000C216F">
        <w:t>Документации о закупке являются ее неотъемлемыми частями.</w:t>
      </w:r>
    </w:p>
    <w:p w14:paraId="4C0FC642" w14:textId="318CCD96" w:rsidR="004D2BD6" w:rsidRDefault="004D2BD6" w:rsidP="00017506">
      <w:pPr>
        <w:pStyle w:val="ac"/>
      </w:pPr>
      <w:r>
        <w:t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, в объеме, определенном частью 9 статьи 4 Закона 223-ФЗ, составляет Извещение</w:t>
      </w:r>
      <w:r w:rsidR="00822C28">
        <w:t xml:space="preserve"> о закупке</w:t>
      </w:r>
      <w:r>
        <w:t>.</w:t>
      </w:r>
    </w:p>
    <w:p w14:paraId="39E3BB37" w14:textId="77777777" w:rsidR="006608D1" w:rsidRPr="006608D1" w:rsidRDefault="006608D1" w:rsidP="00553BAF">
      <w:pPr>
        <w:pStyle w:val="ab"/>
        <w:spacing w:after="120"/>
      </w:pPr>
      <w:bookmarkStart w:id="6" w:name="_Ref125359973"/>
      <w:bookmarkStart w:id="7" w:name="_Ref127270076"/>
      <w:bookmarkStart w:id="8" w:name="_Ref132876309"/>
      <w:bookmarkStart w:id="9" w:name="_Toc186224114"/>
      <w:r w:rsidRPr="006608D1">
        <w:t>Информация о проводимой закупке</w:t>
      </w:r>
      <w:bookmarkEnd w:id="6"/>
      <w:bookmarkEnd w:id="7"/>
      <w:bookmarkEnd w:id="8"/>
      <w:bookmarkEnd w:id="9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 w:rsidR="00553BAF" w14:paraId="58A82192" w14:textId="77777777" w:rsidTr="00553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70920E29" w14:textId="77777777" w:rsidR="00553BAF" w:rsidRPr="00553BAF" w:rsidRDefault="00553BAF" w:rsidP="003A2A0D">
            <w:pPr>
              <w:pStyle w:val="af4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7" w:type="dxa"/>
          </w:tcPr>
          <w:p w14:paraId="2E362B4A" w14:textId="77777777" w:rsidR="00553BAF" w:rsidRDefault="00553BAF" w:rsidP="003A2A0D">
            <w:pPr>
              <w:pStyle w:val="af4"/>
              <w:jc w:val="center"/>
            </w:pPr>
            <w:r>
              <w:t>Наименование пункта</w:t>
            </w:r>
          </w:p>
        </w:tc>
        <w:tc>
          <w:tcPr>
            <w:tcW w:w="5806" w:type="dxa"/>
          </w:tcPr>
          <w:p w14:paraId="6F277B0A" w14:textId="77777777" w:rsidR="00553BAF" w:rsidRDefault="00553BAF" w:rsidP="003A2A0D">
            <w:pPr>
              <w:pStyle w:val="af4"/>
              <w:jc w:val="center"/>
            </w:pPr>
            <w:r>
              <w:t>Содержание пункта</w:t>
            </w:r>
          </w:p>
        </w:tc>
      </w:tr>
      <w:tr w:rsidR="00553BAF" w14:paraId="4F6F71A1" w14:textId="77777777" w:rsidTr="00553BAF">
        <w:tc>
          <w:tcPr>
            <w:tcW w:w="1129" w:type="dxa"/>
          </w:tcPr>
          <w:p w14:paraId="451CD074" w14:textId="77777777" w:rsidR="00553BAF" w:rsidRDefault="00553BAF" w:rsidP="00553BAF">
            <w:pPr>
              <w:pStyle w:val="ac"/>
            </w:pPr>
            <w:bookmarkStart w:id="10" w:name="_Ref125360980"/>
          </w:p>
        </w:tc>
        <w:bookmarkEnd w:id="10"/>
        <w:tc>
          <w:tcPr>
            <w:tcW w:w="2977" w:type="dxa"/>
          </w:tcPr>
          <w:p w14:paraId="7D75D9FD" w14:textId="6984C7BA" w:rsidR="00553BAF" w:rsidRDefault="00553BAF" w:rsidP="005D301F">
            <w:pPr>
              <w:pStyle w:val="af4"/>
              <w:jc w:val="left"/>
            </w:pPr>
            <w:r w:rsidRPr="00553BAF">
              <w:t>Способ закупки</w:t>
            </w:r>
            <w:r>
              <w:t>:</w:t>
            </w:r>
          </w:p>
        </w:tc>
        <w:tc>
          <w:tcPr>
            <w:tcW w:w="5806" w:type="dxa"/>
          </w:tcPr>
          <w:p w14:paraId="4BE5F186" w14:textId="3E991092" w:rsidR="00553BAF" w:rsidRPr="003C1980" w:rsidRDefault="007F1051" w:rsidP="00DA460C">
            <w:pPr>
              <w:pStyle w:val="af4"/>
            </w:pPr>
            <w:r>
              <w:t>Конкурс в электронной форме</w:t>
            </w:r>
            <w:r w:rsidR="00DA460C">
              <w:t>, участниками которого могут быть только субъекты МСП.</w:t>
            </w:r>
          </w:p>
        </w:tc>
      </w:tr>
      <w:tr w:rsidR="00553BAF" w14:paraId="2CAA47B3" w14:textId="77777777" w:rsidTr="00553BAF">
        <w:tc>
          <w:tcPr>
            <w:tcW w:w="1129" w:type="dxa"/>
          </w:tcPr>
          <w:p w14:paraId="01670010" w14:textId="77777777" w:rsidR="00553BAF" w:rsidRDefault="00553BAF" w:rsidP="00553BAF">
            <w:pPr>
              <w:pStyle w:val="ac"/>
            </w:pPr>
            <w:bookmarkStart w:id="11" w:name="_Ref125360996"/>
          </w:p>
        </w:tc>
        <w:bookmarkEnd w:id="11"/>
        <w:tc>
          <w:tcPr>
            <w:tcW w:w="2977" w:type="dxa"/>
          </w:tcPr>
          <w:p w14:paraId="677A1FBB" w14:textId="094E2D42" w:rsidR="00553BAF" w:rsidRDefault="00553BAF" w:rsidP="005D301F">
            <w:pPr>
              <w:pStyle w:val="af4"/>
              <w:jc w:val="left"/>
            </w:pPr>
            <w:r w:rsidRPr="00553BAF">
              <w:t>Предмет Договора</w:t>
            </w:r>
            <w:r w:rsidR="005A2EDD">
              <w:br/>
            </w:r>
            <w:r w:rsidR="00FA34F6">
              <w:t>(</w:t>
            </w:r>
            <w:r w:rsidR="005A2EDD">
              <w:t xml:space="preserve">в том числе </w:t>
            </w:r>
            <w:r w:rsidRPr="00553BAF">
              <w:t>номер лота</w:t>
            </w:r>
            <w:r w:rsidR="00FA34F6">
              <w:t>)</w:t>
            </w:r>
            <w:r>
              <w:t>:</w:t>
            </w:r>
          </w:p>
        </w:tc>
        <w:tc>
          <w:tcPr>
            <w:tcW w:w="5806" w:type="dxa"/>
          </w:tcPr>
          <w:p w14:paraId="68A326AF" w14:textId="77777777" w:rsidR="005C1340" w:rsidRPr="005C1340" w:rsidRDefault="00903258" w:rsidP="008F232B">
            <w:pPr>
              <w:pStyle w:val="af4"/>
              <w:rPr>
                <w:b/>
              </w:rPr>
            </w:pPr>
            <w:r w:rsidRPr="005C1340">
              <w:rPr>
                <w:b/>
              </w:rPr>
              <w:t>Лот № </w:t>
            </w:r>
            <w:r w:rsidR="005C1340" w:rsidRPr="005C1340">
              <w:rPr>
                <w:b/>
              </w:rPr>
              <w:t>0008-АХР ДОР-2025-ГП</w:t>
            </w:r>
            <w:r w:rsidRPr="005C1340">
              <w:rPr>
                <w:b/>
              </w:rPr>
              <w:t>:</w:t>
            </w:r>
          </w:p>
          <w:p w14:paraId="153BA80A" w14:textId="375AB184" w:rsidR="004D2BD6" w:rsidRPr="005C1340" w:rsidRDefault="005C1340" w:rsidP="005C1340">
            <w:pPr>
              <w:pStyle w:val="af4"/>
              <w:rPr>
                <w:b/>
                <w:i/>
                <w:iCs/>
                <w:shd w:val="clear" w:color="auto" w:fill="FFFF99"/>
              </w:rPr>
            </w:pPr>
            <w:r w:rsidRPr="005C1340">
              <w:rPr>
                <w:b/>
              </w:rPr>
              <w:t>ОКПД2 79.90.39.190 Оказание комплекса услуг по обеспечению служебных поездок руководства и работников АО «Институт Гидропроект» и филиалов по России и за рубежом</w:t>
            </w:r>
          </w:p>
        </w:tc>
      </w:tr>
      <w:tr w:rsidR="00822C28" w14:paraId="3EB7BEF0" w14:textId="77777777" w:rsidTr="00553BAF">
        <w:tc>
          <w:tcPr>
            <w:tcW w:w="1129" w:type="dxa"/>
          </w:tcPr>
          <w:p w14:paraId="29E4BD1E" w14:textId="77777777" w:rsidR="00822C28" w:rsidRDefault="00822C28" w:rsidP="00553BAF">
            <w:pPr>
              <w:pStyle w:val="ac"/>
            </w:pPr>
          </w:p>
        </w:tc>
        <w:tc>
          <w:tcPr>
            <w:tcW w:w="2977" w:type="dxa"/>
          </w:tcPr>
          <w:p w14:paraId="4737F85F" w14:textId="24802AF4" w:rsidR="00822C28" w:rsidRPr="00553BAF" w:rsidRDefault="00822C28" w:rsidP="00822C28">
            <w:pPr>
              <w:pStyle w:val="af4"/>
            </w:pPr>
            <w:r>
              <w:t>Описание</w:t>
            </w:r>
            <w:r>
              <w:br/>
              <w:t>предмета закупки:</w:t>
            </w:r>
          </w:p>
        </w:tc>
        <w:tc>
          <w:tcPr>
            <w:tcW w:w="5806" w:type="dxa"/>
          </w:tcPr>
          <w:p w14:paraId="4940317F" w14:textId="010B588D" w:rsidR="00822C28" w:rsidRPr="008F232B" w:rsidRDefault="00822C28" w:rsidP="008F232B">
            <w:pPr>
              <w:pStyle w:val="af4"/>
            </w:pPr>
            <w:r w:rsidRPr="00822C28">
              <w:t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> </w:t>
            </w:r>
            <w:r w:rsidRPr="00822C28">
              <w:t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> </w:t>
            </w:r>
            <w:r w:rsidRPr="00822C28">
              <w:t xml:space="preserve">также место поставки товара, выполнения работы, оказания услуги, содержится </w:t>
            </w:r>
            <w:r>
              <w:t>в </w:t>
            </w:r>
            <w:hyperlink w:anchor="Прил01_ТехТребования" w:history="1">
              <w:r w:rsidRPr="00FA34F6">
                <w:rPr>
                  <w:rStyle w:val="aff3"/>
                </w:rPr>
                <w:t>Технических требованиях (Приложении № 1)</w:t>
              </w:r>
            </w:hyperlink>
            <w:r>
              <w:t>.</w:t>
            </w:r>
          </w:p>
        </w:tc>
      </w:tr>
      <w:tr w:rsidR="00553BAF" w14:paraId="53EA0A57" w14:textId="77777777" w:rsidTr="00553BAF">
        <w:tc>
          <w:tcPr>
            <w:tcW w:w="1129" w:type="dxa"/>
          </w:tcPr>
          <w:p w14:paraId="1B8D5D1F" w14:textId="77777777" w:rsidR="00553BAF" w:rsidRDefault="00553BAF" w:rsidP="00553BAF">
            <w:pPr>
              <w:pStyle w:val="ac"/>
            </w:pPr>
            <w:bookmarkStart w:id="12" w:name="_Ref125367124"/>
          </w:p>
        </w:tc>
        <w:bookmarkEnd w:id="12"/>
        <w:tc>
          <w:tcPr>
            <w:tcW w:w="2977" w:type="dxa"/>
          </w:tcPr>
          <w:p w14:paraId="193A1F7E" w14:textId="77777777" w:rsidR="00553BAF" w:rsidRDefault="00553BAF" w:rsidP="005D301F">
            <w:pPr>
              <w:pStyle w:val="af4"/>
              <w:jc w:val="left"/>
            </w:pPr>
            <w:proofErr w:type="spellStart"/>
            <w:r w:rsidRPr="00553BAF">
              <w:t>Многолотовая</w:t>
            </w:r>
            <w:proofErr w:type="spellEnd"/>
            <w:r w:rsidRPr="00553BAF">
              <w:t xml:space="preserve"> закупка</w:t>
            </w:r>
            <w:r>
              <w:t>:</w:t>
            </w:r>
          </w:p>
        </w:tc>
        <w:tc>
          <w:tcPr>
            <w:tcW w:w="5806" w:type="dxa"/>
          </w:tcPr>
          <w:p w14:paraId="16D3BC43" w14:textId="670340D0" w:rsidR="00903258" w:rsidRPr="003C1980" w:rsidRDefault="00903258" w:rsidP="00087C37">
            <w:pPr>
              <w:pStyle w:val="af4"/>
            </w:pPr>
            <w:r>
              <w:t>Нет.</w:t>
            </w:r>
          </w:p>
        </w:tc>
      </w:tr>
      <w:tr w:rsidR="00553BAF" w14:paraId="59AC9EF8" w14:textId="77777777" w:rsidTr="00553BAF">
        <w:tc>
          <w:tcPr>
            <w:tcW w:w="1129" w:type="dxa"/>
          </w:tcPr>
          <w:p w14:paraId="325D11F6" w14:textId="77777777" w:rsidR="00553BAF" w:rsidRDefault="00553BAF" w:rsidP="00553BAF">
            <w:pPr>
              <w:pStyle w:val="ac"/>
            </w:pPr>
            <w:bookmarkStart w:id="13" w:name="_Ref125360764"/>
          </w:p>
        </w:tc>
        <w:bookmarkEnd w:id="13"/>
        <w:tc>
          <w:tcPr>
            <w:tcW w:w="2977" w:type="dxa"/>
          </w:tcPr>
          <w:p w14:paraId="3786E3C2" w14:textId="37A87349" w:rsidR="00553BAF" w:rsidRDefault="00553BAF" w:rsidP="005D301F">
            <w:pPr>
              <w:pStyle w:val="af4"/>
              <w:jc w:val="left"/>
            </w:pPr>
            <w:r w:rsidRPr="00553BAF">
              <w:t xml:space="preserve">Наименование и адрес </w:t>
            </w:r>
            <w:r w:rsidR="00D95993" w:rsidRPr="00553BAF">
              <w:t>ЭП,</w:t>
            </w:r>
            <w:r w:rsidR="00D95993">
              <w:t xml:space="preserve"> на которой проводится закупка</w:t>
            </w:r>
            <w:r>
              <w:t>:</w:t>
            </w:r>
          </w:p>
        </w:tc>
        <w:tc>
          <w:tcPr>
            <w:tcW w:w="5806" w:type="dxa"/>
          </w:tcPr>
          <w:p w14:paraId="6B7809B5" w14:textId="77777777" w:rsidR="00087C37" w:rsidRDefault="00087C37" w:rsidP="00087C37">
            <w:pPr>
              <w:pStyle w:val="af4"/>
            </w:pPr>
            <w:r w:rsidRPr="00640375">
              <w:t>Электронная площадка</w:t>
            </w:r>
            <w:r w:rsidRPr="007A09D2">
              <w:t xml:space="preserve">: </w:t>
            </w:r>
            <w:r w:rsidRPr="00196718">
              <w:t>АО «РАД» (</w:t>
            </w:r>
            <w:r w:rsidRPr="00EA1A3E">
              <w:rPr>
                <w:rStyle w:val="afe"/>
                <w:lang w:val="en-US"/>
              </w:rPr>
              <w:t>https</w:t>
            </w:r>
            <w:r w:rsidRPr="003E0CCC">
              <w:rPr>
                <w:rStyle w:val="afe"/>
              </w:rPr>
              <w:t>://</w:t>
            </w:r>
            <w:r w:rsidRPr="00EA1A3E">
              <w:rPr>
                <w:rStyle w:val="afe"/>
                <w:lang w:val="en-US"/>
              </w:rPr>
              <w:t>lot</w:t>
            </w:r>
            <w:r w:rsidRPr="003E0CCC">
              <w:rPr>
                <w:rStyle w:val="afe"/>
              </w:rPr>
              <w:t>-</w:t>
            </w:r>
            <w:r w:rsidRPr="00EA1A3E">
              <w:rPr>
                <w:rStyle w:val="afe"/>
                <w:lang w:val="en-US"/>
              </w:rPr>
              <w:t>online</w:t>
            </w:r>
            <w:r w:rsidRPr="003E0CCC">
              <w:rPr>
                <w:rStyle w:val="afe"/>
              </w:rPr>
              <w:t>.</w:t>
            </w:r>
            <w:proofErr w:type="spellStart"/>
            <w:r w:rsidRPr="00EA1A3E">
              <w:rPr>
                <w:rStyle w:val="afe"/>
                <w:lang w:val="en-US"/>
              </w:rPr>
              <w:t>ru</w:t>
            </w:r>
            <w:proofErr w:type="spellEnd"/>
            <w:r w:rsidRPr="00196718">
              <w:t>).</w:t>
            </w:r>
          </w:p>
          <w:p w14:paraId="5D8F3337" w14:textId="7719579E" w:rsidR="007F1051" w:rsidRPr="003C1980" w:rsidRDefault="00087C37" w:rsidP="00087C37">
            <w:pPr>
              <w:pStyle w:val="af4"/>
            </w:pPr>
            <w:r>
              <w:lastRenderedPageBreak/>
              <w:t xml:space="preserve">Регламент ЭП, в соответствии с которым </w:t>
            </w:r>
            <w:r w:rsidRPr="000D09BB">
              <w:t>проводится закупка, размещен по адресу:</w:t>
            </w:r>
            <w:r>
              <w:t xml:space="preserve"> </w:t>
            </w:r>
            <w:r w:rsidRPr="003C76C4">
              <w:rPr>
                <w:rStyle w:val="afe"/>
              </w:rPr>
              <w:t>https</w:t>
            </w:r>
            <w:r>
              <w:rPr>
                <w:rStyle w:val="afe"/>
              </w:rPr>
              <w:t>://tender.lot-online.ru</w:t>
            </w:r>
          </w:p>
        </w:tc>
      </w:tr>
      <w:tr w:rsidR="00553BAF" w14:paraId="29DB3114" w14:textId="77777777" w:rsidTr="00553BAF">
        <w:tc>
          <w:tcPr>
            <w:tcW w:w="1129" w:type="dxa"/>
          </w:tcPr>
          <w:p w14:paraId="4E5B6FB4" w14:textId="77777777" w:rsidR="00553BAF" w:rsidRDefault="00553BAF" w:rsidP="00553BAF">
            <w:pPr>
              <w:pStyle w:val="ac"/>
            </w:pPr>
            <w:bookmarkStart w:id="14" w:name="_Ref125360970"/>
          </w:p>
        </w:tc>
        <w:bookmarkEnd w:id="14"/>
        <w:tc>
          <w:tcPr>
            <w:tcW w:w="2977" w:type="dxa"/>
          </w:tcPr>
          <w:p w14:paraId="24D91D8A" w14:textId="7D045449" w:rsidR="00553BAF" w:rsidRDefault="00553BAF" w:rsidP="005D301F">
            <w:pPr>
              <w:pStyle w:val="af4"/>
              <w:jc w:val="left"/>
            </w:pPr>
            <w:r w:rsidRPr="00553BAF">
              <w:t>Участники</w:t>
            </w:r>
            <w:r>
              <w:t>:</w:t>
            </w:r>
          </w:p>
        </w:tc>
        <w:tc>
          <w:tcPr>
            <w:tcW w:w="5806" w:type="dxa"/>
          </w:tcPr>
          <w:p w14:paraId="5F5F9BB6" w14:textId="2DF04237" w:rsidR="0024552B" w:rsidRDefault="0024552B" w:rsidP="0024552B">
            <w:pPr>
              <w:pStyle w:val="af4"/>
            </w:pPr>
            <w:r>
              <w:t>Участвовать в закупке могут т</w:t>
            </w:r>
            <w:r w:rsidRPr="00BA485C">
              <w:t>олько</w:t>
            </w:r>
            <w:r w:rsidR="00493F91">
              <w:t xml:space="preserve"> субъекты МСП, а также</w:t>
            </w:r>
            <w:r w:rsidRPr="00BA485C">
              <w:t xml:space="preserve"> физически</w:t>
            </w:r>
            <w:r w:rsidR="00356E4D">
              <w:t>е</w:t>
            </w:r>
            <w:r w:rsidRPr="00BA485C">
              <w:t xml:space="preserve"> лиц</w:t>
            </w:r>
            <w:r w:rsidR="00356E4D">
              <w:t>а</w:t>
            </w:r>
            <w:r w:rsidRPr="00BA485C">
              <w:t>, не</w:t>
            </w:r>
            <w:r w:rsidR="00356E4D">
              <w:t xml:space="preserve"> </w:t>
            </w:r>
            <w:r w:rsidRPr="00BA485C">
              <w:t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>.</w:t>
            </w:r>
          </w:p>
          <w:p w14:paraId="5E3B73ED" w14:textId="57C3C0EF" w:rsidR="00553BAF" w:rsidRPr="003C1980" w:rsidRDefault="00356E4D" w:rsidP="00356E4D">
            <w:pPr>
              <w:pStyle w:val="af4"/>
            </w:pPr>
            <w:r w:rsidRPr="00356E4D">
              <w:t>При этом Участник вправе привлекать субподрядчиков (соисполнителей), в том числе не</w:t>
            </w:r>
            <w:r>
              <w:t> </w:t>
            </w:r>
            <w:r w:rsidRPr="00356E4D"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anchor="Прил02_ПроектДоговора" w:history="1">
              <w:r w:rsidRPr="00356E4D">
                <w:rPr>
                  <w:rStyle w:val="aff3"/>
                </w:rPr>
                <w:t>Проекта Договора (Приложение № 2)</w:t>
              </w:r>
            </w:hyperlink>
            <w:r w:rsidRPr="00356E4D">
              <w:t xml:space="preserve"> прямого запрета на привлечение к</w:t>
            </w:r>
            <w:r>
              <w:t xml:space="preserve"> </w:t>
            </w:r>
            <w:r w:rsidRPr="00356E4D">
              <w:t>исполнению обязательств по Договору третьих лиц).</w:t>
            </w:r>
          </w:p>
        </w:tc>
      </w:tr>
      <w:tr w:rsidR="00D478D1" w14:paraId="58939445" w14:textId="77777777" w:rsidTr="00553BAF">
        <w:tc>
          <w:tcPr>
            <w:tcW w:w="1129" w:type="dxa"/>
          </w:tcPr>
          <w:p w14:paraId="58F687E8" w14:textId="77777777" w:rsidR="00D478D1" w:rsidRDefault="00D478D1" w:rsidP="00D478D1">
            <w:pPr>
              <w:pStyle w:val="ac"/>
              <w:spacing w:before="0"/>
            </w:pPr>
            <w:bookmarkStart w:id="15" w:name="_Ref125360988"/>
          </w:p>
        </w:tc>
        <w:bookmarkEnd w:id="15"/>
        <w:tc>
          <w:tcPr>
            <w:tcW w:w="2977" w:type="dxa"/>
          </w:tcPr>
          <w:p w14:paraId="04C8BF9A" w14:textId="77777777" w:rsidR="00D478D1" w:rsidRDefault="00D478D1" w:rsidP="00D478D1">
            <w:pPr>
              <w:pStyle w:val="af4"/>
              <w:spacing w:before="0"/>
              <w:jc w:val="left"/>
            </w:pPr>
            <w:r w:rsidRPr="00553BAF">
              <w:t>Заказчик</w:t>
            </w:r>
            <w:r>
              <w:t>:</w:t>
            </w:r>
          </w:p>
        </w:tc>
        <w:tc>
          <w:tcPr>
            <w:tcW w:w="5806" w:type="dxa"/>
          </w:tcPr>
          <w:p w14:paraId="435E15E8" w14:textId="77777777" w:rsidR="00D478D1" w:rsidRDefault="00D478D1" w:rsidP="00D478D1">
            <w:pPr>
              <w:pStyle w:val="af4"/>
              <w:keepNext/>
              <w:spacing w:before="0"/>
            </w:pPr>
            <w:r>
              <w:t>Наименование (полное):</w:t>
            </w:r>
          </w:p>
          <w:p w14:paraId="0B7B33E2" w14:textId="77777777" w:rsidR="00D478D1" w:rsidRDefault="00D478D1" w:rsidP="00D478D1">
            <w:pPr>
              <w:pStyle w:val="af4"/>
              <w:keepNext/>
              <w:spacing w:before="0"/>
            </w:pPr>
            <w:r w:rsidRPr="00C97784">
              <w:rPr>
                <w:snapToGrid w:val="0"/>
                <w:szCs w:val="26"/>
              </w:rPr>
              <w:t xml:space="preserve">Акционерное общество «Проектно-изыскательский и научно-исследовательский институт «Гидропроект» имени С.Я. Жука» </w:t>
            </w:r>
            <w:r>
              <w:t>Наименование (сокращенное):</w:t>
            </w:r>
          </w:p>
          <w:p w14:paraId="10822D56" w14:textId="77777777" w:rsidR="00D478D1" w:rsidRDefault="00D478D1" w:rsidP="00D478D1">
            <w:pPr>
              <w:pStyle w:val="af4"/>
              <w:keepNext/>
              <w:spacing w:before="0"/>
              <w:rPr>
                <w:snapToGrid w:val="0"/>
                <w:szCs w:val="26"/>
              </w:rPr>
            </w:pPr>
            <w:r w:rsidRPr="00C97784">
              <w:rPr>
                <w:snapToGrid w:val="0"/>
                <w:szCs w:val="26"/>
              </w:rPr>
              <w:t>АО «Институт Гидропроект»)</w:t>
            </w:r>
          </w:p>
          <w:p w14:paraId="6D11F39D" w14:textId="77777777" w:rsidR="00D478D1" w:rsidRDefault="00D478D1" w:rsidP="00D478D1">
            <w:pPr>
              <w:pStyle w:val="af4"/>
              <w:keepNext/>
              <w:spacing w:before="0"/>
            </w:pPr>
            <w:r>
              <w:t>Место нахождения:</w:t>
            </w:r>
          </w:p>
          <w:p w14:paraId="64BBB0CA" w14:textId="77777777" w:rsidR="00D478D1" w:rsidRPr="00C97784" w:rsidRDefault="00D478D1" w:rsidP="00D478D1">
            <w:pPr>
              <w:pStyle w:val="Tableheader"/>
              <w:widowControl w:val="0"/>
              <w:spacing w:before="0"/>
              <w:rPr>
                <w:b w:val="0"/>
                <w:snapToGrid w:val="0"/>
                <w:sz w:val="26"/>
                <w:szCs w:val="26"/>
              </w:rPr>
            </w:pPr>
            <w:r w:rsidRPr="00C97784">
              <w:rPr>
                <w:b w:val="0"/>
                <w:snapToGrid w:val="0"/>
                <w:sz w:val="26"/>
                <w:szCs w:val="26"/>
              </w:rPr>
              <w:t xml:space="preserve">125080, г. Москва, </w:t>
            </w:r>
            <w:proofErr w:type="spellStart"/>
            <w:r>
              <w:rPr>
                <w:b w:val="0"/>
                <w:snapToGrid w:val="0"/>
                <w:sz w:val="26"/>
                <w:szCs w:val="26"/>
              </w:rPr>
              <w:t>вн</w:t>
            </w:r>
            <w:proofErr w:type="spellEnd"/>
            <w:r>
              <w:rPr>
                <w:b w:val="0"/>
                <w:snapToGrid w:val="0"/>
                <w:sz w:val="26"/>
                <w:szCs w:val="26"/>
              </w:rPr>
              <w:t xml:space="preserve">. тер. г. муниципальный округ Сокол, </w:t>
            </w:r>
            <w:r w:rsidRPr="00C97784">
              <w:rPr>
                <w:b w:val="0"/>
                <w:snapToGrid w:val="0"/>
                <w:sz w:val="26"/>
                <w:szCs w:val="26"/>
              </w:rPr>
              <w:t>Волоколамское шоссе, д. 2</w:t>
            </w:r>
            <w:r>
              <w:rPr>
                <w:b w:val="0"/>
                <w:snapToGrid w:val="0"/>
                <w:sz w:val="26"/>
                <w:szCs w:val="26"/>
              </w:rPr>
              <w:t>, эт.5 пом. 1, ком.12</w:t>
            </w:r>
          </w:p>
          <w:p w14:paraId="0F7A1ECF" w14:textId="77777777" w:rsidR="00D478D1" w:rsidRDefault="00D478D1" w:rsidP="00D478D1">
            <w:pPr>
              <w:pStyle w:val="af4"/>
              <w:keepNext/>
              <w:spacing w:before="0"/>
            </w:pPr>
            <w:r>
              <w:t>Почтовый адрес:</w:t>
            </w:r>
          </w:p>
          <w:p w14:paraId="5AFCB47A" w14:textId="77777777" w:rsidR="00D478D1" w:rsidRPr="00C97784" w:rsidRDefault="00D478D1" w:rsidP="00D478D1">
            <w:pPr>
              <w:pStyle w:val="Tableheader"/>
              <w:widowControl w:val="0"/>
              <w:spacing w:before="0"/>
              <w:rPr>
                <w:b w:val="0"/>
                <w:snapToGrid w:val="0"/>
                <w:sz w:val="26"/>
                <w:szCs w:val="26"/>
              </w:rPr>
            </w:pPr>
            <w:r w:rsidRPr="00C97784">
              <w:rPr>
                <w:b w:val="0"/>
                <w:snapToGrid w:val="0"/>
                <w:sz w:val="26"/>
                <w:szCs w:val="26"/>
              </w:rPr>
              <w:t>125080, г. Москва, Волоколамское шоссе, д. 2</w:t>
            </w:r>
          </w:p>
          <w:p w14:paraId="2BA49EE3" w14:textId="77777777" w:rsidR="00D478D1" w:rsidRDefault="00D478D1" w:rsidP="00D478D1">
            <w:pPr>
              <w:pStyle w:val="af4"/>
              <w:keepNext/>
              <w:spacing w:before="0"/>
            </w:pPr>
            <w:r>
              <w:t>Адрес электронной почты:</w:t>
            </w:r>
          </w:p>
          <w:p w14:paraId="657039E3" w14:textId="77777777" w:rsidR="00D478D1" w:rsidRDefault="00D478D1" w:rsidP="00D478D1">
            <w:pPr>
              <w:pStyle w:val="af4"/>
              <w:keepNext/>
              <w:spacing w:before="0"/>
            </w:pPr>
            <w:r w:rsidRPr="00C75A64">
              <w:rPr>
                <w:rStyle w:val="afe"/>
                <w:snapToGrid w:val="0"/>
                <w:szCs w:val="26"/>
                <w:lang w:val="en-US"/>
              </w:rPr>
              <w:t>hydro</w:t>
            </w:r>
            <w:r w:rsidRPr="00410ED1">
              <w:rPr>
                <w:rStyle w:val="afe"/>
                <w:snapToGrid w:val="0"/>
                <w:szCs w:val="26"/>
              </w:rPr>
              <w:t>@</w:t>
            </w:r>
            <w:proofErr w:type="spellStart"/>
            <w:r w:rsidRPr="00C75A64">
              <w:rPr>
                <w:rStyle w:val="afe"/>
                <w:snapToGrid w:val="0"/>
                <w:szCs w:val="26"/>
                <w:lang w:val="en-US"/>
              </w:rPr>
              <w:t>hydroproject</w:t>
            </w:r>
            <w:proofErr w:type="spellEnd"/>
            <w:r w:rsidRPr="00410ED1">
              <w:rPr>
                <w:rStyle w:val="afe"/>
                <w:snapToGrid w:val="0"/>
                <w:szCs w:val="26"/>
              </w:rPr>
              <w:t>.</w:t>
            </w:r>
            <w:proofErr w:type="spellStart"/>
            <w:r w:rsidRPr="00C75A64">
              <w:rPr>
                <w:rStyle w:val="afe"/>
                <w:snapToGrid w:val="0"/>
                <w:szCs w:val="26"/>
                <w:lang w:val="en-US"/>
              </w:rPr>
              <w:t>ru</w:t>
            </w:r>
            <w:proofErr w:type="spellEnd"/>
            <w:r>
              <w:t xml:space="preserve"> </w:t>
            </w:r>
          </w:p>
          <w:p w14:paraId="1D69A7FD" w14:textId="77777777" w:rsidR="00D478D1" w:rsidRDefault="00D478D1" w:rsidP="00D478D1">
            <w:pPr>
              <w:pStyle w:val="af4"/>
              <w:keepNext/>
              <w:spacing w:before="0"/>
            </w:pPr>
            <w:r>
              <w:t>Контактный телефон:</w:t>
            </w:r>
          </w:p>
          <w:p w14:paraId="277542E2" w14:textId="795E4550" w:rsidR="00D478D1" w:rsidRPr="004E0BB7" w:rsidRDefault="00D478D1" w:rsidP="00D478D1">
            <w:pPr>
              <w:pStyle w:val="af4"/>
              <w:spacing w:before="0"/>
              <w:rPr>
                <w:rStyle w:val="af9"/>
              </w:rPr>
            </w:pPr>
            <w:r w:rsidRPr="00C85A7E">
              <w:rPr>
                <w:snapToGrid w:val="0"/>
                <w:szCs w:val="26"/>
              </w:rPr>
              <w:t>8 (495) 727-36-05</w:t>
            </w:r>
          </w:p>
        </w:tc>
      </w:tr>
      <w:tr w:rsidR="00087C37" w14:paraId="2C9DC43C" w14:textId="77777777" w:rsidTr="00553BAF">
        <w:tc>
          <w:tcPr>
            <w:tcW w:w="1129" w:type="dxa"/>
          </w:tcPr>
          <w:p w14:paraId="30ABEF70" w14:textId="77777777" w:rsidR="00087C37" w:rsidRDefault="00087C37" w:rsidP="00087C37">
            <w:pPr>
              <w:pStyle w:val="ac"/>
              <w:spacing w:before="0"/>
            </w:pPr>
            <w:bookmarkStart w:id="16" w:name="_Ref125360954"/>
          </w:p>
        </w:tc>
        <w:bookmarkEnd w:id="16"/>
        <w:tc>
          <w:tcPr>
            <w:tcW w:w="2977" w:type="dxa"/>
          </w:tcPr>
          <w:p w14:paraId="4F0D6365" w14:textId="79410CCC" w:rsidR="00087C37" w:rsidRDefault="00087C37" w:rsidP="00087C37">
            <w:pPr>
              <w:pStyle w:val="af4"/>
              <w:spacing w:before="0"/>
              <w:jc w:val="left"/>
            </w:pPr>
            <w:r w:rsidRPr="00553BAF">
              <w:t>Организатор</w:t>
            </w:r>
            <w:r>
              <w:t>:</w:t>
            </w:r>
          </w:p>
        </w:tc>
        <w:tc>
          <w:tcPr>
            <w:tcW w:w="5806" w:type="dxa"/>
          </w:tcPr>
          <w:p w14:paraId="7526BFC1" w14:textId="77777777" w:rsidR="00087C37" w:rsidRDefault="00087C37" w:rsidP="00087C37">
            <w:pPr>
              <w:pStyle w:val="af4"/>
              <w:keepNext/>
              <w:spacing w:before="0"/>
            </w:pPr>
            <w:r>
              <w:t>Наименование (полное):</w:t>
            </w:r>
          </w:p>
          <w:p w14:paraId="6A97529C" w14:textId="77777777" w:rsidR="00087C37" w:rsidRDefault="00087C37" w:rsidP="00C3723A">
            <w:pPr>
              <w:pStyle w:val="af4"/>
              <w:keepNext/>
              <w:spacing w:before="0"/>
            </w:pPr>
            <w:r w:rsidRPr="00C97784">
              <w:rPr>
                <w:snapToGrid w:val="0"/>
                <w:szCs w:val="26"/>
              </w:rPr>
              <w:t xml:space="preserve">Акционерное общество «Проектно-изыскательский и научно-исследовательский институт «Гидропроект» имени С.Я. Жука» </w:t>
            </w:r>
            <w:r>
              <w:t>Наименование (сокращенное):</w:t>
            </w:r>
          </w:p>
          <w:p w14:paraId="4A49227B" w14:textId="77777777" w:rsidR="00087C37" w:rsidRDefault="00087C37" w:rsidP="00087C37">
            <w:pPr>
              <w:pStyle w:val="af4"/>
              <w:keepNext/>
              <w:spacing w:before="0"/>
              <w:rPr>
                <w:snapToGrid w:val="0"/>
                <w:szCs w:val="26"/>
              </w:rPr>
            </w:pPr>
            <w:r w:rsidRPr="00C97784">
              <w:rPr>
                <w:snapToGrid w:val="0"/>
                <w:szCs w:val="26"/>
              </w:rPr>
              <w:t>АО «Институт Гидропроект»)</w:t>
            </w:r>
          </w:p>
          <w:p w14:paraId="72BCB387" w14:textId="77777777" w:rsidR="00087C37" w:rsidRDefault="00087C37" w:rsidP="00087C37">
            <w:pPr>
              <w:pStyle w:val="af4"/>
              <w:keepNext/>
              <w:spacing w:before="0"/>
            </w:pPr>
            <w:r>
              <w:t>Место нахождения:</w:t>
            </w:r>
          </w:p>
          <w:p w14:paraId="4C4042FE" w14:textId="77777777" w:rsidR="00087C37" w:rsidRPr="00C97784" w:rsidRDefault="00087C37" w:rsidP="00C3723A">
            <w:pPr>
              <w:pStyle w:val="Tableheader"/>
              <w:widowControl w:val="0"/>
              <w:spacing w:before="0"/>
              <w:rPr>
                <w:b w:val="0"/>
                <w:snapToGrid w:val="0"/>
                <w:sz w:val="26"/>
                <w:szCs w:val="26"/>
              </w:rPr>
            </w:pPr>
            <w:r w:rsidRPr="00C97784">
              <w:rPr>
                <w:b w:val="0"/>
                <w:snapToGrid w:val="0"/>
                <w:sz w:val="26"/>
                <w:szCs w:val="26"/>
              </w:rPr>
              <w:t xml:space="preserve">125080, г. Москва, </w:t>
            </w:r>
            <w:proofErr w:type="spellStart"/>
            <w:r>
              <w:rPr>
                <w:b w:val="0"/>
                <w:snapToGrid w:val="0"/>
                <w:sz w:val="26"/>
                <w:szCs w:val="26"/>
              </w:rPr>
              <w:t>вн</w:t>
            </w:r>
            <w:proofErr w:type="spellEnd"/>
            <w:r>
              <w:rPr>
                <w:b w:val="0"/>
                <w:snapToGrid w:val="0"/>
                <w:sz w:val="26"/>
                <w:szCs w:val="26"/>
              </w:rPr>
              <w:t xml:space="preserve">. тер. г. муниципальный округ Сокол, </w:t>
            </w:r>
            <w:r w:rsidRPr="00C97784">
              <w:rPr>
                <w:b w:val="0"/>
                <w:snapToGrid w:val="0"/>
                <w:sz w:val="26"/>
                <w:szCs w:val="26"/>
              </w:rPr>
              <w:t>Волоколамское шоссе, д. 2</w:t>
            </w:r>
            <w:r>
              <w:rPr>
                <w:b w:val="0"/>
                <w:snapToGrid w:val="0"/>
                <w:sz w:val="26"/>
                <w:szCs w:val="26"/>
              </w:rPr>
              <w:t>, эт.5 пом. 1, ком.12</w:t>
            </w:r>
          </w:p>
          <w:p w14:paraId="5856FB57" w14:textId="77777777" w:rsidR="00087C37" w:rsidRDefault="00087C37" w:rsidP="00C3723A">
            <w:pPr>
              <w:pStyle w:val="af4"/>
              <w:keepNext/>
              <w:spacing w:before="0"/>
            </w:pPr>
            <w:r>
              <w:t>Почтовый адрес:</w:t>
            </w:r>
          </w:p>
          <w:p w14:paraId="1BF5161E" w14:textId="77777777" w:rsidR="00087C37" w:rsidRPr="00C97784" w:rsidRDefault="00087C37" w:rsidP="00C3723A">
            <w:pPr>
              <w:pStyle w:val="Tableheader"/>
              <w:widowControl w:val="0"/>
              <w:spacing w:before="0"/>
              <w:rPr>
                <w:b w:val="0"/>
                <w:snapToGrid w:val="0"/>
                <w:sz w:val="26"/>
                <w:szCs w:val="26"/>
              </w:rPr>
            </w:pPr>
            <w:r w:rsidRPr="00C97784">
              <w:rPr>
                <w:b w:val="0"/>
                <w:snapToGrid w:val="0"/>
                <w:sz w:val="26"/>
                <w:szCs w:val="26"/>
              </w:rPr>
              <w:t>125080, г. Москва, Волоколамское шоссе, д. 2</w:t>
            </w:r>
          </w:p>
          <w:p w14:paraId="245E4AC0" w14:textId="77777777" w:rsidR="00087C37" w:rsidRDefault="00087C37" w:rsidP="00087C37">
            <w:pPr>
              <w:pStyle w:val="af4"/>
              <w:keepNext/>
              <w:spacing w:before="0"/>
            </w:pPr>
            <w:r>
              <w:lastRenderedPageBreak/>
              <w:t>Адрес электронной почты:</w:t>
            </w:r>
          </w:p>
          <w:p w14:paraId="50667706" w14:textId="77777777" w:rsidR="00087C37" w:rsidRDefault="00087C37" w:rsidP="00087C37">
            <w:pPr>
              <w:pStyle w:val="af4"/>
              <w:keepNext/>
              <w:spacing w:before="0"/>
            </w:pPr>
            <w:r w:rsidRPr="00C75A64">
              <w:rPr>
                <w:rStyle w:val="afe"/>
                <w:snapToGrid w:val="0"/>
                <w:szCs w:val="26"/>
                <w:lang w:val="en-US"/>
              </w:rPr>
              <w:t>hydro</w:t>
            </w:r>
            <w:r w:rsidRPr="00410ED1">
              <w:rPr>
                <w:rStyle w:val="afe"/>
                <w:snapToGrid w:val="0"/>
                <w:szCs w:val="26"/>
              </w:rPr>
              <w:t>@</w:t>
            </w:r>
            <w:proofErr w:type="spellStart"/>
            <w:r w:rsidRPr="00C75A64">
              <w:rPr>
                <w:rStyle w:val="afe"/>
                <w:snapToGrid w:val="0"/>
                <w:szCs w:val="26"/>
                <w:lang w:val="en-US"/>
              </w:rPr>
              <w:t>hydroproject</w:t>
            </w:r>
            <w:proofErr w:type="spellEnd"/>
            <w:r w:rsidRPr="00410ED1">
              <w:rPr>
                <w:rStyle w:val="afe"/>
                <w:snapToGrid w:val="0"/>
                <w:szCs w:val="26"/>
              </w:rPr>
              <w:t>.</w:t>
            </w:r>
            <w:proofErr w:type="spellStart"/>
            <w:r w:rsidRPr="00C75A64">
              <w:rPr>
                <w:rStyle w:val="afe"/>
                <w:snapToGrid w:val="0"/>
                <w:szCs w:val="26"/>
                <w:lang w:val="en-US"/>
              </w:rPr>
              <w:t>ru</w:t>
            </w:r>
            <w:proofErr w:type="spellEnd"/>
            <w:r>
              <w:t xml:space="preserve"> </w:t>
            </w:r>
          </w:p>
          <w:p w14:paraId="05F101C4" w14:textId="77777777" w:rsidR="00087C37" w:rsidRDefault="00087C37" w:rsidP="00087C37">
            <w:pPr>
              <w:pStyle w:val="af4"/>
              <w:keepNext/>
              <w:spacing w:before="0"/>
            </w:pPr>
            <w:r>
              <w:t>Контактный телефон:</w:t>
            </w:r>
          </w:p>
          <w:p w14:paraId="5FDFED41" w14:textId="09DD74DA" w:rsidR="00087C37" w:rsidRDefault="00087C37" w:rsidP="00087C37">
            <w:pPr>
              <w:pStyle w:val="af4"/>
              <w:spacing w:before="0"/>
            </w:pPr>
            <w:r w:rsidRPr="00C85A7E">
              <w:rPr>
                <w:snapToGrid w:val="0"/>
                <w:szCs w:val="26"/>
              </w:rPr>
              <w:t>8 (495) 727-36-05</w:t>
            </w:r>
          </w:p>
        </w:tc>
      </w:tr>
      <w:tr w:rsidR="00087C37" w14:paraId="3041AC80" w14:textId="77777777" w:rsidTr="00553BAF">
        <w:tc>
          <w:tcPr>
            <w:tcW w:w="1129" w:type="dxa"/>
          </w:tcPr>
          <w:p w14:paraId="3B7E01AC" w14:textId="77777777" w:rsidR="00087C37" w:rsidRDefault="00087C37" w:rsidP="00087C37">
            <w:pPr>
              <w:pStyle w:val="ac"/>
            </w:pPr>
            <w:bookmarkStart w:id="17" w:name="_Ref125361238"/>
          </w:p>
        </w:tc>
        <w:bookmarkEnd w:id="17"/>
        <w:tc>
          <w:tcPr>
            <w:tcW w:w="2977" w:type="dxa"/>
          </w:tcPr>
          <w:p w14:paraId="6C12EF16" w14:textId="77777777" w:rsidR="00087C37" w:rsidRDefault="00087C37" w:rsidP="00087C37">
            <w:pPr>
              <w:pStyle w:val="af4"/>
              <w:jc w:val="left"/>
            </w:pPr>
            <w:r w:rsidRPr="00553BAF">
              <w:t>Представитель Организатора</w:t>
            </w:r>
            <w:r>
              <w:t>:</w:t>
            </w:r>
          </w:p>
        </w:tc>
        <w:tc>
          <w:tcPr>
            <w:tcW w:w="5806" w:type="dxa"/>
          </w:tcPr>
          <w:p w14:paraId="7AC1C04B" w14:textId="77777777" w:rsidR="00087C37" w:rsidRDefault="00087C37" w:rsidP="00087C37">
            <w:pPr>
              <w:spacing w:before="0"/>
              <w:contextualSpacing/>
            </w:pPr>
            <w:r w:rsidRPr="003C49B9">
              <w:t>Лебедева Екатерина Викторовна</w:t>
            </w:r>
            <w:r>
              <w:t xml:space="preserve"> – главный специалист </w:t>
            </w:r>
            <w:r w:rsidRPr="002036D5">
              <w:t>отдела организации и проведения закупочных процедур, тел.: +7 (495) 727-36-05</w:t>
            </w:r>
            <w:r>
              <w:t xml:space="preserve">, </w:t>
            </w:r>
            <w:r w:rsidRPr="002036D5">
              <w:t>доб.:</w:t>
            </w:r>
            <w:r>
              <w:t xml:space="preserve"> 01-27, моб. +7 919 991 87 35</w:t>
            </w:r>
          </w:p>
          <w:p w14:paraId="75FAF919" w14:textId="77777777" w:rsidR="00087C37" w:rsidRPr="003A1388" w:rsidRDefault="00087C37" w:rsidP="00087C37">
            <w:pPr>
              <w:spacing w:before="0"/>
              <w:contextualSpacing/>
            </w:pPr>
            <w:r w:rsidRPr="008404EB">
              <w:rPr>
                <w:lang w:val="en-US"/>
              </w:rPr>
              <w:t>e</w:t>
            </w:r>
            <w:r w:rsidRPr="003A1388">
              <w:t>-</w:t>
            </w:r>
            <w:r w:rsidRPr="008404EB">
              <w:rPr>
                <w:lang w:val="en-US"/>
              </w:rPr>
              <w:t>mail</w:t>
            </w:r>
            <w:r w:rsidRPr="003A1388">
              <w:t>:</w:t>
            </w:r>
            <w:r w:rsidRPr="003A1388">
              <w:rPr>
                <w:rStyle w:val="afe"/>
              </w:rPr>
              <w:t xml:space="preserve"> </w:t>
            </w:r>
            <w:r w:rsidRPr="008404EB">
              <w:rPr>
                <w:rStyle w:val="afe"/>
                <w:lang w:val="en-US"/>
              </w:rPr>
              <w:t>e</w:t>
            </w:r>
            <w:r w:rsidRPr="003A1388">
              <w:rPr>
                <w:rStyle w:val="afe"/>
              </w:rPr>
              <w:t>.</w:t>
            </w:r>
            <w:proofErr w:type="spellStart"/>
            <w:r w:rsidRPr="008404EB">
              <w:rPr>
                <w:rStyle w:val="afe"/>
                <w:lang w:val="en-US"/>
              </w:rPr>
              <w:t>lebedeva</w:t>
            </w:r>
            <w:proofErr w:type="spellEnd"/>
            <w:r w:rsidRPr="003A1388">
              <w:rPr>
                <w:rStyle w:val="afe"/>
              </w:rPr>
              <w:t>@</w:t>
            </w:r>
            <w:proofErr w:type="spellStart"/>
            <w:r w:rsidRPr="008404EB">
              <w:rPr>
                <w:rStyle w:val="afe"/>
                <w:lang w:val="en-US"/>
              </w:rPr>
              <w:t>hydroproject</w:t>
            </w:r>
            <w:proofErr w:type="spellEnd"/>
            <w:r w:rsidRPr="003A1388">
              <w:rPr>
                <w:rStyle w:val="afe"/>
              </w:rPr>
              <w:t>.</w:t>
            </w:r>
            <w:proofErr w:type="spellStart"/>
            <w:r w:rsidRPr="008404EB">
              <w:rPr>
                <w:rStyle w:val="afe"/>
                <w:lang w:val="en-US"/>
              </w:rPr>
              <w:t>ru</w:t>
            </w:r>
            <w:proofErr w:type="spellEnd"/>
          </w:p>
          <w:p w14:paraId="38333E07" w14:textId="77777777" w:rsidR="00087C37" w:rsidRDefault="00087C37" w:rsidP="00087C37">
            <w:pPr>
              <w:spacing w:before="0"/>
              <w:contextualSpacing/>
            </w:pPr>
            <w:r w:rsidRPr="002036D5">
              <w:t>Ха</w:t>
            </w:r>
            <w:r>
              <w:t>рина Анна Владимировна – главный</w:t>
            </w:r>
            <w:r w:rsidRPr="002036D5">
              <w:t xml:space="preserve"> специалист отдела организации и проведения закупочных процедур, </w:t>
            </w:r>
          </w:p>
          <w:p w14:paraId="20DF5575" w14:textId="77777777" w:rsidR="00087C37" w:rsidRDefault="00087C37" w:rsidP="00087C37">
            <w:pPr>
              <w:spacing w:before="0"/>
              <w:contextualSpacing/>
            </w:pPr>
            <w:r w:rsidRPr="002036D5">
              <w:t xml:space="preserve">тел.: +7 (495) 727-36-05, доб.: 06-41; </w:t>
            </w:r>
          </w:p>
          <w:p w14:paraId="32DE24D9" w14:textId="77777777" w:rsidR="00087C37" w:rsidRPr="001B6FE0" w:rsidRDefault="00087C37" w:rsidP="00087C37">
            <w:pPr>
              <w:widowControl w:val="0"/>
              <w:tabs>
                <w:tab w:val="left" w:pos="426"/>
              </w:tabs>
              <w:spacing w:before="0"/>
              <w:rPr>
                <w:rStyle w:val="afe"/>
              </w:rPr>
            </w:pPr>
            <w:r w:rsidRPr="004D5333">
              <w:rPr>
                <w:lang w:val="en-US"/>
              </w:rPr>
              <w:t>e</w:t>
            </w:r>
            <w:r w:rsidRPr="001B6FE0">
              <w:t>-</w:t>
            </w:r>
            <w:r w:rsidRPr="004D5333">
              <w:rPr>
                <w:lang w:val="en-US"/>
              </w:rPr>
              <w:t>mail</w:t>
            </w:r>
            <w:r w:rsidRPr="001B6FE0">
              <w:t xml:space="preserve">: </w:t>
            </w:r>
            <w:hyperlink r:id="rId9" w:history="1">
              <w:r w:rsidRPr="004D5333">
                <w:rPr>
                  <w:rStyle w:val="afe"/>
                  <w:lang w:val="en-US"/>
                </w:rPr>
                <w:t>a</w:t>
              </w:r>
              <w:r w:rsidRPr="001B6FE0">
                <w:rPr>
                  <w:rStyle w:val="afe"/>
                </w:rPr>
                <w:t>.</w:t>
              </w:r>
              <w:r w:rsidRPr="004D5333">
                <w:rPr>
                  <w:rStyle w:val="afe"/>
                  <w:lang w:val="en-US"/>
                </w:rPr>
                <w:t>harina</w:t>
              </w:r>
              <w:r w:rsidRPr="001B6FE0">
                <w:rPr>
                  <w:rStyle w:val="afe"/>
                </w:rPr>
                <w:t>@</w:t>
              </w:r>
              <w:r w:rsidRPr="004D5333">
                <w:rPr>
                  <w:rStyle w:val="afe"/>
                  <w:lang w:val="en-US"/>
                </w:rPr>
                <w:t>hydroproject</w:t>
              </w:r>
              <w:r w:rsidRPr="001B6FE0">
                <w:rPr>
                  <w:rStyle w:val="afe"/>
                </w:rPr>
                <w:t>.</w:t>
              </w:r>
              <w:proofErr w:type="spellStart"/>
              <w:r w:rsidRPr="004D5333">
                <w:rPr>
                  <w:rStyle w:val="afe"/>
                  <w:lang w:val="en-US"/>
                </w:rPr>
                <w:t>ru</w:t>
              </w:r>
              <w:proofErr w:type="spellEnd"/>
            </w:hyperlink>
          </w:p>
          <w:p w14:paraId="0F386D48" w14:textId="77777777" w:rsidR="00087C37" w:rsidRDefault="00087C37" w:rsidP="00087C37">
            <w:pPr>
              <w:spacing w:before="0"/>
              <w:contextualSpacing/>
            </w:pPr>
            <w:r>
              <w:t>Кащеева Елена Петровна – главный</w:t>
            </w:r>
            <w:r w:rsidRPr="002036D5">
              <w:t xml:space="preserve"> специалист отдела организации и проведения закупочных процедур, </w:t>
            </w:r>
          </w:p>
          <w:p w14:paraId="02C50B79" w14:textId="77777777" w:rsidR="00087C37" w:rsidRDefault="00087C37" w:rsidP="00087C37">
            <w:pPr>
              <w:spacing w:before="0"/>
              <w:contextualSpacing/>
            </w:pPr>
            <w:r w:rsidRPr="002036D5">
              <w:t>тел.: +7 (495) 727-36-05, доб.: 0</w:t>
            </w:r>
            <w:r>
              <w:t>1</w:t>
            </w:r>
            <w:r w:rsidRPr="002036D5">
              <w:t>-</w:t>
            </w:r>
            <w:r>
              <w:t>74</w:t>
            </w:r>
            <w:r w:rsidRPr="002036D5">
              <w:t xml:space="preserve">; </w:t>
            </w:r>
          </w:p>
          <w:p w14:paraId="5C55C9CB" w14:textId="77777777" w:rsidR="00087C37" w:rsidRPr="00727747" w:rsidRDefault="00087C37" w:rsidP="00087C37">
            <w:pPr>
              <w:widowControl w:val="0"/>
              <w:tabs>
                <w:tab w:val="left" w:pos="426"/>
              </w:tabs>
              <w:spacing w:before="0"/>
              <w:rPr>
                <w:rStyle w:val="afe"/>
              </w:rPr>
            </w:pPr>
            <w:r w:rsidRPr="004D5333">
              <w:rPr>
                <w:lang w:val="en-US"/>
              </w:rPr>
              <w:t>e</w:t>
            </w:r>
            <w:r w:rsidRPr="00727747">
              <w:t>-</w:t>
            </w:r>
            <w:r w:rsidRPr="004D5333">
              <w:rPr>
                <w:lang w:val="en-US"/>
              </w:rPr>
              <w:t>mail</w:t>
            </w:r>
            <w:r w:rsidRPr="00727747">
              <w:t xml:space="preserve">: </w:t>
            </w:r>
            <w:hyperlink r:id="rId10" w:history="1">
              <w:r w:rsidRPr="00BA72A3">
                <w:rPr>
                  <w:rStyle w:val="afe"/>
                  <w:lang w:val="en-US"/>
                </w:rPr>
                <w:t>e</w:t>
              </w:r>
              <w:r w:rsidRPr="00727747">
                <w:rPr>
                  <w:rStyle w:val="afe"/>
                </w:rPr>
                <w:t>.</w:t>
              </w:r>
              <w:r w:rsidRPr="00BA72A3">
                <w:rPr>
                  <w:rStyle w:val="afe"/>
                  <w:lang w:val="en-US"/>
                </w:rPr>
                <w:t>kasheeva</w:t>
              </w:r>
              <w:r w:rsidRPr="00727747">
                <w:rPr>
                  <w:rStyle w:val="afe"/>
                </w:rPr>
                <w:t>@</w:t>
              </w:r>
              <w:r w:rsidRPr="00BA72A3">
                <w:rPr>
                  <w:rStyle w:val="afe"/>
                  <w:lang w:val="en-US"/>
                </w:rPr>
                <w:t>hydroproject</w:t>
              </w:r>
              <w:r w:rsidRPr="00727747">
                <w:rPr>
                  <w:rStyle w:val="afe"/>
                </w:rPr>
                <w:t>.</w:t>
              </w:r>
              <w:proofErr w:type="spellStart"/>
              <w:r w:rsidRPr="00BA72A3">
                <w:rPr>
                  <w:rStyle w:val="afe"/>
                  <w:lang w:val="en-US"/>
                </w:rPr>
                <w:t>ru</w:t>
              </w:r>
              <w:proofErr w:type="spellEnd"/>
            </w:hyperlink>
          </w:p>
          <w:p w14:paraId="622B4A5C" w14:textId="77777777" w:rsidR="00087C37" w:rsidRPr="00EB3A57" w:rsidRDefault="00087C37" w:rsidP="00087C37">
            <w:pPr>
              <w:pStyle w:val="Tableheader"/>
              <w:widowControl w:val="0"/>
              <w:spacing w:before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 xml:space="preserve">Завершинская Анастасия Игоревна – ведущий специалист </w:t>
            </w:r>
            <w:r w:rsidRPr="00EB3A57">
              <w:rPr>
                <w:b w:val="0"/>
                <w:snapToGrid w:val="0"/>
                <w:sz w:val="26"/>
                <w:szCs w:val="26"/>
              </w:rPr>
              <w:t xml:space="preserve">отдела организации и проведения закупочных процедур, </w:t>
            </w:r>
          </w:p>
          <w:p w14:paraId="31D0A58E" w14:textId="77777777" w:rsidR="00087C37" w:rsidRPr="00EB3A57" w:rsidRDefault="00087C37" w:rsidP="00087C37">
            <w:pPr>
              <w:pStyle w:val="Tableheader"/>
              <w:widowControl w:val="0"/>
              <w:spacing w:before="0"/>
              <w:rPr>
                <w:b w:val="0"/>
                <w:snapToGrid w:val="0"/>
                <w:sz w:val="26"/>
                <w:szCs w:val="26"/>
              </w:rPr>
            </w:pPr>
            <w:r w:rsidRPr="00EB3A57">
              <w:rPr>
                <w:b w:val="0"/>
                <w:snapToGrid w:val="0"/>
                <w:sz w:val="26"/>
                <w:szCs w:val="26"/>
              </w:rPr>
              <w:t>тел.: +7 (495) 727-36-05, доб.: 01-</w:t>
            </w:r>
            <w:r>
              <w:rPr>
                <w:b w:val="0"/>
                <w:snapToGrid w:val="0"/>
                <w:sz w:val="26"/>
                <w:szCs w:val="26"/>
              </w:rPr>
              <w:t>48</w:t>
            </w:r>
          </w:p>
          <w:p w14:paraId="053A7FB3" w14:textId="2C6C1546" w:rsidR="00087C37" w:rsidRDefault="00087C37" w:rsidP="00087C37">
            <w:pPr>
              <w:pStyle w:val="af4"/>
            </w:pPr>
            <w:r w:rsidRPr="005A72BA">
              <w:rPr>
                <w:snapToGrid w:val="0"/>
                <w:szCs w:val="26"/>
                <w:lang w:val="en-US"/>
              </w:rPr>
              <w:t>e-mail:</w:t>
            </w:r>
            <w:r w:rsidRPr="00780741">
              <w:rPr>
                <w:lang w:val="en-US"/>
              </w:rPr>
              <w:t xml:space="preserve"> </w:t>
            </w:r>
            <w:r w:rsidRPr="005A72BA">
              <w:rPr>
                <w:rStyle w:val="afe"/>
                <w:szCs w:val="26"/>
                <w:lang w:val="en-US"/>
              </w:rPr>
              <w:t>a.zavershinskaya@hydroproject.ru</w:t>
            </w:r>
          </w:p>
        </w:tc>
      </w:tr>
      <w:tr w:rsidR="00553BAF" w14:paraId="0D2A3AC1" w14:textId="77777777" w:rsidTr="00553BAF">
        <w:tc>
          <w:tcPr>
            <w:tcW w:w="1129" w:type="dxa"/>
          </w:tcPr>
          <w:p w14:paraId="6283865C" w14:textId="77777777" w:rsidR="00553BAF" w:rsidRDefault="00553BAF" w:rsidP="00553BAF">
            <w:pPr>
              <w:pStyle w:val="ac"/>
            </w:pPr>
            <w:bookmarkStart w:id="18" w:name="_Ref125362694"/>
          </w:p>
        </w:tc>
        <w:bookmarkEnd w:id="18"/>
        <w:tc>
          <w:tcPr>
            <w:tcW w:w="2977" w:type="dxa"/>
          </w:tcPr>
          <w:p w14:paraId="6AC66BC9" w14:textId="710A1427" w:rsidR="00553BAF" w:rsidRDefault="00553BAF" w:rsidP="005D301F">
            <w:pPr>
              <w:pStyle w:val="af4"/>
              <w:jc w:val="left"/>
            </w:pPr>
            <w:r w:rsidRPr="00553BAF">
              <w:t>Официальный источник размещения информации о проведении закупки</w:t>
            </w:r>
            <w:r w:rsidR="005A2EDD">
              <w:t xml:space="preserve"> / с</w:t>
            </w:r>
            <w:r w:rsidR="005A2EDD" w:rsidRPr="005A2EDD">
              <w:t>рок, место и порядок предоставления Документации о закупке</w:t>
            </w:r>
            <w:r>
              <w:t>:</w:t>
            </w:r>
          </w:p>
        </w:tc>
        <w:tc>
          <w:tcPr>
            <w:tcW w:w="5806" w:type="dxa"/>
          </w:tcPr>
          <w:p w14:paraId="7A3DA2A4" w14:textId="0201C208" w:rsidR="003E7523" w:rsidRDefault="003E7523" w:rsidP="003A2A0D">
            <w:pPr>
              <w:pStyle w:val="af4"/>
            </w:pPr>
            <w:r w:rsidRPr="00A339E4">
              <w:t xml:space="preserve">Документация о закупке официально размещена </w:t>
            </w:r>
            <w:r>
              <w:t>в </w:t>
            </w:r>
            <w:r w:rsidRPr="00A339E4">
              <w:t>ЕИС</w:t>
            </w:r>
            <w:r>
              <w:t xml:space="preserve"> </w:t>
            </w:r>
            <w:r w:rsidRPr="00A339E4">
              <w:t>и доступна</w:t>
            </w:r>
            <w:r>
              <w:t xml:space="preserve"> на Официальном сайте </w:t>
            </w:r>
            <w:r w:rsidRPr="00A339E4">
              <w:t>для</w:t>
            </w:r>
            <w:r>
              <w:t> </w:t>
            </w:r>
            <w:r w:rsidRPr="00A339E4">
              <w:t>ознакомления любым заинтересованным лицам.</w:t>
            </w:r>
            <w:r w:rsidR="006B28D6">
              <w:t xml:space="preserve"> </w:t>
            </w:r>
            <w:r w:rsidR="006B28D6" w:rsidRPr="007F1051">
              <w:t>Официальным источником информации о</w:t>
            </w:r>
            <w:r w:rsidR="006B28D6">
              <w:t> </w:t>
            </w:r>
            <w:r w:rsidR="006B28D6" w:rsidRPr="007F1051">
              <w:t>ходе проведения закупки является</w:t>
            </w:r>
            <w:r w:rsidR="006B28D6">
              <w:t xml:space="preserve"> Официальный сайт </w:t>
            </w:r>
            <w:r w:rsidR="006B28D6" w:rsidRPr="007F1051">
              <w:t>(</w:t>
            </w:r>
            <w:r w:rsidR="006B28D6" w:rsidRPr="00242CE6">
              <w:t>zakupki.gov.ru</w:t>
            </w:r>
            <w:r w:rsidR="006B28D6" w:rsidRPr="007F1051">
              <w:t>)</w:t>
            </w:r>
            <w:r w:rsidR="006B28D6">
              <w:t>.</w:t>
            </w:r>
          </w:p>
          <w:p w14:paraId="3694FFE8" w14:textId="658285A4" w:rsidR="00553BAF" w:rsidRPr="003C1980" w:rsidRDefault="003E7523" w:rsidP="00356E4D">
            <w:pPr>
              <w:pStyle w:val="af4"/>
            </w:pPr>
            <w:r>
              <w:t>Документация о закупке доступна</w:t>
            </w:r>
            <w:r w:rsidRPr="00A339E4">
              <w:t xml:space="preserve"> </w:t>
            </w:r>
            <w:r w:rsidR="00222FE7">
              <w:t>(</w:t>
            </w:r>
            <w:r w:rsidRPr="00A339E4">
              <w:t>без</w:t>
            </w:r>
            <w:r>
              <w:t xml:space="preserve"> </w:t>
            </w:r>
            <w:r w:rsidRPr="00A339E4">
              <w:t>взимания платы</w:t>
            </w:r>
            <w:r w:rsidR="00222FE7">
              <w:t>)</w:t>
            </w:r>
            <w:r w:rsidRPr="00A339E4">
              <w:t xml:space="preserve"> в форме электронного документа в</w:t>
            </w:r>
            <w:r>
              <w:t xml:space="preserve"> </w:t>
            </w:r>
            <w:r w:rsidRPr="00A339E4">
              <w:t>любое время с момента официального размещения Извещения.</w:t>
            </w:r>
            <w:r>
              <w:t xml:space="preserve"> </w:t>
            </w:r>
            <w:r w:rsidRPr="00A339E4">
              <w:t>Предоставление Документации о</w:t>
            </w:r>
            <w:r>
              <w:t> </w:t>
            </w:r>
            <w:r w:rsidRPr="00A339E4">
              <w:t>закупке на</w:t>
            </w:r>
            <w:r>
              <w:t xml:space="preserve"> </w:t>
            </w:r>
            <w:r w:rsidRPr="00A339E4">
              <w:t>бумажном носителе не</w:t>
            </w:r>
            <w:r>
              <w:t> </w:t>
            </w:r>
            <w:r w:rsidRPr="00A339E4">
              <w:t>предусмотрено.</w:t>
            </w:r>
          </w:p>
        </w:tc>
      </w:tr>
      <w:tr w:rsidR="00553BAF" w14:paraId="2D6DAB87" w14:textId="77777777" w:rsidTr="00553BAF">
        <w:tc>
          <w:tcPr>
            <w:tcW w:w="1129" w:type="dxa"/>
          </w:tcPr>
          <w:p w14:paraId="281CBEEE" w14:textId="77777777" w:rsidR="00553BAF" w:rsidRDefault="00553BAF" w:rsidP="00553BAF">
            <w:pPr>
              <w:pStyle w:val="ac"/>
            </w:pPr>
            <w:bookmarkStart w:id="19" w:name="_Ref125360963"/>
          </w:p>
        </w:tc>
        <w:bookmarkEnd w:id="19"/>
        <w:tc>
          <w:tcPr>
            <w:tcW w:w="2977" w:type="dxa"/>
          </w:tcPr>
          <w:p w14:paraId="71D56881" w14:textId="77777777" w:rsidR="00553BAF" w:rsidRDefault="00553BAF" w:rsidP="005D301F">
            <w:pPr>
              <w:pStyle w:val="af4"/>
              <w:jc w:val="left"/>
            </w:pPr>
            <w:r w:rsidRPr="00553BAF">
              <w:t>Дата размещения Извещения о проведении закупки</w:t>
            </w:r>
            <w:r>
              <w:t>:</w:t>
            </w:r>
          </w:p>
        </w:tc>
        <w:tc>
          <w:tcPr>
            <w:tcW w:w="5806" w:type="dxa"/>
          </w:tcPr>
          <w:p w14:paraId="47FF6FB7" w14:textId="1EED6FD9" w:rsidR="00553BAF" w:rsidRPr="00F409D1" w:rsidRDefault="00F06070" w:rsidP="003A2A0D">
            <w:pPr>
              <w:pStyle w:val="af4"/>
              <w:rPr>
                <w:rStyle w:val="af9"/>
                <w:b/>
                <w:i w:val="0"/>
                <w:iCs w:val="0"/>
                <w:shd w:val="clear" w:color="auto" w:fill="auto"/>
              </w:rPr>
            </w:pPr>
            <w:r w:rsidRPr="00F409D1">
              <w:rPr>
                <w:b/>
              </w:rPr>
              <w:t>«</w:t>
            </w:r>
            <w:r w:rsidR="00F409D1" w:rsidRPr="00F409D1">
              <w:rPr>
                <w:b/>
              </w:rPr>
              <w:t>04</w:t>
            </w:r>
            <w:r w:rsidRPr="00F409D1">
              <w:rPr>
                <w:b/>
              </w:rPr>
              <w:t>»</w:t>
            </w:r>
            <w:r w:rsidR="00A73911" w:rsidRPr="00F409D1">
              <w:rPr>
                <w:b/>
              </w:rPr>
              <w:t xml:space="preserve"> </w:t>
            </w:r>
            <w:r w:rsidR="00F409D1" w:rsidRPr="00F409D1">
              <w:rPr>
                <w:b/>
              </w:rPr>
              <w:t>марта</w:t>
            </w:r>
            <w:r w:rsidRPr="00F409D1">
              <w:rPr>
                <w:b/>
              </w:rPr>
              <w:t xml:space="preserve"> 202</w:t>
            </w:r>
            <w:r w:rsidR="00F409D1" w:rsidRPr="00F409D1">
              <w:rPr>
                <w:b/>
              </w:rPr>
              <w:t>5</w:t>
            </w:r>
            <w:r w:rsidRPr="00F409D1">
              <w:rPr>
                <w:b/>
              </w:rPr>
              <w:t> г.</w:t>
            </w:r>
          </w:p>
        </w:tc>
      </w:tr>
      <w:tr w:rsidR="00553BAF" w14:paraId="6E40BF98" w14:textId="77777777" w:rsidTr="00553BAF">
        <w:tc>
          <w:tcPr>
            <w:tcW w:w="1129" w:type="dxa"/>
          </w:tcPr>
          <w:p w14:paraId="635A3108" w14:textId="77777777" w:rsidR="00553BAF" w:rsidRDefault="00553BAF" w:rsidP="00553BAF">
            <w:pPr>
              <w:pStyle w:val="ac"/>
            </w:pPr>
            <w:bookmarkStart w:id="20" w:name="_Ref125362837"/>
          </w:p>
        </w:tc>
        <w:bookmarkEnd w:id="20"/>
        <w:tc>
          <w:tcPr>
            <w:tcW w:w="2977" w:type="dxa"/>
          </w:tcPr>
          <w:p w14:paraId="1617FBB1" w14:textId="77777777" w:rsidR="00553BAF" w:rsidRDefault="00553BAF" w:rsidP="005D301F">
            <w:pPr>
              <w:pStyle w:val="af4"/>
              <w:jc w:val="left"/>
            </w:pPr>
            <w:r w:rsidRPr="00553BAF">
              <w:t>Начальная (максимальная) цена договора (цена лота)</w:t>
            </w:r>
            <w:r>
              <w:t>:</w:t>
            </w:r>
          </w:p>
        </w:tc>
        <w:tc>
          <w:tcPr>
            <w:tcW w:w="5806" w:type="dxa"/>
          </w:tcPr>
          <w:p w14:paraId="4F56D92F" w14:textId="7CEA5AFD" w:rsidR="005D301F" w:rsidRDefault="005D301F" w:rsidP="003A2A0D">
            <w:pPr>
              <w:pStyle w:val="af4"/>
            </w:pPr>
            <w:r>
              <w:t xml:space="preserve">НМЦ представлена в виде цен на каждую единицу товара, работы, услуги </w:t>
            </w:r>
            <w:r w:rsidRPr="00303EB6">
              <w:t xml:space="preserve">согласно </w:t>
            </w:r>
            <w:r w:rsidR="00E31457" w:rsidRPr="00222FE7">
              <w:t>С</w:t>
            </w:r>
            <w:r w:rsidR="007C6B9B" w:rsidRPr="00222FE7">
              <w:t>труктур</w:t>
            </w:r>
            <w:r w:rsidR="0000049F" w:rsidRPr="00222FE7">
              <w:t>е</w:t>
            </w:r>
            <w:r w:rsidR="007C6B9B" w:rsidRPr="00222FE7">
              <w:t xml:space="preserve"> НМЦ</w:t>
            </w:r>
            <w:r w:rsidR="0000049F" w:rsidRPr="00222FE7">
              <w:t xml:space="preserve"> (</w:t>
            </w:r>
            <w:r w:rsidR="00222FE7">
              <w:t>представлена в форме Коммерческого предложения (форма 3) (</w:t>
            </w:r>
            <w:hyperlink w:anchor="Прил04_ФормыЗаявки" w:history="1">
              <w:r w:rsidR="0000049F" w:rsidRPr="00222FE7">
                <w:rPr>
                  <w:rStyle w:val="aff3"/>
                </w:rPr>
                <w:t>Приложение № </w:t>
              </w:r>
              <w:r w:rsidR="00222FE7" w:rsidRPr="00222FE7">
                <w:rPr>
                  <w:rStyle w:val="aff3"/>
                </w:rPr>
                <w:t>4</w:t>
              </w:r>
            </w:hyperlink>
            <w:r w:rsidR="0000049F" w:rsidRPr="00222FE7">
              <w:t>)</w:t>
            </w:r>
            <w:r w:rsidR="001F512D">
              <w:t>)</w:t>
            </w:r>
            <w:r w:rsidRPr="00303EB6">
              <w:t>, п</w:t>
            </w:r>
            <w:r>
              <w:t>ревышение которых (по</w:t>
            </w:r>
            <w:r w:rsidR="00222FE7">
              <w:t xml:space="preserve"> </w:t>
            </w:r>
            <w:r>
              <w:t>каждой единице товара, работы, услуги) не</w:t>
            </w:r>
            <w:r w:rsidR="00222FE7">
              <w:t xml:space="preserve"> </w:t>
            </w:r>
            <w:r>
              <w:t xml:space="preserve">допускается. При этом максимальным значением цены договора является </w:t>
            </w:r>
            <w:r>
              <w:lastRenderedPageBreak/>
              <w:t>сумма в</w:t>
            </w:r>
            <w:r w:rsidR="00222FE7">
              <w:t xml:space="preserve"> </w:t>
            </w:r>
            <w:r>
              <w:t xml:space="preserve">размере: </w:t>
            </w:r>
            <w:r w:rsidR="008F554C" w:rsidRPr="008F554C">
              <w:rPr>
                <w:b/>
              </w:rPr>
              <w:t>34 500 000,00</w:t>
            </w:r>
            <w:r w:rsidR="00F06070">
              <w:t> </w:t>
            </w:r>
            <w:r>
              <w:t>руб., без учета НДС.</w:t>
            </w:r>
          </w:p>
          <w:p w14:paraId="38059C65" w14:textId="04A05BF8" w:rsidR="005D301F" w:rsidRPr="00303EB6" w:rsidRDefault="005D301F" w:rsidP="003A2A0D">
            <w:pPr>
              <w:pStyle w:val="af4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 w:rsidR="00C2032B">
              <w:t>законодательства о национальном режиме</w:t>
            </w:r>
            <w:r w:rsidR="0000049F" w:rsidRPr="00222FE7">
              <w:t xml:space="preserve"> </w:t>
            </w:r>
            <w:r w:rsidR="00222FE7" w:rsidRPr="00222FE7">
              <w:t>(</w:t>
            </w:r>
            <w:r w:rsidR="00222FE7">
              <w:t>представлена в форме Коммерческого предложения (форма 3) (</w:t>
            </w:r>
            <w:hyperlink w:anchor="Прил04_ФормыЗаявки" w:history="1">
              <w:r w:rsidR="00222FE7" w:rsidRPr="00222FE7">
                <w:rPr>
                  <w:rStyle w:val="aff3"/>
                </w:rPr>
                <w:t>Приложение № 4</w:t>
              </w:r>
            </w:hyperlink>
            <w:r w:rsidR="00222FE7" w:rsidRPr="00222FE7">
              <w:t>)</w:t>
            </w:r>
            <w:r w:rsidR="001F512D">
              <w:t>)</w:t>
            </w:r>
            <w:r w:rsidRPr="00303EB6">
              <w:t>.</w:t>
            </w:r>
          </w:p>
          <w:p w14:paraId="1C61C7F5" w14:textId="2FE87655" w:rsidR="00553BAF" w:rsidRPr="00A46FF5" w:rsidRDefault="005D301F" w:rsidP="003A2A0D">
            <w:pPr>
              <w:pStyle w:val="af4"/>
              <w:rPr>
                <w:rStyle w:val="af9"/>
                <w:i w:val="0"/>
                <w:iCs w:val="0"/>
                <w:shd w:val="clear" w:color="auto" w:fill="auto"/>
              </w:rPr>
            </w:pPr>
            <w:r>
              <w:t xml:space="preserve">Обоснование НМЦ </w:t>
            </w:r>
            <w:r w:rsidRPr="00303EB6">
              <w:t xml:space="preserve">представлено в </w:t>
            </w:r>
            <w:hyperlink w:anchor="Прил09_ОбоснованиеНМЦ" w:history="1">
              <w:r w:rsidRPr="00D53E20">
                <w:rPr>
                  <w:rStyle w:val="aff3"/>
                </w:rPr>
                <w:t>Приложени</w:t>
              </w:r>
              <w:r w:rsidR="007D17F1" w:rsidRPr="00D53E20">
                <w:rPr>
                  <w:rStyle w:val="aff3"/>
                </w:rPr>
                <w:t>и</w:t>
              </w:r>
              <w:r w:rsidRPr="00D53E20">
                <w:rPr>
                  <w:rStyle w:val="aff3"/>
                </w:rPr>
                <w:t xml:space="preserve"> №</w:t>
              </w:r>
              <w:r w:rsidR="00F06070" w:rsidRPr="00D53E20">
                <w:rPr>
                  <w:rStyle w:val="aff3"/>
                </w:rPr>
                <w:t> </w:t>
              </w:r>
              <w:r w:rsidR="00D53E20" w:rsidRPr="00D53E20">
                <w:rPr>
                  <w:rStyle w:val="aff3"/>
                </w:rPr>
                <w:t>9</w:t>
              </w:r>
            </w:hyperlink>
            <w:r w:rsidRPr="00303EB6">
              <w:t>.</w:t>
            </w:r>
          </w:p>
        </w:tc>
      </w:tr>
      <w:tr w:rsidR="00553BAF" w14:paraId="51F96345" w14:textId="77777777" w:rsidTr="00553BAF">
        <w:tc>
          <w:tcPr>
            <w:tcW w:w="1129" w:type="dxa"/>
          </w:tcPr>
          <w:p w14:paraId="45030FE5" w14:textId="77777777" w:rsidR="00553BAF" w:rsidRDefault="00553BAF" w:rsidP="00553BAF">
            <w:pPr>
              <w:pStyle w:val="ac"/>
            </w:pPr>
            <w:bookmarkStart w:id="21" w:name="_Ref125363076"/>
          </w:p>
        </w:tc>
        <w:bookmarkEnd w:id="21"/>
        <w:tc>
          <w:tcPr>
            <w:tcW w:w="2977" w:type="dxa"/>
          </w:tcPr>
          <w:p w14:paraId="2185B0C4" w14:textId="77777777" w:rsidR="00553BAF" w:rsidRDefault="00553BAF" w:rsidP="005D301F">
            <w:pPr>
              <w:pStyle w:val="af4"/>
              <w:jc w:val="left"/>
            </w:pPr>
            <w:r w:rsidRPr="00553BAF">
              <w:t>Обеспечение заявки на</w:t>
            </w:r>
            <w:r>
              <w:t> </w:t>
            </w:r>
            <w:r w:rsidRPr="00553BAF">
              <w:t>участие в закупке</w:t>
            </w:r>
            <w:r>
              <w:t>:</w:t>
            </w:r>
          </w:p>
        </w:tc>
        <w:tc>
          <w:tcPr>
            <w:tcW w:w="5806" w:type="dxa"/>
          </w:tcPr>
          <w:p w14:paraId="16262F83" w14:textId="61A68608" w:rsidR="00490A05" w:rsidRPr="003C1980" w:rsidRDefault="00490A05" w:rsidP="00041776">
            <w:pPr>
              <w:pStyle w:val="af4"/>
            </w:pPr>
            <w:r>
              <w:t>Не требуется.</w:t>
            </w:r>
          </w:p>
        </w:tc>
      </w:tr>
      <w:tr w:rsidR="00553BAF" w14:paraId="189C0613" w14:textId="77777777" w:rsidTr="00553BAF">
        <w:tc>
          <w:tcPr>
            <w:tcW w:w="1129" w:type="dxa"/>
          </w:tcPr>
          <w:p w14:paraId="6E47793B" w14:textId="77777777" w:rsidR="00553BAF" w:rsidRDefault="00553BAF" w:rsidP="00553BAF">
            <w:pPr>
              <w:pStyle w:val="ac"/>
            </w:pPr>
            <w:bookmarkStart w:id="22" w:name="_Ref125362995"/>
          </w:p>
        </w:tc>
        <w:bookmarkEnd w:id="22"/>
        <w:tc>
          <w:tcPr>
            <w:tcW w:w="2977" w:type="dxa"/>
          </w:tcPr>
          <w:p w14:paraId="4702B27C" w14:textId="66EB3A15" w:rsidR="00553BAF" w:rsidRDefault="00553BAF" w:rsidP="005D301F">
            <w:pPr>
              <w:pStyle w:val="af4"/>
              <w:jc w:val="left"/>
            </w:pPr>
            <w:r w:rsidRPr="00553BAF">
              <w:t>Требования</w:t>
            </w:r>
            <w:r w:rsidR="00FE55CD">
              <w:br/>
            </w:r>
            <w:r w:rsidRPr="00553BAF">
              <w:t>к</w:t>
            </w:r>
            <w:r w:rsidR="00FE55CD">
              <w:t xml:space="preserve"> </w:t>
            </w:r>
            <w:r w:rsidRPr="00553BAF">
              <w:t>описанию</w:t>
            </w:r>
            <w:r w:rsidR="00FE55CD">
              <w:t xml:space="preserve"> </w:t>
            </w:r>
            <w:r w:rsidRPr="00553BAF">
              <w:t>продукции</w:t>
            </w:r>
            <w:r>
              <w:t>:</w:t>
            </w:r>
          </w:p>
        </w:tc>
        <w:tc>
          <w:tcPr>
            <w:tcW w:w="5806" w:type="dxa"/>
          </w:tcPr>
          <w:p w14:paraId="5B8F0412" w14:textId="34B9AF6B" w:rsidR="00C64F79" w:rsidRPr="003C1980" w:rsidRDefault="00490A05" w:rsidP="004D0C0A">
            <w:pPr>
              <w:pStyle w:val="af4"/>
            </w:pPr>
            <w:r>
              <w:t>С</w:t>
            </w:r>
            <w:r w:rsidR="005D301F">
              <w:t>огласие (декларация) Участника на поставку продукции</w:t>
            </w:r>
            <w:r w:rsidR="00E01DA4">
              <w:t xml:space="preserve"> </w:t>
            </w:r>
            <w:r w:rsidR="00221631">
              <w:t xml:space="preserve">по </w:t>
            </w:r>
            <w:r w:rsidR="00E01DA4">
              <w:t xml:space="preserve">установленной </w:t>
            </w:r>
            <w:r w:rsidR="00E01DA4" w:rsidRPr="00303EB6">
              <w:t>форме Технического предложения</w:t>
            </w:r>
            <w:r w:rsidR="0000049F" w:rsidRPr="00303EB6">
              <w:t xml:space="preserve"> (форма </w:t>
            </w:r>
            <w:r w:rsidR="00222FE7">
              <w:t>4</w:t>
            </w:r>
            <w:r w:rsidR="0000049F" w:rsidRPr="00303EB6">
              <w:t>)</w:t>
            </w:r>
            <w:r w:rsidR="005D301F" w:rsidRPr="00303EB6">
              <w:t xml:space="preserve"> </w:t>
            </w:r>
            <w:r w:rsidR="00E01DA4" w:rsidRPr="00303EB6">
              <w:t>(</w:t>
            </w:r>
            <w:hyperlink w:anchor="Прил04_ФормыЗаявки" w:history="1">
              <w:r w:rsidR="0000049F" w:rsidRPr="00303EB6">
                <w:rPr>
                  <w:rStyle w:val="aff3"/>
                </w:rPr>
                <w:t>Приложение № </w:t>
              </w:r>
              <w:r w:rsidR="00DF200A" w:rsidRPr="00303EB6">
                <w:rPr>
                  <w:rStyle w:val="aff3"/>
                </w:rPr>
                <w:t>4</w:t>
              </w:r>
            </w:hyperlink>
            <w:r w:rsidR="00E01DA4" w:rsidRPr="00303EB6">
              <w:t xml:space="preserve">) </w:t>
            </w:r>
            <w:r w:rsidR="005D301F" w:rsidRPr="00303EB6">
              <w:t>на</w:t>
            </w:r>
            <w:r w:rsidR="00F75C67" w:rsidRPr="00303EB6">
              <w:t> </w:t>
            </w:r>
            <w:r w:rsidR="005D301F" w:rsidRPr="00303EB6">
              <w:t>условиях, указанных в</w:t>
            </w:r>
            <w:r w:rsidR="00F75C67" w:rsidRPr="00303EB6">
              <w:t xml:space="preserve"> </w:t>
            </w:r>
            <w:r w:rsidR="005D301F" w:rsidRPr="00303EB6">
              <w:t>Документации о закупке</w:t>
            </w:r>
            <w:r w:rsidR="005D301F" w:rsidRPr="0038252D">
              <w:t xml:space="preserve"> и не</w:t>
            </w:r>
            <w:r w:rsidR="00DC4684">
              <w:t xml:space="preserve"> </w:t>
            </w:r>
            <w:r w:rsidR="005D301F">
              <w:t>подлежащих изменению по результатам проведения закупки, без</w:t>
            </w:r>
            <w:r w:rsidR="00F75C67">
              <w:t xml:space="preserve"> </w:t>
            </w:r>
            <w:r w:rsidR="005D301F">
              <w:t>направления Участником собственных подробных предложений</w:t>
            </w:r>
            <w:r>
              <w:t>.</w:t>
            </w:r>
          </w:p>
        </w:tc>
      </w:tr>
      <w:tr w:rsidR="00C2032B" w14:paraId="220B5F75" w14:textId="77777777" w:rsidTr="00553BAF">
        <w:tc>
          <w:tcPr>
            <w:tcW w:w="1129" w:type="dxa"/>
          </w:tcPr>
          <w:p w14:paraId="795CA9AD" w14:textId="77777777" w:rsidR="00C2032B" w:rsidRDefault="00C2032B" w:rsidP="00553BAF">
            <w:pPr>
              <w:pStyle w:val="ac"/>
            </w:pPr>
          </w:p>
        </w:tc>
        <w:tc>
          <w:tcPr>
            <w:tcW w:w="2977" w:type="dxa"/>
          </w:tcPr>
          <w:p w14:paraId="72E6435C" w14:textId="4F7C35D2" w:rsidR="00C2032B" w:rsidRDefault="00C2032B" w:rsidP="00C2032B">
            <w:pPr>
              <w:pStyle w:val="af4"/>
              <w:jc w:val="left"/>
            </w:pPr>
            <w:r w:rsidRPr="00C2032B">
              <w:t>Применение законодательства о</w:t>
            </w:r>
            <w:r>
              <w:t> </w:t>
            </w:r>
            <w:r w:rsidRPr="00C2032B">
              <w:t>национальном режиме:</w:t>
            </w:r>
          </w:p>
        </w:tc>
        <w:tc>
          <w:tcPr>
            <w:tcW w:w="5806" w:type="dxa"/>
          </w:tcPr>
          <w:p w14:paraId="06B327D2" w14:textId="091ABA6D" w:rsidR="00C2032B" w:rsidRPr="00A352B6" w:rsidRDefault="003B1710" w:rsidP="003B1710">
            <w:pPr>
              <w:pStyle w:val="af4"/>
            </w:pPr>
            <w:r w:rsidRPr="00F24B9D">
              <w:rPr>
                <w:rFonts w:cs="Times New Roman"/>
                <w:szCs w:val="26"/>
              </w:rPr>
              <w:t>Не распространяется в соответствии с подпунктом «м» пункта 4 Постановления Правительства РФ № 1875 от 23.12.2024</w:t>
            </w:r>
          </w:p>
        </w:tc>
      </w:tr>
      <w:tr w:rsidR="00C44D73" w14:paraId="48035224" w14:textId="77777777" w:rsidTr="00553BAF">
        <w:tc>
          <w:tcPr>
            <w:tcW w:w="1129" w:type="dxa"/>
          </w:tcPr>
          <w:p w14:paraId="34A1D115" w14:textId="77777777" w:rsidR="00C44D73" w:rsidRDefault="00C44D73" w:rsidP="00553BAF">
            <w:pPr>
              <w:pStyle w:val="ac"/>
            </w:pPr>
            <w:bookmarkStart w:id="23" w:name="_Ref125533737"/>
          </w:p>
        </w:tc>
        <w:bookmarkEnd w:id="23"/>
        <w:tc>
          <w:tcPr>
            <w:tcW w:w="2977" w:type="dxa"/>
          </w:tcPr>
          <w:p w14:paraId="1F0A45DA" w14:textId="59705488" w:rsidR="007A7593" w:rsidRDefault="003A0863" w:rsidP="00E1158C">
            <w:r>
              <w:t xml:space="preserve">Дополнительный этап закупки – </w:t>
            </w:r>
            <w:proofErr w:type="spellStart"/>
            <w:r>
              <w:t>Предзаявочное</w:t>
            </w:r>
            <w:proofErr w:type="spellEnd"/>
            <w:r>
              <w:t xml:space="preserve"> обсуждение:</w:t>
            </w:r>
          </w:p>
          <w:p w14:paraId="3EDEE5BA" w14:textId="2A7DC63F" w:rsidR="003A0863" w:rsidRPr="00A352B6" w:rsidRDefault="003A0863" w:rsidP="00E1158C">
            <w:pPr>
              <w:rPr>
                <w:i/>
                <w:iCs/>
                <w:sz w:val="22"/>
              </w:rPr>
            </w:pPr>
            <w:r w:rsidRPr="00A352B6">
              <w:rPr>
                <w:i/>
                <w:iCs/>
                <w:sz w:val="22"/>
              </w:rPr>
              <w:t>(проведение в срок до</w:t>
            </w:r>
            <w:r w:rsidR="00A352B6">
              <w:rPr>
                <w:i/>
                <w:iCs/>
                <w:sz w:val="22"/>
              </w:rPr>
              <w:t> </w:t>
            </w:r>
            <w:r w:rsidRPr="00A352B6">
              <w:rPr>
                <w:i/>
                <w:iCs/>
                <w:sz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 w:rsidR="00A352B6" w:rsidRPr="00A352B6">
              <w:rPr>
                <w:i/>
                <w:iCs/>
                <w:sz w:val="22"/>
              </w:rPr>
              <w:t>И</w:t>
            </w:r>
            <w:r w:rsidRPr="00A352B6">
              <w:rPr>
                <w:i/>
                <w:iCs/>
                <w:sz w:val="22"/>
              </w:rPr>
              <w:t xml:space="preserve">звещении, </w:t>
            </w:r>
            <w:r w:rsidR="00A352B6" w:rsidRPr="00A352B6">
              <w:rPr>
                <w:i/>
                <w:iCs/>
                <w:sz w:val="22"/>
              </w:rPr>
              <w:t>Д</w:t>
            </w:r>
            <w:r w:rsidRPr="00A352B6">
              <w:rPr>
                <w:i/>
                <w:iCs/>
                <w:sz w:val="22"/>
              </w:rPr>
              <w:t>окументации о закупке, проекте договора требуемых характеристик (потребительских свойств) закупаем</w:t>
            </w:r>
            <w:r w:rsidR="00A352B6" w:rsidRPr="00A352B6">
              <w:rPr>
                <w:i/>
                <w:iCs/>
                <w:sz w:val="22"/>
              </w:rPr>
              <w:t>ой</w:t>
            </w:r>
            <w:r w:rsidRPr="00A352B6">
              <w:rPr>
                <w:i/>
                <w:iCs/>
                <w:sz w:val="22"/>
              </w:rPr>
              <w:t xml:space="preserve"> </w:t>
            </w:r>
            <w:r w:rsidR="00A352B6" w:rsidRPr="00A352B6">
              <w:rPr>
                <w:i/>
                <w:iCs/>
                <w:sz w:val="22"/>
              </w:rPr>
              <w:t>продукции</w:t>
            </w:r>
            <w:r w:rsidRPr="00A352B6">
              <w:rPr>
                <w:i/>
                <w:iCs/>
                <w:sz w:val="22"/>
              </w:rPr>
              <w:t>)</w:t>
            </w:r>
          </w:p>
        </w:tc>
        <w:tc>
          <w:tcPr>
            <w:tcW w:w="5806" w:type="dxa"/>
          </w:tcPr>
          <w:p w14:paraId="483794EF" w14:textId="5C3BDA2E" w:rsidR="00C44D73" w:rsidRPr="00A352B6" w:rsidRDefault="00C44D73" w:rsidP="003A2A0D">
            <w:pPr>
              <w:pStyle w:val="af4"/>
              <w:rPr>
                <w:szCs w:val="26"/>
              </w:rPr>
            </w:pPr>
            <w:r w:rsidRPr="00A352B6">
              <w:rPr>
                <w:szCs w:val="26"/>
              </w:rPr>
              <w:t>Не предусмотрен.</w:t>
            </w:r>
          </w:p>
          <w:p w14:paraId="27BAE581" w14:textId="25DEC2E6" w:rsidR="00C44D73" w:rsidRPr="00A352B6" w:rsidRDefault="00C44D73" w:rsidP="003C1980">
            <w:pPr>
              <w:pStyle w:val="aff9"/>
              <w:rPr>
                <w:szCs w:val="26"/>
              </w:rPr>
            </w:pPr>
          </w:p>
        </w:tc>
      </w:tr>
      <w:tr w:rsidR="003A0863" w14:paraId="67CF1368" w14:textId="77777777" w:rsidTr="00553BAF">
        <w:tc>
          <w:tcPr>
            <w:tcW w:w="1129" w:type="dxa"/>
          </w:tcPr>
          <w:p w14:paraId="38B37170" w14:textId="77777777" w:rsidR="003A0863" w:rsidRDefault="003A0863" w:rsidP="00553BAF">
            <w:pPr>
              <w:pStyle w:val="ac"/>
            </w:pPr>
            <w:bookmarkStart w:id="24" w:name="_Ref132896648"/>
          </w:p>
        </w:tc>
        <w:bookmarkEnd w:id="24"/>
        <w:tc>
          <w:tcPr>
            <w:tcW w:w="2977" w:type="dxa"/>
          </w:tcPr>
          <w:p w14:paraId="184FC1F6" w14:textId="77D25CB7" w:rsidR="003A0863" w:rsidRDefault="003A0863" w:rsidP="00E1158C">
            <w:r>
              <w:t>Дополнительный этап закупки – Обсуждение заявок:</w:t>
            </w:r>
          </w:p>
          <w:p w14:paraId="57139BF8" w14:textId="01AB3C0D" w:rsidR="003A0863" w:rsidRPr="00A352B6" w:rsidRDefault="003A0863" w:rsidP="00E1158C">
            <w:pPr>
              <w:rPr>
                <w:i/>
                <w:iCs/>
                <w:sz w:val="22"/>
              </w:rPr>
            </w:pPr>
            <w:r w:rsidRPr="00A352B6">
              <w:rPr>
                <w:i/>
                <w:iCs/>
                <w:sz w:val="22"/>
              </w:rPr>
              <w:t>(</w:t>
            </w:r>
            <w:r w:rsidR="00A352B6" w:rsidRPr="00A352B6">
              <w:rPr>
                <w:i/>
                <w:iCs/>
                <w:sz w:val="22"/>
              </w:rPr>
              <w:t xml:space="preserve">обсуждение </w:t>
            </w:r>
            <w:r w:rsidR="00A352B6">
              <w:rPr>
                <w:i/>
                <w:iCs/>
                <w:sz w:val="22"/>
              </w:rPr>
              <w:t>З</w:t>
            </w:r>
            <w:r w:rsidR="00A352B6" w:rsidRPr="00A352B6">
              <w:rPr>
                <w:i/>
                <w:iCs/>
                <w:sz w:val="22"/>
              </w:rPr>
              <w:t>аказчиком предложений о</w:t>
            </w:r>
            <w:r w:rsidR="00A352B6">
              <w:rPr>
                <w:i/>
                <w:iCs/>
                <w:sz w:val="22"/>
              </w:rPr>
              <w:t> </w:t>
            </w:r>
            <w:r w:rsidR="00A352B6" w:rsidRPr="00A352B6">
              <w:rPr>
                <w:i/>
                <w:iCs/>
                <w:sz w:val="22"/>
              </w:rPr>
              <w:t xml:space="preserve">функциональных характеристиках (потребительских свойствах) </w:t>
            </w:r>
            <w:r w:rsidR="00A352B6">
              <w:rPr>
                <w:i/>
                <w:iCs/>
                <w:sz w:val="22"/>
              </w:rPr>
              <w:t>продукции</w:t>
            </w:r>
            <w:r w:rsidR="00A352B6" w:rsidRPr="00A352B6">
              <w:rPr>
                <w:i/>
                <w:iCs/>
                <w:sz w:val="22"/>
              </w:rPr>
              <w:t xml:space="preserve"> и об иных условиях исполнения договора, содержащихся в заявках </w:t>
            </w:r>
            <w:r w:rsidR="00A352B6">
              <w:rPr>
                <w:i/>
                <w:iCs/>
                <w:sz w:val="22"/>
              </w:rPr>
              <w:lastRenderedPageBreak/>
              <w:t>У</w:t>
            </w:r>
            <w:r w:rsidR="00A352B6" w:rsidRPr="00A352B6">
              <w:rPr>
                <w:i/>
                <w:iCs/>
                <w:sz w:val="22"/>
              </w:rPr>
              <w:t xml:space="preserve">частников, в целях уточнения в </w:t>
            </w:r>
            <w:r w:rsidR="00A352B6">
              <w:rPr>
                <w:i/>
                <w:iCs/>
                <w:sz w:val="22"/>
              </w:rPr>
              <w:t>И</w:t>
            </w:r>
            <w:r w:rsidR="00A352B6" w:rsidRPr="00A352B6">
              <w:rPr>
                <w:i/>
                <w:iCs/>
                <w:sz w:val="22"/>
              </w:rPr>
              <w:t xml:space="preserve">звещении, </w:t>
            </w:r>
            <w:r w:rsidR="00A352B6">
              <w:rPr>
                <w:i/>
                <w:iCs/>
                <w:sz w:val="22"/>
              </w:rPr>
              <w:t>Д</w:t>
            </w:r>
            <w:r w:rsidR="00A352B6" w:rsidRPr="00A352B6">
              <w:rPr>
                <w:i/>
                <w:iCs/>
                <w:sz w:val="22"/>
              </w:rPr>
              <w:t>окументации о закупке, проекте договора требуемых характеристик (потребительских свойств) закупаем</w:t>
            </w:r>
            <w:r w:rsidR="00A352B6">
              <w:rPr>
                <w:i/>
                <w:iCs/>
                <w:sz w:val="22"/>
              </w:rPr>
              <w:t>ой</w:t>
            </w:r>
            <w:r w:rsidR="00A352B6" w:rsidRPr="00A352B6">
              <w:rPr>
                <w:i/>
                <w:iCs/>
                <w:sz w:val="22"/>
              </w:rPr>
              <w:t xml:space="preserve"> </w:t>
            </w:r>
            <w:r w:rsidR="00A352B6">
              <w:rPr>
                <w:i/>
                <w:iCs/>
                <w:sz w:val="22"/>
              </w:rPr>
              <w:t>продукции</w:t>
            </w:r>
            <w:r w:rsidRPr="00A352B6">
              <w:rPr>
                <w:i/>
                <w:iCs/>
                <w:sz w:val="22"/>
              </w:rPr>
              <w:t>)</w:t>
            </w:r>
          </w:p>
        </w:tc>
        <w:tc>
          <w:tcPr>
            <w:tcW w:w="5806" w:type="dxa"/>
          </w:tcPr>
          <w:p w14:paraId="26536179" w14:textId="54889CB0" w:rsidR="003A0863" w:rsidRPr="00A352B6" w:rsidRDefault="003A0863" w:rsidP="00534831">
            <w:pPr>
              <w:pStyle w:val="af4"/>
              <w:rPr>
                <w:szCs w:val="26"/>
              </w:rPr>
            </w:pPr>
            <w:r w:rsidRPr="00A352B6">
              <w:rPr>
                <w:szCs w:val="26"/>
              </w:rPr>
              <w:lastRenderedPageBreak/>
              <w:t>Не предусмотрен.</w:t>
            </w:r>
          </w:p>
        </w:tc>
      </w:tr>
      <w:tr w:rsidR="00553BAF" w14:paraId="68CF5B38" w14:textId="77777777" w:rsidTr="00553BAF">
        <w:tc>
          <w:tcPr>
            <w:tcW w:w="1129" w:type="dxa"/>
          </w:tcPr>
          <w:p w14:paraId="42730578" w14:textId="77777777" w:rsidR="00553BAF" w:rsidRDefault="00553BAF" w:rsidP="00553BAF">
            <w:pPr>
              <w:pStyle w:val="ac"/>
            </w:pPr>
            <w:bookmarkStart w:id="25" w:name="_Ref125475086"/>
          </w:p>
        </w:tc>
        <w:bookmarkEnd w:id="25"/>
        <w:tc>
          <w:tcPr>
            <w:tcW w:w="2977" w:type="dxa"/>
          </w:tcPr>
          <w:p w14:paraId="51A5B6FE" w14:textId="5609BF97" w:rsidR="00553BAF" w:rsidRDefault="00553BAF" w:rsidP="005D301F">
            <w:pPr>
              <w:pStyle w:val="af4"/>
              <w:jc w:val="left"/>
            </w:pPr>
            <w:r w:rsidRPr="00553BAF">
              <w:t xml:space="preserve">Место </w:t>
            </w:r>
            <w:r w:rsidR="003A0863">
              <w:t>и порядок</w:t>
            </w:r>
            <w:r w:rsidR="00FE55CD">
              <w:br/>
            </w:r>
            <w:r w:rsidRPr="00553BAF">
              <w:t>подачи</w:t>
            </w:r>
            <w:r w:rsidR="00FE55CD">
              <w:t xml:space="preserve"> </w:t>
            </w:r>
            <w:r w:rsidRPr="00553BAF">
              <w:t>заявок</w:t>
            </w:r>
            <w:r>
              <w:t>:</w:t>
            </w:r>
          </w:p>
        </w:tc>
        <w:tc>
          <w:tcPr>
            <w:tcW w:w="5806" w:type="dxa"/>
          </w:tcPr>
          <w:p w14:paraId="1E798432" w14:textId="67DF64C5" w:rsidR="00C44D73" w:rsidRDefault="005D301F" w:rsidP="004D4636">
            <w:pPr>
              <w:pStyle w:val="af4"/>
            </w:pPr>
            <w:r w:rsidRPr="005D301F">
              <w:t xml:space="preserve">Заявки подаются </w:t>
            </w:r>
            <w:r w:rsidR="00222FE7">
              <w:t xml:space="preserve">посредством функционала ЭП, </w:t>
            </w:r>
            <w:r w:rsidRPr="005D301F">
              <w:t>по</w:t>
            </w:r>
            <w:r w:rsidR="00222FE7">
              <w:t> </w:t>
            </w:r>
            <w:r w:rsidRPr="005D301F">
              <w:t>адресу ЭП, указанному в</w:t>
            </w:r>
            <w:r w:rsidR="00222FE7">
              <w:t xml:space="preserve"> </w:t>
            </w:r>
            <w:r w:rsidRPr="005D301F">
              <w:t>пункте</w:t>
            </w:r>
            <w:r w:rsidR="00A73911">
              <w:t> </w:t>
            </w:r>
            <w:r w:rsidR="00B9559F">
              <w:fldChar w:fldCharType="begin"/>
            </w:r>
            <w:r w:rsidR="00B9559F">
              <w:instrText xml:space="preserve"> REF _Ref125360764 \r \h </w:instrText>
            </w:r>
            <w:r w:rsidR="003A2A0D">
              <w:instrText xml:space="preserve"> \* MERGEFORMAT </w:instrText>
            </w:r>
            <w:r w:rsidR="00B9559F">
              <w:fldChar w:fldCharType="separate"/>
            </w:r>
            <w:r w:rsidR="00816D19">
              <w:t>1.2.5</w:t>
            </w:r>
            <w:r w:rsidR="00B9559F">
              <w:fldChar w:fldCharType="end"/>
            </w:r>
            <w:r w:rsidRPr="005D301F">
              <w:t>.</w:t>
            </w:r>
          </w:p>
          <w:p w14:paraId="68AA5016" w14:textId="23A97C37" w:rsidR="003A0863" w:rsidRPr="003C1980" w:rsidRDefault="003A0863" w:rsidP="004D4636">
            <w:pPr>
              <w:pStyle w:val="af4"/>
            </w:pPr>
            <w:r w:rsidRPr="003A0863">
              <w:t>Заявка должна состоять из двух частей и ценового предложения.</w:t>
            </w:r>
          </w:p>
        </w:tc>
      </w:tr>
      <w:tr w:rsidR="00553BAF" w14:paraId="261916F9" w14:textId="77777777" w:rsidTr="00553BAF">
        <w:tc>
          <w:tcPr>
            <w:tcW w:w="1129" w:type="dxa"/>
          </w:tcPr>
          <w:p w14:paraId="1093498A" w14:textId="77777777" w:rsidR="00553BAF" w:rsidRDefault="00553BAF" w:rsidP="00553BAF">
            <w:pPr>
              <w:pStyle w:val="ac"/>
            </w:pPr>
            <w:bookmarkStart w:id="26" w:name="_Ref125360779"/>
          </w:p>
        </w:tc>
        <w:bookmarkEnd w:id="26"/>
        <w:tc>
          <w:tcPr>
            <w:tcW w:w="2977" w:type="dxa"/>
          </w:tcPr>
          <w:p w14:paraId="7D78E4F5" w14:textId="7898EEF6" w:rsidR="00553BAF" w:rsidRDefault="00553BAF" w:rsidP="005D301F">
            <w:pPr>
              <w:pStyle w:val="af4"/>
              <w:jc w:val="left"/>
            </w:pPr>
            <w:r w:rsidRPr="00553BAF">
              <w:t>Дата начала</w:t>
            </w:r>
            <w:r w:rsidR="00222FE7">
              <w:t>;</w:t>
            </w:r>
            <w:r w:rsidRPr="00553BAF">
              <w:t xml:space="preserve"> дата и время окончания срока подачи заявок</w:t>
            </w:r>
            <w:r w:rsidR="00356E4D">
              <w:t xml:space="preserve"> (окончательных предложений)</w:t>
            </w:r>
            <w:r w:rsidR="00903258">
              <w:t>:</w:t>
            </w:r>
          </w:p>
        </w:tc>
        <w:tc>
          <w:tcPr>
            <w:tcW w:w="5806" w:type="dxa"/>
          </w:tcPr>
          <w:p w14:paraId="21F48331" w14:textId="77777777" w:rsidR="00C64F79" w:rsidRDefault="00C64F79" w:rsidP="003A2A0D">
            <w:pPr>
              <w:pStyle w:val="af4"/>
            </w:pPr>
            <w:r>
              <w:t>Дата начала подачи заявок:</w:t>
            </w:r>
          </w:p>
          <w:p w14:paraId="3C59AFC4" w14:textId="4061A30D" w:rsidR="00C64F79" w:rsidRPr="00E9532A" w:rsidRDefault="00C64F79" w:rsidP="003A2A0D">
            <w:pPr>
              <w:pStyle w:val="af4"/>
              <w:rPr>
                <w:b/>
              </w:rPr>
            </w:pPr>
            <w:r w:rsidRPr="00E9532A">
              <w:rPr>
                <w:b/>
              </w:rPr>
              <w:t>«</w:t>
            </w:r>
            <w:r w:rsidR="00E9532A" w:rsidRPr="00E9532A">
              <w:rPr>
                <w:b/>
              </w:rPr>
              <w:t>04</w:t>
            </w:r>
            <w:r w:rsidRPr="00E9532A">
              <w:rPr>
                <w:b/>
              </w:rPr>
              <w:t>»</w:t>
            </w:r>
            <w:r w:rsidR="00A73911" w:rsidRPr="00E9532A">
              <w:rPr>
                <w:b/>
              </w:rPr>
              <w:t xml:space="preserve"> </w:t>
            </w:r>
            <w:r w:rsidR="00E9532A" w:rsidRPr="00E9532A">
              <w:rPr>
                <w:b/>
              </w:rPr>
              <w:t>марта</w:t>
            </w:r>
            <w:r w:rsidRPr="00E9532A">
              <w:rPr>
                <w:b/>
              </w:rPr>
              <w:t xml:space="preserve"> 202</w:t>
            </w:r>
            <w:r w:rsidR="00E9532A" w:rsidRPr="00E9532A">
              <w:rPr>
                <w:b/>
              </w:rPr>
              <w:t>5</w:t>
            </w:r>
            <w:r w:rsidRPr="00E9532A">
              <w:rPr>
                <w:b/>
              </w:rPr>
              <w:t> г.</w:t>
            </w:r>
          </w:p>
          <w:p w14:paraId="647ED5F0" w14:textId="54D9B7C7" w:rsidR="00C64F79" w:rsidRDefault="00C64F79" w:rsidP="003A2A0D">
            <w:pPr>
              <w:pStyle w:val="af4"/>
            </w:pPr>
            <w:r>
              <w:t>Дата и время окончания срока подачи заявок</w:t>
            </w:r>
            <w:r w:rsidR="00356E4D">
              <w:t xml:space="preserve"> (окончательных предложений)</w:t>
            </w:r>
            <w:r>
              <w:t>:</w:t>
            </w:r>
          </w:p>
          <w:p w14:paraId="51EA8CDA" w14:textId="7C585425" w:rsidR="00C64F79" w:rsidRPr="002A5E7C" w:rsidRDefault="00C64F79" w:rsidP="003A2A0D">
            <w:pPr>
              <w:pStyle w:val="af4"/>
              <w:rPr>
                <w:b/>
              </w:rPr>
            </w:pPr>
            <w:r w:rsidRPr="00BC798D">
              <w:rPr>
                <w:b/>
              </w:rPr>
              <w:t>«</w:t>
            </w:r>
            <w:r w:rsidR="00BC798D" w:rsidRPr="00BC798D">
              <w:rPr>
                <w:b/>
              </w:rPr>
              <w:t>20</w:t>
            </w:r>
            <w:r w:rsidRPr="00BC798D">
              <w:rPr>
                <w:b/>
              </w:rPr>
              <w:t>»</w:t>
            </w:r>
            <w:r w:rsidR="00A73911" w:rsidRPr="00BC798D">
              <w:rPr>
                <w:b/>
              </w:rPr>
              <w:t xml:space="preserve"> </w:t>
            </w:r>
            <w:r w:rsidR="00BC798D" w:rsidRPr="00BC798D">
              <w:rPr>
                <w:b/>
              </w:rPr>
              <w:t xml:space="preserve">марта </w:t>
            </w:r>
            <w:r w:rsidRPr="00BC798D">
              <w:rPr>
                <w:b/>
              </w:rPr>
              <w:t>202</w:t>
            </w:r>
            <w:r w:rsidR="00BC798D" w:rsidRPr="00BC798D">
              <w:rPr>
                <w:b/>
              </w:rPr>
              <w:t>5</w:t>
            </w:r>
            <w:r w:rsidRPr="00BC798D">
              <w:rPr>
                <w:b/>
              </w:rPr>
              <w:t xml:space="preserve"> г. в </w:t>
            </w:r>
            <w:r w:rsidR="00BC798D" w:rsidRPr="00BC798D">
              <w:rPr>
                <w:b/>
              </w:rPr>
              <w:t>15</w:t>
            </w:r>
            <w:r w:rsidRPr="00BC798D">
              <w:rPr>
                <w:b/>
              </w:rPr>
              <w:t xml:space="preserve"> ч. </w:t>
            </w:r>
            <w:r w:rsidR="00BC798D" w:rsidRPr="00BC798D">
              <w:rPr>
                <w:b/>
              </w:rPr>
              <w:t>00</w:t>
            </w:r>
            <w:r w:rsidRPr="00BC798D">
              <w:rPr>
                <w:b/>
              </w:rPr>
              <w:t> мин.</w:t>
            </w:r>
            <w:r w:rsidR="002A5E7C">
              <w:t xml:space="preserve"> </w:t>
            </w:r>
            <w:r>
              <w:t>(по московскому времени).</w:t>
            </w:r>
          </w:p>
          <w:p w14:paraId="18B6564A" w14:textId="34F8FDA8" w:rsidR="006E4AFB" w:rsidRPr="006E4AFB" w:rsidRDefault="0089351A" w:rsidP="006E4AFB">
            <w:pPr>
              <w:pStyle w:val="af4"/>
            </w:pPr>
            <w:r>
              <w:t>Е</w:t>
            </w:r>
            <w:r w:rsidR="006E4AFB" w:rsidRPr="006E4AFB">
              <w:t>сли в пункте</w:t>
            </w:r>
            <w:r w:rsidR="006E4AFB">
              <w:t> </w:t>
            </w:r>
            <w:r w:rsidR="006E4AFB">
              <w:fldChar w:fldCharType="begin"/>
            </w:r>
            <w:r w:rsidR="006E4AFB">
              <w:instrText xml:space="preserve"> REF _Ref125533737 \r \h </w:instrText>
            </w:r>
            <w:r w:rsidR="006E4AFB">
              <w:fldChar w:fldCharType="separate"/>
            </w:r>
            <w:r w:rsidR="00816D19">
              <w:t>1.2.16</w:t>
            </w:r>
            <w:r w:rsidR="006E4AFB">
              <w:fldChar w:fldCharType="end"/>
            </w:r>
            <w:r w:rsidR="006E4AFB">
              <w:t xml:space="preserve"> </w:t>
            </w:r>
            <w:r w:rsidR="006E4AFB" w:rsidRPr="006E4AFB">
              <w:t xml:space="preserve">или </w:t>
            </w:r>
            <w:r w:rsidR="006B38CE">
              <w:t xml:space="preserve">в </w:t>
            </w:r>
            <w:r w:rsidR="006E4AFB" w:rsidRPr="006E4AFB">
              <w:t>пункте</w:t>
            </w:r>
            <w:r w:rsidR="006E4AFB">
              <w:t> </w:t>
            </w:r>
            <w:r w:rsidR="006E4AFB">
              <w:fldChar w:fldCharType="begin"/>
            </w:r>
            <w:r w:rsidR="006E4AFB">
              <w:instrText xml:space="preserve"> REF _Ref132896648 \r \h </w:instrText>
            </w:r>
            <w:r w:rsidR="006E4AFB">
              <w:fldChar w:fldCharType="separate"/>
            </w:r>
            <w:r w:rsidR="00816D19">
              <w:t>1.2.17</w:t>
            </w:r>
            <w:r w:rsidR="006E4AFB">
              <w:fldChar w:fldCharType="end"/>
            </w:r>
            <w:r w:rsidR="006E4AFB" w:rsidRPr="006E4AFB">
              <w:t xml:space="preserve"> предусмотрено </w:t>
            </w:r>
            <w:r w:rsidR="006E4AFB">
              <w:t xml:space="preserve">соответственно </w:t>
            </w:r>
            <w:r w:rsidR="006E4AFB" w:rsidRPr="006E4AFB">
              <w:t xml:space="preserve">проведение </w:t>
            </w:r>
            <w:proofErr w:type="spellStart"/>
            <w:r w:rsidR="006E4AFB">
              <w:t>Предзаявочного</w:t>
            </w:r>
            <w:proofErr w:type="spellEnd"/>
            <w:r w:rsidR="006E4AFB">
              <w:t xml:space="preserve"> обсуждения или Обсуждения заявок</w:t>
            </w:r>
            <w:r w:rsidR="006E4AFB" w:rsidRPr="006E4AFB">
              <w:t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 w:rsidR="006E4AFB">
              <w:t> </w:t>
            </w:r>
            <w:r w:rsidR="006E4AFB" w:rsidRPr="006E4AFB">
              <w:t>необходимости, изменить данный срок для подачи окончательных предложений Участников.</w:t>
            </w:r>
          </w:p>
        </w:tc>
      </w:tr>
      <w:tr w:rsidR="000932D3" w14:paraId="50875A8F" w14:textId="77777777" w:rsidTr="00553BAF">
        <w:tc>
          <w:tcPr>
            <w:tcW w:w="1129" w:type="dxa"/>
          </w:tcPr>
          <w:p w14:paraId="0FD51199" w14:textId="77777777" w:rsidR="000932D3" w:rsidRDefault="000932D3" w:rsidP="000932D3">
            <w:pPr>
              <w:pStyle w:val="ac"/>
            </w:pPr>
          </w:p>
        </w:tc>
        <w:tc>
          <w:tcPr>
            <w:tcW w:w="2977" w:type="dxa"/>
          </w:tcPr>
          <w:p w14:paraId="7C10D9D1" w14:textId="08FF7DFF" w:rsidR="000932D3" w:rsidRPr="00553BAF" w:rsidRDefault="000932D3" w:rsidP="000932D3">
            <w:pPr>
              <w:pStyle w:val="af4"/>
              <w:jc w:val="left"/>
            </w:pPr>
            <w:r w:rsidRPr="00553BAF">
              <w:t>Срок предоставления Участникам разъяснений Документации о</w:t>
            </w:r>
            <w:r>
              <w:t xml:space="preserve"> </w:t>
            </w:r>
            <w:r w:rsidRPr="00553BAF">
              <w:t>закупке</w:t>
            </w:r>
            <w:r>
              <w:t>:</w:t>
            </w:r>
          </w:p>
        </w:tc>
        <w:tc>
          <w:tcPr>
            <w:tcW w:w="5806" w:type="dxa"/>
          </w:tcPr>
          <w:p w14:paraId="4C914AAF" w14:textId="77777777" w:rsidR="000932D3" w:rsidRDefault="000932D3" w:rsidP="000932D3">
            <w:pPr>
              <w:pStyle w:val="af4"/>
            </w:pPr>
            <w:r>
              <w:t>Дата и время окончания срока предоставления разъяснений:</w:t>
            </w:r>
          </w:p>
          <w:p w14:paraId="13781FDA" w14:textId="5419748D" w:rsidR="00555640" w:rsidRPr="00A55C2F" w:rsidRDefault="000932D3" w:rsidP="00555640">
            <w:pPr>
              <w:pStyle w:val="af4"/>
              <w:rPr>
                <w:b/>
              </w:rPr>
            </w:pPr>
            <w:r w:rsidRPr="009031ED">
              <w:rPr>
                <w:b/>
              </w:rPr>
              <w:t>«</w:t>
            </w:r>
            <w:r w:rsidR="009031ED" w:rsidRPr="009031ED">
              <w:rPr>
                <w:b/>
              </w:rPr>
              <w:t>20</w:t>
            </w:r>
            <w:r w:rsidRPr="009031ED">
              <w:rPr>
                <w:b/>
              </w:rPr>
              <w:t xml:space="preserve">» </w:t>
            </w:r>
            <w:r w:rsidR="009031ED" w:rsidRPr="009031ED">
              <w:rPr>
                <w:b/>
              </w:rPr>
              <w:t>марта</w:t>
            </w:r>
            <w:r w:rsidRPr="009031ED">
              <w:rPr>
                <w:b/>
              </w:rPr>
              <w:t xml:space="preserve"> 202</w:t>
            </w:r>
            <w:r w:rsidR="009031ED" w:rsidRPr="009031ED">
              <w:rPr>
                <w:b/>
              </w:rPr>
              <w:t xml:space="preserve">5 </w:t>
            </w:r>
            <w:r w:rsidRPr="009031ED">
              <w:rPr>
                <w:b/>
              </w:rPr>
              <w:t xml:space="preserve">г. в </w:t>
            </w:r>
            <w:r w:rsidR="009031ED" w:rsidRPr="009031ED">
              <w:rPr>
                <w:b/>
              </w:rPr>
              <w:t>15</w:t>
            </w:r>
            <w:r w:rsidRPr="009031ED">
              <w:rPr>
                <w:b/>
              </w:rPr>
              <w:t xml:space="preserve"> ч. </w:t>
            </w:r>
            <w:r w:rsidR="009031ED" w:rsidRPr="009031ED">
              <w:rPr>
                <w:b/>
              </w:rPr>
              <w:t>00</w:t>
            </w:r>
            <w:r w:rsidRPr="009031ED">
              <w:rPr>
                <w:b/>
              </w:rPr>
              <w:t> мин.</w:t>
            </w:r>
            <w:r w:rsidR="00A55C2F">
              <w:rPr>
                <w:b/>
              </w:rPr>
              <w:t xml:space="preserve"> </w:t>
            </w:r>
            <w:r w:rsidR="00555640">
              <w:t>(по московскому времени).</w:t>
            </w:r>
          </w:p>
          <w:p w14:paraId="2D8132D1" w14:textId="6A9032E2" w:rsidR="000932D3" w:rsidRDefault="000932D3" w:rsidP="000932D3">
            <w:pPr>
              <w:pStyle w:val="af4"/>
            </w:pPr>
            <w:r>
              <w:t xml:space="preserve">Организатор вправе не предоставлять разъяснение </w:t>
            </w:r>
            <w:r w:rsidR="0089351A">
              <w:t>е</w:t>
            </w:r>
            <w:r>
              <w:t>сли запрос от Участника поступил позднее чем за</w:t>
            </w:r>
            <w:r w:rsidR="0089351A">
              <w:t> </w:t>
            </w:r>
            <w:r>
              <w:t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 w:rsidR="00816D19">
              <w:t>1.2.19</w:t>
            </w:r>
            <w:r>
              <w:fldChar w:fldCharType="end"/>
            </w:r>
            <w:r>
              <w:t>.</w:t>
            </w:r>
          </w:p>
        </w:tc>
      </w:tr>
      <w:tr w:rsidR="009D326A" w14:paraId="1D95B0DD" w14:textId="77777777" w:rsidTr="00553BAF">
        <w:tc>
          <w:tcPr>
            <w:tcW w:w="1129" w:type="dxa"/>
          </w:tcPr>
          <w:p w14:paraId="2B9309E0" w14:textId="77777777" w:rsidR="009D326A" w:rsidRDefault="009D326A" w:rsidP="00553BAF">
            <w:pPr>
              <w:pStyle w:val="ac"/>
            </w:pPr>
            <w:bookmarkStart w:id="27" w:name="_Ref125476197"/>
          </w:p>
        </w:tc>
        <w:bookmarkEnd w:id="27"/>
        <w:tc>
          <w:tcPr>
            <w:tcW w:w="2977" w:type="dxa"/>
          </w:tcPr>
          <w:p w14:paraId="42EEB1CA" w14:textId="281AF942" w:rsidR="009D326A" w:rsidRPr="009D326A" w:rsidRDefault="009D326A" w:rsidP="005D301F">
            <w:pPr>
              <w:pStyle w:val="af4"/>
              <w:jc w:val="left"/>
            </w:pPr>
            <w:r w:rsidRPr="009D326A">
              <w:t xml:space="preserve">Место </w:t>
            </w:r>
            <w:r w:rsidR="005A2EDD">
              <w:t>открытия</w:t>
            </w:r>
            <w:r w:rsidR="00FE55CD">
              <w:br/>
            </w:r>
            <w:r w:rsidR="005A2EDD">
              <w:t>доступа</w:t>
            </w:r>
            <w:r w:rsidR="00FE55CD">
              <w:t xml:space="preserve"> </w:t>
            </w:r>
            <w:r w:rsidR="005A2EDD">
              <w:t>к заявкам</w:t>
            </w:r>
            <w:r>
              <w:t>:</w:t>
            </w:r>
          </w:p>
        </w:tc>
        <w:tc>
          <w:tcPr>
            <w:tcW w:w="5806" w:type="dxa"/>
          </w:tcPr>
          <w:p w14:paraId="4A82F8F5" w14:textId="5B37CC68" w:rsidR="009D326A" w:rsidRPr="003C1980" w:rsidRDefault="005A2EDD" w:rsidP="004D4636">
            <w:pPr>
              <w:pStyle w:val="af4"/>
            </w:pPr>
            <w:r>
              <w:t>Открытие доступа к заявкам осуществляется</w:t>
            </w:r>
            <w:r w:rsidR="009D326A" w:rsidRPr="009D326A">
              <w:t xml:space="preserve"> автоматически на ЭП, расположенной по адресу согласно пункту</w:t>
            </w:r>
            <w:r w:rsidR="009D326A">
              <w:t> </w:t>
            </w:r>
            <w:r w:rsidR="009D326A">
              <w:fldChar w:fldCharType="begin"/>
            </w:r>
            <w:r w:rsidR="009D326A">
              <w:instrText xml:space="preserve"> REF _Ref125360764 \r \h </w:instrText>
            </w:r>
            <w:r w:rsidR="003A2A0D">
              <w:instrText xml:space="preserve"> \* MERGEFORMAT </w:instrText>
            </w:r>
            <w:r w:rsidR="009D326A">
              <w:fldChar w:fldCharType="separate"/>
            </w:r>
            <w:r w:rsidR="00816D19">
              <w:t>1.2.5</w:t>
            </w:r>
            <w:r w:rsidR="009D326A">
              <w:fldChar w:fldCharType="end"/>
            </w:r>
            <w:r w:rsidR="009D326A">
              <w:t>.</w:t>
            </w:r>
          </w:p>
        </w:tc>
      </w:tr>
      <w:tr w:rsidR="00553BAF" w14:paraId="0AAC1387" w14:textId="77777777" w:rsidTr="00553BAF">
        <w:tc>
          <w:tcPr>
            <w:tcW w:w="1129" w:type="dxa"/>
          </w:tcPr>
          <w:p w14:paraId="12AECA4E" w14:textId="77777777" w:rsidR="00553BAF" w:rsidRDefault="00553BAF" w:rsidP="00553BAF">
            <w:pPr>
              <w:pStyle w:val="ac"/>
            </w:pPr>
            <w:bookmarkStart w:id="28" w:name="_Ref125362733"/>
          </w:p>
        </w:tc>
        <w:bookmarkEnd w:id="28"/>
        <w:tc>
          <w:tcPr>
            <w:tcW w:w="2977" w:type="dxa"/>
          </w:tcPr>
          <w:p w14:paraId="5693D8C4" w14:textId="5793325A" w:rsidR="00553BAF" w:rsidRDefault="005D301F" w:rsidP="005D301F">
            <w:pPr>
              <w:pStyle w:val="af4"/>
              <w:jc w:val="left"/>
            </w:pPr>
            <w:r w:rsidRPr="005D301F">
              <w:t xml:space="preserve">Дата </w:t>
            </w:r>
            <w:r w:rsidR="00C408C8">
              <w:t xml:space="preserve">окончания </w:t>
            </w:r>
            <w:r w:rsidRPr="005D301F">
              <w:t xml:space="preserve">рассмотрения </w:t>
            </w:r>
            <w:r w:rsidR="00C408C8">
              <w:t xml:space="preserve">первых частей </w:t>
            </w:r>
            <w:r w:rsidRPr="005D301F">
              <w:t>заявок</w:t>
            </w:r>
            <w:r w:rsidR="00C408C8">
              <w:t xml:space="preserve"> (первых частей заявок, содержащихся в окончательных предложениях)</w:t>
            </w:r>
            <w:r>
              <w:t>:</w:t>
            </w:r>
          </w:p>
        </w:tc>
        <w:tc>
          <w:tcPr>
            <w:tcW w:w="5806" w:type="dxa"/>
          </w:tcPr>
          <w:p w14:paraId="00EFCD85" w14:textId="19F86448" w:rsidR="004D4636" w:rsidRPr="006F5825" w:rsidRDefault="00A73911" w:rsidP="003A2A0D">
            <w:pPr>
              <w:pStyle w:val="af4"/>
              <w:rPr>
                <w:rStyle w:val="af9"/>
                <w:b/>
                <w:i w:val="0"/>
                <w:iCs w:val="0"/>
                <w:shd w:val="clear" w:color="auto" w:fill="auto"/>
              </w:rPr>
            </w:pPr>
            <w:r w:rsidRPr="006F5825">
              <w:rPr>
                <w:b/>
              </w:rPr>
              <w:t>«</w:t>
            </w:r>
            <w:r w:rsidR="006F5825" w:rsidRPr="006F5825">
              <w:rPr>
                <w:b/>
              </w:rPr>
              <w:t>01</w:t>
            </w:r>
            <w:r w:rsidRPr="006F5825">
              <w:rPr>
                <w:b/>
              </w:rPr>
              <w:t xml:space="preserve">» </w:t>
            </w:r>
            <w:r w:rsidR="006F5825" w:rsidRPr="006F5825">
              <w:rPr>
                <w:b/>
              </w:rPr>
              <w:t>апреля</w:t>
            </w:r>
            <w:r w:rsidRPr="006F5825">
              <w:rPr>
                <w:b/>
              </w:rPr>
              <w:t xml:space="preserve"> 202</w:t>
            </w:r>
            <w:r w:rsidR="006F5825" w:rsidRPr="006F5825">
              <w:rPr>
                <w:b/>
              </w:rPr>
              <w:t>5</w:t>
            </w:r>
            <w:r w:rsidRPr="006F5825">
              <w:rPr>
                <w:b/>
              </w:rPr>
              <w:t> г.</w:t>
            </w:r>
          </w:p>
        </w:tc>
      </w:tr>
      <w:tr w:rsidR="00C408C8" w14:paraId="67E1BB74" w14:textId="77777777" w:rsidTr="00553BAF">
        <w:tc>
          <w:tcPr>
            <w:tcW w:w="1129" w:type="dxa"/>
          </w:tcPr>
          <w:p w14:paraId="76CB3AAD" w14:textId="77777777" w:rsidR="00C408C8" w:rsidRDefault="00C408C8" w:rsidP="00553BAF">
            <w:pPr>
              <w:pStyle w:val="ac"/>
            </w:pPr>
          </w:p>
        </w:tc>
        <w:tc>
          <w:tcPr>
            <w:tcW w:w="2977" w:type="dxa"/>
          </w:tcPr>
          <w:p w14:paraId="6D96EB91" w14:textId="15C242EF" w:rsidR="00C408C8" w:rsidRPr="005D301F" w:rsidRDefault="00C408C8" w:rsidP="005D301F">
            <w:pPr>
              <w:pStyle w:val="af4"/>
              <w:jc w:val="left"/>
            </w:pPr>
            <w:r w:rsidRPr="00C408C8">
              <w:t xml:space="preserve">Срок направления </w:t>
            </w:r>
            <w:r>
              <w:t>О</w:t>
            </w:r>
            <w:r w:rsidRPr="00C408C8">
              <w:t>ператором ЭП вторых частей заявок и ценовых предложений в адрес Организатора</w:t>
            </w:r>
          </w:p>
        </w:tc>
        <w:tc>
          <w:tcPr>
            <w:tcW w:w="5806" w:type="dxa"/>
          </w:tcPr>
          <w:p w14:paraId="51D80918" w14:textId="6E378C68" w:rsidR="00C408C8" w:rsidRDefault="00C408C8" w:rsidP="003A2A0D">
            <w:pPr>
              <w:pStyle w:val="af4"/>
            </w:pPr>
            <w:r w:rsidRPr="00C408C8">
              <w:t>Не позднее 1</w:t>
            </w:r>
            <w:r>
              <w:t> </w:t>
            </w:r>
            <w:r w:rsidRPr="00C408C8">
              <w:t>(одного) рабочего дня, следующего за</w:t>
            </w:r>
            <w:r>
              <w:t> </w:t>
            </w:r>
            <w:r w:rsidRPr="00C408C8">
              <w:t xml:space="preserve">днем официального размещения </w:t>
            </w:r>
            <w:r>
              <w:t>на Официальном сайте</w:t>
            </w:r>
            <w:r w:rsidRPr="00C408C8">
              <w:t xml:space="preserve"> </w:t>
            </w:r>
            <w:r>
              <w:t>(</w:t>
            </w:r>
            <w:r w:rsidRPr="00C408C8">
              <w:t>ЕИС</w:t>
            </w:r>
            <w:r>
              <w:t>)</w:t>
            </w:r>
            <w:r w:rsidRPr="00C408C8">
              <w:t xml:space="preserve"> протокола рассмотрения первых частей заявок (первых частей </w:t>
            </w:r>
            <w:r>
              <w:t>заявок, содержащихся в окончательных предложениях</w:t>
            </w:r>
            <w:r w:rsidRPr="00C408C8">
              <w:t>).</w:t>
            </w:r>
          </w:p>
        </w:tc>
      </w:tr>
      <w:tr w:rsidR="00C408C8" w14:paraId="669F2974" w14:textId="77777777" w:rsidTr="00553BAF">
        <w:tc>
          <w:tcPr>
            <w:tcW w:w="1129" w:type="dxa"/>
          </w:tcPr>
          <w:p w14:paraId="0D8501CB" w14:textId="77777777" w:rsidR="00C408C8" w:rsidRDefault="00C408C8" w:rsidP="00553BAF">
            <w:pPr>
              <w:pStyle w:val="ac"/>
            </w:pPr>
            <w:bookmarkStart w:id="29" w:name="_Ref132898515"/>
          </w:p>
        </w:tc>
        <w:bookmarkEnd w:id="29"/>
        <w:tc>
          <w:tcPr>
            <w:tcW w:w="2977" w:type="dxa"/>
          </w:tcPr>
          <w:p w14:paraId="42A27E65" w14:textId="475795DE" w:rsidR="00C408C8" w:rsidRPr="005D301F" w:rsidRDefault="00C126E6" w:rsidP="005D301F">
            <w:pPr>
              <w:pStyle w:val="af4"/>
              <w:jc w:val="left"/>
            </w:pPr>
            <w:r w:rsidRPr="005D301F">
              <w:t xml:space="preserve">Дата </w:t>
            </w:r>
            <w:r>
              <w:t xml:space="preserve">окончания </w:t>
            </w:r>
            <w:r w:rsidRPr="005D301F">
              <w:t xml:space="preserve">рассмотрения </w:t>
            </w:r>
            <w:r>
              <w:t xml:space="preserve">вторых частей </w:t>
            </w:r>
            <w:r w:rsidRPr="005D301F">
              <w:t>заявок</w:t>
            </w:r>
            <w:r>
              <w:t xml:space="preserve"> и ценовых предложений:</w:t>
            </w:r>
          </w:p>
        </w:tc>
        <w:tc>
          <w:tcPr>
            <w:tcW w:w="5806" w:type="dxa"/>
          </w:tcPr>
          <w:p w14:paraId="6ED7C4A0" w14:textId="2DD10FF1" w:rsidR="00C408C8" w:rsidRPr="001116CA" w:rsidRDefault="00C126E6" w:rsidP="00C126E6">
            <w:pPr>
              <w:pStyle w:val="af4"/>
              <w:rPr>
                <w:b/>
              </w:rPr>
            </w:pPr>
            <w:r w:rsidRPr="001116CA">
              <w:rPr>
                <w:b/>
              </w:rPr>
              <w:t>«</w:t>
            </w:r>
            <w:r w:rsidR="001116CA" w:rsidRPr="001116CA">
              <w:rPr>
                <w:b/>
              </w:rPr>
              <w:t>22</w:t>
            </w:r>
            <w:r w:rsidRPr="001116CA">
              <w:rPr>
                <w:b/>
              </w:rPr>
              <w:t xml:space="preserve">» </w:t>
            </w:r>
            <w:r w:rsidR="001116CA" w:rsidRPr="001116CA">
              <w:rPr>
                <w:b/>
              </w:rPr>
              <w:t>апреля</w:t>
            </w:r>
            <w:r w:rsidRPr="001116CA">
              <w:rPr>
                <w:b/>
              </w:rPr>
              <w:t xml:space="preserve"> 202</w:t>
            </w:r>
            <w:r w:rsidR="001116CA" w:rsidRPr="001116CA">
              <w:rPr>
                <w:b/>
              </w:rPr>
              <w:t>5</w:t>
            </w:r>
            <w:r w:rsidRPr="001116CA">
              <w:rPr>
                <w:b/>
              </w:rPr>
              <w:t> г.</w:t>
            </w:r>
          </w:p>
        </w:tc>
      </w:tr>
      <w:tr w:rsidR="00C126E6" w14:paraId="4AFAC7D0" w14:textId="77777777" w:rsidTr="00553BAF">
        <w:tc>
          <w:tcPr>
            <w:tcW w:w="1129" w:type="dxa"/>
          </w:tcPr>
          <w:p w14:paraId="488AAD64" w14:textId="77777777" w:rsidR="00C126E6" w:rsidRDefault="00C126E6" w:rsidP="00553BAF">
            <w:pPr>
              <w:pStyle w:val="ac"/>
            </w:pPr>
          </w:p>
        </w:tc>
        <w:tc>
          <w:tcPr>
            <w:tcW w:w="2977" w:type="dxa"/>
          </w:tcPr>
          <w:p w14:paraId="0B2AB697" w14:textId="23AD38BC" w:rsidR="00C126E6" w:rsidRPr="00722208" w:rsidRDefault="00C126E6" w:rsidP="005D301F">
            <w:pPr>
              <w:pStyle w:val="af4"/>
              <w:jc w:val="left"/>
              <w:rPr>
                <w:b/>
              </w:rPr>
            </w:pPr>
            <w:r w:rsidRPr="00722208">
              <w:rPr>
                <w:b/>
              </w:rPr>
              <w:t>Дополнительный этап закупки – Переторжка (подача дополнительных ценовых предложений):</w:t>
            </w:r>
          </w:p>
        </w:tc>
        <w:tc>
          <w:tcPr>
            <w:tcW w:w="5806" w:type="dxa"/>
          </w:tcPr>
          <w:p w14:paraId="00AB697E" w14:textId="4943CF10" w:rsidR="00634C2E" w:rsidRPr="00722208" w:rsidRDefault="00634C2E" w:rsidP="000E4B15">
            <w:pPr>
              <w:pStyle w:val="af4"/>
              <w:rPr>
                <w:b/>
                <w:szCs w:val="26"/>
              </w:rPr>
            </w:pPr>
            <w:r w:rsidRPr="00722208">
              <w:rPr>
                <w:b/>
                <w:szCs w:val="26"/>
              </w:rPr>
              <w:t>Не предусмотрен.</w:t>
            </w:r>
          </w:p>
        </w:tc>
      </w:tr>
      <w:tr w:rsidR="00553BAF" w14:paraId="78C4BEF6" w14:textId="77777777" w:rsidTr="00553BAF">
        <w:tc>
          <w:tcPr>
            <w:tcW w:w="1129" w:type="dxa"/>
          </w:tcPr>
          <w:p w14:paraId="0675DBF8" w14:textId="77777777" w:rsidR="00553BAF" w:rsidRDefault="00553BAF" w:rsidP="00553BAF">
            <w:pPr>
              <w:pStyle w:val="ac"/>
            </w:pPr>
            <w:bookmarkStart w:id="30" w:name="_Ref125362757"/>
          </w:p>
        </w:tc>
        <w:bookmarkEnd w:id="30"/>
        <w:tc>
          <w:tcPr>
            <w:tcW w:w="2977" w:type="dxa"/>
          </w:tcPr>
          <w:p w14:paraId="7284615D" w14:textId="2FD77B32" w:rsidR="00553BAF" w:rsidRDefault="005D301F" w:rsidP="005D301F">
            <w:pPr>
              <w:pStyle w:val="af4"/>
              <w:jc w:val="left"/>
            </w:pPr>
            <w:r w:rsidRPr="005D301F">
              <w:t>Дата подведения</w:t>
            </w:r>
            <w:r w:rsidR="00FE55CD">
              <w:br/>
            </w:r>
            <w:r w:rsidRPr="005D301F">
              <w:t>итогов</w:t>
            </w:r>
            <w:r w:rsidR="00FE55CD">
              <w:t xml:space="preserve"> </w:t>
            </w:r>
            <w:r w:rsidRPr="005D301F">
              <w:t>закупки</w:t>
            </w:r>
            <w:r>
              <w:t>:</w:t>
            </w:r>
          </w:p>
        </w:tc>
        <w:tc>
          <w:tcPr>
            <w:tcW w:w="5806" w:type="dxa"/>
          </w:tcPr>
          <w:p w14:paraId="5B98320B" w14:textId="48F7AD31" w:rsidR="004D4636" w:rsidRPr="00AF7953" w:rsidRDefault="002F63F2" w:rsidP="003A2A0D">
            <w:pPr>
              <w:pStyle w:val="af4"/>
              <w:rPr>
                <w:rStyle w:val="af9"/>
                <w:b/>
                <w:i w:val="0"/>
                <w:iCs w:val="0"/>
                <w:shd w:val="clear" w:color="auto" w:fill="auto"/>
              </w:rPr>
            </w:pPr>
            <w:r w:rsidRPr="00AF7953">
              <w:rPr>
                <w:b/>
              </w:rPr>
              <w:t>«</w:t>
            </w:r>
            <w:r w:rsidR="00AF7953" w:rsidRPr="00AF7953">
              <w:rPr>
                <w:b/>
              </w:rPr>
              <w:t>22</w:t>
            </w:r>
            <w:r w:rsidRPr="00AF7953">
              <w:rPr>
                <w:b/>
              </w:rPr>
              <w:t xml:space="preserve">» </w:t>
            </w:r>
            <w:r w:rsidR="00AF7953" w:rsidRPr="00AF7953">
              <w:rPr>
                <w:b/>
              </w:rPr>
              <w:t>апреля</w:t>
            </w:r>
            <w:r w:rsidRPr="00AF7953">
              <w:rPr>
                <w:b/>
              </w:rPr>
              <w:t xml:space="preserve"> 202</w:t>
            </w:r>
            <w:r w:rsidR="00AF7953" w:rsidRPr="00AF7953">
              <w:rPr>
                <w:b/>
              </w:rPr>
              <w:t>5</w:t>
            </w:r>
            <w:r w:rsidRPr="00AF7953">
              <w:rPr>
                <w:b/>
              </w:rPr>
              <w:t> г.</w:t>
            </w:r>
          </w:p>
        </w:tc>
      </w:tr>
      <w:tr w:rsidR="00553BAF" w14:paraId="200D9734" w14:textId="77777777" w:rsidTr="00553BAF">
        <w:tc>
          <w:tcPr>
            <w:tcW w:w="1129" w:type="dxa"/>
          </w:tcPr>
          <w:p w14:paraId="2EDEE3F2" w14:textId="77777777" w:rsidR="00553BAF" w:rsidRDefault="00553BAF" w:rsidP="00553BAF">
            <w:pPr>
              <w:pStyle w:val="ac"/>
            </w:pPr>
            <w:bookmarkStart w:id="31" w:name="_Ref125366047"/>
          </w:p>
        </w:tc>
        <w:bookmarkEnd w:id="31"/>
        <w:tc>
          <w:tcPr>
            <w:tcW w:w="2977" w:type="dxa"/>
          </w:tcPr>
          <w:p w14:paraId="37DB8911" w14:textId="3ABB9335" w:rsidR="00553BAF" w:rsidRDefault="005D301F" w:rsidP="005D301F">
            <w:pPr>
              <w:pStyle w:val="af4"/>
              <w:jc w:val="left"/>
            </w:pPr>
            <w:r w:rsidRPr="005D301F">
              <w:t>Преференция продукции, изготовленной с</w:t>
            </w:r>
            <w:r>
              <w:t> </w:t>
            </w:r>
            <w:r w:rsidRPr="005D301F">
              <w:t xml:space="preserve">использованием российского алюминия </w:t>
            </w:r>
            <w:r w:rsidR="00937AAB" w:rsidRPr="00BA485C">
              <w:t>и</w:t>
            </w:r>
            <w:r w:rsidR="00937AAB">
              <w:t> (</w:t>
            </w:r>
            <w:r w:rsidR="00937AAB" w:rsidRPr="00BA485C">
              <w:t>или</w:t>
            </w:r>
            <w:r w:rsidR="00937AAB">
              <w:t>)</w:t>
            </w:r>
            <w:r w:rsidRPr="005D301F">
              <w:t xml:space="preserve"> алюминиевых полуфабрикатов</w:t>
            </w:r>
            <w:r>
              <w:t>:</w:t>
            </w:r>
          </w:p>
        </w:tc>
        <w:tc>
          <w:tcPr>
            <w:tcW w:w="5806" w:type="dxa"/>
          </w:tcPr>
          <w:p w14:paraId="41060C2B" w14:textId="6B36B0B5" w:rsidR="002F63F2" w:rsidRPr="003C1980" w:rsidRDefault="002F63F2" w:rsidP="00F30AEF">
            <w:pPr>
              <w:pStyle w:val="af4"/>
            </w:pPr>
            <w:r w:rsidRPr="002F63F2">
              <w:t>Не предоставляется</w:t>
            </w:r>
            <w:r>
              <w:t>.</w:t>
            </w:r>
          </w:p>
        </w:tc>
      </w:tr>
      <w:tr w:rsidR="00553BAF" w14:paraId="7733DB81" w14:textId="77777777" w:rsidTr="00553BAF">
        <w:tc>
          <w:tcPr>
            <w:tcW w:w="1129" w:type="dxa"/>
          </w:tcPr>
          <w:p w14:paraId="446E679A" w14:textId="77777777" w:rsidR="00553BAF" w:rsidRDefault="00553BAF" w:rsidP="00553BAF">
            <w:pPr>
              <w:pStyle w:val="ac"/>
            </w:pPr>
            <w:bookmarkStart w:id="32" w:name="_Ref125361769"/>
          </w:p>
        </w:tc>
        <w:bookmarkEnd w:id="32"/>
        <w:tc>
          <w:tcPr>
            <w:tcW w:w="2977" w:type="dxa"/>
          </w:tcPr>
          <w:p w14:paraId="5A89643F" w14:textId="5B56BC01" w:rsidR="00553BAF" w:rsidRDefault="005D301F" w:rsidP="005D301F">
            <w:pPr>
              <w:pStyle w:val="af4"/>
              <w:jc w:val="left"/>
            </w:pPr>
            <w:r w:rsidRPr="005D301F">
              <w:t>Рассмотрение</w:t>
            </w:r>
            <w:r w:rsidR="00843BBF">
              <w:t>,</w:t>
            </w:r>
            <w:r w:rsidRPr="005D301F">
              <w:t xml:space="preserve"> оценка</w:t>
            </w:r>
            <w:r w:rsidR="00843BBF">
              <w:t xml:space="preserve"> и сопоставление</w:t>
            </w:r>
            <w:r w:rsidRPr="005D301F">
              <w:t xml:space="preserve"> заявок Участников с</w:t>
            </w:r>
            <w:r w:rsidR="00843BBF">
              <w:t xml:space="preserve"> </w:t>
            </w:r>
            <w:r w:rsidRPr="005D301F">
              <w:t>учетом привлекаемых субподрядчиков</w:t>
            </w:r>
            <w:r>
              <w:t>:</w:t>
            </w:r>
          </w:p>
        </w:tc>
        <w:tc>
          <w:tcPr>
            <w:tcW w:w="5806" w:type="dxa"/>
          </w:tcPr>
          <w:p w14:paraId="3272BFC6" w14:textId="4C74B658" w:rsidR="00553BAF" w:rsidRPr="003C1980" w:rsidRDefault="002F63F2" w:rsidP="009E1B55">
            <w:pPr>
              <w:pStyle w:val="af4"/>
            </w:pPr>
            <w:r>
              <w:t>Не предусмотрено.</w:t>
            </w:r>
          </w:p>
        </w:tc>
      </w:tr>
      <w:tr w:rsidR="00011558" w14:paraId="281E5F7E" w14:textId="77777777" w:rsidTr="00553BAF">
        <w:tc>
          <w:tcPr>
            <w:tcW w:w="1129" w:type="dxa"/>
          </w:tcPr>
          <w:p w14:paraId="4ACC56BF" w14:textId="77777777" w:rsidR="00011558" w:rsidRDefault="00011558" w:rsidP="00553BAF">
            <w:pPr>
              <w:pStyle w:val="ac"/>
            </w:pPr>
          </w:p>
        </w:tc>
        <w:tc>
          <w:tcPr>
            <w:tcW w:w="2977" w:type="dxa"/>
          </w:tcPr>
          <w:p w14:paraId="1C28B5CE" w14:textId="421D6CB1" w:rsidR="00011558" w:rsidRPr="005D301F" w:rsidRDefault="00011558" w:rsidP="005D301F">
            <w:pPr>
              <w:pStyle w:val="af4"/>
              <w:jc w:val="left"/>
            </w:pPr>
            <w:r>
              <w:t>Порядок подведения итогов закупки:</w:t>
            </w:r>
          </w:p>
        </w:tc>
        <w:tc>
          <w:tcPr>
            <w:tcW w:w="5806" w:type="dxa"/>
          </w:tcPr>
          <w:p w14:paraId="60D36033" w14:textId="7B40C67A" w:rsidR="00011558" w:rsidRPr="003C1980" w:rsidRDefault="00011558" w:rsidP="00DA1400">
            <w:pPr>
              <w:pStyle w:val="af4"/>
            </w:pPr>
            <w:r w:rsidRPr="00A339E4">
              <w:t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 w:rsidRPr="00A339E4">
              <w:t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</w:p>
        </w:tc>
      </w:tr>
      <w:tr w:rsidR="00553BAF" w14:paraId="09A08409" w14:textId="77777777" w:rsidTr="00553BAF">
        <w:tc>
          <w:tcPr>
            <w:tcW w:w="1129" w:type="dxa"/>
          </w:tcPr>
          <w:p w14:paraId="1B78D622" w14:textId="77777777" w:rsidR="00553BAF" w:rsidRDefault="00553BAF" w:rsidP="00553BAF">
            <w:pPr>
              <w:pStyle w:val="ac"/>
            </w:pPr>
            <w:bookmarkStart w:id="33" w:name="_Ref125366606"/>
          </w:p>
        </w:tc>
        <w:bookmarkEnd w:id="33"/>
        <w:tc>
          <w:tcPr>
            <w:tcW w:w="2977" w:type="dxa"/>
          </w:tcPr>
          <w:p w14:paraId="05BB89FB" w14:textId="77777777" w:rsidR="00553BAF" w:rsidRDefault="005D301F" w:rsidP="005D301F">
            <w:pPr>
              <w:pStyle w:val="af4"/>
              <w:jc w:val="left"/>
            </w:pPr>
            <w:r w:rsidRPr="005D301F">
              <w:t>Количество победителей закупки (в рамках одного лота)</w:t>
            </w:r>
            <w:r>
              <w:t>:</w:t>
            </w:r>
          </w:p>
        </w:tc>
        <w:tc>
          <w:tcPr>
            <w:tcW w:w="5806" w:type="dxa"/>
          </w:tcPr>
          <w:p w14:paraId="0CB7FE39" w14:textId="0302BB75" w:rsidR="00553BAF" w:rsidRDefault="00C93FBE" w:rsidP="009E1B55">
            <w:pPr>
              <w:pStyle w:val="af4"/>
            </w:pPr>
            <w:r>
              <w:t>Один победитель.</w:t>
            </w:r>
          </w:p>
        </w:tc>
      </w:tr>
      <w:tr w:rsidR="009B7B02" w:rsidRPr="003C622F" w14:paraId="29DA1411" w14:textId="77777777" w:rsidTr="00553BAF">
        <w:tc>
          <w:tcPr>
            <w:tcW w:w="1129" w:type="dxa"/>
          </w:tcPr>
          <w:p w14:paraId="4F1A59DE" w14:textId="77777777" w:rsidR="009B7B02" w:rsidRDefault="009B7B02" w:rsidP="009B7B02">
            <w:pPr>
              <w:pStyle w:val="ac"/>
            </w:pPr>
            <w:bookmarkStart w:id="34" w:name="_Ref125366813"/>
          </w:p>
        </w:tc>
        <w:bookmarkEnd w:id="34"/>
        <w:tc>
          <w:tcPr>
            <w:tcW w:w="2977" w:type="dxa"/>
          </w:tcPr>
          <w:p w14:paraId="40F67EF4" w14:textId="77777777" w:rsidR="009B7B02" w:rsidRDefault="009B7B02" w:rsidP="009B7B02">
            <w:pPr>
              <w:pStyle w:val="af4"/>
              <w:jc w:val="left"/>
            </w:pPr>
            <w:r w:rsidRPr="005D301F">
              <w:t>Место подачи документов в отношении цепочки собственников, включая конечных бенефициаров</w:t>
            </w:r>
            <w:r>
              <w:t>:</w:t>
            </w:r>
          </w:p>
        </w:tc>
        <w:tc>
          <w:tcPr>
            <w:tcW w:w="5806" w:type="dxa"/>
          </w:tcPr>
          <w:p w14:paraId="3AA8C929" w14:textId="77777777" w:rsidR="009B7B02" w:rsidRPr="006F51EE" w:rsidRDefault="009B7B02" w:rsidP="009B7B02">
            <w:pPr>
              <w:pStyle w:val="Tableheader"/>
              <w:spacing w:before="0"/>
              <w:rPr>
                <w:b w:val="0"/>
                <w:snapToGrid w:val="0"/>
                <w:sz w:val="26"/>
                <w:szCs w:val="26"/>
              </w:rPr>
            </w:pPr>
            <w:r w:rsidRPr="006F51EE">
              <w:rPr>
                <w:b w:val="0"/>
                <w:snapToGrid w:val="0"/>
                <w:sz w:val="26"/>
                <w:szCs w:val="26"/>
              </w:rPr>
              <w:t>Почтовый адрес: 125080, г. Москва, Волоколамское шоссе, д. 2</w:t>
            </w:r>
          </w:p>
          <w:p w14:paraId="7839F99D" w14:textId="77777777" w:rsidR="009B7B02" w:rsidRPr="006F51EE" w:rsidRDefault="009B7B02" w:rsidP="009B7B02">
            <w:pPr>
              <w:pStyle w:val="Tableheader"/>
              <w:spacing w:before="0"/>
              <w:rPr>
                <w:b w:val="0"/>
                <w:snapToGrid w:val="0"/>
                <w:sz w:val="26"/>
                <w:szCs w:val="26"/>
              </w:rPr>
            </w:pPr>
            <w:r w:rsidRPr="006F51EE">
              <w:rPr>
                <w:b w:val="0"/>
                <w:snapToGrid w:val="0"/>
                <w:sz w:val="26"/>
                <w:szCs w:val="26"/>
              </w:rPr>
              <w:t>Контактное лицо для приема документов:</w:t>
            </w:r>
          </w:p>
          <w:p w14:paraId="632A066D" w14:textId="77777777" w:rsidR="009B7B02" w:rsidRPr="006F51EE" w:rsidRDefault="009B7B02" w:rsidP="00E04AFA">
            <w:pPr>
              <w:pStyle w:val="Tableheader"/>
              <w:spacing w:before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Зайцева Анна Николаевна</w:t>
            </w:r>
            <w:r w:rsidRPr="006F51EE">
              <w:rPr>
                <w:b w:val="0"/>
                <w:snapToGrid w:val="0"/>
                <w:sz w:val="26"/>
                <w:szCs w:val="26"/>
              </w:rPr>
              <w:t>,</w:t>
            </w:r>
          </w:p>
          <w:p w14:paraId="5E457051" w14:textId="77777777" w:rsidR="009B7B02" w:rsidRPr="006F51EE" w:rsidRDefault="009B7B02" w:rsidP="00E04AFA">
            <w:pPr>
              <w:pStyle w:val="Tableheader"/>
              <w:spacing w:before="0"/>
              <w:rPr>
                <w:b w:val="0"/>
                <w:snapToGrid w:val="0"/>
                <w:sz w:val="26"/>
                <w:szCs w:val="26"/>
              </w:rPr>
            </w:pPr>
            <w:r w:rsidRPr="006F51EE">
              <w:rPr>
                <w:b w:val="0"/>
                <w:snapToGrid w:val="0"/>
                <w:sz w:val="26"/>
                <w:szCs w:val="26"/>
              </w:rPr>
              <w:t>тел. +7 (495) 617 17 81 (доб.00</w:t>
            </w:r>
            <w:r>
              <w:rPr>
                <w:b w:val="0"/>
                <w:snapToGrid w:val="0"/>
                <w:sz w:val="26"/>
                <w:szCs w:val="26"/>
              </w:rPr>
              <w:t>21</w:t>
            </w:r>
            <w:r w:rsidRPr="006F51EE">
              <w:rPr>
                <w:b w:val="0"/>
                <w:snapToGrid w:val="0"/>
                <w:sz w:val="26"/>
                <w:szCs w:val="26"/>
              </w:rPr>
              <w:t>)</w:t>
            </w:r>
          </w:p>
          <w:p w14:paraId="4DF0CC4A" w14:textId="28F2C2C5" w:rsidR="009B7B02" w:rsidRPr="009B7B02" w:rsidRDefault="009B7B02" w:rsidP="00E04AFA">
            <w:pPr>
              <w:pStyle w:val="af4"/>
              <w:spacing w:before="0"/>
              <w:rPr>
                <w:lang w:val="en-US"/>
              </w:rPr>
            </w:pPr>
            <w:r w:rsidRPr="006F51EE">
              <w:rPr>
                <w:snapToGrid w:val="0"/>
                <w:szCs w:val="26"/>
                <w:lang w:val="en-US"/>
              </w:rPr>
              <w:t xml:space="preserve">e-mail: </w:t>
            </w:r>
            <w:hyperlink r:id="rId11" w:history="1">
              <w:r w:rsidRPr="00CD445A">
                <w:rPr>
                  <w:rStyle w:val="afe"/>
                  <w:lang w:val="en-US"/>
                </w:rPr>
                <w:t>a.zayceva@hydroproject.ru</w:t>
              </w:r>
            </w:hyperlink>
          </w:p>
        </w:tc>
      </w:tr>
      <w:tr w:rsidR="00553BAF" w14:paraId="4A18E062" w14:textId="77777777" w:rsidTr="00553BAF">
        <w:tc>
          <w:tcPr>
            <w:tcW w:w="1129" w:type="dxa"/>
          </w:tcPr>
          <w:p w14:paraId="2E409A35" w14:textId="77777777" w:rsidR="00553BAF" w:rsidRPr="009B7B02" w:rsidRDefault="00553BAF" w:rsidP="00553BAF">
            <w:pPr>
              <w:pStyle w:val="ac"/>
              <w:rPr>
                <w:lang w:val="en-US"/>
              </w:rPr>
            </w:pPr>
            <w:bookmarkStart w:id="35" w:name="_Ref125368490"/>
          </w:p>
        </w:tc>
        <w:bookmarkEnd w:id="35"/>
        <w:tc>
          <w:tcPr>
            <w:tcW w:w="2977" w:type="dxa"/>
          </w:tcPr>
          <w:p w14:paraId="7F68A869" w14:textId="243F5E7C" w:rsidR="00553BAF" w:rsidRDefault="005D301F" w:rsidP="005D301F">
            <w:pPr>
              <w:pStyle w:val="af4"/>
              <w:jc w:val="left"/>
            </w:pPr>
            <w:r w:rsidRPr="005D301F">
              <w:t xml:space="preserve">Некритичные пункты </w:t>
            </w:r>
            <w:r w:rsidR="00251617">
              <w:t>П</w:t>
            </w:r>
            <w:r w:rsidRPr="005D301F">
              <w:t xml:space="preserve">роекта </w:t>
            </w:r>
            <w:r w:rsidR="00251617">
              <w:t>д</w:t>
            </w:r>
            <w:r w:rsidRPr="005D301F">
              <w:t>оговора</w:t>
            </w:r>
            <w:r>
              <w:t>:</w:t>
            </w:r>
          </w:p>
        </w:tc>
        <w:tc>
          <w:tcPr>
            <w:tcW w:w="5806" w:type="dxa"/>
          </w:tcPr>
          <w:p w14:paraId="7C7C5D6C" w14:textId="5D84A2E3" w:rsidR="0036292E" w:rsidRPr="00A92081" w:rsidRDefault="00C93FBE" w:rsidP="003E7143">
            <w:pPr>
              <w:pStyle w:val="af4"/>
            </w:pPr>
            <w:r>
              <w:t>Отсутствуют.</w:t>
            </w:r>
          </w:p>
        </w:tc>
      </w:tr>
      <w:tr w:rsidR="00553BAF" w14:paraId="7D03AA5D" w14:textId="77777777" w:rsidTr="00553BAF">
        <w:tc>
          <w:tcPr>
            <w:tcW w:w="1129" w:type="dxa"/>
          </w:tcPr>
          <w:p w14:paraId="3764FC06" w14:textId="77777777" w:rsidR="00553BAF" w:rsidRDefault="00553BAF" w:rsidP="00553BAF">
            <w:pPr>
              <w:pStyle w:val="ac"/>
            </w:pPr>
          </w:p>
        </w:tc>
        <w:tc>
          <w:tcPr>
            <w:tcW w:w="2977" w:type="dxa"/>
          </w:tcPr>
          <w:p w14:paraId="382545A7" w14:textId="1C3C20B0" w:rsidR="00553BAF" w:rsidRDefault="005D301F" w:rsidP="005D301F">
            <w:pPr>
              <w:pStyle w:val="af4"/>
              <w:jc w:val="left"/>
            </w:pPr>
            <w:r w:rsidRPr="005D301F">
              <w:t>Обеспечение</w:t>
            </w:r>
            <w:r w:rsidR="00FE55CD">
              <w:br/>
            </w:r>
            <w:r w:rsidRPr="005D301F">
              <w:t>исполнения</w:t>
            </w:r>
            <w:r w:rsidR="00FE55CD">
              <w:t xml:space="preserve"> </w:t>
            </w:r>
            <w:r w:rsidRPr="005D301F">
              <w:t>Договора</w:t>
            </w:r>
            <w:r>
              <w:t>:</w:t>
            </w:r>
          </w:p>
        </w:tc>
        <w:tc>
          <w:tcPr>
            <w:tcW w:w="5806" w:type="dxa"/>
          </w:tcPr>
          <w:p w14:paraId="3A7386B5" w14:textId="70BADDEA" w:rsidR="00553BAF" w:rsidRPr="00A92081" w:rsidRDefault="0036292E" w:rsidP="003E7143">
            <w:pPr>
              <w:pStyle w:val="af4"/>
            </w:pPr>
            <w:r w:rsidRPr="0036292E">
              <w:t>Не требуется</w:t>
            </w:r>
            <w:r>
              <w:t>.</w:t>
            </w:r>
          </w:p>
        </w:tc>
      </w:tr>
    </w:tbl>
    <w:p w14:paraId="10AB9F1C" w14:textId="77777777" w:rsidR="006608D1" w:rsidRDefault="00CC7F55" w:rsidP="006608D1">
      <w:pPr>
        <w:pStyle w:val="aa"/>
      </w:pPr>
      <w:bookmarkStart w:id="36" w:name="_Ref125360073"/>
      <w:bookmarkStart w:id="37" w:name="_Ref125360337"/>
      <w:bookmarkStart w:id="38" w:name="_Toc186224115"/>
      <w:r>
        <w:lastRenderedPageBreak/>
        <w:t>Общие положения</w:t>
      </w:r>
      <w:bookmarkEnd w:id="36"/>
      <w:bookmarkEnd w:id="37"/>
      <w:bookmarkEnd w:id="38"/>
    </w:p>
    <w:p w14:paraId="2303A940" w14:textId="77777777" w:rsidR="006608D1" w:rsidRDefault="006608D1" w:rsidP="006608D1">
      <w:pPr>
        <w:pStyle w:val="ab"/>
      </w:pPr>
      <w:bookmarkStart w:id="39" w:name="_Toc186224116"/>
      <w:r>
        <w:t>Общие сведения о закупке</w:t>
      </w:r>
      <w:bookmarkEnd w:id="39"/>
    </w:p>
    <w:p w14:paraId="5E80B8F1" w14:textId="347DBFC9" w:rsidR="006608D1" w:rsidRDefault="005B7B45" w:rsidP="006608D1">
      <w:pPr>
        <w:pStyle w:val="ac"/>
      </w:pPr>
      <w:r w:rsidRPr="005B7B45">
        <w:t>Организатор официально размещенным Извещением приглашает лиц, указанных в подразделе</w:t>
      </w:r>
      <w:r w:rsidR="00C078F6">
        <w:t> </w:t>
      </w:r>
      <w:r w:rsidR="00C078F6">
        <w:fldChar w:fldCharType="begin"/>
      </w:r>
      <w:r w:rsidR="00C078F6">
        <w:instrText xml:space="preserve"> REF _Ref125359973 \r \h </w:instrText>
      </w:r>
      <w:r w:rsidR="00C078F6">
        <w:fldChar w:fldCharType="separate"/>
      </w:r>
      <w:r w:rsidR="00816D19">
        <w:t>1.2</w:t>
      </w:r>
      <w:r w:rsidR="00C078F6">
        <w:fldChar w:fldCharType="end"/>
      </w:r>
      <w:r w:rsidRPr="005B7B45">
        <w:t>, к участию в закупке на право заключения договора, предмет которого указан в том же подразделе</w:t>
      </w:r>
      <w:r w:rsidR="006608D1">
        <w:t>.</w:t>
      </w:r>
    </w:p>
    <w:p w14:paraId="36D5F2EA" w14:textId="64CE6154" w:rsidR="00B41EC8" w:rsidRDefault="00681E60" w:rsidP="00681E60">
      <w:pPr>
        <w:pStyle w:val="ac"/>
      </w:pPr>
      <w:r>
        <w:t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 w:rsidR="00816D19">
        <w:t>3</w:t>
      </w:r>
      <w:r>
        <w:fldChar w:fldCharType="end"/>
      </w:r>
      <w:r>
        <w:t xml:space="preserve"> Документации о закупке.</w:t>
      </w:r>
    </w:p>
    <w:p w14:paraId="7C0B5585" w14:textId="2835D3AD" w:rsidR="00B41EC8" w:rsidRDefault="00681E60" w:rsidP="00681E60">
      <w:pPr>
        <w:pStyle w:val="ac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anchor="Прил01_ТехТребования" w:history="1">
        <w:r w:rsidRPr="005C762F">
          <w:rPr>
            <w:rStyle w:val="aff3"/>
          </w:rPr>
          <w:t>Технических требованиях (Приложение № 1)</w:t>
        </w:r>
      </w:hyperlink>
      <w:r w:rsidRPr="005C762F">
        <w:t>.</w:t>
      </w:r>
      <w:r>
        <w:t xml:space="preserve"> </w:t>
      </w:r>
      <w:hyperlink w:anchor="Прил02_ПроектДоговора" w:history="1">
        <w:r w:rsidRPr="00303EB6">
          <w:rPr>
            <w:rStyle w:val="aff3"/>
          </w:rPr>
          <w:t>Проект договора</w:t>
        </w:r>
      </w:hyperlink>
      <w:r>
        <w:t>, который планируется заключить по результатам закупки, в том числе содержащий условия по форме, срокам и порядку оплаты, приведен в</w:t>
      </w:r>
      <w:r w:rsidR="00B41EC8">
        <w:t> </w:t>
      </w:r>
      <w:hyperlink w:anchor="Прил02_ПроектДоговора" w:history="1">
        <w:r w:rsidRPr="005C762F">
          <w:rPr>
            <w:rStyle w:val="aff3"/>
          </w:rPr>
          <w:t>Приложении № 2</w:t>
        </w:r>
      </w:hyperlink>
      <w:r>
        <w:t>.</w:t>
      </w:r>
    </w:p>
    <w:p w14:paraId="3046442D" w14:textId="1FC95FD3" w:rsidR="00681E60" w:rsidRDefault="00681E60" w:rsidP="00681E60">
      <w:pPr>
        <w:pStyle w:val="ac"/>
      </w:pPr>
      <w:r>
        <w:t>Подробная информация о</w:t>
      </w:r>
      <w:r w:rsidR="00C078F6">
        <w:t xml:space="preserve"> </w:t>
      </w:r>
      <w:r>
        <w:t>порядке проведения закупки и участия в ней, а также о порядке заключения Договора</w:t>
      </w:r>
      <w:r w:rsidR="00791C37">
        <w:t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 w:rsidR="00816D19">
        <w:t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816D19">
        <w:t>5</w:t>
      </w:r>
      <w:r>
        <w:fldChar w:fldCharType="end"/>
      </w:r>
      <w:r w:rsidRPr="006D25E1">
        <w:t xml:space="preserve">, образцы основных форм документов, включаемых в заявку или предоставляемых Победителем, приведены </w:t>
      </w:r>
      <w:r w:rsidRPr="00303EB6">
        <w:t xml:space="preserve">в Приложениях </w:t>
      </w:r>
      <w:hyperlink w:anchor="Прил04_ФормыЗаявки" w:history="1">
        <w:r w:rsidRPr="00303EB6">
          <w:rPr>
            <w:rStyle w:val="aff3"/>
          </w:rPr>
          <w:t>№ 4</w:t>
        </w:r>
      </w:hyperlink>
      <w:r w:rsidRPr="00303EB6">
        <w:t xml:space="preserve">, </w:t>
      </w:r>
      <w:hyperlink w:anchor="Прил05_ФормыПобедителя" w:history="1">
        <w:r w:rsidRPr="00303EB6">
          <w:rPr>
            <w:rStyle w:val="aff3"/>
          </w:rPr>
          <w:t>№</w:t>
        </w:r>
        <w:r w:rsidR="004E0BB7">
          <w:rPr>
            <w:rStyle w:val="aff3"/>
          </w:rPr>
          <w:t> </w:t>
        </w:r>
        <w:r w:rsidRPr="00303EB6">
          <w:rPr>
            <w:rStyle w:val="aff3"/>
          </w:rPr>
          <w:t>5</w:t>
        </w:r>
      </w:hyperlink>
      <w:r w:rsidRPr="006D25E1">
        <w:t>.</w:t>
      </w:r>
    </w:p>
    <w:p w14:paraId="019F15F1" w14:textId="77777777" w:rsidR="006608D1" w:rsidRDefault="006608D1" w:rsidP="00B9559F">
      <w:pPr>
        <w:pStyle w:val="ab"/>
      </w:pPr>
      <w:bookmarkStart w:id="40" w:name="_Toc186224117"/>
      <w:r>
        <w:t>Правовой статус документов</w:t>
      </w:r>
      <w:bookmarkEnd w:id="40"/>
    </w:p>
    <w:p w14:paraId="4F1961B1" w14:textId="77777777" w:rsidR="006608D1" w:rsidRDefault="006608D1" w:rsidP="006608D1">
      <w:pPr>
        <w:pStyle w:val="ac"/>
      </w:pPr>
      <w:r>
        <w:t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 w:rsidR="00CD0335">
        <w:t> </w:t>
      </w:r>
      <w:r>
        <w:t>статьей</w:t>
      </w:r>
      <w:r w:rsidR="00CD0335">
        <w:t> </w:t>
      </w:r>
      <w:r>
        <w:t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</w:p>
    <w:p w14:paraId="1BC5A469" w14:textId="4A1D1365" w:rsidR="006608D1" w:rsidRDefault="006608D1" w:rsidP="006608D1">
      <w:pPr>
        <w:pStyle w:val="ac"/>
      </w:pPr>
      <w:r>
        <w:t>Заявка Участника имеет правовой статус оферты и будет рассматриваться Организатором в течение указанного в ней срока ее действия.</w:t>
      </w:r>
    </w:p>
    <w:p w14:paraId="08411EAC" w14:textId="1253851C" w:rsidR="006608D1" w:rsidRDefault="006608D1" w:rsidP="00410C78">
      <w:pPr>
        <w:pStyle w:val="ac"/>
        <w:keepNext/>
      </w:pPr>
      <w:bookmarkStart w:id="41" w:name="_Ref125366985"/>
      <w:r>
        <w:t>При определении условий Договора по результатам закупки использу</w:t>
      </w:r>
      <w:r w:rsidR="00081915">
        <w:t>е</w:t>
      </w:r>
      <w:r>
        <w:t xml:space="preserve">тся </w:t>
      </w:r>
      <w:r w:rsidR="00081915">
        <w:t>иерархия документов, установленная в пункте </w:t>
      </w:r>
      <w:r w:rsidR="00081915">
        <w:fldChar w:fldCharType="begin"/>
      </w:r>
      <w:r w:rsidR="00081915">
        <w:instrText xml:space="preserve"> REF _Ref132288402 \r \h </w:instrText>
      </w:r>
      <w:r w:rsidR="00081915">
        <w:fldChar w:fldCharType="separate"/>
      </w:r>
      <w:r w:rsidR="00816D19">
        <w:t>5.2.8</w:t>
      </w:r>
      <w:r w:rsidR="00081915">
        <w:fldChar w:fldCharType="end"/>
      </w:r>
      <w:bookmarkEnd w:id="41"/>
      <w:r w:rsidR="008162EA">
        <w:t>.</w:t>
      </w:r>
    </w:p>
    <w:p w14:paraId="72FB8A87" w14:textId="4C8526C7" w:rsidR="006608D1" w:rsidRDefault="00115F1C" w:rsidP="006608D1">
      <w:pPr>
        <w:pStyle w:val="ac"/>
      </w:pPr>
      <w:r w:rsidRPr="00115F1C">
        <w:t>Заключенный по результатам закупки Договор, в том числе, фиксирует все достигнутые сторонами договоренности</w:t>
      </w:r>
      <w:r w:rsidR="006608D1">
        <w:t>.</w:t>
      </w:r>
    </w:p>
    <w:p w14:paraId="36FE63B1" w14:textId="77777777" w:rsidR="006608D1" w:rsidRDefault="006608D1" w:rsidP="006608D1">
      <w:pPr>
        <w:pStyle w:val="ac"/>
      </w:pPr>
      <w:r>
        <w:t>Во всем, что не урегулировано Извещением и Документацией о закупке, стороны руководствуются Законом 223-ФЗ и Положением о закупке (в</w:t>
      </w:r>
      <w:r w:rsidR="00CD0335">
        <w:t> </w:t>
      </w:r>
      <w:r>
        <w:t>редакции, действующей на дату официального размещения Извещения).</w:t>
      </w:r>
    </w:p>
    <w:p w14:paraId="58434083" w14:textId="624CEED8" w:rsidR="006608D1" w:rsidRDefault="006608D1" w:rsidP="006608D1">
      <w:pPr>
        <w:pStyle w:val="ac"/>
      </w:pPr>
      <w:r>
        <w:t>Если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 w:rsidR="000C216F">
        <w:t> </w:t>
      </w:r>
      <w:r>
        <w:t>диспозитивным нормам указанных документов.</w:t>
      </w:r>
    </w:p>
    <w:p w14:paraId="6C72D3B6" w14:textId="77777777" w:rsidR="00222FE7" w:rsidRDefault="00222FE7" w:rsidP="00222FE7">
      <w:pPr>
        <w:pStyle w:val="ac"/>
      </w:pPr>
      <w:r>
        <w:t>Иные документы Организатора и Участников не определяют права и обязанности сторон в связи с данной закупкой.</w:t>
      </w:r>
    </w:p>
    <w:p w14:paraId="270EB8CF" w14:textId="4141D59D" w:rsidR="006608D1" w:rsidRDefault="006608D1" w:rsidP="006608D1">
      <w:pPr>
        <w:pStyle w:val="ac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lastRenderedPageBreak/>
        <w:t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 w:rsidR="00CD0335">
        <w:t> </w:t>
      </w:r>
      <w:r>
        <w:t>закупке)</w:t>
      </w:r>
      <w:r w:rsidR="0045735F">
        <w:t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</w:p>
    <w:p w14:paraId="7AD4A128" w14:textId="77777777" w:rsidR="006608D1" w:rsidRDefault="006608D1" w:rsidP="006608D1">
      <w:pPr>
        <w:pStyle w:val="ab"/>
      </w:pPr>
      <w:bookmarkStart w:id="42" w:name="_Ref125363536"/>
      <w:bookmarkStart w:id="43" w:name="_Toc186224118"/>
      <w:r>
        <w:t>Обжалование</w:t>
      </w:r>
      <w:bookmarkEnd w:id="42"/>
      <w:bookmarkEnd w:id="43"/>
    </w:p>
    <w:p w14:paraId="4A377211" w14:textId="33263EEC" w:rsidR="006608D1" w:rsidRDefault="006608D1" w:rsidP="006608D1">
      <w:pPr>
        <w:pStyle w:val="ac"/>
      </w:pPr>
      <w:r>
        <w:t>Любой Участник, который заявляет, что понес или может понести убытки в</w:t>
      </w:r>
      <w:r w:rsidR="00173587">
        <w:t> </w:t>
      </w:r>
      <w:r>
        <w:t xml:space="preserve">результате нарушения его прав Заказчиком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0C216F">
        <w:t xml:space="preserve"> </w:t>
      </w:r>
      <w:r>
        <w:t xml:space="preserve">Организатором, отдельными членами Закупочной комиссии или </w:t>
      </w:r>
      <w:r w:rsidR="00DA460C">
        <w:t>О</w:t>
      </w:r>
      <w:r>
        <w:t>ператором ЭП, имеет право подать заявление о рассмотрении разногласий, связанных с проведением закуп</w:t>
      </w:r>
      <w:r w:rsidR="00EF051A">
        <w:t>ки</w:t>
      </w:r>
      <w:r>
        <w:t>.</w:t>
      </w:r>
    </w:p>
    <w:p w14:paraId="4C1FDDCD" w14:textId="2C2EE308" w:rsidR="006608D1" w:rsidRDefault="00DA1F01" w:rsidP="006608D1">
      <w:pPr>
        <w:pStyle w:val="ac"/>
      </w:pPr>
      <w:r w:rsidRPr="00DA1F01">
        <w:t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> </w:t>
      </w:r>
      <w:r w:rsidRPr="00DA1F01">
        <w:t>«РусГидро» (вкладка «Линия доверия»), или сообщения информации по</w:t>
      </w:r>
      <w:r>
        <w:t> </w:t>
      </w:r>
      <w:r w:rsidRPr="00DA1F01">
        <w:t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</w:p>
    <w:p w14:paraId="7D8CE353" w14:textId="567045B4" w:rsidR="006608D1" w:rsidRDefault="006608D1" w:rsidP="00410C78">
      <w:pPr>
        <w:pStyle w:val="ac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 w:rsidR="00DA1F01">
        <w:t>может быть</w:t>
      </w:r>
      <w:r>
        <w:t xml:space="preserve"> принят</w:t>
      </w:r>
      <w:r w:rsidR="00DA1F01">
        <w:t>о</w:t>
      </w:r>
      <w:r>
        <w:t xml:space="preserve"> одно из следующих решений:</w:t>
      </w:r>
    </w:p>
    <w:p w14:paraId="20F9EFE6" w14:textId="499D17EE" w:rsidR="006608D1" w:rsidRDefault="006608D1" w:rsidP="006608D1">
      <w:pPr>
        <w:pStyle w:val="ad"/>
      </w:pPr>
      <w:r>
        <w:t xml:space="preserve">обязать </w:t>
      </w:r>
      <w:r w:rsidR="00DA1F01">
        <w:t xml:space="preserve">Заказчика, Организатора, </w:t>
      </w:r>
      <w:r>
        <w:t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 w:rsidR="005E2217">
        <w:t xml:space="preserve"> </w:t>
      </w:r>
      <w:r w:rsidR="005E2217" w:rsidRPr="005E2217">
        <w:t>(в том числе, но</w:t>
      </w:r>
      <w:r w:rsidR="005E2217">
        <w:t> </w:t>
      </w:r>
      <w:r w:rsidR="005E2217" w:rsidRPr="005E2217">
        <w:t>не</w:t>
      </w:r>
      <w:r w:rsidR="005E2217">
        <w:t> </w:t>
      </w:r>
      <w:r w:rsidR="005E2217" w:rsidRPr="005E2217">
        <w:t>ограничиваясь, отменить составленные в ходе закупки протоколы, повторно рассмотреть заявки Участников)</w:t>
      </w:r>
      <w:r>
        <w:t>;</w:t>
      </w:r>
    </w:p>
    <w:p w14:paraId="2F751110" w14:textId="77777777" w:rsidR="006608D1" w:rsidRDefault="006608D1" w:rsidP="006608D1">
      <w:pPr>
        <w:pStyle w:val="ad"/>
      </w:pPr>
      <w:r>
        <w:t>признать заявление Участника необоснованным.</w:t>
      </w:r>
    </w:p>
    <w:p w14:paraId="391C69BB" w14:textId="38C39EB8" w:rsidR="006608D1" w:rsidRPr="006D25E1" w:rsidRDefault="006608D1" w:rsidP="006D25E1">
      <w:pPr>
        <w:pStyle w:val="ac"/>
      </w:pPr>
      <w:r w:rsidRPr="006D25E1">
        <w:t xml:space="preserve">Участник вправе обжаловать действия (бездействие) Заказчика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0C216F" w:rsidRPr="006D25E1">
        <w:t xml:space="preserve"> </w:t>
      </w:r>
      <w:r w:rsidRPr="006D25E1">
        <w:t xml:space="preserve">Организатора, Закупочной комиссии, </w:t>
      </w:r>
      <w:r w:rsidR="00DA460C">
        <w:t>О</w:t>
      </w:r>
      <w:r w:rsidRPr="006D25E1">
        <w:t>ператора ЭП при проведении настоящей закупки в</w:t>
      </w:r>
      <w:r w:rsidR="000C216F" w:rsidRPr="006D25E1">
        <w:t xml:space="preserve"> </w:t>
      </w:r>
      <w:r w:rsidRPr="006D25E1">
        <w:t xml:space="preserve">антимонопольном органе в порядке, установленном законодательством. </w:t>
      </w:r>
      <w:r w:rsidR="0089351A">
        <w:t>Е</w:t>
      </w:r>
      <w:r w:rsidRPr="006D25E1">
        <w:t>сли обжалуемые действия (бездействие) совершены после окончания установленного срока подачи заявок (</w:t>
      </w:r>
      <w:r w:rsidR="009D24C3" w:rsidRPr="006D25E1">
        <w:t>подраздел </w:t>
      </w:r>
      <w:r w:rsidR="009D24C3" w:rsidRPr="006D25E1">
        <w:fldChar w:fldCharType="begin"/>
      </w:r>
      <w:r w:rsidR="009D24C3" w:rsidRPr="006D25E1">
        <w:instrText xml:space="preserve"> REF _Ref125359973 \r \h </w:instrText>
      </w:r>
      <w:r w:rsidR="006D25E1">
        <w:instrText xml:space="preserve"> \* MERGEFORMAT </w:instrText>
      </w:r>
      <w:r w:rsidR="009D24C3" w:rsidRPr="006D25E1">
        <w:fldChar w:fldCharType="separate"/>
      </w:r>
      <w:r w:rsidR="00816D19">
        <w:t>1.2</w:t>
      </w:r>
      <w:r w:rsidR="009D24C3" w:rsidRPr="006D25E1">
        <w:fldChar w:fldCharType="end"/>
      </w:r>
      <w:r w:rsidRPr="006D25E1">
        <w:t>), обжалование таких действий (бездействия) может осуществляться только Участником, подавшим заявку на участие в</w:t>
      </w:r>
      <w:r w:rsidR="00EF051A">
        <w:t xml:space="preserve"> </w:t>
      </w:r>
      <w:r w:rsidRPr="006D25E1">
        <w:t>такой закупке.</w:t>
      </w:r>
    </w:p>
    <w:p w14:paraId="1210F963" w14:textId="3BB998B9" w:rsidR="006608D1" w:rsidRDefault="006608D1" w:rsidP="006608D1">
      <w:pPr>
        <w:pStyle w:val="ac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 w:rsidR="00DA1F01">
        <w:t>на «Линию доверия»</w:t>
      </w:r>
      <w:r>
        <w:t xml:space="preserve">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антимонопольные органы, подлежат разрешению следующим образом:</w:t>
      </w:r>
    </w:p>
    <w:p w14:paraId="303C0543" w14:textId="77777777" w:rsidR="006608D1" w:rsidRDefault="006608D1" w:rsidP="00CC7F55">
      <w:pPr>
        <w:pStyle w:val="ad"/>
      </w:pPr>
      <w:r>
        <w:t>по закупкам, проводимым закупочными комиссиями 1-го уровня – в</w:t>
      </w:r>
      <w:r w:rsidR="00CD0335">
        <w:t> </w:t>
      </w:r>
      <w:r>
        <w:t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</w:p>
    <w:p w14:paraId="09A29AF5" w14:textId="74CF7F74" w:rsidR="006608D1" w:rsidRDefault="006608D1" w:rsidP="00CC7F55">
      <w:pPr>
        <w:pStyle w:val="ad"/>
      </w:pPr>
      <w:r>
        <w:lastRenderedPageBreak/>
        <w:t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 w:rsidR="00CC7F55">
        <w:t> </w:t>
      </w:r>
      <w:r>
        <w:t>«РусГидро» – в Арбитражном суде г.</w:t>
      </w:r>
      <w:r w:rsidR="00CC7F55">
        <w:t> </w:t>
      </w:r>
      <w:r>
        <w:t>Москвы.</w:t>
      </w:r>
    </w:p>
    <w:p w14:paraId="57597276" w14:textId="16515CC7" w:rsidR="000C216F" w:rsidRPr="00273C1C" w:rsidRDefault="00273C1C" w:rsidP="000C216F">
      <w:pPr>
        <w:pStyle w:val="af4"/>
        <w:ind w:left="1134"/>
      </w:pPr>
      <w:r>
        <w:t>З</w:t>
      </w:r>
      <w:r w:rsidR="000C216F">
        <w:t>акупочн</w:t>
      </w:r>
      <w:r>
        <w:t>ая</w:t>
      </w:r>
      <w:r w:rsidR="000C216F">
        <w:t xml:space="preserve"> комисси</w:t>
      </w:r>
      <w:r>
        <w:t>я определяется в соответствии с Положением о закупке.</w:t>
      </w:r>
    </w:p>
    <w:p w14:paraId="5564FE42" w14:textId="78393EA0" w:rsidR="006608D1" w:rsidRDefault="005501AB" w:rsidP="00CC7F55">
      <w:pPr>
        <w:pStyle w:val="ab"/>
      </w:pPr>
      <w:bookmarkStart w:id="44" w:name="_Toc186224119"/>
      <w:r w:rsidRPr="005501AB">
        <w:t>Особые положения при проведении закупки с использованием ЭП</w:t>
      </w:r>
      <w:bookmarkEnd w:id="44"/>
    </w:p>
    <w:p w14:paraId="71E9481A" w14:textId="597445BA" w:rsidR="006608D1" w:rsidRDefault="006608D1" w:rsidP="00CC7F55">
      <w:pPr>
        <w:pStyle w:val="ac"/>
      </w:pPr>
      <w:r>
        <w:t>Наименование ЭП, посредством которой проводится закупка, указано в</w:t>
      </w:r>
      <w:r w:rsidR="00CD0335">
        <w:t> </w:t>
      </w:r>
      <w:r w:rsidR="009D24C3">
        <w:t>подразделе</w:t>
      </w:r>
      <w:r w:rsidR="00CD0335">
        <w:t> </w:t>
      </w:r>
      <w:r w:rsidR="009D24C3">
        <w:fldChar w:fldCharType="begin"/>
      </w:r>
      <w:r w:rsidR="009D24C3">
        <w:instrText xml:space="preserve"> REF _Ref125359973 \r \h </w:instrText>
      </w:r>
      <w:r w:rsidR="009D24C3">
        <w:fldChar w:fldCharType="separate"/>
      </w:r>
      <w:r w:rsidR="00816D19">
        <w:t>1.2</w:t>
      </w:r>
      <w:r w:rsidR="009D24C3">
        <w:fldChar w:fldCharType="end"/>
      </w:r>
      <w:r>
        <w:t>. До подачи заявки Участник обязан ознакомиться с</w:t>
      </w:r>
      <w:r w:rsidR="009D24C3">
        <w:t> </w:t>
      </w:r>
      <w:r>
        <w:t>Регламентом</w:t>
      </w:r>
      <w:r w:rsidR="00CC3984">
        <w:t xml:space="preserve"> ЭП</w:t>
      </w:r>
      <w:r>
        <w:t>, опубликованными на сайте соответствующей ЭП.</w:t>
      </w:r>
    </w:p>
    <w:p w14:paraId="1D7FFF57" w14:textId="0CBA4BED" w:rsidR="006608D1" w:rsidRPr="007C3501" w:rsidRDefault="006608D1" w:rsidP="00CC7F55">
      <w:pPr>
        <w:pStyle w:val="ac"/>
      </w:pPr>
      <w:r>
        <w:t>Для участия в закупке</w:t>
      </w:r>
      <w:r w:rsidR="00115F1C">
        <w:t xml:space="preserve"> </w:t>
      </w:r>
      <w:r>
        <w:t>Участник должен пройти процедуру регистрации</w:t>
      </w:r>
      <w:r w:rsidR="00115F1C">
        <w:t xml:space="preserve"> </w:t>
      </w:r>
      <w:r w:rsidR="00AA3654">
        <w:t>в</w:t>
      </w:r>
      <w:r w:rsidR="009D0A6F">
        <w:t> </w:t>
      </w:r>
      <w:r w:rsidR="00AA3654">
        <w:t>Едином реестре участников закупок в</w:t>
      </w:r>
      <w:r w:rsidR="003E4835">
        <w:t xml:space="preserve"> </w:t>
      </w:r>
      <w:r w:rsidR="00AA3654">
        <w:t>ЕИС в порядке, предусмотренным Законом 44-ФЗ</w:t>
      </w:r>
      <w:r w:rsidR="009D0A6F">
        <w:t>, т.е. быть зарегистрированным на ЭП</w:t>
      </w:r>
      <w:r w:rsidR="00AA3654">
        <w:t>. Регистрация осуществляется Федеральным Казначейством</w:t>
      </w:r>
      <w:r>
        <w:t>, и Организатор</w:t>
      </w:r>
      <w:r w:rsidR="00CC3984">
        <w:t xml:space="preserve"> (Заказчик)</w:t>
      </w:r>
      <w:r>
        <w:t xml:space="preserve"> не</w:t>
      </w:r>
      <w:r w:rsidR="009D0A6F">
        <w:t> </w:t>
      </w:r>
      <w:r>
        <w:t>несет ответственности за</w:t>
      </w:r>
      <w:r w:rsidR="00663226">
        <w:t xml:space="preserve"> </w:t>
      </w:r>
      <w:r>
        <w:t xml:space="preserve">результат ее прохождения Участником, в том числе понесенные им </w:t>
      </w:r>
      <w:r w:rsidRPr="007C3501">
        <w:t>затраты.</w:t>
      </w:r>
    </w:p>
    <w:p w14:paraId="6AFC4619" w14:textId="1DB43194" w:rsidR="00A15DA0" w:rsidRPr="007C3501" w:rsidRDefault="00A15DA0" w:rsidP="00CC7F55">
      <w:pPr>
        <w:pStyle w:val="ac"/>
      </w:pPr>
      <w:r w:rsidRPr="007C3501">
        <w:t>Правила проведения закупки в том числе определяются Регламентом ЭП.</w:t>
      </w:r>
    </w:p>
    <w:p w14:paraId="527363AD" w14:textId="1494FCF5" w:rsidR="006608D1" w:rsidRDefault="006608D1" w:rsidP="00CC7F55">
      <w:pPr>
        <w:pStyle w:val="ac"/>
      </w:pPr>
      <w:r w:rsidRPr="007C3501">
        <w:t>Обмен</w:t>
      </w:r>
      <w:r w:rsidR="00EF051A">
        <w:t xml:space="preserve"> всей информаци</w:t>
      </w:r>
      <w:r w:rsidR="00D97BCF">
        <w:t>ей</w:t>
      </w:r>
      <w:r w:rsidR="00EF051A">
        <w:t>, связанной с проведением закупки (</w:t>
      </w:r>
      <w:r w:rsidRPr="007C3501">
        <w:t>между Участником, Организатором</w:t>
      </w:r>
      <w:r w:rsidR="00CC3984" w:rsidRPr="007C3501">
        <w:t xml:space="preserve"> (Заказчиком</w:t>
      </w:r>
      <w:r w:rsidRPr="007C3501">
        <w:t xml:space="preserve">) и </w:t>
      </w:r>
      <w:r w:rsidR="00DA460C" w:rsidRPr="007C3501">
        <w:t>О</w:t>
      </w:r>
      <w:r w:rsidRPr="007C3501">
        <w:t>ператором ЭП</w:t>
      </w:r>
      <w:r w:rsidR="00EF051A">
        <w:t>)</w:t>
      </w:r>
      <w:r w:rsidRPr="007C3501">
        <w:t xml:space="preserve"> осуществляется на ЭП в</w:t>
      </w:r>
      <w:r w:rsidR="00EF051A">
        <w:t xml:space="preserve"> </w:t>
      </w:r>
      <w:r w:rsidRPr="007C3501">
        <w:t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</w:p>
    <w:p w14:paraId="2FC3D118" w14:textId="438F09BE" w:rsidR="006608D1" w:rsidRDefault="004A6C32" w:rsidP="00CC7F55">
      <w:pPr>
        <w:pStyle w:val="ac"/>
      </w:pPr>
      <w:r>
        <w:t>Стоимость</w:t>
      </w:r>
      <w:r w:rsidR="006608D1">
        <w:t xml:space="preserve"> заявки</w:t>
      </w:r>
      <w:r>
        <w:t xml:space="preserve"> (цена Договора)</w:t>
      </w:r>
      <w:r w:rsidR="006608D1"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</w:p>
    <w:p w14:paraId="2A8852F6" w14:textId="77777777" w:rsidR="006608D1" w:rsidRDefault="006608D1" w:rsidP="00CC7F55">
      <w:pPr>
        <w:pStyle w:val="ab"/>
      </w:pPr>
      <w:bookmarkStart w:id="45" w:name="_Toc186224120"/>
      <w:r>
        <w:t>Прочие положения</w:t>
      </w:r>
      <w:bookmarkEnd w:id="45"/>
    </w:p>
    <w:p w14:paraId="1481C432" w14:textId="489EAADD" w:rsidR="006608D1" w:rsidRDefault="006608D1" w:rsidP="00CC7F55">
      <w:pPr>
        <w:pStyle w:val="ac"/>
      </w:pPr>
      <w:r>
        <w:t xml:space="preserve">Заказчик, Организатор и </w:t>
      </w:r>
      <w:r w:rsidR="00BB3ECF">
        <w:t>О</w:t>
      </w:r>
      <w:r>
        <w:t>ператор ЭП обеспечивают конфиденциальность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</w:p>
    <w:p w14:paraId="51507A18" w14:textId="62FC84F0" w:rsidR="006608D1" w:rsidRDefault="00EF051A" w:rsidP="00CC7F55">
      <w:pPr>
        <w:pStyle w:val="ac"/>
      </w:pPr>
      <w:r w:rsidRPr="00EF051A">
        <w:t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> </w:t>
      </w:r>
      <w:r w:rsidRPr="00EF051A">
        <w:t>рассмотрение заявок, их оценку и сопоставление, подведение итогов закупки (определение 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> </w:t>
      </w:r>
      <w:r w:rsidRPr="00EF051A">
        <w:t>качестве стимула, и</w:t>
      </w:r>
      <w:r>
        <w:t> </w:t>
      </w:r>
      <w:r w:rsidRPr="00EF051A">
        <w:t>(или) оказал каким-либо иным образом давление на</w:t>
      </w:r>
      <w:r>
        <w:t> </w:t>
      </w:r>
      <w:r w:rsidRPr="00EF051A">
        <w:t>указанных лиц</w:t>
      </w:r>
      <w:r w:rsidR="006608D1">
        <w:t>.</w:t>
      </w:r>
    </w:p>
    <w:p w14:paraId="1768D2F2" w14:textId="77777777" w:rsidR="006608D1" w:rsidRDefault="006608D1" w:rsidP="00CC7F55">
      <w:pPr>
        <w:pStyle w:val="ac"/>
      </w:pPr>
      <w:r>
        <w:t>С целью предупреждения и противодействия противоправным действиям в</w:t>
      </w:r>
      <w:r w:rsidR="00CD0335">
        <w:t> </w:t>
      </w:r>
      <w:r>
        <w:t>Группе РусГидро организована круглосуточная «Линия доверия», обратиться на которую можно по телефону +7</w:t>
      </w:r>
      <w:r w:rsidR="00CC7F55">
        <w:t> </w:t>
      </w:r>
      <w:r>
        <w:t>(495)</w:t>
      </w:r>
      <w:r w:rsidR="00CC7F55">
        <w:t> </w:t>
      </w:r>
      <w:r>
        <w:t>785</w:t>
      </w:r>
      <w:r w:rsidR="00CC7F55">
        <w:t> </w:t>
      </w:r>
      <w:r>
        <w:t>09</w:t>
      </w:r>
      <w:r w:rsidR="00CC7F55">
        <w:t> </w:t>
      </w:r>
      <w:r>
        <w:t>37 (круглосуточно), или заполнив соответствующую форму на корпоративном сайте ПАО</w:t>
      </w:r>
      <w:r w:rsidR="003F2FAC">
        <w:t> </w:t>
      </w:r>
      <w:r>
        <w:t>«РусГидро», вкладка «Линия доверия».</w:t>
      </w:r>
    </w:p>
    <w:p w14:paraId="2B715ACB" w14:textId="12DE30B2" w:rsidR="00235B1E" w:rsidRPr="00235B1E" w:rsidRDefault="00235B1E" w:rsidP="00235B1E">
      <w:pPr>
        <w:pStyle w:val="aa"/>
      </w:pPr>
      <w:bookmarkStart w:id="46" w:name="_Ref125361210"/>
      <w:bookmarkStart w:id="47" w:name="_Toc186224121"/>
      <w:r w:rsidRPr="00235B1E">
        <w:lastRenderedPageBreak/>
        <w:t xml:space="preserve">Требования к </w:t>
      </w:r>
      <w:r w:rsidR="009430E2">
        <w:t>У</w:t>
      </w:r>
      <w:r w:rsidRPr="00235B1E">
        <w:t>частникам</w:t>
      </w:r>
      <w:bookmarkEnd w:id="46"/>
      <w:bookmarkEnd w:id="47"/>
    </w:p>
    <w:p w14:paraId="36B4DF29" w14:textId="3C7E6BD2" w:rsidR="00235B1E" w:rsidRDefault="00235B1E" w:rsidP="00235B1E">
      <w:pPr>
        <w:pStyle w:val="ab"/>
      </w:pPr>
      <w:bookmarkStart w:id="48" w:name="_Ref127524530"/>
      <w:bookmarkStart w:id="49" w:name="_Toc186224122"/>
      <w:r>
        <w:t>Общие требования к Участникам</w:t>
      </w:r>
      <w:bookmarkEnd w:id="48"/>
      <w:bookmarkEnd w:id="49"/>
    </w:p>
    <w:p w14:paraId="53E1F153" w14:textId="1328A95A" w:rsidR="00235B1E" w:rsidRDefault="00EF051A" w:rsidP="00235B1E">
      <w:pPr>
        <w:pStyle w:val="ac"/>
      </w:pPr>
      <w:bookmarkStart w:id="50" w:name="_Ref125361514"/>
      <w:r w:rsidRPr="00EF051A">
        <w:t>Из лиц, указанных в подразделе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 w:rsidRPr="00EF051A"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 w:rsidR="007B78FE">
        <w:t>Законом</w:t>
      </w:r>
      <w:r>
        <w:t> </w:t>
      </w:r>
      <w:r w:rsidRPr="00EF051A">
        <w:t>255-ФЗ – они не могут быть Участником, в том числе в</w:t>
      </w:r>
      <w:r w:rsidR="007B78FE">
        <w:t xml:space="preserve"> </w:t>
      </w:r>
      <w:r w:rsidRPr="00EF051A">
        <w:t>составе группы лиц</w:t>
      </w:r>
      <w:r w:rsidR="00235B1E">
        <w:t>.</w:t>
      </w:r>
      <w:bookmarkEnd w:id="50"/>
    </w:p>
    <w:p w14:paraId="0D624F0A" w14:textId="00F4E1CB" w:rsidR="008844C1" w:rsidRDefault="00235B1E" w:rsidP="00235B1E">
      <w:pPr>
        <w:pStyle w:val="ac"/>
      </w:pPr>
      <w:r>
        <w:t>Однако, чтобы претендовать на победу в закупке Участник самостоятельно или Коллективный участник</w:t>
      </w:r>
      <w:r w:rsidR="008844C1">
        <w:t xml:space="preserve"> (подраздел </w:t>
      </w:r>
      <w:r w:rsidR="00304879">
        <w:fldChar w:fldCharType="begin"/>
      </w:r>
      <w:r w:rsidR="00304879">
        <w:instrText xml:space="preserve"> REF _Ref130308062 \r \h </w:instrText>
      </w:r>
      <w:r w:rsidR="00304879">
        <w:fldChar w:fldCharType="separate"/>
      </w:r>
      <w:r w:rsidR="00816D19">
        <w:t>3.2</w:t>
      </w:r>
      <w:r w:rsidR="00304879">
        <w:fldChar w:fldCharType="end"/>
      </w:r>
      <w:r w:rsidR="008844C1">
        <w:t>)</w:t>
      </w:r>
      <w:r>
        <w:t xml:space="preserve"> в целом должен отвечать требованиям, установленным в</w:t>
      </w:r>
      <w:r w:rsidR="00EF051A">
        <w:t xml:space="preserve"> </w:t>
      </w:r>
      <w:r>
        <w:t>Документации о</w:t>
      </w:r>
      <w:r w:rsidR="008844C1">
        <w:t xml:space="preserve"> </w:t>
      </w:r>
      <w:r>
        <w:t>закупке.</w:t>
      </w:r>
    </w:p>
    <w:p w14:paraId="704BFEDA" w14:textId="2F1DC164" w:rsidR="0038016F" w:rsidRDefault="00235B1E" w:rsidP="00AE1A55">
      <w:pPr>
        <w:pStyle w:val="ac"/>
      </w:pPr>
      <w:r>
        <w:t>Требования к Участникам установлены с учетом</w:t>
      </w:r>
      <w:r w:rsidR="009F3C69">
        <w:t xml:space="preserve"> предмета договора,</w:t>
      </w:r>
      <w:r>
        <w:t xml:space="preserve"> </w:t>
      </w:r>
      <w:hyperlink w:anchor="Прил01_ТехТребования" w:history="1">
        <w:r w:rsidR="009430E2" w:rsidRPr="009430E2">
          <w:rPr>
            <w:rStyle w:val="aff3"/>
          </w:rPr>
          <w:t>Технических требований (Приложение № 1)</w:t>
        </w:r>
      </w:hyperlink>
      <w:r w:rsidR="009430E2">
        <w:t xml:space="preserve"> и </w:t>
      </w:r>
      <w:hyperlink w:anchor="Прил02_ПроектДоговора" w:history="1">
        <w:r w:rsidR="009430E2" w:rsidRPr="009430E2">
          <w:rPr>
            <w:rStyle w:val="aff3"/>
          </w:rPr>
          <w:t>Проекта договора (Приложение № 2)</w:t>
        </w:r>
      </w:hyperlink>
      <w:r>
        <w:t>.</w:t>
      </w:r>
    </w:p>
    <w:p w14:paraId="20902EFB" w14:textId="061360BE" w:rsidR="009430E2" w:rsidRDefault="0038016F" w:rsidP="0038016F">
      <w:pPr>
        <w:pStyle w:val="ac"/>
        <w:keepNext/>
      </w:pPr>
      <w:r>
        <w:t>Установлены следующие т</w:t>
      </w:r>
      <w:r w:rsidR="009430E2">
        <w:t>ребования к</w:t>
      </w:r>
      <w:r>
        <w:t xml:space="preserve"> </w:t>
      </w:r>
      <w:r w:rsidR="009430E2">
        <w:t>Участникам</w:t>
      </w:r>
      <w:r>
        <w:t>, которые</w:t>
      </w:r>
      <w:r w:rsidR="009430E2">
        <w:t xml:space="preserve"> </w:t>
      </w:r>
      <w:r w:rsidR="00067896">
        <w:t>приведены в</w:t>
      </w:r>
      <w:r>
        <w:t> </w:t>
      </w:r>
      <w:hyperlink w:anchor="Прил03_ТребованияУчастникам" w:history="1">
        <w:r w:rsidR="00067896" w:rsidRPr="00067896">
          <w:rPr>
            <w:rStyle w:val="aff3"/>
          </w:rPr>
          <w:t>Приложении № 3</w:t>
        </w:r>
      </w:hyperlink>
      <w:r w:rsidR="009F3C69">
        <w:t>:</w:t>
      </w:r>
    </w:p>
    <w:p w14:paraId="2E971F6E" w14:textId="49ECAE13" w:rsidR="00235B1E" w:rsidRDefault="00067896" w:rsidP="00067896">
      <w:pPr>
        <w:pStyle w:val="ad"/>
      </w:pPr>
      <w:r>
        <w:t>обязательные требования (</w:t>
      </w:r>
      <w:r w:rsidR="00235B1E">
        <w:t>подраздел</w:t>
      </w:r>
      <w:r w:rsidR="00CD0335">
        <w:t> </w:t>
      </w:r>
      <w:r w:rsidR="000D73E4">
        <w:fldChar w:fldCharType="begin"/>
      </w:r>
      <w:r w:rsidR="000D73E4">
        <w:instrText xml:space="preserve"> REF _Ref125361435 \r \h </w:instrText>
      </w:r>
      <w:r w:rsidR="000D73E4">
        <w:fldChar w:fldCharType="separate"/>
      </w:r>
      <w:r w:rsidR="00816D19">
        <w:t>8.2</w:t>
      </w:r>
      <w:r w:rsidR="000D73E4">
        <w:fldChar w:fldCharType="end"/>
      </w:r>
      <w:r>
        <w:t>)</w:t>
      </w:r>
      <w:r w:rsidR="009F3C69">
        <w:t xml:space="preserve"> – Участник</w:t>
      </w:r>
      <w:r w:rsidR="00791C37">
        <w:t>и</w:t>
      </w:r>
      <w:r w:rsidR="009F3C69">
        <w:t xml:space="preserve"> должны им соответствовать</w:t>
      </w:r>
      <w:r>
        <w:t>;</w:t>
      </w:r>
    </w:p>
    <w:p w14:paraId="769D87DD" w14:textId="5F2EA033" w:rsidR="00235B1E" w:rsidRDefault="00067896" w:rsidP="00067896">
      <w:pPr>
        <w:pStyle w:val="ad"/>
      </w:pPr>
      <w:r>
        <w:t xml:space="preserve">специальные требования – </w:t>
      </w:r>
      <w:r w:rsidR="009F3C69">
        <w:t xml:space="preserve">Участники должны им соответствовать, если они </w:t>
      </w:r>
      <w:r w:rsidR="00235B1E">
        <w:t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 w:rsidR="00816D19">
        <w:t>8.3</w:t>
      </w:r>
      <w:r>
        <w:fldChar w:fldCharType="end"/>
      </w:r>
      <w:r>
        <w:t>)</w:t>
      </w:r>
      <w:r w:rsidR="00D8330D">
        <w:t>.</w:t>
      </w:r>
    </w:p>
    <w:p w14:paraId="5A3CFF61" w14:textId="283488F0" w:rsidR="00D87BA2" w:rsidRDefault="009232D6" w:rsidP="00A02436">
      <w:pPr>
        <w:pStyle w:val="ac"/>
        <w:keepNext/>
      </w:pPr>
      <w:r>
        <w:t>В</w:t>
      </w:r>
      <w:r w:rsidR="00D87BA2"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 w:rsidR="00D87BA2">
        <w:t>:</w:t>
      </w:r>
    </w:p>
    <w:p w14:paraId="548E0065" w14:textId="0797044F" w:rsidR="00D87BA2" w:rsidRDefault="00D87BA2" w:rsidP="00D87BA2">
      <w:pPr>
        <w:pStyle w:val="ad"/>
      </w:pPr>
      <w:r>
        <w:t>к Коллективны</w:t>
      </w:r>
      <w:r w:rsidR="00A62810">
        <w:t>м</w:t>
      </w:r>
      <w:r>
        <w:t xml:space="preserve"> участникам</w:t>
      </w:r>
      <w:r w:rsidR="00A02436">
        <w:t xml:space="preserve"> (подраздел </w:t>
      </w:r>
      <w:r w:rsidR="00304879">
        <w:fldChar w:fldCharType="begin"/>
      </w:r>
      <w:r w:rsidR="00304879">
        <w:instrText xml:space="preserve"> REF _Ref130308111 \r \h </w:instrText>
      </w:r>
      <w:r w:rsidR="00304879">
        <w:fldChar w:fldCharType="separate"/>
      </w:r>
      <w:r w:rsidR="00816D19">
        <w:t>3.2</w:t>
      </w:r>
      <w:r w:rsidR="00304879">
        <w:fldChar w:fldCharType="end"/>
      </w:r>
      <w:r w:rsidR="00A02436">
        <w:t>)</w:t>
      </w:r>
      <w:r>
        <w:t>;</w:t>
      </w:r>
    </w:p>
    <w:p w14:paraId="070BF6BD" w14:textId="09E85487" w:rsidR="00D87BA2" w:rsidRDefault="00D87BA2" w:rsidP="00D87BA2">
      <w:pPr>
        <w:pStyle w:val="ad"/>
      </w:pPr>
      <w:r>
        <w:t>к Генеральным подрядчикам</w:t>
      </w:r>
      <w:r w:rsidR="00A02436">
        <w:t xml:space="preserve"> (подраздел </w:t>
      </w:r>
      <w:r w:rsidR="00A02436">
        <w:fldChar w:fldCharType="begin"/>
      </w:r>
      <w:r w:rsidR="00A02436">
        <w:instrText xml:space="preserve"> REF _Ref125361702 \r \h </w:instrText>
      </w:r>
      <w:r w:rsidR="00A02436">
        <w:fldChar w:fldCharType="separate"/>
      </w:r>
      <w:r w:rsidR="00816D19">
        <w:t>3.3</w:t>
      </w:r>
      <w:r w:rsidR="00A02436">
        <w:fldChar w:fldCharType="end"/>
      </w:r>
      <w:r w:rsidR="00A02436">
        <w:t>)</w:t>
      </w:r>
      <w:r w:rsidR="00045A0E">
        <w:t>.</w:t>
      </w:r>
    </w:p>
    <w:p w14:paraId="151AD110" w14:textId="53CD7EFF" w:rsidR="0038016F" w:rsidRDefault="0038016F" w:rsidP="0038016F">
      <w:pPr>
        <w:pStyle w:val="ac"/>
      </w:pPr>
      <w:bookmarkStart w:id="51" w:name="_Ref125361969"/>
      <w:bookmarkStart w:id="52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anchor="Прил03_ТребованияУчастникам" w:history="1">
        <w:r w:rsidRPr="009F3C69">
          <w:rPr>
            <w:rStyle w:val="aff3"/>
          </w:rPr>
          <w:t>Требованиях к Участникам (Приложение № 3)</w:t>
        </w:r>
      </w:hyperlink>
      <w:r w:rsidR="00D8330D">
        <w:t xml:space="preserve">, </w:t>
      </w:r>
      <w:bookmarkStart w:id="53" w:name="_Hlk132706049"/>
      <w:r w:rsidR="00D8330D">
        <w:t>если иное не установлено в Документации о закупке</w:t>
      </w:r>
      <w:bookmarkEnd w:id="53"/>
      <w:r w:rsidR="00D8330D">
        <w:t>.</w:t>
      </w:r>
    </w:p>
    <w:p w14:paraId="6A3991C7" w14:textId="77777777" w:rsidR="00235B1E" w:rsidRDefault="00235B1E" w:rsidP="00235B1E">
      <w:pPr>
        <w:pStyle w:val="ab"/>
      </w:pPr>
      <w:bookmarkStart w:id="54" w:name="_Ref130305355"/>
      <w:bookmarkStart w:id="55" w:name="_Ref130308062"/>
      <w:bookmarkStart w:id="56" w:name="_Ref130308111"/>
      <w:bookmarkStart w:id="57" w:name="_Ref130308203"/>
      <w:bookmarkStart w:id="58" w:name="_Ref130308255"/>
      <w:bookmarkStart w:id="59" w:name="_Toc186224123"/>
      <w:r>
        <w:t>Коллективные участники</w:t>
      </w:r>
      <w:bookmarkEnd w:id="51"/>
      <w:bookmarkEnd w:id="52"/>
      <w:bookmarkEnd w:id="54"/>
      <w:bookmarkEnd w:id="55"/>
      <w:bookmarkEnd w:id="56"/>
      <w:bookmarkEnd w:id="57"/>
      <w:bookmarkEnd w:id="58"/>
      <w:bookmarkEnd w:id="59"/>
    </w:p>
    <w:p w14:paraId="3D9A67D2" w14:textId="532130A1" w:rsidR="00235B1E" w:rsidRDefault="00235B1E" w:rsidP="00235B1E">
      <w:pPr>
        <w:pStyle w:val="ac"/>
      </w:pPr>
      <w:r>
        <w:t>В закупке могут участвовать</w:t>
      </w:r>
      <w:r w:rsidR="00EF051A">
        <w:t xml:space="preserve"> объединения</w:t>
      </w:r>
      <w:r>
        <w:t xml:space="preserve"> юридически</w:t>
      </w:r>
      <w:r w:rsidR="00EF051A">
        <w:t>х</w:t>
      </w:r>
      <w:r>
        <w:t xml:space="preserve"> и</w:t>
      </w:r>
      <w:r w:rsidR="00EF051A">
        <w:t> (или)</w:t>
      </w:r>
      <w:r>
        <w:t xml:space="preserve"> физически</w:t>
      </w:r>
      <w:r w:rsidR="00EF051A">
        <w:t>х</w:t>
      </w:r>
      <w:r>
        <w:t xml:space="preserve"> лиц </w:t>
      </w:r>
      <w:r w:rsidR="00EF051A">
        <w:t>(</w:t>
      </w:r>
      <w:r>
        <w:t>в том числе индивидуальные предприниматели</w:t>
      </w:r>
      <w:r w:rsidR="00EF051A">
        <w:t>)</w:t>
      </w:r>
      <w:r>
        <w:t>, способные на законных основаниях выполнить требуемую поставку продукции</w:t>
      </w:r>
      <w:r w:rsidR="00FC18E5">
        <w:t xml:space="preserve"> </w:t>
      </w:r>
      <w:r>
        <w:t>– Коллективный участник.</w:t>
      </w:r>
    </w:p>
    <w:p w14:paraId="678DA5AC" w14:textId="774CDD2E" w:rsidR="00235B1E" w:rsidRDefault="00235B1E" w:rsidP="00235B1E">
      <w:pPr>
        <w:pStyle w:val="ac"/>
      </w:pPr>
      <w:r>
        <w:t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 w:rsidR="00FC18E5">
        <w:t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 w:rsidR="00FC18E5">
        <w:t>в</w:t>
      </w:r>
      <w:r w:rsidR="00A02436">
        <w:t xml:space="preserve"> подразделе </w:t>
      </w:r>
      <w:r w:rsidR="00A02436">
        <w:fldChar w:fldCharType="begin"/>
      </w:r>
      <w:r w:rsidR="00A02436">
        <w:instrText xml:space="preserve"> REF _Ref125552455 \r \h </w:instrText>
      </w:r>
      <w:r w:rsidR="00A02436">
        <w:fldChar w:fldCharType="separate"/>
      </w:r>
      <w:r w:rsidR="00816D19">
        <w:t>8.4</w:t>
      </w:r>
      <w:r w:rsidR="00A02436">
        <w:fldChar w:fldCharType="end"/>
      </w:r>
      <w:r w:rsidR="00A02436">
        <w:t xml:space="preserve"> </w:t>
      </w:r>
      <w:hyperlink w:anchor="Прил03_ТребованияУчастникам" w:history="1">
        <w:r w:rsidR="00A02436" w:rsidRPr="00A02436">
          <w:rPr>
            <w:rStyle w:val="aff3"/>
          </w:rPr>
          <w:t>Требований к Участникам (Приложение № 3)</w:t>
        </w:r>
      </w:hyperlink>
      <w:r>
        <w:t>.</w:t>
      </w:r>
    </w:p>
    <w:p w14:paraId="4019B524" w14:textId="2EF007EE" w:rsidR="00235B1E" w:rsidRDefault="00235B1E" w:rsidP="00115F1C">
      <w:pPr>
        <w:pStyle w:val="ac"/>
        <w:keepNext/>
      </w:pPr>
      <w:bookmarkStart w:id="60" w:name="_Ref125366972"/>
      <w:r>
        <w:lastRenderedPageBreak/>
        <w:t>Члены Коллективного участника заключают между собой соглашение</w:t>
      </w:r>
      <w:r w:rsidR="009D0A6F">
        <w:t xml:space="preserve"> (</w:t>
      </w:r>
      <w:r w:rsidR="009D0A6F" w:rsidRPr="009D0A6F">
        <w:t>предоставляется Победителем Заказчику перед заключением Договора, в</w:t>
      </w:r>
      <w:r w:rsidR="009D0A6F">
        <w:t> </w:t>
      </w:r>
      <w:r w:rsidR="009D0A6F" w:rsidRPr="009D0A6F">
        <w:t>соответствии с пунктом</w:t>
      </w:r>
      <w:r w:rsidR="009D0A6F">
        <w:t> </w:t>
      </w:r>
      <w:r w:rsidR="009D0A6F">
        <w:fldChar w:fldCharType="begin"/>
      </w:r>
      <w:r w:rsidR="009D0A6F">
        <w:instrText xml:space="preserve"> REF  _Ref125361554 \d ( \h \w </w:instrText>
      </w:r>
      <w:r w:rsidR="009D0A6F">
        <w:fldChar w:fldCharType="separate"/>
      </w:r>
      <w:r w:rsidR="00816D19">
        <w:t>5.2.5(г)</w:t>
      </w:r>
      <w:r w:rsidR="009D0A6F">
        <w:fldChar w:fldCharType="end"/>
      </w:r>
      <w:r w:rsidR="009D0A6F">
        <w:t>)</w:t>
      </w:r>
      <w:r>
        <w:t>, соответствующее нормам ГК</w:t>
      </w:r>
      <w:r w:rsidR="00CD0335">
        <w:t> </w:t>
      </w:r>
      <w:r>
        <w:t>РФ, и отвечающее следующим требованиям:</w:t>
      </w:r>
      <w:bookmarkEnd w:id="60"/>
    </w:p>
    <w:p w14:paraId="3546F102" w14:textId="66905965" w:rsidR="00235B1E" w:rsidRDefault="00235B1E" w:rsidP="00235B1E">
      <w:pPr>
        <w:pStyle w:val="ad"/>
      </w:pPr>
      <w:r>
        <w:t>в соглашении должны быть определены права и обязанности сторон как в</w:t>
      </w:r>
      <w:r w:rsidR="00EF051A">
        <w:t> </w:t>
      </w:r>
      <w:r>
        <w:t>рамках участия в закупке, так и в рамках исполнения Договора;</w:t>
      </w:r>
    </w:p>
    <w:p w14:paraId="7D98A5C6" w14:textId="0B95B982" w:rsidR="00235B1E" w:rsidRDefault="00235B1E" w:rsidP="00235B1E">
      <w:pPr>
        <w:pStyle w:val="ad"/>
      </w:pPr>
      <w:r>
        <w:t>в соглашении должно быть приведено распределение номенклатуры, объемов</w:t>
      </w:r>
      <w:r w:rsidR="00D8330D">
        <w:t>, с приведением % от общей стоимости продукции (без указания стоимости в рублях)</w:t>
      </w:r>
      <w:r>
        <w:t>, а также сроков поставки продукции между членами Коллективного участника;</w:t>
      </w:r>
    </w:p>
    <w:p w14:paraId="641CAB24" w14:textId="77777777" w:rsidR="00235B1E" w:rsidRDefault="00235B1E" w:rsidP="00235B1E">
      <w:pPr>
        <w:pStyle w:val="ad"/>
      </w:pPr>
      <w:r>
        <w:t>в соглашении должен быть определен лидер, который в дальнейшем представляет интересы каждого члена Коллективного участника во</w:t>
      </w:r>
      <w:r w:rsidR="00CD0335">
        <w:t> </w:t>
      </w:r>
      <w:r>
        <w:t>взаимоотношениях с Организатором и Заказчиком;</w:t>
      </w:r>
    </w:p>
    <w:p w14:paraId="3ADE7AFD" w14:textId="77777777" w:rsidR="00235B1E" w:rsidRDefault="00235B1E" w:rsidP="00235B1E">
      <w:pPr>
        <w:pStyle w:val="ad"/>
      </w:pPr>
      <w:r>
        <w:t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 w:rsidR="00CD0335">
        <w:t> </w:t>
      </w:r>
      <w:r>
        <w:t>участием в закупке, заключением и последующим исполнением Договора;</w:t>
      </w:r>
    </w:p>
    <w:p w14:paraId="04211FDE" w14:textId="77777777" w:rsidR="00235B1E" w:rsidRDefault="00235B1E" w:rsidP="00235B1E">
      <w:pPr>
        <w:pStyle w:val="ad"/>
      </w:pPr>
      <w:r>
        <w:t>срок действия соглашения должен быть не менее срока исполнения обязательств Участника по Договору, предлагаемого в составе заявки;</w:t>
      </w:r>
    </w:p>
    <w:p w14:paraId="05D046F7" w14:textId="77777777" w:rsidR="00235B1E" w:rsidRDefault="00235B1E" w:rsidP="00235B1E">
      <w:pPr>
        <w:pStyle w:val="ad"/>
      </w:pPr>
      <w:r>
        <w:t>соглашением должно быть предусмотрено, что все операции по</w:t>
      </w:r>
      <w:r w:rsidR="00FE2978">
        <w:t> </w:t>
      </w:r>
      <w:r>
        <w:t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</w:p>
    <w:p w14:paraId="223F37DE" w14:textId="77D6EFCE" w:rsidR="00235B1E" w:rsidRDefault="00235B1E" w:rsidP="00235B1E">
      <w:pPr>
        <w:pStyle w:val="ac"/>
      </w:pPr>
      <w:r>
        <w:t xml:space="preserve">Заявка </w:t>
      </w:r>
      <w:r w:rsidRPr="00303EB6">
        <w:t>подготавливается и подается лидером от своего имени со ссылкой в</w:t>
      </w:r>
      <w:r w:rsidR="00A02436" w:rsidRPr="00303EB6">
        <w:t> </w:t>
      </w:r>
      <w:r w:rsidRPr="00303EB6">
        <w:t>Письме о подаче оферты</w:t>
      </w:r>
      <w:r w:rsidR="00A02436" w:rsidRPr="00303EB6">
        <w:t xml:space="preserve"> (форма </w:t>
      </w:r>
      <w:r w:rsidR="00EF051A">
        <w:t>2</w:t>
      </w:r>
      <w:r w:rsidR="00A02436" w:rsidRPr="00303EB6">
        <w:t>) (</w:t>
      </w:r>
      <w:hyperlink w:anchor="Прил04_ФормыЗаявки" w:history="1">
        <w:r w:rsidR="00A02436" w:rsidRPr="00303EB6">
          <w:rPr>
            <w:rStyle w:val="aff3"/>
          </w:rPr>
          <w:t>Приложение № </w:t>
        </w:r>
        <w:r w:rsidR="006D25E1" w:rsidRPr="00303EB6">
          <w:rPr>
            <w:rStyle w:val="aff3"/>
          </w:rPr>
          <w:t>4</w:t>
        </w:r>
      </w:hyperlink>
      <w:r w:rsidR="00A02436" w:rsidRPr="00303EB6">
        <w:t>)</w:t>
      </w:r>
      <w:r w:rsidRPr="00303EB6">
        <w:t xml:space="preserve"> на то, что он представляет интересы Коллективного</w:t>
      </w:r>
      <w:r>
        <w:t xml:space="preserve"> участника.</w:t>
      </w:r>
    </w:p>
    <w:p w14:paraId="6E4EF3B9" w14:textId="140ADE48" w:rsidR="00235B1E" w:rsidRPr="00045A0E" w:rsidRDefault="00235B1E" w:rsidP="00235B1E">
      <w:pPr>
        <w:pStyle w:val="ac"/>
      </w:pPr>
      <w:bookmarkStart w:id="61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 w:rsidR="00A02436">
        <w:t xml:space="preserve">к Участникам </w:t>
      </w:r>
      <w:r w:rsidR="004E11BB">
        <w:t>(подраздел </w:t>
      </w:r>
      <w:r w:rsidR="004E11BB">
        <w:fldChar w:fldCharType="begin"/>
      </w:r>
      <w:r w:rsidR="004E11BB">
        <w:instrText xml:space="preserve"> REF _Ref125361435 \r \h </w:instrText>
      </w:r>
      <w:r w:rsidR="004E11BB">
        <w:fldChar w:fldCharType="separate"/>
      </w:r>
      <w:r w:rsidR="00816D19">
        <w:t>8.2</w:t>
      </w:r>
      <w:r w:rsidR="004E11BB">
        <w:fldChar w:fldCharType="end"/>
      </w:r>
      <w:r w:rsidR="004E11BB">
        <w:t>)</w:t>
      </w:r>
      <w:r w:rsidRPr="00730AF5">
        <w:t>.</w:t>
      </w:r>
      <w:bookmarkEnd w:id="61"/>
    </w:p>
    <w:p w14:paraId="2D262B82" w14:textId="5F90FD49" w:rsidR="00D27774" w:rsidRPr="00045A0E" w:rsidRDefault="00235B1E" w:rsidP="00135000">
      <w:pPr>
        <w:pStyle w:val="ac"/>
      </w:pPr>
      <w:r w:rsidRPr="00045A0E">
        <w:t>При рассмотрении Коллективного участника на соответствие специальным требованиям</w:t>
      </w:r>
      <w:r w:rsidR="00A02436" w:rsidRPr="00045A0E">
        <w:t xml:space="preserve"> к Участникам </w:t>
      </w:r>
      <w:r w:rsidR="004E11BB" w:rsidRPr="00045A0E">
        <w:t>(подраздел </w:t>
      </w:r>
      <w:r w:rsidR="004E11BB" w:rsidRPr="00045A0E">
        <w:fldChar w:fldCharType="begin"/>
      </w:r>
      <w:r w:rsidR="004E11BB" w:rsidRPr="00045A0E">
        <w:instrText xml:space="preserve"> REF _Ref125709153 \r \h </w:instrText>
      </w:r>
      <w:r w:rsidR="00303EB6" w:rsidRPr="00045A0E">
        <w:instrText xml:space="preserve"> \* MERGEFORMAT </w:instrText>
      </w:r>
      <w:r w:rsidR="004E11BB" w:rsidRPr="00045A0E">
        <w:fldChar w:fldCharType="separate"/>
      </w:r>
      <w:r w:rsidR="00816D19">
        <w:t>8.3</w:t>
      </w:r>
      <w:r w:rsidR="004E11BB" w:rsidRPr="00045A0E">
        <w:fldChar w:fldCharType="end"/>
      </w:r>
      <w:r w:rsidR="00EF051A">
        <w:t>)</w:t>
      </w:r>
      <w:r w:rsidR="00D27774" w:rsidRPr="00045A0E">
        <w:t xml:space="preserve"> показатели, </w:t>
      </w:r>
      <w:r w:rsidR="00EF051A">
        <w:t xml:space="preserve">в том числе </w:t>
      </w:r>
      <w:r w:rsidR="00D27774" w:rsidRPr="00045A0E">
        <w:t>относящиеся к наличию специальных допусков, лицензий, членства в</w:t>
      </w:r>
      <w:r w:rsidR="00EF051A">
        <w:t> </w:t>
      </w:r>
      <w:r w:rsidR="00D27774" w:rsidRPr="00045A0E">
        <w:t>саморегулируемых организациях, других разрешительных документов, должны быть в наличии у членов Коллективного участника, которым в</w:t>
      </w:r>
      <w:r w:rsidR="00EF051A">
        <w:t> </w:t>
      </w:r>
      <w:r w:rsidR="00D27774" w:rsidRPr="00045A0E">
        <w:t>соответствии с</w:t>
      </w:r>
      <w:r w:rsidR="000D2F4D" w:rsidRPr="00045A0E">
        <w:t xml:space="preserve"> представленным в</w:t>
      </w:r>
      <w:r w:rsidR="00124FB0" w:rsidRPr="00045A0E">
        <w:t xml:space="preserve"> </w:t>
      </w:r>
      <w:r w:rsidR="000D2F4D" w:rsidRPr="00045A0E">
        <w:t>Техническом предложении</w:t>
      </w:r>
      <w:r w:rsidR="00FC18E5" w:rsidRPr="00045A0E">
        <w:t xml:space="preserve"> </w:t>
      </w:r>
      <w:r w:rsidR="005A273C" w:rsidRPr="00045A0E">
        <w:t>Планом распределения объемов поставки продукции (форма </w:t>
      </w:r>
      <w:r w:rsidR="00045A0E" w:rsidRPr="00045A0E">
        <w:t>4</w:t>
      </w:r>
      <w:r w:rsidR="005A273C" w:rsidRPr="00045A0E">
        <w:t>) (</w:t>
      </w:r>
      <w:hyperlink w:anchor="Прил04_ФормыЗаявки" w:history="1">
        <w:r w:rsidR="005A273C" w:rsidRPr="00045A0E">
          <w:rPr>
            <w:rStyle w:val="aff3"/>
          </w:rPr>
          <w:t>Приложение № </w:t>
        </w:r>
        <w:r w:rsidR="006D25E1" w:rsidRPr="00045A0E">
          <w:rPr>
            <w:rStyle w:val="aff3"/>
          </w:rPr>
          <w:t>4</w:t>
        </w:r>
      </w:hyperlink>
      <w:r w:rsidR="005A273C" w:rsidRPr="00045A0E">
        <w:t>)</w:t>
      </w:r>
      <w:r w:rsidR="00D27774" w:rsidRPr="00045A0E">
        <w:t xml:space="preserve"> будет поручена непосредственная поставка продукции, требующая наличия </w:t>
      </w:r>
      <w:r w:rsidR="009C6A33" w:rsidRPr="00045A0E">
        <w:t xml:space="preserve">указанных </w:t>
      </w:r>
      <w:r w:rsidR="00D27774" w:rsidRPr="00045A0E">
        <w:t>специальных допусков, лицензий, разрешительных документов, членства в</w:t>
      </w:r>
      <w:r w:rsidR="00091424" w:rsidRPr="00045A0E">
        <w:t xml:space="preserve"> </w:t>
      </w:r>
      <w:r w:rsidR="00D27774" w:rsidRPr="00045A0E">
        <w:t>саморегулируемых организациях в</w:t>
      </w:r>
      <w:r w:rsidR="00EF051A">
        <w:t xml:space="preserve"> </w:t>
      </w:r>
      <w:r w:rsidR="00D27774" w:rsidRPr="00045A0E">
        <w:t>соответствии с</w:t>
      </w:r>
      <w:r w:rsidR="00EF051A">
        <w:t> </w:t>
      </w:r>
      <w:r w:rsidR="00D27774" w:rsidRPr="00045A0E">
        <w:t>законодательством (с уровнем ответственности пропорционально порученному объему поставки продукции).</w:t>
      </w:r>
    </w:p>
    <w:p w14:paraId="4E4D1C4B" w14:textId="39921788" w:rsidR="00D27774" w:rsidRPr="00045A0E" w:rsidRDefault="0003005E" w:rsidP="00135000">
      <w:pPr>
        <w:pStyle w:val="ac"/>
      </w:pPr>
      <w:bookmarkStart w:id="62" w:name="_Ref135034010"/>
      <w:r w:rsidRPr="00045A0E">
        <w:t>При оценке</w:t>
      </w:r>
      <w:r w:rsidR="009C6A33" w:rsidRPr="00045A0E">
        <w:t xml:space="preserve"> заявки</w:t>
      </w:r>
      <w:r w:rsidRPr="00045A0E">
        <w:t xml:space="preserve"> Коллективного участника </w:t>
      </w:r>
      <w:r w:rsidR="009C6A33" w:rsidRPr="00045A0E">
        <w:t xml:space="preserve">по квалификационным критериям оценки (в случае их установления в </w:t>
      </w:r>
      <w:hyperlink w:anchor="Прил08_ПорядокОценки" w:history="1">
        <w:r w:rsidR="009C6A33" w:rsidRPr="00045A0E">
          <w:rPr>
            <w:rStyle w:val="aff3"/>
          </w:rPr>
          <w:t>Порядке и критериях оценки и сопоставления заявок (Приложение № 8)</w:t>
        </w:r>
      </w:hyperlink>
      <w:r w:rsidR="009C6A33" w:rsidRPr="00045A0E">
        <w:t>)</w:t>
      </w:r>
      <w:r w:rsidR="00DF323E" w:rsidRPr="00045A0E">
        <w:t>,</w:t>
      </w:r>
      <w:r w:rsidRPr="00045A0E">
        <w:t xml:space="preserve"> количественные параметры деятельности членов Коллективного участника (</w:t>
      </w:r>
      <w:bookmarkStart w:id="63" w:name="_Hlk132709364"/>
      <w:r w:rsidR="009C6A33" w:rsidRPr="00045A0E">
        <w:t xml:space="preserve">наличие требуемого опыта, </w:t>
      </w:r>
      <w:r w:rsidR="009C6A33" w:rsidRPr="00045A0E">
        <w:lastRenderedPageBreak/>
        <w:t>обеспеченность материально-техническими ресурсами и кадровыми ресурсами</w:t>
      </w:r>
      <w:bookmarkEnd w:id="63"/>
      <w:r w:rsidRPr="00045A0E">
        <w:t>) суммируются.</w:t>
      </w:r>
      <w:r w:rsidR="005A273C" w:rsidRPr="00045A0E">
        <w:t xml:space="preserve"> </w:t>
      </w:r>
      <w:r w:rsidR="00D27774" w:rsidRPr="00045A0E">
        <w:t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 w:rsidR="009C6A33" w:rsidRPr="00045A0E">
        <w:t> </w:t>
      </w:r>
      <w:r w:rsidR="00D27774" w:rsidRPr="00045A0E">
        <w:t xml:space="preserve">соответствии </w:t>
      </w:r>
      <w:r w:rsidR="009C6A33" w:rsidRPr="00045A0E">
        <w:t>с представленным в Техническом предложении Планом распределения объемов поставки продукции (форма </w:t>
      </w:r>
      <w:r w:rsidR="00045A0E" w:rsidRPr="00045A0E">
        <w:t>4</w:t>
      </w:r>
      <w:r w:rsidR="009C6A33" w:rsidRPr="00045A0E">
        <w:t>) (</w:t>
      </w:r>
      <w:hyperlink w:anchor="Прил04_ФормыЗаявки" w:history="1">
        <w:r w:rsidR="009C6A33" w:rsidRPr="00045A0E">
          <w:rPr>
            <w:rStyle w:val="aff3"/>
          </w:rPr>
          <w:t>Приложение № 4</w:t>
        </w:r>
      </w:hyperlink>
      <w:r w:rsidR="009C6A33" w:rsidRPr="00045A0E">
        <w:t>)</w:t>
      </w:r>
      <w:r w:rsidR="00D27774" w:rsidRPr="00045A0E"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2"/>
    </w:p>
    <w:p w14:paraId="782E3A8E" w14:textId="77777777" w:rsidR="00235B1E" w:rsidRDefault="00235B1E" w:rsidP="00DF323E">
      <w:pPr>
        <w:pStyle w:val="ac"/>
        <w:keepNext/>
      </w:pPr>
      <w:bookmarkStart w:id="64" w:name="_Ref125361726"/>
      <w:r>
        <w:t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4"/>
    </w:p>
    <w:p w14:paraId="2089414A" w14:textId="77777777" w:rsidR="00235B1E" w:rsidRDefault="00235B1E" w:rsidP="00235B1E">
      <w:pPr>
        <w:pStyle w:val="ad"/>
      </w:pPr>
      <w:r>
        <w:t>принимать участие в этой же закупке самостоятельно;</w:t>
      </w:r>
    </w:p>
    <w:p w14:paraId="4C9A7658" w14:textId="1BA84B6D" w:rsidR="00235B1E" w:rsidRDefault="00235B1E" w:rsidP="00235B1E">
      <w:pPr>
        <w:pStyle w:val="ad"/>
      </w:pPr>
      <w:r>
        <w:t>принимать участие в этой же закупке в качестве Генерального подрядчика или субподрядчика (подраздел</w:t>
      </w:r>
      <w:r w:rsidR="00CD0335">
        <w:t> </w:t>
      </w:r>
      <w:r w:rsidR="000D73E4">
        <w:fldChar w:fldCharType="begin"/>
      </w:r>
      <w:r w:rsidR="000D73E4">
        <w:instrText xml:space="preserve"> REF _Ref125361702 \r \h </w:instrText>
      </w:r>
      <w:r w:rsidR="000D73E4">
        <w:fldChar w:fldCharType="separate"/>
      </w:r>
      <w:r w:rsidR="00816D19">
        <w:t>3.3</w:t>
      </w:r>
      <w:r w:rsidR="000D73E4">
        <w:fldChar w:fldCharType="end"/>
      </w:r>
      <w:r>
        <w:t>).</w:t>
      </w:r>
    </w:p>
    <w:p w14:paraId="5CBAEC3A" w14:textId="0167411F" w:rsidR="00235B1E" w:rsidRDefault="00235B1E" w:rsidP="005A273C">
      <w:pPr>
        <w:pStyle w:val="af4"/>
        <w:ind w:left="1134"/>
      </w:pPr>
      <w:r>
        <w:t xml:space="preserve">В случае </w:t>
      </w:r>
      <w:r w:rsidR="005A273C">
        <w:t>невыполнения данного</w:t>
      </w:r>
      <w:r>
        <w:t xml:space="preserve"> требовани</w:t>
      </w:r>
      <w:r w:rsidR="005A273C">
        <w:t>я</w:t>
      </w:r>
      <w:r>
        <w:t xml:space="preserve"> все заявки с</w:t>
      </w:r>
      <w:r w:rsidR="005A273C">
        <w:t xml:space="preserve"> </w:t>
      </w:r>
      <w:r>
        <w:t xml:space="preserve">участием таких лиц будут отклонены без </w:t>
      </w:r>
      <w:proofErr w:type="gramStart"/>
      <w:r>
        <w:t>рассмотрения</w:t>
      </w:r>
      <w:proofErr w:type="gramEnd"/>
      <w:r>
        <w:t xml:space="preserve"> по существу.</w:t>
      </w:r>
    </w:p>
    <w:p w14:paraId="08049B30" w14:textId="2F8511CD" w:rsidR="00F0683B" w:rsidRDefault="00F0683B" w:rsidP="00F0683B">
      <w:pPr>
        <w:pStyle w:val="ac"/>
      </w:pPr>
      <w:r w:rsidRPr="00045A0E">
        <w:t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anchor="Прил03_ТребованияУчастникам" w:history="1">
        <w:r w:rsidRPr="005A273C">
          <w:rPr>
            <w:rStyle w:val="aff3"/>
          </w:rPr>
          <w:t>Приложени</w:t>
        </w:r>
        <w:r>
          <w:rPr>
            <w:rStyle w:val="aff3"/>
          </w:rPr>
          <w:t>е</w:t>
        </w:r>
        <w:r w:rsidRPr="005A273C">
          <w:rPr>
            <w:rStyle w:val="aff3"/>
          </w:rPr>
          <w:t xml:space="preserve"> № 3</w:t>
        </w:r>
      </w:hyperlink>
      <w:r>
        <w:rPr>
          <w:rStyle w:val="aff3"/>
        </w:rPr>
        <w:t>)</w:t>
      </w:r>
      <w:r>
        <w:t xml:space="preserve">, </w:t>
      </w:r>
      <w:r w:rsidRPr="00F0683B">
        <w:t>а также при</w:t>
      </w:r>
      <w:r>
        <w:t> </w:t>
      </w:r>
      <w:r w:rsidRPr="00F0683B">
        <w:t>несоблюдении вышеуказанных норм настоящего подраздела заявка такого Коллективного участника отклоняется</w:t>
      </w:r>
      <w:r>
        <w:t>.</w:t>
      </w:r>
    </w:p>
    <w:p w14:paraId="0A055A3F" w14:textId="77777777" w:rsidR="00235B1E" w:rsidRDefault="00235B1E" w:rsidP="00235B1E">
      <w:pPr>
        <w:pStyle w:val="ac"/>
      </w:pPr>
      <w:r>
        <w:t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</w:p>
    <w:p w14:paraId="0A63C8F4" w14:textId="29F290C4" w:rsidR="006608D1" w:rsidRDefault="00235B1E" w:rsidP="00235B1E">
      <w:pPr>
        <w:pStyle w:val="ac"/>
      </w:pPr>
      <w:r>
        <w:t xml:space="preserve">Заказчик имеет право на одностороннее расторжение / </w:t>
      </w:r>
      <w:proofErr w:type="spellStart"/>
      <w:r>
        <w:t>незаключение</w:t>
      </w:r>
      <w:proofErr w:type="spellEnd"/>
      <w:r>
        <w:t xml:space="preserve"> Договора, если из состава Коллективного участника вышел один или несколько его членов.</w:t>
      </w:r>
    </w:p>
    <w:p w14:paraId="3120F69C" w14:textId="77777777" w:rsidR="00235B1E" w:rsidRDefault="00235B1E" w:rsidP="00235B1E">
      <w:pPr>
        <w:pStyle w:val="ab"/>
      </w:pPr>
      <w:bookmarkStart w:id="65" w:name="_Ref125361702"/>
      <w:bookmarkStart w:id="66" w:name="_Toc186224124"/>
      <w:r>
        <w:t>Генеральные подрядчики</w:t>
      </w:r>
      <w:bookmarkEnd w:id="65"/>
      <w:bookmarkEnd w:id="66"/>
    </w:p>
    <w:p w14:paraId="0FD99D6F" w14:textId="29DA5D31" w:rsidR="00F176DC" w:rsidRDefault="007B7EEE" w:rsidP="007B7EEE">
      <w:pPr>
        <w:pStyle w:val="ac"/>
      </w:pPr>
      <w:r>
        <w:t xml:space="preserve">Нормы настоящего подраздела применяются только, если </w:t>
      </w:r>
      <w:r w:rsidR="00F176DC">
        <w:t>подразделом </w:t>
      </w:r>
      <w:r w:rsidR="00F176DC">
        <w:fldChar w:fldCharType="begin"/>
      </w:r>
      <w:r w:rsidR="00F176DC">
        <w:instrText xml:space="preserve"> REF _Ref125359973 \r \h </w:instrText>
      </w:r>
      <w:r w:rsidR="00F176DC">
        <w:fldChar w:fldCharType="separate"/>
      </w:r>
      <w:r w:rsidR="00816D19">
        <w:t>1.2</w:t>
      </w:r>
      <w:r w:rsidR="00F176DC">
        <w:fldChar w:fldCharType="end"/>
      </w:r>
      <w:r w:rsidR="00F176DC">
        <w:t xml:space="preserve"> </w:t>
      </w:r>
      <w:r w:rsidR="009D0A6F">
        <w:t xml:space="preserve">предусмотрены </w:t>
      </w:r>
      <w:r w:rsidR="00F176DC">
        <w:t xml:space="preserve">рассмотрение и оценка </w:t>
      </w:r>
      <w:r w:rsidRPr="005D301F">
        <w:t>заявок Участников с</w:t>
      </w:r>
      <w:r>
        <w:t xml:space="preserve"> </w:t>
      </w:r>
      <w:r w:rsidRPr="005D301F">
        <w:t>учетом привлекаемых субподрядчиков</w:t>
      </w:r>
      <w:r w:rsidR="00F176DC">
        <w:t>.</w:t>
      </w:r>
    </w:p>
    <w:p w14:paraId="649ACED3" w14:textId="571C0181" w:rsidR="00F176DC" w:rsidRDefault="007B7EEE" w:rsidP="00F176DC">
      <w:pPr>
        <w:pStyle w:val="ac"/>
      </w:pPr>
      <w:r>
        <w:t>Если заявка подается Участником от лица Генерального подрядчика</w:t>
      </w:r>
      <w:r w:rsidR="00F176DC">
        <w:t>, дополнительно должны быть выполнены требования настоящего подраздела, а</w:t>
      </w:r>
      <w:r>
        <w:t> </w:t>
      </w:r>
      <w:r w:rsidR="00F176DC">
        <w:t>также требования к</w:t>
      </w:r>
      <w:r>
        <w:t xml:space="preserve"> </w:t>
      </w:r>
      <w:r w:rsidR="00F176DC">
        <w:t xml:space="preserve">дополнительным документам, предоставляемым таким Участником в составе заявки, установленные в </w:t>
      </w:r>
      <w:r>
        <w:t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 w:rsidR="00816D19">
        <w:t>8.5</w:t>
      </w:r>
      <w:r>
        <w:fldChar w:fldCharType="end"/>
      </w:r>
      <w:r w:rsidR="00F176DC">
        <w:t xml:space="preserve"> </w:t>
      </w:r>
      <w:hyperlink w:anchor="Прил03_ТребованияУчастникам" w:history="1">
        <w:r w:rsidR="00F176DC" w:rsidRPr="00A02436">
          <w:rPr>
            <w:rStyle w:val="aff3"/>
          </w:rPr>
          <w:t>Требований к Участникам (Приложение № 3)</w:t>
        </w:r>
      </w:hyperlink>
      <w:r w:rsidR="00F176DC">
        <w:t>.</w:t>
      </w:r>
    </w:p>
    <w:p w14:paraId="05562B5D" w14:textId="77777777" w:rsidR="00F0683B" w:rsidRDefault="00235B1E" w:rsidP="00F0683B">
      <w:pPr>
        <w:pStyle w:val="ac"/>
        <w:keepNext/>
      </w:pPr>
      <w:r>
        <w:t>Генеральный подрядчик</w:t>
      </w:r>
      <w:r w:rsidR="00F0683B">
        <w:t>:</w:t>
      </w:r>
    </w:p>
    <w:p w14:paraId="537CF45F" w14:textId="0C1E98CF" w:rsidR="00F0683B" w:rsidRDefault="00235B1E" w:rsidP="00F0683B">
      <w:pPr>
        <w:pStyle w:val="ad"/>
      </w:pPr>
      <w:r>
        <w:t xml:space="preserve">должен самостоятельно </w:t>
      </w:r>
      <w:r w:rsidR="007B7EEE">
        <w:t>отвечать всем обязательным требованиям к</w:t>
      </w:r>
      <w:r w:rsidR="00F0683B">
        <w:t> </w:t>
      </w:r>
      <w:r w:rsidR="007B7EEE">
        <w:t xml:space="preserve">Участникам </w:t>
      </w:r>
      <w:r w:rsidR="004E11BB">
        <w:t>(подраздел </w:t>
      </w:r>
      <w:r w:rsidR="004E11BB">
        <w:fldChar w:fldCharType="begin"/>
      </w:r>
      <w:r w:rsidR="004E11BB">
        <w:instrText xml:space="preserve"> REF _Ref125361435 \r \h </w:instrText>
      </w:r>
      <w:r w:rsidR="004E11BB">
        <w:fldChar w:fldCharType="separate"/>
      </w:r>
      <w:r w:rsidR="00816D19">
        <w:t>8.2</w:t>
      </w:r>
      <w:r w:rsidR="004E11BB">
        <w:fldChar w:fldCharType="end"/>
      </w:r>
      <w:r w:rsidR="004E11BB">
        <w:t>)</w:t>
      </w:r>
      <w:r w:rsidR="00E55B8F">
        <w:t>;</w:t>
      </w:r>
    </w:p>
    <w:p w14:paraId="04A74D5A" w14:textId="7AEEDEFF" w:rsidR="00F0683B" w:rsidRDefault="00E55B8F" w:rsidP="00F0683B">
      <w:pPr>
        <w:pStyle w:val="ad"/>
      </w:pPr>
      <w:r>
        <w:t>в рамках специальных требований</w:t>
      </w:r>
      <w:r w:rsidR="004E11BB">
        <w:t xml:space="preserve"> (подраздел </w:t>
      </w:r>
      <w:r w:rsidR="004E11BB">
        <w:fldChar w:fldCharType="begin"/>
      </w:r>
      <w:r w:rsidR="004E11BB">
        <w:instrText xml:space="preserve"> REF _Ref125709153 \r \h </w:instrText>
      </w:r>
      <w:r w:rsidR="004E11BB">
        <w:fldChar w:fldCharType="separate"/>
      </w:r>
      <w:r w:rsidR="00816D19">
        <w:t>8.3</w:t>
      </w:r>
      <w:r w:rsidR="004E11BB">
        <w:fldChar w:fldCharType="end"/>
      </w:r>
      <w:r w:rsidR="004E11BB">
        <w:t>)</w:t>
      </w:r>
      <w:r w:rsidR="00F0683B">
        <w:t>, касающихся членства в саморегулируемых организациях (в случае их установления), должен</w:t>
      </w:r>
      <w:r>
        <w:t xml:space="preserve"> </w:t>
      </w:r>
      <w:r w:rsidRPr="00730AF5">
        <w:t xml:space="preserve">иметь </w:t>
      </w:r>
      <w:r w:rsidR="00F0683B">
        <w:t>соответствующ</w:t>
      </w:r>
      <w:r w:rsidR="0088447C">
        <w:t>ее</w:t>
      </w:r>
      <w:r w:rsidR="00F0683B">
        <w:t xml:space="preserve"> </w:t>
      </w:r>
      <w:r w:rsidRPr="00730AF5">
        <w:t>членство</w:t>
      </w:r>
      <w:r>
        <w:t xml:space="preserve"> </w:t>
      </w:r>
      <w:r w:rsidRPr="00730AF5">
        <w:t>с учетом требований</w:t>
      </w:r>
      <w:r w:rsidR="00F0683B">
        <w:t xml:space="preserve"> законодательств</w:t>
      </w:r>
      <w:r w:rsidR="0088447C">
        <w:t>а</w:t>
      </w:r>
      <w:r w:rsidR="00F0683B">
        <w:t xml:space="preserve"> к</w:t>
      </w:r>
      <w:r w:rsidR="00BC172E">
        <w:t> </w:t>
      </w:r>
      <w:r w:rsidR="00F0683B">
        <w:t>такому членству;</w:t>
      </w:r>
    </w:p>
    <w:p w14:paraId="33868B4E" w14:textId="18CDAF63" w:rsidR="00E55B8F" w:rsidRPr="00045A0E" w:rsidRDefault="00F0683B" w:rsidP="00F0683B">
      <w:pPr>
        <w:pStyle w:val="ad"/>
      </w:pPr>
      <w:r>
        <w:lastRenderedPageBreak/>
        <w:t>в рамках</w:t>
      </w:r>
      <w:r w:rsidR="00E55B8F">
        <w:t xml:space="preserve"> остальны</w:t>
      </w:r>
      <w:r>
        <w:t>х</w:t>
      </w:r>
      <w:r w:rsidR="00E55B8F">
        <w:t xml:space="preserve"> специальны</w:t>
      </w:r>
      <w:r>
        <w:t>х</w:t>
      </w:r>
      <w:r w:rsidR="00E55B8F">
        <w:t xml:space="preserve"> требовани</w:t>
      </w:r>
      <w:r>
        <w:t xml:space="preserve">й (в случае их установления) должен отвечать им только в части </w:t>
      </w:r>
      <w:r w:rsidR="00E55B8F">
        <w:t xml:space="preserve">объема поставки </w:t>
      </w:r>
      <w:r w:rsidR="00E55B8F" w:rsidRPr="00045A0E">
        <w:t>продукции, который ему предполагается поручить</w:t>
      </w:r>
      <w:r w:rsidR="007F11C8" w:rsidRPr="00045A0E">
        <w:t xml:space="preserve"> в соответствии</w:t>
      </w:r>
      <w:r w:rsidR="00E55B8F" w:rsidRPr="00045A0E">
        <w:t xml:space="preserve"> </w:t>
      </w:r>
      <w:r w:rsidR="007F11C8" w:rsidRPr="00045A0E">
        <w:t>с представленным в</w:t>
      </w:r>
      <w:r>
        <w:t> </w:t>
      </w:r>
      <w:r w:rsidR="007F11C8" w:rsidRPr="00045A0E">
        <w:t>Техническом предложении Планом распределения объемов поставки продукции (форма </w:t>
      </w:r>
      <w:r w:rsidR="00045A0E" w:rsidRPr="00045A0E">
        <w:t>4</w:t>
      </w:r>
      <w:r w:rsidR="007F11C8" w:rsidRPr="00045A0E">
        <w:t>) (</w:t>
      </w:r>
      <w:hyperlink w:anchor="Прил04_ФормыЗаявки" w:history="1">
        <w:r w:rsidR="007F11C8" w:rsidRPr="00045A0E">
          <w:rPr>
            <w:rStyle w:val="aff3"/>
          </w:rPr>
          <w:t>Приложение № 4</w:t>
        </w:r>
      </w:hyperlink>
      <w:r w:rsidR="007F11C8" w:rsidRPr="00045A0E">
        <w:t>)</w:t>
      </w:r>
      <w:r w:rsidR="00E55B8F" w:rsidRPr="00045A0E">
        <w:t>.</w:t>
      </w:r>
    </w:p>
    <w:p w14:paraId="651B0711" w14:textId="2F431C6F" w:rsidR="00F0683B" w:rsidRDefault="00235B1E" w:rsidP="00F0683B">
      <w:pPr>
        <w:pStyle w:val="ac"/>
        <w:keepNext/>
      </w:pPr>
      <w:bookmarkStart w:id="67" w:name="_Ref125368863"/>
      <w:r w:rsidRPr="00045A0E">
        <w:t xml:space="preserve">Каждый </w:t>
      </w:r>
      <w:r w:rsidR="0088447C">
        <w:t xml:space="preserve">субподрядчик </w:t>
      </w:r>
      <w:r w:rsidRPr="00045A0E">
        <w:t>из привлекаемы</w:t>
      </w:r>
      <w:r w:rsidR="0088447C">
        <w:t>х</w:t>
      </w:r>
      <w:r w:rsidRPr="00045A0E">
        <w:t xml:space="preserve"> </w:t>
      </w:r>
      <w:r w:rsidR="004E11BB" w:rsidRPr="00045A0E">
        <w:t xml:space="preserve">Генеральным подрядчиком </w:t>
      </w:r>
      <w:r w:rsidRPr="00045A0E">
        <w:t>должен отвечать</w:t>
      </w:r>
      <w:r w:rsidR="00F0683B">
        <w:t>:</w:t>
      </w:r>
    </w:p>
    <w:p w14:paraId="74FEED8E" w14:textId="73BD97D3" w:rsidR="00F0683B" w:rsidRDefault="004E11BB" w:rsidP="00F0683B">
      <w:pPr>
        <w:pStyle w:val="ad"/>
      </w:pPr>
      <w:r w:rsidRPr="00045A0E">
        <w:t xml:space="preserve">обязательным </w:t>
      </w:r>
      <w:r w:rsidR="00235B1E" w:rsidRPr="00045A0E">
        <w:t>требованиям</w:t>
      </w:r>
      <w:r w:rsidRPr="00045A0E">
        <w:t xml:space="preserve"> (подраздел </w:t>
      </w:r>
      <w:r w:rsidRPr="00045A0E">
        <w:fldChar w:fldCharType="begin"/>
      </w:r>
      <w:r w:rsidRPr="00045A0E">
        <w:instrText xml:space="preserve"> REF _Ref125361435 \r \h </w:instrText>
      </w:r>
      <w:r w:rsidR="00303EB6" w:rsidRPr="00045A0E">
        <w:instrText xml:space="preserve"> \* MERGEFORMAT </w:instrText>
      </w:r>
      <w:r w:rsidRPr="00045A0E">
        <w:fldChar w:fldCharType="separate"/>
      </w:r>
      <w:r w:rsidR="00816D19">
        <w:t>8.2</w:t>
      </w:r>
      <w:r w:rsidRPr="00045A0E">
        <w:fldChar w:fldCharType="end"/>
      </w:r>
      <w:r w:rsidRPr="00045A0E">
        <w:t>)</w:t>
      </w:r>
      <w:r w:rsidR="00F0683B">
        <w:t>;</w:t>
      </w:r>
    </w:p>
    <w:p w14:paraId="2E693D3E" w14:textId="1B7B34E4" w:rsidR="00F0683B" w:rsidRDefault="004E11BB" w:rsidP="00F0683B">
      <w:pPr>
        <w:pStyle w:val="ad"/>
      </w:pPr>
      <w:r w:rsidRPr="00045A0E">
        <w:t>специальным требованиям (подраздел </w:t>
      </w:r>
      <w:r w:rsidRPr="00045A0E">
        <w:fldChar w:fldCharType="begin"/>
      </w:r>
      <w:r w:rsidRPr="00045A0E">
        <w:instrText xml:space="preserve"> REF _Ref125709153 \r \h </w:instrText>
      </w:r>
      <w:r w:rsidR="00303EB6" w:rsidRPr="00045A0E">
        <w:instrText xml:space="preserve"> \* MERGEFORMAT </w:instrText>
      </w:r>
      <w:r w:rsidRPr="00045A0E">
        <w:fldChar w:fldCharType="separate"/>
      </w:r>
      <w:r w:rsidR="00816D19">
        <w:t>8.3</w:t>
      </w:r>
      <w:r w:rsidRPr="00045A0E">
        <w:fldChar w:fldCharType="end"/>
      </w:r>
      <w:r w:rsidRPr="00045A0E">
        <w:t xml:space="preserve">) </w:t>
      </w:r>
      <w:r w:rsidR="00F0683B">
        <w:t xml:space="preserve">(в случае их установления), </w:t>
      </w:r>
      <w:r w:rsidRPr="00045A0E">
        <w:t>за</w:t>
      </w:r>
      <w:r w:rsidR="00F0683B">
        <w:t> </w:t>
      </w:r>
      <w:r w:rsidRPr="00045A0E">
        <w:t>исключением требования о наличии членства в саморегулируемых организациях</w:t>
      </w:r>
      <w:r w:rsidR="00235B1E" w:rsidRPr="00045A0E">
        <w:t>.</w:t>
      </w:r>
    </w:p>
    <w:p w14:paraId="388D2BAE" w14:textId="47CAFE22" w:rsidR="00235B1E" w:rsidRPr="00045A0E" w:rsidRDefault="004E11BB" w:rsidP="00F0683B">
      <w:pPr>
        <w:pStyle w:val="af4"/>
        <w:ind w:left="1134"/>
      </w:pPr>
      <w:r w:rsidRPr="00045A0E">
        <w:t>При этом соответств</w:t>
      </w:r>
      <w:r w:rsidR="00F0683B">
        <w:t>овать</w:t>
      </w:r>
      <w:r w:rsidRPr="00045A0E">
        <w:t xml:space="preserve"> </w:t>
      </w:r>
      <w:r w:rsidR="00235B1E" w:rsidRPr="00045A0E">
        <w:t>специальным</w:t>
      </w:r>
      <w:r w:rsidR="003E5311" w:rsidRPr="00045A0E">
        <w:t xml:space="preserve"> </w:t>
      </w:r>
      <w:r w:rsidR="00235B1E" w:rsidRPr="00045A0E">
        <w:t>требованиям</w:t>
      </w:r>
      <w:r w:rsidR="00F0683B">
        <w:t xml:space="preserve"> субподрядчик должен только в части</w:t>
      </w:r>
      <w:r w:rsidR="00235B1E" w:rsidRPr="00045A0E">
        <w:t xml:space="preserve"> объема поставки продукции, который ему </w:t>
      </w:r>
      <w:bookmarkEnd w:id="67"/>
      <w:r w:rsidR="007F11C8" w:rsidRPr="00045A0E">
        <w:t>поруч</w:t>
      </w:r>
      <w:r w:rsidR="00F0683B">
        <w:t>ен</w:t>
      </w:r>
      <w:r w:rsidR="007F11C8" w:rsidRPr="00045A0E"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 w:rsidR="00045A0E" w:rsidRPr="00045A0E">
        <w:t>4</w:t>
      </w:r>
      <w:r w:rsidR="007F11C8" w:rsidRPr="00045A0E">
        <w:t>) (</w:t>
      </w:r>
      <w:hyperlink w:anchor="Прил04_ФормыЗаявки" w:history="1">
        <w:r w:rsidR="007F11C8" w:rsidRPr="00045A0E">
          <w:rPr>
            <w:rStyle w:val="aff3"/>
          </w:rPr>
          <w:t>Приложение № 4</w:t>
        </w:r>
      </w:hyperlink>
      <w:r w:rsidR="007F11C8" w:rsidRPr="00045A0E">
        <w:t>)</w:t>
      </w:r>
      <w:r w:rsidRPr="00045A0E">
        <w:t>.</w:t>
      </w:r>
    </w:p>
    <w:p w14:paraId="1AD18CF4" w14:textId="596C55F6" w:rsidR="00235B1E" w:rsidRDefault="00235B1E" w:rsidP="00235B1E">
      <w:pPr>
        <w:pStyle w:val="ac"/>
      </w:pPr>
      <w:r w:rsidRPr="00045A0E">
        <w:t>При оценке и сопоставлении заявки Генерального</w:t>
      </w:r>
      <w:r>
        <w:t xml:space="preserve"> подрядчика по</w:t>
      </w:r>
      <w:r w:rsidR="00FE2978">
        <w:t> </w:t>
      </w:r>
      <w:r>
        <w:t>квалификационным критериям (</w:t>
      </w:r>
      <w:r w:rsidR="00F0683B">
        <w:t>если они установлены</w:t>
      </w:r>
      <w:r w:rsidRPr="00303EB6">
        <w:t xml:space="preserve"> </w:t>
      </w:r>
      <w:r w:rsidR="00F22F2D" w:rsidRPr="00303EB6">
        <w:t xml:space="preserve">в </w:t>
      </w:r>
      <w:hyperlink w:anchor="Прил08_ПорядокОценки" w:history="1">
        <w:r w:rsidR="00F22F2D" w:rsidRPr="00303EB6">
          <w:rPr>
            <w:rStyle w:val="aff3"/>
          </w:rPr>
          <w:t>Порядке и критериях оценки и сопоставления заявок (Приложение № </w:t>
        </w:r>
        <w:r w:rsidR="006D25E1" w:rsidRPr="00303EB6">
          <w:rPr>
            <w:rStyle w:val="aff3"/>
          </w:rPr>
          <w:t>8</w:t>
        </w:r>
        <w:r w:rsidR="00F22F2D" w:rsidRPr="00303EB6">
          <w:rPr>
            <w:rStyle w:val="aff3"/>
          </w:rPr>
          <w:t>)</w:t>
        </w:r>
      </w:hyperlink>
      <w:r w:rsidRPr="00303EB6">
        <w:t>)</w:t>
      </w:r>
      <w:r>
        <w:t xml:space="preserve"> количественные параметры деятельности Генерального подрядчика и субподрядчиков суммируются (</w:t>
      </w:r>
      <w:r w:rsidR="007F11C8" w:rsidRPr="009C6A33">
        <w:t>наличие требуемого опыта, обеспеченность материально-техническими ресурсами и кадровыми ресурсами</w:t>
      </w:r>
      <w:r>
        <w:t>).</w:t>
      </w:r>
    </w:p>
    <w:p w14:paraId="74191ED7" w14:textId="7B937E9A" w:rsidR="00235B1E" w:rsidRDefault="00235B1E" w:rsidP="00235B1E">
      <w:pPr>
        <w:pStyle w:val="ac"/>
      </w:pPr>
      <w:bookmarkStart w:id="68" w:name="_Ref125361799"/>
      <w:r>
        <w:t>Любое юридическое или физическое лицо (в том числе 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 w:rsidR="00CD0335">
        <w:t> </w:t>
      </w:r>
      <w:r w:rsidR="00304879">
        <w:fldChar w:fldCharType="begin"/>
      </w:r>
      <w:r w:rsidR="00304879">
        <w:instrText xml:space="preserve"> REF _Ref130308203 \r \h </w:instrText>
      </w:r>
      <w:r w:rsidR="00304879">
        <w:fldChar w:fldCharType="separate"/>
      </w:r>
      <w:r w:rsidR="00816D19">
        <w:t>3.2</w:t>
      </w:r>
      <w:r w:rsidR="00304879">
        <w:fldChar w:fldCharType="end"/>
      </w:r>
      <w:r>
        <w:t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 w:rsidR="00D336FA">
        <w:t xml:space="preserve"> </w:t>
      </w:r>
      <w:r>
        <w:t xml:space="preserve">участием таких </w:t>
      </w:r>
      <w:r w:rsidR="00F0683B">
        <w:t>лиц</w:t>
      </w:r>
      <w:r>
        <w:t xml:space="preserve"> будут отклонены без </w:t>
      </w:r>
      <w:proofErr w:type="gramStart"/>
      <w:r>
        <w:t>рассмотрения</w:t>
      </w:r>
      <w:proofErr w:type="gramEnd"/>
      <w:r>
        <w:t xml:space="preserve"> по существу.</w:t>
      </w:r>
      <w:bookmarkEnd w:id="68"/>
    </w:p>
    <w:p w14:paraId="78399C12" w14:textId="6C4FF2E9" w:rsidR="002618C8" w:rsidRDefault="00F22F2D" w:rsidP="009C50F7">
      <w:pPr>
        <w:pStyle w:val="ac"/>
      </w:pPr>
      <w:r>
        <w:t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 не предусмотрен</w:t>
      </w:r>
      <w:r w:rsidR="0088447C">
        <w:t>ы</w:t>
      </w:r>
      <w:r>
        <w:t xml:space="preserve"> рассмотрение и оценка </w:t>
      </w:r>
      <w:r w:rsidRPr="005D301F">
        <w:t>заявок Участников с</w:t>
      </w:r>
      <w:r>
        <w:t xml:space="preserve"> </w:t>
      </w:r>
      <w:r w:rsidRPr="005D301F">
        <w:t>учетом привлекаемых субподрядчиков</w:t>
      </w:r>
      <w:r w:rsidR="00235B1E">
        <w:t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 w:rsidR="00235B1E">
        <w:t>связи с</w:t>
      </w:r>
      <w:r w:rsidR="00F0683B">
        <w:t xml:space="preserve"> </w:t>
      </w:r>
      <w:r w:rsidR="00235B1E">
        <w:t>чем Участник не обязан предоставлять документы на</w:t>
      </w:r>
      <w:r w:rsidR="00F0683B">
        <w:t> </w:t>
      </w:r>
      <w:r w:rsidR="00235B1E">
        <w:t>привлекаемых им</w:t>
      </w:r>
      <w:r w:rsidR="00F0683B">
        <w:t xml:space="preserve"> </w:t>
      </w:r>
      <w:r w:rsidR="00235B1E">
        <w:t>субподрядчиков, указанные в подразделе</w:t>
      </w:r>
      <w:r w:rsidR="00CD0335">
        <w:t> </w:t>
      </w:r>
      <w:r w:rsidR="00122AFA">
        <w:fldChar w:fldCharType="begin"/>
      </w:r>
      <w:r w:rsidR="00122AFA">
        <w:instrText xml:space="preserve"> REF _Ref125709973 \r \h </w:instrText>
      </w:r>
      <w:r w:rsidR="00122AFA">
        <w:fldChar w:fldCharType="separate"/>
      </w:r>
      <w:r w:rsidR="00816D19">
        <w:t>8.5</w:t>
      </w:r>
      <w:r w:rsidR="00122AFA">
        <w:fldChar w:fldCharType="end"/>
      </w:r>
      <w:r>
        <w:t xml:space="preserve"> </w:t>
      </w:r>
      <w:hyperlink w:anchor="Прил03_ТребованияУчастникам" w:history="1">
        <w:r w:rsidRPr="00F22F2D">
          <w:rPr>
            <w:rStyle w:val="aff3"/>
          </w:rPr>
          <w:t>Требований к Участникам (Приложение № 3)</w:t>
        </w:r>
      </w:hyperlink>
      <w:r w:rsidR="00235B1E">
        <w:t>. Ответственность за</w:t>
      </w:r>
      <w:r>
        <w:t xml:space="preserve"> </w:t>
      </w:r>
      <w:r w:rsidR="00235B1E">
        <w:t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 w:rsidR="003E5311">
        <w:t>.</w:t>
      </w:r>
    </w:p>
    <w:p w14:paraId="1182C4B8" w14:textId="60C171DA" w:rsidR="002618C8" w:rsidRDefault="002618C8" w:rsidP="003E5311">
      <w:pPr>
        <w:pStyle w:val="ac"/>
        <w:sectPr w:rsidR="002618C8" w:rsidSect="00D52073">
          <w:headerReference w:type="default" r:id="rId12"/>
          <w:footerReference w:type="default" r:id="rId13"/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12B0B2A" w14:textId="158A9DB9" w:rsidR="00235B1E" w:rsidRPr="00235B1E" w:rsidRDefault="00235B1E" w:rsidP="00235B1E">
      <w:pPr>
        <w:pStyle w:val="aa"/>
      </w:pPr>
      <w:bookmarkStart w:id="69" w:name="_Ref125361211"/>
      <w:bookmarkStart w:id="70" w:name="_Ref125367098"/>
      <w:bookmarkStart w:id="71" w:name="_Ref125367107"/>
      <w:bookmarkStart w:id="72" w:name="_Ref125367974"/>
      <w:bookmarkStart w:id="73" w:name="_Toc186224125"/>
      <w:r w:rsidRPr="00235B1E">
        <w:lastRenderedPageBreak/>
        <w:t>Порядок проведения закупки</w:t>
      </w:r>
      <w:bookmarkEnd w:id="69"/>
      <w:bookmarkEnd w:id="70"/>
      <w:bookmarkEnd w:id="71"/>
      <w:bookmarkEnd w:id="72"/>
      <w:bookmarkEnd w:id="73"/>
    </w:p>
    <w:p w14:paraId="2B582872" w14:textId="77777777" w:rsidR="00235B1E" w:rsidRDefault="00235B1E" w:rsidP="00235B1E">
      <w:pPr>
        <w:pStyle w:val="ab"/>
      </w:pPr>
      <w:bookmarkStart w:id="74" w:name="_Ref126141932"/>
      <w:bookmarkStart w:id="75" w:name="_Toc186224126"/>
      <w:r>
        <w:t>Общий порядок проведения закупки</w:t>
      </w:r>
      <w:bookmarkEnd w:id="74"/>
      <w:bookmarkEnd w:id="75"/>
    </w:p>
    <w:p w14:paraId="70145D40" w14:textId="6A2FB0C1" w:rsidR="00235B1E" w:rsidRDefault="00235B1E" w:rsidP="00D8449D">
      <w:pPr>
        <w:pStyle w:val="ac"/>
        <w:keepNext/>
        <w:spacing w:after="120"/>
      </w:pPr>
      <w:r>
        <w:t>Закупка проводится в следующем порядке:</w:t>
      </w:r>
    </w:p>
    <w:tbl>
      <w:tblPr>
        <w:tblStyle w:val="aff0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 w:rsidR="00211726" w:rsidRPr="008C72BE" w14:paraId="467A3F67" w14:textId="77777777" w:rsidTr="00FF2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4" w:type="dxa"/>
            <w:tcBorders>
              <w:left w:val="nil"/>
            </w:tcBorders>
            <w:vAlign w:val="bottom"/>
          </w:tcPr>
          <w:p w14:paraId="4337F63A" w14:textId="77777777" w:rsidR="00211726" w:rsidRPr="008C72BE" w:rsidRDefault="00211726" w:rsidP="00135000">
            <w:pPr>
              <w:pStyle w:val="af4"/>
              <w:spacing w:before="40" w:after="40"/>
              <w:jc w:val="center"/>
              <w:rPr>
                <w:b w:val="0"/>
                <w:bCs/>
                <w:sz w:val="24"/>
                <w:szCs w:val="24"/>
              </w:rPr>
            </w:pPr>
            <w:r w:rsidRPr="008C72BE">
              <w:rPr>
                <w:b w:val="0"/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13633" w:type="dxa"/>
            <w:gridSpan w:val="6"/>
            <w:tcBorders>
              <w:bottom w:val="single" w:sz="4" w:space="0" w:color="7F7F7F" w:themeColor="text1" w:themeTint="80"/>
              <w:right w:val="nil"/>
            </w:tcBorders>
          </w:tcPr>
          <w:p w14:paraId="54EDEBC1" w14:textId="35590AD2" w:rsidR="00211726" w:rsidRPr="008C72BE" w:rsidRDefault="00211726" w:rsidP="00135000">
            <w:pPr>
              <w:pStyle w:val="af4"/>
              <w:spacing w:before="40" w:after="40"/>
              <w:jc w:val="center"/>
              <w:rPr>
                <w:b w:val="0"/>
                <w:bCs/>
                <w:sz w:val="24"/>
                <w:szCs w:val="24"/>
              </w:rPr>
            </w:pPr>
            <w:r w:rsidRPr="008C72BE">
              <w:rPr>
                <w:b w:val="0"/>
                <w:bCs/>
                <w:sz w:val="24"/>
                <w:szCs w:val="24"/>
              </w:rPr>
              <w:t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 w:val="0"/>
                <w:bCs/>
                <w:sz w:val="24"/>
                <w:szCs w:val="24"/>
              </w:rPr>
              <w:t>4.2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211726" w:rsidRPr="008C72BE" w14:paraId="2627DAAD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5ADF28A9" w14:textId="77777777" w:rsidR="00211726" w:rsidRPr="008C72BE" w:rsidRDefault="00211726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6435" w:type="dxa"/>
            <w:gridSpan w:val="3"/>
          </w:tcPr>
          <w:p w14:paraId="14C52BF2" w14:textId="243B5F02" w:rsidR="00211726" w:rsidRPr="008C72BE" w:rsidRDefault="00211726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</w:tcPr>
          <w:p w14:paraId="45DD6D44" w14:textId="071521FA" w:rsidR="00211726" w:rsidRPr="008C72BE" w:rsidRDefault="00211726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Предоставление разъяснений положений Документации о закупке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_Ref130394205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4.5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68" w:type="dxa"/>
            <w:vMerge w:val="restart"/>
          </w:tcPr>
          <w:p w14:paraId="6B339F27" w14:textId="38AF0731" w:rsidR="00211726" w:rsidRPr="008C72BE" w:rsidRDefault="00211726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 w:rsidRPr="00937AAB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 </w:t>
            </w:r>
            <w:r w:rsidRPr="00937AAB">
              <w:rPr>
                <w:bCs/>
                <w:sz w:val="24"/>
                <w:szCs w:val="24"/>
              </w:rPr>
              <w:t>(или)</w:t>
            </w:r>
            <w:r w:rsidRPr="008C72BE">
              <w:rPr>
                <w:bCs/>
                <w:sz w:val="24"/>
                <w:szCs w:val="24"/>
              </w:rPr>
              <w:t xml:space="preserve"> Документацию о закупке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_Ref125362076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4.6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36" w:type="dxa"/>
            <w:vMerge w:val="restart"/>
            <w:tcBorders>
              <w:right w:val="nil"/>
            </w:tcBorders>
          </w:tcPr>
          <w:p w14:paraId="366D9CDF" w14:textId="6433276B" w:rsidR="00211726" w:rsidRPr="008C72BE" w:rsidRDefault="00211726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Отказ от проведения закупки (отмена закупки)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_Ref132816134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4.24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</w:tr>
      <w:tr w:rsidR="00211726" w:rsidRPr="008C72BE" w14:paraId="5B6A440C" w14:textId="77777777" w:rsidTr="00A651CC">
        <w:tc>
          <w:tcPr>
            <w:tcW w:w="374" w:type="dxa"/>
            <w:tcBorders>
              <w:left w:val="nil"/>
            </w:tcBorders>
            <w:vAlign w:val="bottom"/>
          </w:tcPr>
          <w:p w14:paraId="61FCD325" w14:textId="77777777" w:rsidR="00211726" w:rsidRPr="008C72BE" w:rsidRDefault="00211726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2041" w:type="dxa"/>
          </w:tcPr>
          <w:p w14:paraId="3B3D2A67" w14:textId="4BE3DA37" w:rsidR="00211726" w:rsidRPr="008C72BE" w:rsidRDefault="00211726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Подача заявок</w:t>
            </w:r>
            <w:r w:rsidR="00BF72E6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и их прием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_Ref125362119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4.7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271EA174" w14:textId="051DE5BA" w:rsidR="00211726" w:rsidRPr="008C72BE" w:rsidRDefault="00211726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Изменение и отзыв 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4.8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694" w:type="dxa"/>
            <w:vMerge/>
          </w:tcPr>
          <w:p w14:paraId="07C280FB" w14:textId="77777777" w:rsidR="00211726" w:rsidRPr="008C72BE" w:rsidRDefault="00211726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24AA84" w14:textId="5AB5B3E0" w:rsidR="00211726" w:rsidRPr="008C72BE" w:rsidRDefault="00211726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bottom w:val="single" w:sz="4" w:space="0" w:color="7F7F7F" w:themeColor="text1" w:themeTint="80"/>
              <w:right w:val="nil"/>
            </w:tcBorders>
          </w:tcPr>
          <w:p w14:paraId="62AE7FD0" w14:textId="77777777" w:rsidR="00211726" w:rsidRPr="008C72BE" w:rsidRDefault="00211726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F838E8" w:rsidRPr="008C72BE" w14:paraId="5893D210" w14:textId="77777777" w:rsidTr="005D6BC2">
        <w:tc>
          <w:tcPr>
            <w:tcW w:w="374" w:type="dxa"/>
            <w:tcBorders>
              <w:left w:val="nil"/>
            </w:tcBorders>
            <w:vAlign w:val="bottom"/>
          </w:tcPr>
          <w:p w14:paraId="2765E787" w14:textId="77724328" w:rsidR="00F838E8" w:rsidRPr="008C72BE" w:rsidRDefault="005D6BC2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11397" w:type="dxa"/>
            <w:gridSpan w:val="5"/>
          </w:tcPr>
          <w:p w14:paraId="61561169" w14:textId="6F9258C1" w:rsidR="00F838E8" w:rsidRPr="008C72BE" w:rsidRDefault="00F838E8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4.9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36" w:type="dxa"/>
            <w:tcBorders>
              <w:bottom w:val="nil"/>
              <w:right w:val="nil"/>
            </w:tcBorders>
          </w:tcPr>
          <w:p w14:paraId="3DE6C156" w14:textId="77777777" w:rsidR="00F838E8" w:rsidRPr="008C72BE" w:rsidRDefault="00F838E8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0AB75CC9" w14:textId="77777777" w:rsidTr="00135000">
        <w:tc>
          <w:tcPr>
            <w:tcW w:w="374" w:type="dxa"/>
            <w:tcBorders>
              <w:left w:val="nil"/>
            </w:tcBorders>
            <w:vAlign w:val="bottom"/>
          </w:tcPr>
          <w:p w14:paraId="5339E6B5" w14:textId="27E13060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3217" w:type="dxa"/>
            <w:gridSpan w:val="2"/>
            <w:vAlign w:val="center"/>
          </w:tcPr>
          <w:p w14:paraId="44F44EE0" w14:textId="72D265F7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/ окончательных предложений (отборочная стадия)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4.13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18" w:type="dxa"/>
            <w:vAlign w:val="center"/>
          </w:tcPr>
          <w:p w14:paraId="4FA9219F" w14:textId="3EE38E55" w:rsidR="00034F6F" w:rsidRPr="008C72BE" w:rsidRDefault="00034F6F" w:rsidP="00034F6F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4.20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69F9D6AD" w14:textId="100219FF" w:rsidR="00034F6F" w:rsidRPr="008C72BE" w:rsidRDefault="00034F6F" w:rsidP="00F76A8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Направление дополнительных запросов разъяснений 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4.16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267BBD1C" w14:textId="51442340" w:rsidR="00034F6F" w:rsidRPr="008C72BE" w:rsidRDefault="00034F6F" w:rsidP="005D6BC2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Признание закупки</w:t>
            </w:r>
            <w:r w:rsidRPr="008C72BE">
              <w:rPr>
                <w:bCs/>
                <w:sz w:val="24"/>
                <w:szCs w:val="24"/>
              </w:rPr>
              <w:br/>
              <w:t>несостоявшейся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36" w:type="dxa"/>
            <w:vMerge w:val="restart"/>
            <w:tcBorders>
              <w:top w:val="nil"/>
              <w:right w:val="nil"/>
            </w:tcBorders>
            <w:vAlign w:val="center"/>
          </w:tcPr>
          <w:p w14:paraId="7412A7AC" w14:textId="7EB2FEC7" w:rsidR="00034F6F" w:rsidRPr="008C72BE" w:rsidRDefault="00034F6F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6670ED" w:rsidRPr="008C72BE" w14:paraId="14237A66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09F1E7C2" w14:textId="050990C5" w:rsidR="006670ED" w:rsidRPr="008C72BE" w:rsidRDefault="006670ED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6435" w:type="dxa"/>
            <w:gridSpan w:val="3"/>
          </w:tcPr>
          <w:p w14:paraId="76ECB305" w14:textId="74688EA5" w:rsidR="006670ED" w:rsidRPr="008C72BE" w:rsidRDefault="006670ED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Открытие доступа ко вторым частям заявок</w:t>
            </w:r>
            <w:r w:rsidR="00AF6916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и</w:t>
            </w:r>
            <w:r w:rsidR="00AF691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ценовым предложениям</w:t>
            </w:r>
            <w:r w:rsidR="00AF6916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11EC7EDF" w14:textId="77777777" w:rsidR="006670ED" w:rsidRPr="008C72BE" w:rsidRDefault="006670ED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9CB82E" w14:textId="1AB735CB" w:rsidR="006670ED" w:rsidRPr="008C72BE" w:rsidRDefault="006670ED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2452B62C" w14:textId="77777777" w:rsidR="006670ED" w:rsidRPr="008C72BE" w:rsidRDefault="006670ED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7DAB7D53" w14:textId="77777777" w:rsidTr="00135000">
        <w:tc>
          <w:tcPr>
            <w:tcW w:w="374" w:type="dxa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6445D1CA" w14:textId="5B038A64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3217" w:type="dxa"/>
            <w:gridSpan w:val="2"/>
            <w:tcBorders>
              <w:bottom w:val="single" w:sz="4" w:space="0" w:color="7F7F7F" w:themeColor="text1" w:themeTint="80"/>
            </w:tcBorders>
          </w:tcPr>
          <w:p w14:paraId="6605134E" w14:textId="19FD1104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  <w:t xml:space="preserve">и ценовых предложений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4.15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18" w:type="dxa"/>
            <w:tcBorders>
              <w:bottom w:val="single" w:sz="4" w:space="0" w:color="7F7F7F" w:themeColor="text1" w:themeTint="80"/>
            </w:tcBorders>
          </w:tcPr>
          <w:p w14:paraId="7F882426" w14:textId="573B7239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4.20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0259B1F4" w14:textId="77777777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DFB7B3" w14:textId="38CBED41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3597051A" w14:textId="77777777" w:rsidR="00034F6F" w:rsidRPr="008C72BE" w:rsidRDefault="00034F6F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6670ED" w:rsidRPr="008C72BE" w14:paraId="1C1947AF" w14:textId="77777777" w:rsidTr="0052081C">
        <w:trPr>
          <w:trHeight w:val="627"/>
        </w:trPr>
        <w:tc>
          <w:tcPr>
            <w:tcW w:w="374" w:type="dxa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562654CB" w14:textId="46DF9F0F" w:rsidR="006670ED" w:rsidRPr="008C72BE" w:rsidRDefault="006670ED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2041" w:type="dxa"/>
            <w:vAlign w:val="center"/>
          </w:tcPr>
          <w:p w14:paraId="178FE0F7" w14:textId="1CE7108E" w:rsidR="006670ED" w:rsidRDefault="006670ED" w:rsidP="006670ED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Оценка и сопоставлени</w:t>
            </w:r>
            <w:r w:rsidR="00600B88">
              <w:rPr>
                <w:bCs/>
                <w:sz w:val="24"/>
                <w:szCs w:val="24"/>
              </w:rPr>
              <w:t>е</w:t>
            </w:r>
            <w:r w:rsidRPr="008C72BE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lastRenderedPageBreak/>
              <w:t>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4.19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38489F89" w14:textId="3A271383" w:rsidR="006670ED" w:rsidRPr="00F838E8" w:rsidRDefault="00034F6F" w:rsidP="006670ED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lastRenderedPageBreak/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(в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 xml:space="preserve">части учета установленного </w:t>
            </w:r>
            <w:r w:rsidRPr="00034F6F">
              <w:rPr>
                <w:bCs/>
                <w:sz w:val="24"/>
                <w:szCs w:val="24"/>
              </w:rPr>
              <w:lastRenderedPageBreak/>
              <w:t>преимущества в цене предложения, если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применимо)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4.20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62A11ECD" w14:textId="77777777" w:rsidR="006670ED" w:rsidRPr="008C72BE" w:rsidRDefault="006670ED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51D1ACB" w14:textId="314296D4" w:rsidR="006670ED" w:rsidRPr="008C72BE" w:rsidRDefault="006670ED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5899B749" w14:textId="77777777" w:rsidR="006670ED" w:rsidRPr="008C72BE" w:rsidRDefault="006670ED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6670ED" w:rsidRPr="008C72BE" w14:paraId="0431CC84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796C81A7" w14:textId="07B3BC6B" w:rsidR="006670ED" w:rsidRPr="008C72BE" w:rsidRDefault="006670ED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9129" w:type="dxa"/>
            <w:gridSpan w:val="4"/>
          </w:tcPr>
          <w:p w14:paraId="3A2DA4FB" w14:textId="05D1B5D2" w:rsidR="006670ED" w:rsidRPr="008C72BE" w:rsidRDefault="006670ED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4F128E57" w14:textId="5A278BDE" w:rsidR="006670ED" w:rsidRPr="008C72BE" w:rsidRDefault="006670ED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bottom w:val="single" w:sz="4" w:space="0" w:color="7F7F7F" w:themeColor="text1" w:themeTint="80"/>
              <w:right w:val="nil"/>
            </w:tcBorders>
          </w:tcPr>
          <w:p w14:paraId="15EB6FEE" w14:textId="77777777" w:rsidR="006670ED" w:rsidRPr="008C72BE" w:rsidRDefault="006670ED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53A6BADF" w14:textId="77777777" w:rsidTr="00F11DCD">
        <w:tc>
          <w:tcPr>
            <w:tcW w:w="374" w:type="dxa"/>
            <w:tcBorders>
              <w:left w:val="nil"/>
            </w:tcBorders>
            <w:vAlign w:val="bottom"/>
          </w:tcPr>
          <w:p w14:paraId="70265870" w14:textId="1EF0B78B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1D3E25">
              <w:rPr>
                <w:bCs/>
                <w:sz w:val="24"/>
                <w:szCs w:val="24"/>
                <w:u w:val="single"/>
              </w:rPr>
              <w:sym w:font="Wingdings 3" w:char="F0D4"/>
            </w:r>
          </w:p>
        </w:tc>
        <w:tc>
          <w:tcPr>
            <w:tcW w:w="2041" w:type="dxa"/>
          </w:tcPr>
          <w:p w14:paraId="62829B31" w14:textId="75FA22BA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5.2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0383F0F9" w14:textId="356E0929" w:rsidR="00034F6F" w:rsidRPr="008C72BE" w:rsidRDefault="00034F6F" w:rsidP="00135000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(в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части ограничения на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4.20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7198" w:type="dxa"/>
            <w:gridSpan w:val="3"/>
            <w:tcBorders>
              <w:right w:val="nil"/>
            </w:tcBorders>
          </w:tcPr>
          <w:p w14:paraId="245E6072" w14:textId="2AA4EB45" w:rsidR="00034F6F" w:rsidRPr="008C72BE" w:rsidRDefault="00034F6F" w:rsidP="001D3E25">
            <w:pPr>
              <w:pStyle w:val="af4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816D19">
              <w:rPr>
                <w:bCs/>
                <w:sz w:val="24"/>
                <w:szCs w:val="24"/>
              </w:rPr>
              <w:t>5.3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</w:tr>
    </w:tbl>
    <w:p w14:paraId="3CA5E662" w14:textId="77777777" w:rsidR="002618C8" w:rsidRDefault="002618C8" w:rsidP="002618C8">
      <w:pPr>
        <w:pStyle w:val="af4"/>
      </w:pPr>
      <w:bookmarkStart w:id="76" w:name="_Ref125362061"/>
    </w:p>
    <w:p w14:paraId="7CB97659" w14:textId="71FE1CDB" w:rsidR="002618C8" w:rsidRDefault="002618C8" w:rsidP="002618C8">
      <w:pPr>
        <w:pStyle w:val="af4"/>
        <w:sectPr w:rsidR="002618C8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72D8EFE3" w14:textId="7F974539" w:rsidR="00235B1E" w:rsidRDefault="00235B1E" w:rsidP="00235B1E">
      <w:pPr>
        <w:pStyle w:val="ab"/>
      </w:pPr>
      <w:bookmarkStart w:id="77" w:name="_Ref130286532"/>
      <w:bookmarkStart w:id="78" w:name="_Toc186224127"/>
      <w:r>
        <w:lastRenderedPageBreak/>
        <w:t>Официальное размещение Извещения и Документации о закупке</w:t>
      </w:r>
      <w:bookmarkEnd w:id="76"/>
      <w:bookmarkEnd w:id="77"/>
      <w:bookmarkEnd w:id="78"/>
    </w:p>
    <w:p w14:paraId="0777CFE1" w14:textId="70472F1D" w:rsidR="00235B1E" w:rsidRDefault="00235B1E" w:rsidP="00235B1E">
      <w:pPr>
        <w:pStyle w:val="ac"/>
      </w:pPr>
      <w:r>
        <w:t xml:space="preserve">Извещение и Документация о закупке официально размещены </w:t>
      </w:r>
      <w:r w:rsidR="00565664">
        <w:t>на Официальном сайте</w:t>
      </w:r>
      <w:r w:rsidR="00565664" w:rsidRPr="00565664">
        <w:t xml:space="preserve"> </w:t>
      </w:r>
      <w:r w:rsidR="00565664">
        <w:t>(</w:t>
      </w:r>
      <w:r w:rsidR="00565664" w:rsidRPr="007F1051">
        <w:t>ЕИС</w:t>
      </w:r>
      <w:r w:rsidR="00565664">
        <w:t>)</w:t>
      </w:r>
      <w:r>
        <w:t xml:space="preserve"> и доступны для ознакомления без взимания платы. Иные публикации не влекут для</w:t>
      </w:r>
      <w:r w:rsidR="00491F8A">
        <w:t xml:space="preserve"> </w:t>
      </w:r>
      <w:r>
        <w:t>Организатора никаких последствий.</w:t>
      </w:r>
    </w:p>
    <w:p w14:paraId="6A053337" w14:textId="46229044" w:rsidR="00073676" w:rsidRDefault="00073676" w:rsidP="00235B1E">
      <w:pPr>
        <w:pStyle w:val="ac"/>
      </w:pPr>
      <w:r>
        <w:t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 w:rsidR="00DC7674">
        <w:t xml:space="preserve"> </w:t>
      </w:r>
      <w:r>
        <w:t xml:space="preserve">последующим размещением ее </w:t>
      </w:r>
      <w:r w:rsidR="00D50F04">
        <w:t xml:space="preserve">на </w:t>
      </w:r>
      <w:r>
        <w:t>Официальном сайте (ЕИС) в течение 1 (одного) рабочего дня со дня устранения указанных неполадок.</w:t>
      </w:r>
    </w:p>
    <w:p w14:paraId="2022FC61" w14:textId="15504B15" w:rsidR="00235B1E" w:rsidRDefault="00565664" w:rsidP="00235B1E">
      <w:pPr>
        <w:pStyle w:val="ac"/>
      </w:pPr>
      <w:bookmarkStart w:id="79" w:name="_Ref125362785"/>
      <w:r>
        <w:t>У</w:t>
      </w:r>
      <w:r w:rsidR="00235B1E">
        <w:t xml:space="preserve">частники могут получить Документацию о закупке </w:t>
      </w:r>
      <w:r w:rsidR="007747D7">
        <w:t xml:space="preserve">также </w:t>
      </w:r>
      <w:r w:rsidR="00235B1E">
        <w:t>через ЭП. Порядок получения информации через ЭП определяется Регламентом ЭП, с</w:t>
      </w:r>
      <w:r w:rsidR="003C7321">
        <w:t> </w:t>
      </w:r>
      <w:r w:rsidR="00235B1E">
        <w:t>использованием которой проводится закупка.</w:t>
      </w:r>
      <w:bookmarkEnd w:id="79"/>
    </w:p>
    <w:p w14:paraId="6228445E" w14:textId="3DC9B2E3" w:rsidR="00B20BC0" w:rsidRDefault="00B20BC0" w:rsidP="00B20BC0">
      <w:pPr>
        <w:pStyle w:val="ac"/>
      </w:pPr>
      <w:r>
        <w:t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</w:p>
    <w:p w14:paraId="7E89E5F1" w14:textId="1C312CB3" w:rsidR="00EC0D36" w:rsidRDefault="00EC0D36" w:rsidP="00EC0D36">
      <w:pPr>
        <w:pStyle w:val="ab"/>
      </w:pPr>
      <w:bookmarkStart w:id="80" w:name="_Ref130281199"/>
      <w:bookmarkStart w:id="81" w:name="_Ref130394681"/>
      <w:bookmarkStart w:id="82" w:name="_Toc186224129"/>
      <w:r>
        <w:t>Подготовка заявки</w:t>
      </w:r>
      <w:bookmarkEnd w:id="80"/>
      <w:bookmarkEnd w:id="81"/>
      <w:bookmarkEnd w:id="82"/>
    </w:p>
    <w:p w14:paraId="362578AF" w14:textId="2F726DB5" w:rsidR="00EC0D36" w:rsidRPr="006F7F5C" w:rsidRDefault="00EC0D36" w:rsidP="00EC0D36">
      <w:pPr>
        <w:pStyle w:val="ac"/>
      </w:pPr>
      <w:r w:rsidRPr="006F7F5C">
        <w:t>Участник должен подготовить заявку с учетом требований</w:t>
      </w:r>
      <w:r w:rsidR="009C1EE5" w:rsidRPr="006F7F5C">
        <w:t xml:space="preserve"> Документации о закупке</w:t>
      </w:r>
      <w:r w:rsidRPr="006F7F5C">
        <w:t>.</w:t>
      </w:r>
    </w:p>
    <w:p w14:paraId="34EC0D68" w14:textId="5EE78FF3" w:rsidR="00CC3984" w:rsidRPr="006F7F5C" w:rsidRDefault="00CC3984" w:rsidP="00CC3984">
      <w:pPr>
        <w:pStyle w:val="ac"/>
      </w:pPr>
      <w:r w:rsidRPr="006F7F5C">
        <w:t>Участник самостоятельно несет все расходы, связанные с подготовкой и подачей заявки (подраздел </w:t>
      </w:r>
      <w:r w:rsidRPr="006F7F5C">
        <w:fldChar w:fldCharType="begin"/>
      </w:r>
      <w:r w:rsidRPr="006F7F5C">
        <w:instrText xml:space="preserve"> REF _Ref125362119 \r \h </w:instrText>
      </w:r>
      <w:r w:rsidR="006F7F5C">
        <w:instrText xml:space="preserve"> \* MERGEFORMAT </w:instrText>
      </w:r>
      <w:r w:rsidRPr="006F7F5C">
        <w:fldChar w:fldCharType="separate"/>
      </w:r>
      <w:r w:rsidR="00816D19">
        <w:t>4.7</w:t>
      </w:r>
      <w:r w:rsidRPr="006F7F5C">
        <w:fldChar w:fldCharType="end"/>
      </w:r>
      <w:r w:rsidRPr="006F7F5C">
        <w:t>), а Организатор (Заказчик) по этим расходам не отвечает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</w:p>
    <w:p w14:paraId="747B165B" w14:textId="359B4BB0" w:rsidR="00C3318E" w:rsidRDefault="00C3318E" w:rsidP="00C3318E">
      <w:pPr>
        <w:pStyle w:val="ac"/>
      </w:pPr>
      <w:bookmarkStart w:id="83" w:name="_Ref125365866"/>
      <w:r w:rsidRPr="006F7F5C"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anchor="Прил06_СоставЗаявки" w:history="1">
        <w:r w:rsidRPr="006F7F5C">
          <w:rPr>
            <w:rStyle w:val="aff3"/>
          </w:rPr>
          <w:t>Приложением № </w:t>
        </w:r>
        <w:r w:rsidR="006D25E1" w:rsidRPr="006F7F5C">
          <w:rPr>
            <w:rStyle w:val="aff3"/>
          </w:rPr>
          <w:t>6</w:t>
        </w:r>
        <w:r w:rsidRPr="006F7F5C">
          <w:rPr>
            <w:rStyle w:val="aff3"/>
          </w:rPr>
          <w:t xml:space="preserve"> – Состав заявки</w:t>
        </w:r>
      </w:hyperlink>
      <w:r w:rsidRPr="006F7F5C">
        <w:t xml:space="preserve">. Образцы форм документов, включаемых в состав заявки, а также инструкции по их подготовке, приведены в </w:t>
      </w:r>
      <w:hyperlink w:anchor="Прил04_ФормыЗаявки" w:history="1">
        <w:r w:rsidRPr="006F7F5C">
          <w:rPr>
            <w:rStyle w:val="aff3"/>
          </w:rPr>
          <w:t>Приложение № </w:t>
        </w:r>
        <w:r w:rsidR="006D25E1" w:rsidRPr="006F7F5C">
          <w:rPr>
            <w:rStyle w:val="aff3"/>
          </w:rPr>
          <w:t>4</w:t>
        </w:r>
      </w:hyperlink>
      <w:r w:rsidRPr="006F7F5C">
        <w:t>.</w:t>
      </w:r>
    </w:p>
    <w:p w14:paraId="5DB2EFED" w14:textId="78F74C75" w:rsidR="006F7F5C" w:rsidRDefault="006F7F5C" w:rsidP="006F7F5C">
      <w:pPr>
        <w:pStyle w:val="ac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4" w:name="_Hlk132886098"/>
      <w:r>
        <w:t>первую часть, вторую часть и ценовое предложение</w:t>
      </w:r>
      <w:bookmarkEnd w:id="84"/>
      <w:r>
        <w:t xml:space="preserve"> в соответствии с перечнем документов, входящих в</w:t>
      </w:r>
      <w:r w:rsidR="00961B28">
        <w:t> </w:t>
      </w:r>
      <w:r>
        <w:t xml:space="preserve">каждую из частей, </w:t>
      </w:r>
      <w:r w:rsidRPr="006F7F5C">
        <w:t xml:space="preserve">определенному </w:t>
      </w:r>
      <w:hyperlink w:anchor="Прил06_СоставЗаявки" w:history="1">
        <w:r w:rsidRPr="006F7F5C">
          <w:rPr>
            <w:rStyle w:val="aff3"/>
          </w:rPr>
          <w:t>Приложением № 6 – Состав заявки</w:t>
        </w:r>
      </w:hyperlink>
      <w:r w:rsidRPr="006F7F5C">
        <w:t>.</w:t>
      </w:r>
    </w:p>
    <w:p w14:paraId="1FABD9FB" w14:textId="4045939A" w:rsidR="00961B28" w:rsidRDefault="006F7F5C" w:rsidP="006F7F5C">
      <w:pPr>
        <w:pStyle w:val="ac"/>
      </w:pPr>
      <w:r>
        <w:t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 w:rsidR="00961B28">
        <w:t> (</w:t>
      </w:r>
      <w:r>
        <w:t>или</w:t>
      </w:r>
      <w:r w:rsidR="00961B28">
        <w:t>)</w:t>
      </w:r>
      <w:r>
        <w:t xml:space="preserve"> о его ценовом предложении), в том числе сведения по результатам проведения </w:t>
      </w:r>
      <w:proofErr w:type="spellStart"/>
      <w:r>
        <w:t>предзаявочного</w:t>
      </w:r>
      <w:proofErr w:type="spellEnd"/>
      <w:r>
        <w:t xml:space="preserve"> обсуждения или обсуждения заявок (в случае проведения), а также информаци</w:t>
      </w:r>
      <w:r w:rsidR="0088447C">
        <w:t>я</w:t>
      </w:r>
      <w:r>
        <w:t xml:space="preserve"> и документы, необходимые для</w:t>
      </w:r>
      <w:r w:rsidR="00136738">
        <w:t> </w:t>
      </w:r>
      <w:r>
        <w:t>осуществления оценки заявки в</w:t>
      </w:r>
      <w:r w:rsidR="00136738">
        <w:t xml:space="preserve"> </w:t>
      </w:r>
      <w:r>
        <w:t xml:space="preserve">отношении предлагаемой к поставке продукции (в случае установления </w:t>
      </w:r>
      <w:r w:rsidR="00961B28">
        <w:t>с</w:t>
      </w:r>
      <w:r>
        <w:t>оответствующих критериев</w:t>
      </w:r>
      <w:r w:rsidR="00961B28">
        <w:t xml:space="preserve"> оценки в</w:t>
      </w:r>
      <w:r w:rsidR="00136738">
        <w:t> </w:t>
      </w:r>
      <w:hyperlink w:anchor="Прил08_ПорядокОценки" w:history="1">
        <w:r w:rsidR="00961B28" w:rsidRPr="00961B28">
          <w:rPr>
            <w:rStyle w:val="aff3"/>
          </w:rPr>
          <w:t>Порядке и критериях оценки и сопоставления заявок (Приложение № 8)</w:t>
        </w:r>
      </w:hyperlink>
      <w:r>
        <w:t>).</w:t>
      </w:r>
    </w:p>
    <w:p w14:paraId="34AB4A43" w14:textId="4A37BB1A" w:rsidR="006F7F5C" w:rsidRDefault="006F7F5C" w:rsidP="006F7F5C">
      <w:pPr>
        <w:pStyle w:val="ac"/>
      </w:pPr>
      <w:r>
        <w:t>Во вторую часть заявки должны входить документы, содержащие сведения об</w:t>
      </w:r>
      <w:r w:rsidR="00961B28">
        <w:t> </w:t>
      </w:r>
      <w:r>
        <w:t xml:space="preserve">Участнике и информацию о его соответствии требованиям Документации </w:t>
      </w:r>
      <w:r>
        <w:lastRenderedPageBreak/>
        <w:t>о</w:t>
      </w:r>
      <w:r w:rsidR="00961B28">
        <w:t> </w:t>
      </w:r>
      <w:r>
        <w:t>закупке, копии документов, подтверждающих соответствие поставляемой продукции, требованиям Документации о закупке, установленным в</w:t>
      </w:r>
      <w:r w:rsidR="00961B28">
        <w:t> </w:t>
      </w:r>
      <w:r>
        <w:t>соответствии с законодательством (в случае установления таких требований в Документации о закупке), а также информаци</w:t>
      </w:r>
      <w:r w:rsidR="0088447C">
        <w:t>я</w:t>
      </w:r>
      <w:r>
        <w:t xml:space="preserve"> и документы, необходимые для осуществления оценки заявки в</w:t>
      </w:r>
      <w:r w:rsidR="00CD5CE0">
        <w:t xml:space="preserve"> </w:t>
      </w:r>
      <w:r>
        <w:t>отношении Участника (</w:t>
      </w:r>
      <w:r w:rsidR="00961B28">
        <w:t xml:space="preserve">в случае установления соответствующих критериев оценки в </w:t>
      </w:r>
      <w:hyperlink w:anchor="Прил08_ПорядокОценки" w:history="1">
        <w:r w:rsidR="00961B28" w:rsidRPr="00961B28">
          <w:rPr>
            <w:rStyle w:val="aff3"/>
          </w:rPr>
          <w:t>Порядке и критериях оценки и сопоставления заявок (Приложение № 8)</w:t>
        </w:r>
      </w:hyperlink>
      <w:r>
        <w:t>).</w:t>
      </w:r>
    </w:p>
    <w:p w14:paraId="2A4CCD26" w14:textId="0986379F" w:rsidR="006F7F5C" w:rsidRDefault="006F7F5C" w:rsidP="006F7F5C">
      <w:pPr>
        <w:pStyle w:val="ac"/>
      </w:pPr>
      <w:r>
        <w:t>При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 w:rsidR="00961B28">
        <w:t> </w:t>
      </w:r>
      <w:r>
        <w:t>информационно-телекоммуникационной сети «Интернет» и т.п.).</w:t>
      </w:r>
    </w:p>
    <w:p w14:paraId="78C7AA75" w14:textId="1DB3976C" w:rsidR="006F7F5C" w:rsidRDefault="006F7F5C" w:rsidP="006F7F5C">
      <w:pPr>
        <w:pStyle w:val="ac"/>
      </w:pPr>
      <w:r>
        <w:t>В случае обнаружения в первой части заявки сведений об Участнике и</w:t>
      </w:r>
      <w:r w:rsidR="00961B28">
        <w:t> (</w:t>
      </w:r>
      <w:r>
        <w:t>или</w:t>
      </w:r>
      <w:r w:rsidR="00961B28">
        <w:t>)</w:t>
      </w:r>
      <w:r>
        <w:t xml:space="preserve"> его ценовом предложении, такая заявка подлежит отклонению.</w:t>
      </w:r>
    </w:p>
    <w:p w14:paraId="6F3AA076" w14:textId="001787F1" w:rsidR="00EC0D36" w:rsidRPr="006F7F5C" w:rsidRDefault="00EC0D36" w:rsidP="00EC0D36">
      <w:pPr>
        <w:pStyle w:val="ac"/>
      </w:pPr>
      <w:bookmarkStart w:id="85" w:name="_Ref130394854"/>
      <w:r w:rsidRPr="006F7F5C">
        <w:t>Участник имеет право подать только одну заявку.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3"/>
      <w:bookmarkEnd w:id="85"/>
    </w:p>
    <w:p w14:paraId="0008D744" w14:textId="655D8ABB" w:rsidR="008B6631" w:rsidRPr="006F7F5C" w:rsidRDefault="008B6631" w:rsidP="008B6631">
      <w:pPr>
        <w:pStyle w:val="ac"/>
      </w:pPr>
      <w:bookmarkStart w:id="86" w:name="_Ref125361260"/>
      <w:bookmarkStart w:id="87" w:name="_Ref125362071"/>
      <w:bookmarkStart w:id="88" w:name="_Ref125366672"/>
      <w:r w:rsidRPr="006F7F5C">
        <w:t xml:space="preserve">Заявка </w:t>
      </w:r>
      <w:r w:rsidR="00055B83" w:rsidRPr="006F7F5C">
        <w:t xml:space="preserve">должна </w:t>
      </w:r>
      <w:r w:rsidRPr="006F7F5C">
        <w:t>быть действительна в течение срока проведения закупки и до истечения срока, отведенного на заключение Договора (пункт </w:t>
      </w:r>
      <w:r w:rsidRPr="006F7F5C">
        <w:fldChar w:fldCharType="begin"/>
      </w:r>
      <w:r w:rsidRPr="006F7F5C">
        <w:instrText xml:space="preserve"> REF _Ref130293821 \r \h </w:instrText>
      </w:r>
      <w:r w:rsidR="006F7F5C">
        <w:instrText xml:space="preserve"> \* MERGEFORMAT </w:instrText>
      </w:r>
      <w:r w:rsidRPr="006F7F5C">
        <w:fldChar w:fldCharType="separate"/>
      </w:r>
      <w:r w:rsidR="00816D19">
        <w:t>5.2.1</w:t>
      </w:r>
      <w:r w:rsidRPr="006F7F5C">
        <w:fldChar w:fldCharType="end"/>
      </w:r>
      <w:r w:rsidRPr="006F7F5C">
        <w:t>). В любом случае этот срок должен быть не менее чем 90 (девяносто) календарных дней с даты окончания срока подачи заявок</w:t>
      </w:r>
      <w:r w:rsidR="00D34A18" w:rsidRPr="006F7F5C">
        <w:t xml:space="preserve"> </w:t>
      </w:r>
      <w:r w:rsidRPr="006F7F5C">
        <w:t>(подраздел </w:t>
      </w:r>
      <w:r w:rsidRPr="006F7F5C">
        <w:fldChar w:fldCharType="begin"/>
      </w:r>
      <w:r w:rsidRPr="006F7F5C">
        <w:instrText xml:space="preserve"> REF _Ref125359973 \r \h </w:instrText>
      </w:r>
      <w:r w:rsidR="009A594D" w:rsidRPr="006F7F5C">
        <w:instrText xml:space="preserve"> \* MERGEFORMAT </w:instrText>
      </w:r>
      <w:r w:rsidRPr="006F7F5C">
        <w:fldChar w:fldCharType="separate"/>
      </w:r>
      <w:r w:rsidR="00816D19">
        <w:t>1.2</w:t>
      </w:r>
      <w:r w:rsidRPr="006F7F5C">
        <w:fldChar w:fldCharType="end"/>
      </w:r>
      <w:r w:rsidRPr="006F7F5C">
        <w:t>). Указание меньшего срока действия заявки в</w:t>
      </w:r>
      <w:r w:rsidR="003251B5">
        <w:t xml:space="preserve"> </w:t>
      </w:r>
      <w:r w:rsidRPr="006F7F5C">
        <w:t>Письме о подаче оферты (форма </w:t>
      </w:r>
      <w:r w:rsidR="00F75C22">
        <w:t>2</w:t>
      </w:r>
      <w:r w:rsidRPr="006F7F5C">
        <w:t>) (</w:t>
      </w:r>
      <w:hyperlink w:anchor="Прил04_ФормыЗаявки" w:history="1">
        <w:r w:rsidRPr="006F7F5C">
          <w:rPr>
            <w:rStyle w:val="aff3"/>
          </w:rPr>
          <w:t>Приложение № </w:t>
        </w:r>
        <w:r w:rsidR="006D25E1" w:rsidRPr="006F7F5C">
          <w:rPr>
            <w:rStyle w:val="aff3"/>
          </w:rPr>
          <w:t>4</w:t>
        </w:r>
      </w:hyperlink>
      <w:r w:rsidRPr="006F7F5C">
        <w:t>) может служить основанием для</w:t>
      </w:r>
      <w:r w:rsidR="00091424" w:rsidRPr="006F7F5C">
        <w:t xml:space="preserve"> </w:t>
      </w:r>
      <w:r w:rsidRPr="006F7F5C">
        <w:t>отклонения заявки.</w:t>
      </w:r>
    </w:p>
    <w:p w14:paraId="36F33C00" w14:textId="6D50C3B1" w:rsidR="008B6631" w:rsidRPr="006F7F5C" w:rsidRDefault="008B6631" w:rsidP="00135000">
      <w:pPr>
        <w:pStyle w:val="ac"/>
      </w:pPr>
      <w:r w:rsidRPr="006F7F5C">
        <w:t xml:space="preserve">Все документы, входящие в </w:t>
      </w:r>
      <w:r w:rsidR="002C216E" w:rsidRPr="006F7F5C">
        <w:t xml:space="preserve">состав </w:t>
      </w:r>
      <w:r w:rsidRPr="006F7F5C">
        <w:t>заявк</w:t>
      </w:r>
      <w:r w:rsidR="002C216E" w:rsidRPr="006F7F5C">
        <w:t>и</w:t>
      </w:r>
      <w:r w:rsidRPr="006F7F5C">
        <w:t>, должны быть подготовлены на</w:t>
      </w:r>
      <w:r w:rsidR="002C216E" w:rsidRPr="006F7F5C">
        <w:t> </w:t>
      </w:r>
      <w:r w:rsidRPr="006F7F5C">
        <w:t>русском языке</w:t>
      </w:r>
      <w:r w:rsidR="008C7EDE">
        <w:t>. Исключение составляют</w:t>
      </w:r>
      <w:r w:rsidR="00ED522E">
        <w:t xml:space="preserve"> документы</w:t>
      </w:r>
      <w:r w:rsidRPr="006F7F5C">
        <w:t>, оригиналы которых выданы Участнику третьими лицами на ином языке</w:t>
      </w:r>
      <w:r w:rsidR="00ED522E">
        <w:t>: они</w:t>
      </w:r>
      <w:r w:rsidRPr="006F7F5C">
        <w:t xml:space="preserve"> могут быть представлены на языке оригинала при условии, что к ним приложен перевод этих документов на</w:t>
      </w:r>
      <w:r w:rsidR="00ED522E">
        <w:t xml:space="preserve"> </w:t>
      </w:r>
      <w:r w:rsidRPr="006F7F5C">
        <w:t>русский язык (в</w:t>
      </w:r>
      <w:r w:rsidR="002C216E" w:rsidRPr="006F7F5C">
        <w:t xml:space="preserve"> </w:t>
      </w:r>
      <w:r w:rsidRPr="006F7F5C">
        <w:t>специально оговоренных случаях – с</w:t>
      </w:r>
      <w:r w:rsidR="00ED522E">
        <w:t> </w:t>
      </w:r>
      <w:r w:rsidRPr="006F7F5C">
        <w:t>апостилем</w:t>
      </w:r>
      <w:r w:rsidR="00ED522E" w:rsidRPr="00ED522E">
        <w:t xml:space="preserve"> </w:t>
      </w:r>
      <w:r w:rsidR="00ED522E" w:rsidRPr="006F7F5C">
        <w:t>согласно Гаагской конвенции 1961 года</w:t>
      </w:r>
      <w:r w:rsidRPr="006F7F5C">
        <w:t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 w:rsidR="00ED522E">
        <w:t> </w:t>
      </w:r>
      <w:r w:rsidRPr="006F7F5C">
        <w:t>рассматривать документы, не</w:t>
      </w:r>
      <w:r w:rsidR="00ED522E">
        <w:t xml:space="preserve"> </w:t>
      </w:r>
      <w:r w:rsidRPr="006F7F5C">
        <w:t>переведенные на русский язык.</w:t>
      </w:r>
    </w:p>
    <w:p w14:paraId="51CA2C7F" w14:textId="6AEAAE15" w:rsidR="008B6631" w:rsidRPr="006F7F5C" w:rsidRDefault="00ED522E" w:rsidP="008B6631">
      <w:pPr>
        <w:pStyle w:val="ac"/>
      </w:pPr>
      <w:r w:rsidRPr="00ED522E">
        <w:t>Все суммы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</w:p>
    <w:p w14:paraId="6F4C661A" w14:textId="284DD9A0" w:rsidR="008B6631" w:rsidRPr="006F7F5C" w:rsidRDefault="008B6631" w:rsidP="008B6631">
      <w:pPr>
        <w:pStyle w:val="ac"/>
      </w:pPr>
      <w:bookmarkStart w:id="89" w:name="_Ref125370700"/>
      <w:bookmarkStart w:id="90" w:name="_Ref125370708"/>
      <w:r w:rsidRPr="006F7F5C">
        <w:t>Итоговая стоимость заявки (цена Договора) без учета НДС не должна превышать установленную Заказчиком НМЦ (подраздел </w:t>
      </w:r>
      <w:r w:rsidRPr="006F7F5C">
        <w:fldChar w:fldCharType="begin"/>
      </w:r>
      <w:r w:rsidRPr="006F7F5C">
        <w:instrText xml:space="preserve"> REF _Ref125359973 \r \h </w:instrText>
      </w:r>
      <w:r w:rsidR="006F7F5C">
        <w:instrText xml:space="preserve"> \* MERGEFORMAT </w:instrText>
      </w:r>
      <w:r w:rsidRPr="006F7F5C">
        <w:fldChar w:fldCharType="separate"/>
      </w:r>
      <w:r w:rsidR="00816D19">
        <w:t>1.2</w:t>
      </w:r>
      <w:r w:rsidRPr="006F7F5C">
        <w:fldChar w:fldCharType="end"/>
      </w:r>
      <w:r w:rsidRPr="006F7F5C">
        <w:t>), в противном случае заявка будет отклонена.</w:t>
      </w:r>
    </w:p>
    <w:p w14:paraId="18703C4F" w14:textId="1B3BA69B" w:rsidR="008B6631" w:rsidRDefault="008B6631" w:rsidP="008B6631">
      <w:pPr>
        <w:pStyle w:val="ac"/>
      </w:pPr>
      <w:r w:rsidRPr="006F7F5C">
        <w:lastRenderedPageBreak/>
        <w:t xml:space="preserve">Итоговая стоимость заявки (цена Договора) должна включать в себя сумму всех расходов, предусмотренных </w:t>
      </w:r>
      <w:hyperlink w:anchor="Прил01_ТехТребования" w:history="1">
        <w:r w:rsidRPr="006F7F5C">
          <w:rPr>
            <w:rStyle w:val="aff3"/>
          </w:rPr>
          <w:t>Техническими требованиями (Приложение № 1)</w:t>
        </w:r>
      </w:hyperlink>
      <w:r w:rsidRPr="006F7F5C">
        <w:t xml:space="preserve"> и </w:t>
      </w:r>
      <w:hyperlink w:anchor="Прил02_ПроектДоговора" w:history="1">
        <w:r w:rsidRPr="006F7F5C">
          <w:rPr>
            <w:rStyle w:val="aff3"/>
          </w:rPr>
          <w:t>Проектом договора (Приложение № 2)</w:t>
        </w:r>
      </w:hyperlink>
      <w:r w:rsidRPr="006F7F5C">
        <w:t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 w:rsidR="00ED522E">
        <w:t> </w:t>
      </w:r>
      <w:r>
        <w:t>этом сумма НДС (в случае его уплаты) выделяется отдельно и не входит в</w:t>
      </w:r>
      <w:r w:rsidR="00ED522E">
        <w:t> </w:t>
      </w:r>
      <w:r>
        <w:t>итоговую стоимость заявки Участника, являющегося плательщиком НДС.</w:t>
      </w:r>
    </w:p>
    <w:bookmarkEnd w:id="89"/>
    <w:bookmarkEnd w:id="90"/>
    <w:p w14:paraId="6B02F2AC" w14:textId="50811E53" w:rsidR="008B6631" w:rsidRDefault="00ED522E" w:rsidP="008B6631">
      <w:pPr>
        <w:pStyle w:val="ac"/>
      </w:pPr>
      <w:r>
        <w:t xml:space="preserve">В качестве Технического предложения </w:t>
      </w:r>
      <w:r w:rsidR="008B6631" w:rsidRPr="006F7F5C">
        <w:t>Участник в составе заявк</w:t>
      </w:r>
      <w:r w:rsidR="00FA4010" w:rsidRPr="006F7F5C">
        <w:t>и</w:t>
      </w:r>
      <w:r w:rsidR="008B6631" w:rsidRPr="006F7F5C">
        <w:t xml:space="preserve"> предоставляет по установленной форме (форма </w:t>
      </w:r>
      <w:r>
        <w:t xml:space="preserve">4; </w:t>
      </w:r>
      <w:hyperlink w:anchor="Прил04_ФормыЗаявки" w:history="1">
        <w:r w:rsidR="008B6631" w:rsidRPr="006F7F5C">
          <w:rPr>
            <w:rStyle w:val="aff3"/>
          </w:rPr>
          <w:t>Приложение № </w:t>
        </w:r>
        <w:r w:rsidR="006D25E1" w:rsidRPr="006F7F5C">
          <w:rPr>
            <w:rStyle w:val="aff3"/>
          </w:rPr>
          <w:t>4</w:t>
        </w:r>
      </w:hyperlink>
      <w:r w:rsidR="008B6631" w:rsidRPr="006F7F5C">
        <w:t>) согласие</w:t>
      </w:r>
      <w:r w:rsidR="008B6631" w:rsidRPr="009A594D">
        <w:t xml:space="preserve"> (декларацию) на поставку продукции на условиях, указанных в</w:t>
      </w:r>
      <w:r w:rsidR="008B6631" w:rsidRPr="00A24F64">
        <w:t xml:space="preserve"> Документации о закупке</w:t>
      </w:r>
      <w:r w:rsidR="008B6631">
        <w:t xml:space="preserve">, в том числе в </w:t>
      </w:r>
      <w:hyperlink w:anchor="Прил01_ТехТребования" w:history="1">
        <w:r w:rsidR="008B6631" w:rsidRPr="00A24F64">
          <w:rPr>
            <w:rStyle w:val="aff3"/>
          </w:rPr>
          <w:t>Технических требованиях (Приложение №</w:t>
        </w:r>
        <w:r w:rsidR="00D53E20">
          <w:rPr>
            <w:rStyle w:val="aff3"/>
          </w:rPr>
          <w:t> </w:t>
        </w:r>
        <w:r w:rsidR="008B6631" w:rsidRPr="00A24F64">
          <w:rPr>
            <w:rStyle w:val="aff3"/>
          </w:rPr>
          <w:t>1)</w:t>
        </w:r>
      </w:hyperlink>
      <w:r w:rsidR="008B6631">
        <w:t>,</w:t>
      </w:r>
      <w:r w:rsidR="008B6631" w:rsidRPr="00A24F64">
        <w:t xml:space="preserve"> и не</w:t>
      </w:r>
      <w:r w:rsidR="008B6631">
        <w:t> </w:t>
      </w:r>
      <w:r w:rsidR="008B6631" w:rsidRPr="00A24F64">
        <w:t>подлежащих изменению по результатам проведения закупки</w:t>
      </w:r>
      <w:r w:rsidR="008B6631">
        <w:t xml:space="preserve"> (</w:t>
      </w:r>
      <w:r w:rsidR="008B6631" w:rsidRPr="00A24F64">
        <w:t>без подробных предложений</w:t>
      </w:r>
      <w:r w:rsidR="008B6631">
        <w:t>)</w:t>
      </w:r>
      <w:r w:rsidR="008B6631" w:rsidRPr="00A24F64">
        <w:t>.</w:t>
      </w:r>
      <w:r w:rsidR="002C216E"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</w:p>
    <w:p w14:paraId="2CD58314" w14:textId="0A0A830C" w:rsidR="003F563E" w:rsidRPr="006F7F5C" w:rsidRDefault="002C216E" w:rsidP="003F563E">
      <w:pPr>
        <w:pStyle w:val="ac"/>
        <w:keepNext/>
      </w:pPr>
      <w:bookmarkStart w:id="91" w:name="_Ref125370398"/>
      <w:bookmarkStart w:id="92" w:name="_Ref125714384"/>
      <w:r w:rsidRPr="006F7F5C">
        <w:t>Документы, входящие в заявку, не должны содержать недостоверные сведения или намеренно искаженную информацию</w:t>
      </w:r>
      <w:r w:rsidR="005C7A88">
        <w:t>. Т</w:t>
      </w:r>
      <w:r w:rsidRPr="006F7F5C">
        <w:t>акже должны отсутствовать</w:t>
      </w:r>
      <w:r w:rsidR="003F563E" w:rsidRPr="006F7F5C">
        <w:t>:</w:t>
      </w:r>
    </w:p>
    <w:p w14:paraId="48972E9B" w14:textId="77777777" w:rsidR="003F563E" w:rsidRPr="006F7F5C" w:rsidRDefault="002C216E" w:rsidP="003F563E">
      <w:pPr>
        <w:pStyle w:val="ad"/>
      </w:pPr>
      <w:r w:rsidRPr="006F7F5C">
        <w:t xml:space="preserve">внутренние противоречия между различными частями </w:t>
      </w:r>
      <w:r w:rsidR="00937AAB" w:rsidRPr="006F7F5C">
        <w:t>и (или)</w:t>
      </w:r>
      <w:r w:rsidRPr="006F7F5C">
        <w:t xml:space="preserve"> документами заявки, в том числе по тексту внутри одного документа</w:t>
      </w:r>
      <w:r w:rsidR="003F563E" w:rsidRPr="006F7F5C">
        <w:t>;</w:t>
      </w:r>
    </w:p>
    <w:p w14:paraId="758870A1" w14:textId="3DC3BD04" w:rsidR="002C216E" w:rsidRPr="006F7F5C" w:rsidRDefault="003F563E" w:rsidP="003F563E">
      <w:pPr>
        <w:pStyle w:val="ad"/>
      </w:pPr>
      <w:r w:rsidRPr="006F7F5C">
        <w:t>противоречия между документами заявки и сведениями, указанными Участником в структурированных формах на ЭП</w:t>
      </w:r>
      <w:r w:rsidR="002C216E" w:rsidRPr="006F7F5C">
        <w:t>.</w:t>
      </w:r>
      <w:bookmarkEnd w:id="91"/>
      <w:bookmarkEnd w:id="92"/>
    </w:p>
    <w:p w14:paraId="0E55C8D4" w14:textId="50522A77" w:rsidR="002C216E" w:rsidRDefault="002C216E" w:rsidP="002C216E">
      <w:pPr>
        <w:pStyle w:val="ac"/>
      </w:pPr>
      <w:r w:rsidRPr="006F7F5C">
        <w:t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</w:p>
    <w:p w14:paraId="0C0615B5" w14:textId="46CF22F3" w:rsidR="002C216E" w:rsidRDefault="002C216E" w:rsidP="002C216E">
      <w:pPr>
        <w:pStyle w:val="ad"/>
      </w:pPr>
      <w:r>
        <w:t>полномочий таких органов / лиц на оформление</w:t>
      </w:r>
      <w:r w:rsidR="005C7A88">
        <w:t xml:space="preserve"> этих</w:t>
      </w:r>
      <w:r>
        <w:t xml:space="preserve"> документов;</w:t>
      </w:r>
    </w:p>
    <w:p w14:paraId="607B6611" w14:textId="640F9F14" w:rsidR="002C216E" w:rsidRDefault="002C216E" w:rsidP="002C216E">
      <w:pPr>
        <w:pStyle w:val="ad"/>
      </w:pPr>
      <w:r>
        <w:t xml:space="preserve">формы, объема и содержания </w:t>
      </w:r>
      <w:r w:rsidR="005C7A88">
        <w:t>этих</w:t>
      </w:r>
      <w:r>
        <w:t xml:space="preserve"> документов.</w:t>
      </w:r>
    </w:p>
    <w:p w14:paraId="4F09ECDF" w14:textId="7CFF9422" w:rsidR="00467AF3" w:rsidRPr="006F7F5C" w:rsidRDefault="005C7A88" w:rsidP="00467AF3">
      <w:pPr>
        <w:pStyle w:val="ac"/>
        <w:keepNext/>
      </w:pPr>
      <w:r>
        <w:t>Участник должен подготовить з</w:t>
      </w:r>
      <w:r w:rsidR="00467AF3" w:rsidRPr="006F7F5C">
        <w:t>аявк</w:t>
      </w:r>
      <w:r>
        <w:t>у</w:t>
      </w:r>
      <w:r w:rsidR="00467AF3" w:rsidRPr="006F7F5C">
        <w:t xml:space="preserve"> с соблюдением следующ</w:t>
      </w:r>
      <w:r w:rsidR="00D34A18" w:rsidRPr="006F7F5C">
        <w:t>их условий</w:t>
      </w:r>
      <w:r w:rsidR="00467AF3" w:rsidRPr="006F7F5C">
        <w:t>:</w:t>
      </w:r>
    </w:p>
    <w:p w14:paraId="4AD1171B" w14:textId="619A69B2" w:rsidR="00467AF3" w:rsidRPr="006F7F5C" w:rsidRDefault="00467AF3" w:rsidP="00467AF3">
      <w:pPr>
        <w:pStyle w:val="ad"/>
      </w:pPr>
      <w:r w:rsidRPr="006F7F5C">
        <w:t>документы заявки могут предоставляться как в графическом виде (</w:t>
      </w:r>
      <w:r w:rsidR="005C7A88">
        <w:t xml:space="preserve">в том </w:t>
      </w:r>
      <w:r w:rsidR="0088447C">
        <w:t xml:space="preserve">числе </w:t>
      </w:r>
      <w:r w:rsidR="00EB08EE">
        <w:t>в</w:t>
      </w:r>
      <w:r w:rsidR="001B7B79">
        <w:t xml:space="preserve"> </w:t>
      </w:r>
      <w:r w:rsidR="00EB08EE">
        <w:t xml:space="preserve">виде </w:t>
      </w:r>
      <w:r w:rsidRPr="006F7F5C">
        <w:t>скан-копии, рекомендуемый формат: *.</w:t>
      </w:r>
      <w:r w:rsidRPr="006F7F5C">
        <w:rPr>
          <w:lang w:val="en-US"/>
        </w:rPr>
        <w:t>pdf</w:t>
      </w:r>
      <w:r w:rsidRPr="006F7F5C">
        <w:t>)</w:t>
      </w:r>
      <w:r w:rsidR="005C7A88">
        <w:t>;</w:t>
      </w:r>
      <w:r w:rsidRPr="006F7F5C">
        <w:t xml:space="preserve"> так и в</w:t>
      </w:r>
      <w:r w:rsidR="00EB08EE">
        <w:t> </w:t>
      </w:r>
      <w:r w:rsidRPr="006F7F5C">
        <w:t>электронном виде (в</w:t>
      </w:r>
      <w:r w:rsidR="005C7A88">
        <w:t xml:space="preserve"> </w:t>
      </w:r>
      <w:r w:rsidRPr="006F7F5C">
        <w:t xml:space="preserve">формате </w:t>
      </w:r>
      <w:proofErr w:type="spellStart"/>
      <w:r w:rsidRPr="006F7F5C">
        <w:t>Microsoft</w:t>
      </w:r>
      <w:proofErr w:type="spellEnd"/>
      <w:r w:rsidRPr="006F7F5C">
        <w:t xml:space="preserve"> </w:t>
      </w:r>
      <w:proofErr w:type="spellStart"/>
      <w:r w:rsidRPr="006F7F5C">
        <w:t>Word</w:t>
      </w:r>
      <w:proofErr w:type="spellEnd"/>
      <w:r w:rsidRPr="006F7F5C">
        <w:t xml:space="preserve"> (*.</w:t>
      </w:r>
      <w:proofErr w:type="spellStart"/>
      <w:r w:rsidRPr="006F7F5C">
        <w:t>doc</w:t>
      </w:r>
      <w:proofErr w:type="spellEnd"/>
      <w:r w:rsidRPr="006F7F5C">
        <w:rPr>
          <w:lang w:val="en-US"/>
        </w:rPr>
        <w:t>x</w:t>
      </w:r>
      <w:r w:rsidRPr="006F7F5C">
        <w:t xml:space="preserve">), </w:t>
      </w:r>
      <w:proofErr w:type="spellStart"/>
      <w:r w:rsidRPr="006F7F5C">
        <w:t>Microsoft</w:t>
      </w:r>
      <w:proofErr w:type="spellEnd"/>
      <w:r w:rsidRPr="006F7F5C">
        <w:t xml:space="preserve"> </w:t>
      </w:r>
      <w:proofErr w:type="spellStart"/>
      <w:r w:rsidRPr="006F7F5C">
        <w:t>Excel</w:t>
      </w:r>
      <w:proofErr w:type="spellEnd"/>
      <w:r w:rsidRPr="006F7F5C">
        <w:t xml:space="preserve"> (*.</w:t>
      </w:r>
      <w:proofErr w:type="spellStart"/>
      <w:r w:rsidRPr="006F7F5C">
        <w:t>xls</w:t>
      </w:r>
      <w:proofErr w:type="spellEnd"/>
      <w:r w:rsidRPr="006F7F5C">
        <w:rPr>
          <w:lang w:val="en-US"/>
        </w:rPr>
        <w:t>x</w:t>
      </w:r>
      <w:r w:rsidRPr="006F7F5C">
        <w:t>), и других)</w:t>
      </w:r>
      <w:r w:rsidR="005C7A88">
        <w:t>.</w:t>
      </w:r>
      <w:r w:rsidRPr="006F7F5C">
        <w:t xml:space="preserve"> </w:t>
      </w:r>
      <w:r w:rsidR="005C7A88">
        <w:t>Исключение составляют</w:t>
      </w:r>
      <w:r w:rsidR="00EB08EE">
        <w:t xml:space="preserve"> документы</w:t>
      </w:r>
      <w:r w:rsidRPr="006F7F5C">
        <w:t>, выданны</w:t>
      </w:r>
      <w:r w:rsidR="00EB08EE">
        <w:t>е</w:t>
      </w:r>
      <w:r w:rsidRPr="006F7F5C">
        <w:t xml:space="preserve"> Участнику третьими лицами, которые должны быть предоставлены </w:t>
      </w:r>
      <w:r w:rsidR="00EB08EE">
        <w:t>только</w:t>
      </w:r>
      <w:r w:rsidRPr="006F7F5C">
        <w:t xml:space="preserve"> в</w:t>
      </w:r>
      <w:r w:rsidR="00EB08EE">
        <w:t xml:space="preserve"> </w:t>
      </w:r>
      <w:r w:rsidRPr="006F7F5C">
        <w:t>графическом виде (</w:t>
      </w:r>
      <w:r w:rsidR="00EB08EE">
        <w:t xml:space="preserve">в том числе в виде </w:t>
      </w:r>
      <w:r w:rsidR="00EB08EE" w:rsidRPr="006F7F5C">
        <w:t>скан-копии, рекомендуемый формат: *.</w:t>
      </w:r>
      <w:r w:rsidR="00EB08EE" w:rsidRPr="006F7F5C">
        <w:rPr>
          <w:lang w:val="en-US"/>
        </w:rPr>
        <w:t>pdf</w:t>
      </w:r>
      <w:r w:rsidRPr="006F7F5C">
        <w:t>);</w:t>
      </w:r>
    </w:p>
    <w:p w14:paraId="52703675" w14:textId="1C806BE3" w:rsidR="00467AF3" w:rsidRPr="006F7F5C" w:rsidRDefault="00467AF3" w:rsidP="00467AF3">
      <w:pPr>
        <w:pStyle w:val="ad"/>
      </w:pPr>
      <w:r w:rsidRPr="006F7F5C">
        <w:t>электронные копии документов, заверенные трет</w:t>
      </w:r>
      <w:r w:rsidR="009614B2">
        <w:t>ьей</w:t>
      </w:r>
      <w:r w:rsidRPr="006F7F5C">
        <w:t xml:space="preserve"> </w:t>
      </w:r>
      <w:r w:rsidR="009614B2">
        <w:t>стороной</w:t>
      </w:r>
      <w:r w:rsidRPr="006F7F5C">
        <w:t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</w:p>
    <w:p w14:paraId="35E60391" w14:textId="77777777" w:rsidR="00467AF3" w:rsidRPr="006F7F5C" w:rsidRDefault="00467AF3" w:rsidP="00467AF3">
      <w:pPr>
        <w:pStyle w:val="ad"/>
      </w:pPr>
      <w:r w:rsidRPr="006F7F5C">
        <w:t>все файлы не должны иметь защиты от их открытия, изменения, копирования их содержимого или их печати;</w:t>
      </w:r>
    </w:p>
    <w:p w14:paraId="54239C14" w14:textId="4F88C0E1" w:rsidR="00467AF3" w:rsidRPr="006F7F5C" w:rsidRDefault="00EB08EE" w:rsidP="00467AF3">
      <w:pPr>
        <w:pStyle w:val="ad"/>
      </w:pPr>
      <w:r w:rsidRPr="00EB08EE">
        <w:t xml:space="preserve">файлы электронной заявки рекомендуется именовать так, чтобы </w:t>
      </w:r>
      <w:r w:rsidR="0088447C">
        <w:t xml:space="preserve">можно </w:t>
      </w:r>
      <w:r w:rsidRPr="00EB08EE">
        <w:t xml:space="preserve">было идентифицировать содержание данного файла заявки (указать </w:t>
      </w:r>
      <w:r w:rsidRPr="00EB08EE">
        <w:lastRenderedPageBreak/>
        <w:t>в</w:t>
      </w:r>
      <w:r w:rsidR="001B7B79">
        <w:t> </w:t>
      </w:r>
      <w:r w:rsidRPr="00EB08EE">
        <w:t>названии файла содержащийся в нем документ). Каждый документ рекомендуется размещать в отдельном файле</w:t>
      </w:r>
      <w:r w:rsidR="00467AF3" w:rsidRPr="006F7F5C">
        <w:t>;</w:t>
      </w:r>
    </w:p>
    <w:p w14:paraId="75279343" w14:textId="473648CF" w:rsidR="00467AF3" w:rsidRPr="006F7F5C" w:rsidRDefault="0089351A" w:rsidP="00467AF3">
      <w:pPr>
        <w:pStyle w:val="ad"/>
      </w:pPr>
      <w:r>
        <w:t>е</w:t>
      </w:r>
      <w:r w:rsidR="00467AF3" w:rsidRPr="006F7F5C">
        <w:t>сли какой-либо документ представлен в нечитаемом виде, данный документ считается непредставленным.</w:t>
      </w:r>
    </w:p>
    <w:p w14:paraId="309B30DD" w14:textId="0765384B" w:rsidR="002C216E" w:rsidRDefault="002C216E" w:rsidP="002C216E">
      <w:pPr>
        <w:pStyle w:val="ac"/>
      </w:pPr>
      <w:r w:rsidRPr="006F7F5C">
        <w:t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</w:p>
    <w:p w14:paraId="15C60022" w14:textId="77777777" w:rsidR="00235B1E" w:rsidRDefault="00235B1E" w:rsidP="00235B1E">
      <w:pPr>
        <w:pStyle w:val="ab"/>
      </w:pPr>
      <w:bookmarkStart w:id="93" w:name="_Ref130394205"/>
      <w:bookmarkStart w:id="94" w:name="_Ref130394785"/>
      <w:bookmarkStart w:id="95" w:name="_Ref130394802"/>
      <w:bookmarkStart w:id="96" w:name="_Toc186224130"/>
      <w:r>
        <w:t>Разъяснение Документации о закупке</w:t>
      </w:r>
      <w:bookmarkEnd w:id="86"/>
      <w:bookmarkEnd w:id="87"/>
      <w:bookmarkEnd w:id="88"/>
      <w:bookmarkEnd w:id="93"/>
      <w:bookmarkEnd w:id="94"/>
      <w:bookmarkEnd w:id="95"/>
      <w:bookmarkEnd w:id="96"/>
    </w:p>
    <w:p w14:paraId="67FFDB69" w14:textId="07ED5D90" w:rsidR="00235B1E" w:rsidRDefault="00235B1E" w:rsidP="00235B1E">
      <w:pPr>
        <w:pStyle w:val="ac"/>
      </w:pPr>
      <w:r>
        <w:t>Участники вправе обратиться к Организатору за разъяснениями Документации о закупке.</w:t>
      </w:r>
    </w:p>
    <w:p w14:paraId="545E26B0" w14:textId="4B4A468D" w:rsidR="00B20BC0" w:rsidRDefault="00357BCF" w:rsidP="00357BCF">
      <w:pPr>
        <w:pStyle w:val="ac"/>
      </w:pPr>
      <w:r>
        <w:t>З</w:t>
      </w:r>
      <w:r w:rsidRPr="00357BCF">
        <w:t xml:space="preserve">апросы подаются в соответствии с Регламентами и инструкциями </w:t>
      </w:r>
      <w:r w:rsidR="00DA460C">
        <w:t>О</w:t>
      </w:r>
      <w:r w:rsidRPr="00357BCF">
        <w:t>ператора ЭП, опубликованными на сайте соответствующей ЭП.</w:t>
      </w:r>
    </w:p>
    <w:p w14:paraId="1A5AFF88" w14:textId="08471471" w:rsidR="00235B1E" w:rsidRDefault="00235B1E" w:rsidP="00235B1E">
      <w:pPr>
        <w:pStyle w:val="ac"/>
      </w:pPr>
      <w:r>
        <w:t>Организатор обязуется ответить на любой вопрос, поступивший не позднее чем за 3</w:t>
      </w:r>
      <w:r w:rsidR="007C6B9B">
        <w:t> </w:t>
      </w:r>
      <w:r>
        <w:t xml:space="preserve">(три) рабочих дня до даты окончания срока подачи заявок. </w:t>
      </w:r>
      <w:r w:rsidR="00CB1B2C">
        <w:t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</w:p>
    <w:p w14:paraId="5C8E7810" w14:textId="3819B48D" w:rsidR="00290C9C" w:rsidRDefault="00235B1E" w:rsidP="00235B1E">
      <w:pPr>
        <w:pStyle w:val="ac"/>
      </w:pPr>
      <w:r>
        <w:t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 w:rsidR="003C7321">
        <w:t> </w:t>
      </w:r>
      <w:r>
        <w:t xml:space="preserve">сроки, установленные </w:t>
      </w:r>
      <w:r w:rsidR="00565751">
        <w:t>подразделом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816D19">
        <w:t>1.2</w:t>
      </w:r>
      <w:r w:rsidR="00565751">
        <w:fldChar w:fldCharType="end"/>
      </w:r>
      <w:r>
        <w:t>, но в любом случае не позднее чем в</w:t>
      </w:r>
      <w:r w:rsidR="003C7321">
        <w:t> </w:t>
      </w:r>
      <w:r>
        <w:t>течение 3</w:t>
      </w:r>
      <w:r w:rsidR="003C7321">
        <w:t> </w:t>
      </w:r>
      <w:r>
        <w:t>(трех) рабочих дней с даты поступления такого запроса.</w:t>
      </w:r>
      <w:r w:rsidR="00DC7674">
        <w:t xml:space="preserve"> </w:t>
      </w:r>
      <w:r w:rsidR="00DC7674" w:rsidRPr="00DC7674">
        <w:t>Копия ответа размещается Организатором на ЭП.</w:t>
      </w:r>
    </w:p>
    <w:p w14:paraId="7AB09F9E" w14:textId="5CFE0083" w:rsidR="00EB08EE" w:rsidRDefault="00EB08EE" w:rsidP="00EB08EE">
      <w:pPr>
        <w:pStyle w:val="ac"/>
      </w:pPr>
      <w:r w:rsidRPr="00EB08EE">
        <w:t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</w:p>
    <w:p w14:paraId="2C8ED1CE" w14:textId="50AAFDCA" w:rsidR="00235B1E" w:rsidRDefault="00235B1E" w:rsidP="00235B1E">
      <w:pPr>
        <w:pStyle w:val="ac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anchor="Прил02_ПроектДоговора" w:history="1">
        <w:r w:rsidR="0024276A" w:rsidRPr="00A46998">
          <w:rPr>
            <w:rStyle w:val="aff3"/>
          </w:rPr>
          <w:t>П</w:t>
        </w:r>
        <w:r w:rsidRPr="00A46998">
          <w:rPr>
            <w:rStyle w:val="aff3"/>
          </w:rPr>
          <w:t xml:space="preserve">роекта </w:t>
        </w:r>
        <w:r w:rsidR="0024276A" w:rsidRPr="00A46998">
          <w:rPr>
            <w:rStyle w:val="aff3"/>
          </w:rPr>
          <w:t>д</w:t>
        </w:r>
        <w:r w:rsidRPr="00A46998">
          <w:rPr>
            <w:rStyle w:val="aff3"/>
          </w:rPr>
          <w:t>оговора</w:t>
        </w:r>
        <w:r w:rsidR="00A46998" w:rsidRPr="00A46998">
          <w:rPr>
            <w:rStyle w:val="aff3"/>
          </w:rPr>
          <w:t xml:space="preserve"> (Приложения № 2)</w:t>
        </w:r>
      </w:hyperlink>
      <w:r w:rsidR="00A46998">
        <w:rPr>
          <w:rStyle w:val="aff3"/>
        </w:rPr>
        <w:t>,</w:t>
      </w:r>
      <w:r>
        <w:t xml:space="preserve"> в</w:t>
      </w:r>
      <w:r w:rsidR="00A46998">
        <w:t> </w:t>
      </w:r>
      <w:r>
        <w:t xml:space="preserve">противном случае </w:t>
      </w:r>
      <w:r w:rsidR="00290C9C">
        <w:t>вносятся</w:t>
      </w:r>
      <w:r>
        <w:t xml:space="preserve"> изменения в Документацию о</w:t>
      </w:r>
      <w:r w:rsidR="00290C9C">
        <w:t xml:space="preserve"> </w:t>
      </w:r>
      <w:r>
        <w:t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 w:rsidR="00290C9C">
        <w:t xml:space="preserve"> </w:t>
      </w:r>
      <w:r>
        <w:t>учета официально размещенных разъяснений несет Участник.</w:t>
      </w:r>
    </w:p>
    <w:p w14:paraId="7E138AB3" w14:textId="77777777" w:rsidR="00CC7F55" w:rsidRDefault="00235B1E" w:rsidP="00235B1E">
      <w:pPr>
        <w:pStyle w:val="ac"/>
      </w:pPr>
      <w:r>
        <w:t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 w:rsidR="003C7321">
        <w:t> </w:t>
      </w:r>
      <w:r>
        <w:t>вправе на нее ссылаться.</w:t>
      </w:r>
    </w:p>
    <w:p w14:paraId="4EBCDE14" w14:textId="2FA52F7D" w:rsidR="00235B1E" w:rsidRDefault="00235B1E" w:rsidP="00235B1E">
      <w:pPr>
        <w:pStyle w:val="ab"/>
      </w:pPr>
      <w:bookmarkStart w:id="97" w:name="_Ref125362076"/>
      <w:bookmarkStart w:id="98" w:name="_Ref125363891"/>
      <w:bookmarkStart w:id="99" w:name="_Ref125364404"/>
      <w:bookmarkStart w:id="100" w:name="_Toc186224131"/>
      <w:r>
        <w:t xml:space="preserve">Изменения </w:t>
      </w:r>
      <w:r w:rsidR="00EC0D36">
        <w:t>Извещени</w:t>
      </w:r>
      <w:r w:rsidR="00EB08EE">
        <w:t>я</w:t>
      </w:r>
      <w:r w:rsidR="00EC0D36">
        <w:t xml:space="preserve"> </w:t>
      </w:r>
      <w:r w:rsidR="00937AAB" w:rsidRPr="00937AAB">
        <w:t>и</w:t>
      </w:r>
      <w:r w:rsidR="00937AAB">
        <w:t> </w:t>
      </w:r>
      <w:r w:rsidR="00937AAB" w:rsidRPr="00937AAB">
        <w:t>(или)</w:t>
      </w:r>
      <w:r w:rsidR="00EC0D36">
        <w:t xml:space="preserve"> </w:t>
      </w:r>
      <w:r>
        <w:t>Документаци</w:t>
      </w:r>
      <w:r w:rsidR="00EB08EE">
        <w:t>и</w:t>
      </w:r>
      <w:r>
        <w:t xml:space="preserve"> о закупке</w:t>
      </w:r>
      <w:bookmarkEnd w:id="97"/>
      <w:bookmarkEnd w:id="98"/>
      <w:bookmarkEnd w:id="99"/>
      <w:bookmarkEnd w:id="100"/>
    </w:p>
    <w:p w14:paraId="3EA07238" w14:textId="38320F8F" w:rsidR="00235B1E" w:rsidRDefault="00235B1E" w:rsidP="00235B1E">
      <w:pPr>
        <w:pStyle w:val="ac"/>
      </w:pPr>
      <w:r>
        <w:t>Организатор в любой момент до окончания срока подачи заявок (</w:t>
      </w:r>
      <w:r w:rsidR="00565751">
        <w:t>подраздел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816D19">
        <w:t>1.2</w:t>
      </w:r>
      <w:r w:rsidR="00565751">
        <w:fldChar w:fldCharType="end"/>
      </w:r>
      <w:r>
        <w:t xml:space="preserve">) вправе внести изменения в Извещение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Документацию о закупке. При</w:t>
      </w:r>
      <w:r w:rsidR="004B537F">
        <w:t> </w:t>
      </w:r>
      <w:r>
        <w:t xml:space="preserve">этом официальному размещению подлежит обновленная редакция Извещения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Документации о закупке, а также перечень внесенных изменений в них.</w:t>
      </w:r>
    </w:p>
    <w:p w14:paraId="3B5B21B1" w14:textId="0CB0C796" w:rsidR="00F9643F" w:rsidRDefault="007747D7" w:rsidP="00F9643F">
      <w:pPr>
        <w:pStyle w:val="ac"/>
        <w:keepNext/>
      </w:pPr>
      <w:bookmarkStart w:id="101" w:name="_Ref125550844"/>
      <w:r>
        <w:lastRenderedPageBreak/>
        <w:t>После окончания срока подачи заявок допускается изменени</w:t>
      </w:r>
      <w:r w:rsidR="00206452">
        <w:t>е</w:t>
      </w:r>
      <w:r>
        <w:t xml:space="preserve"> только в части установленных Документацией о закупке</w:t>
      </w:r>
      <w:r w:rsidR="00F9643F">
        <w:t xml:space="preserve"> </w:t>
      </w:r>
      <w:r w:rsidR="008843F2">
        <w:t>дат</w:t>
      </w:r>
      <w:r w:rsidR="00F9643F">
        <w:t>:</w:t>
      </w:r>
    </w:p>
    <w:p w14:paraId="58513B76" w14:textId="61305582" w:rsidR="00F9643F" w:rsidRDefault="00F9643F" w:rsidP="00F9643F">
      <w:pPr>
        <w:pStyle w:val="ad"/>
      </w:pPr>
      <w:r>
        <w:t>рассмотрения первых частей заявок</w:t>
      </w:r>
      <w:r w:rsidR="003251B5">
        <w:t xml:space="preserve"> /</w:t>
      </w:r>
      <w:r>
        <w:t xml:space="preserve"> окончательных предложений;</w:t>
      </w:r>
    </w:p>
    <w:p w14:paraId="3F630CD6" w14:textId="2D142559" w:rsidR="00F9643F" w:rsidRDefault="00F9643F" w:rsidP="00F9643F">
      <w:pPr>
        <w:pStyle w:val="ad"/>
      </w:pPr>
      <w:r>
        <w:t>рассмотрения вторых частей заявок и ценовых предложений;</w:t>
      </w:r>
    </w:p>
    <w:p w14:paraId="55F047F4" w14:textId="531F8B6E" w:rsidR="00F9643F" w:rsidRDefault="00F9643F" w:rsidP="00F9643F">
      <w:pPr>
        <w:pStyle w:val="ad"/>
      </w:pPr>
      <w:r>
        <w:t>проведения переторжки, если предусмотрен данный этап;</w:t>
      </w:r>
    </w:p>
    <w:p w14:paraId="27AA4CCD" w14:textId="5584BBFD" w:rsidR="00F9643F" w:rsidRDefault="00F9643F" w:rsidP="00F9643F">
      <w:pPr>
        <w:pStyle w:val="ad"/>
      </w:pPr>
      <w:r>
        <w:t>подведения итогов закупки;</w:t>
      </w:r>
    </w:p>
    <w:p w14:paraId="2C4A96BA" w14:textId="33087539" w:rsidR="00235B1E" w:rsidRDefault="007747D7" w:rsidP="00F9643F">
      <w:pPr>
        <w:pStyle w:val="af4"/>
        <w:ind w:left="1134"/>
      </w:pPr>
      <w:r>
        <w:t>в пределах срока действия заявок и с уведомлением Участников, подавших заявки.</w:t>
      </w:r>
      <w:bookmarkEnd w:id="101"/>
    </w:p>
    <w:p w14:paraId="448522E1" w14:textId="0BF86619" w:rsidR="00235B1E" w:rsidRDefault="00235B1E" w:rsidP="0037359B">
      <w:pPr>
        <w:pStyle w:val="ac"/>
      </w:pPr>
      <w:r>
        <w:t>Текст изменений официально размещается в течение 3</w:t>
      </w:r>
      <w:r w:rsidR="006410F0">
        <w:t> </w:t>
      </w:r>
      <w:r>
        <w:t>(трех) календарных дней со дня принятия решения о внесении указанных изменений.</w:t>
      </w:r>
      <w:r w:rsidR="0037359B">
        <w:t xml:space="preserve"> </w:t>
      </w:r>
      <w:r w:rsidR="0088447C">
        <w:t>В</w:t>
      </w:r>
      <w:r w:rsidR="007747D7" w:rsidRPr="007747D7">
        <w:t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</w:p>
    <w:p w14:paraId="252D9D7F" w14:textId="50C65D5C" w:rsidR="00F9643F" w:rsidRDefault="00355810" w:rsidP="00355810">
      <w:pPr>
        <w:pStyle w:val="ac"/>
      </w:pPr>
      <w:r>
        <w:t xml:space="preserve">При </w:t>
      </w:r>
      <w:r w:rsidRPr="006D27E2">
        <w:t>внесении изменений в Документацию о закупке (за исключением указанного в пункте </w:t>
      </w:r>
      <w:r w:rsidRPr="006D27E2">
        <w:fldChar w:fldCharType="begin"/>
      </w:r>
      <w:r w:rsidRPr="006D27E2">
        <w:instrText xml:space="preserve"> REF _Ref125550844 \r \h </w:instrText>
      </w:r>
      <w:r>
        <w:instrText xml:space="preserve"> \* MERGEFORMAT </w:instrText>
      </w:r>
      <w:r w:rsidRPr="006D27E2">
        <w:fldChar w:fldCharType="separate"/>
      </w:r>
      <w:r w:rsidR="00816D19">
        <w:t>4.6.2</w:t>
      </w:r>
      <w:r w:rsidRPr="006D27E2">
        <w:fldChar w:fldCharType="end"/>
      </w:r>
      <w:r w:rsidRPr="006D27E2">
        <w:t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 w:rsidR="00F9643F">
        <w:t>:</w:t>
      </w:r>
    </w:p>
    <w:p w14:paraId="6D221753" w14:textId="28896195" w:rsidR="00355810" w:rsidRDefault="00F9643F" w:rsidP="00F9643F">
      <w:pPr>
        <w:pStyle w:val="ad"/>
      </w:pPr>
      <w:r w:rsidRPr="00F9643F">
        <w:t>4</w:t>
      </w:r>
      <w:r>
        <w:t> </w:t>
      </w:r>
      <w:r w:rsidRPr="00F9643F">
        <w:t>(четырех)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)</w:t>
      </w:r>
      <w:r w:rsidRPr="00F9643F">
        <w:t xml:space="preserve"> не</w:t>
      </w:r>
      <w:r>
        <w:t> </w:t>
      </w:r>
      <w:r w:rsidRPr="00F9643F">
        <w:t>превышает 30</w:t>
      </w:r>
      <w:r>
        <w:t> </w:t>
      </w:r>
      <w:r w:rsidRPr="00F9643F">
        <w:t>000</w:t>
      </w:r>
      <w:r>
        <w:t> </w:t>
      </w:r>
      <w:r w:rsidRPr="00F9643F">
        <w:t>000 (тридцать миллионов) рублей без НДС</w:t>
      </w:r>
      <w:r>
        <w:t>;</w:t>
      </w:r>
    </w:p>
    <w:p w14:paraId="228D52A7" w14:textId="4EC581E7" w:rsidR="00F9643F" w:rsidRPr="006A79B8" w:rsidRDefault="00F9643F" w:rsidP="00F9643F">
      <w:pPr>
        <w:pStyle w:val="ad"/>
      </w:pPr>
      <w:r w:rsidRPr="00F9643F">
        <w:t>8</w:t>
      </w:r>
      <w:r>
        <w:t> </w:t>
      </w:r>
      <w:r w:rsidRPr="00F9643F">
        <w:t>(восьми)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)</w:t>
      </w:r>
      <w:r w:rsidRPr="00F9643F">
        <w:t xml:space="preserve"> превышает 30</w:t>
      </w:r>
      <w:r>
        <w:t> </w:t>
      </w:r>
      <w:r w:rsidRPr="00F9643F">
        <w:t>000</w:t>
      </w:r>
      <w:r>
        <w:t> </w:t>
      </w:r>
      <w:r w:rsidRPr="00F9643F">
        <w:t>000 (тридцать миллионов) рублей без НДС</w:t>
      </w:r>
      <w:r>
        <w:t>.</w:t>
      </w:r>
    </w:p>
    <w:p w14:paraId="594F3D46" w14:textId="77777777" w:rsidR="00CC7F55" w:rsidRDefault="00235B1E" w:rsidP="006E0CA9">
      <w:pPr>
        <w:pStyle w:val="ac"/>
      </w:pPr>
      <w:r>
        <w:t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</w:p>
    <w:p w14:paraId="75EC9119" w14:textId="77777777" w:rsidR="005C07A0" w:rsidRDefault="005C07A0" w:rsidP="00BD79C0">
      <w:pPr>
        <w:pStyle w:val="ab"/>
      </w:pPr>
      <w:bookmarkStart w:id="102" w:name="_Ref125362119"/>
      <w:bookmarkStart w:id="103" w:name="_Toc186224132"/>
      <w:r>
        <w:t>Подача заявок и их прием</w:t>
      </w:r>
      <w:bookmarkEnd w:id="102"/>
      <w:bookmarkEnd w:id="103"/>
    </w:p>
    <w:p w14:paraId="0F876ACA" w14:textId="71D40BF4" w:rsidR="005C07A0" w:rsidRDefault="005C07A0" w:rsidP="005C07A0">
      <w:pPr>
        <w:pStyle w:val="ac"/>
      </w:pPr>
      <w:r>
        <w:t>Участник вправе подать</w:t>
      </w:r>
      <w:r w:rsidR="00AF4616">
        <w:t xml:space="preserve"> одну</w:t>
      </w:r>
      <w:r>
        <w:t xml:space="preserve"> </w:t>
      </w:r>
      <w:r w:rsidR="00BD79C0">
        <w:t xml:space="preserve">подготовленную </w:t>
      </w:r>
      <w:r>
        <w:t>заявку</w:t>
      </w:r>
      <w:r w:rsidR="004B537F">
        <w:t xml:space="preserve"> </w:t>
      </w:r>
      <w:r>
        <w:t>на участие в закупке</w:t>
      </w:r>
      <w:r w:rsidR="00BD79C0">
        <w:t xml:space="preserve"> </w:t>
      </w:r>
      <w:r>
        <w:t>в</w:t>
      </w:r>
      <w:r w:rsidR="004B537F">
        <w:t> </w:t>
      </w:r>
      <w:r>
        <w:t>любое время начиная с</w:t>
      </w:r>
      <w:r w:rsidR="00BD79C0">
        <w:t xml:space="preserve"> </w:t>
      </w:r>
      <w:r>
        <w:t>даты официального размещения Извещения и до</w:t>
      </w:r>
      <w:r w:rsidR="004B537F">
        <w:t> </w:t>
      </w:r>
      <w:r>
        <w:t>окончания срока подачи заявок</w:t>
      </w:r>
      <w:r w:rsidR="004B537F">
        <w:t xml:space="preserve"> </w:t>
      </w:r>
      <w:r w:rsidR="00565751">
        <w:t>(подраздел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816D19">
        <w:t>1.2</w:t>
      </w:r>
      <w:r w:rsidR="00565751">
        <w:fldChar w:fldCharType="end"/>
      </w:r>
      <w:r w:rsidR="00565751">
        <w:t>)</w:t>
      </w:r>
      <w:r>
        <w:t xml:space="preserve">. </w:t>
      </w:r>
      <w:r w:rsidR="00BA1EB0" w:rsidRPr="00BA1EB0">
        <w:t>При этом все части заявок, включая ценовое предложение Участника, подаются им одновременно.</w:t>
      </w:r>
      <w:r w:rsidR="00BA1EB0">
        <w:t xml:space="preserve"> </w:t>
      </w:r>
      <w:r>
        <w:t>Заявки, поданные позднее установленного срока, не</w:t>
      </w:r>
      <w:r w:rsidR="004B537F">
        <w:t xml:space="preserve"> </w:t>
      </w:r>
      <w:r>
        <w:t xml:space="preserve">могут быть приняты </w:t>
      </w:r>
      <w:r w:rsidR="00A6475E">
        <w:t>Организатором</w:t>
      </w:r>
      <w:r>
        <w:t>, независимо от</w:t>
      </w:r>
      <w:r w:rsidR="00BA1EB0">
        <w:t xml:space="preserve"> </w:t>
      </w:r>
      <w:r>
        <w:t>причин опоздания.</w:t>
      </w:r>
    </w:p>
    <w:p w14:paraId="591880DA" w14:textId="5BA2778E" w:rsidR="005C07A0" w:rsidRPr="00BA1EB0" w:rsidRDefault="005C07A0" w:rsidP="005C07A0">
      <w:pPr>
        <w:pStyle w:val="ac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 w:rsidRPr="00BA1EB0">
        <w:t>им Положения о закупке Заказчика и Документаци</w:t>
      </w:r>
      <w:r w:rsidR="00EF1C81">
        <w:t>и</w:t>
      </w:r>
      <w:r w:rsidRPr="00BA1EB0">
        <w:t xml:space="preserve"> о закупке (включая все приложения к ней).</w:t>
      </w:r>
    </w:p>
    <w:p w14:paraId="3A56FCE7" w14:textId="744E6138" w:rsidR="00F82812" w:rsidRPr="00BA1EB0" w:rsidRDefault="009C0380" w:rsidP="00135000">
      <w:pPr>
        <w:pStyle w:val="ac"/>
      </w:pPr>
      <w:r w:rsidRPr="00BA1EB0">
        <w:t>Заявка должна быть подготовлена в форме электронного документа и подана с использованием функционала ЭП</w:t>
      </w:r>
      <w:r w:rsidR="00F82812" w:rsidRPr="00BA1EB0">
        <w:t xml:space="preserve"> в доступном для прочтения формате</w:t>
      </w:r>
      <w:r w:rsidRPr="00BA1EB0">
        <w:t>.</w:t>
      </w:r>
      <w:r w:rsidR="00F82812" w:rsidRPr="00BA1EB0">
        <w:t xml:space="preserve"> При этом </w:t>
      </w:r>
      <w:r w:rsidR="00EF1C81">
        <w:t xml:space="preserve">Участник должен </w:t>
      </w:r>
      <w:r w:rsidR="00F82812" w:rsidRPr="00BA1EB0">
        <w:t>сканировать документы после того, как они будут оформлены в соответствии с требованиями Документации о закупке.</w:t>
      </w:r>
    </w:p>
    <w:p w14:paraId="254A1D78" w14:textId="0794076E" w:rsidR="009C0380" w:rsidRPr="00BA1EB0" w:rsidRDefault="009C0380" w:rsidP="005C07A0">
      <w:pPr>
        <w:pStyle w:val="ac"/>
      </w:pPr>
      <w:r w:rsidRPr="00BA1EB0">
        <w:t>Заявка должна быть подписана электронной подписью лица, которое является уполномоченным представителем Участника</w:t>
      </w:r>
      <w:r w:rsidR="00F82812" w:rsidRPr="00BA1EB0">
        <w:t>.</w:t>
      </w:r>
    </w:p>
    <w:p w14:paraId="4ED0921E" w14:textId="15F32FA1" w:rsidR="005C07A0" w:rsidRDefault="00290C9C" w:rsidP="00290C9C">
      <w:pPr>
        <w:pStyle w:val="ac"/>
      </w:pPr>
      <w:r w:rsidRPr="00BA1EB0">
        <w:lastRenderedPageBreak/>
        <w:t xml:space="preserve">Правила </w:t>
      </w:r>
      <w:r w:rsidR="005C07A0" w:rsidRPr="00BA1EB0">
        <w:t>подачи</w:t>
      </w:r>
      <w:r w:rsidR="005C07A0">
        <w:t xml:space="preserve"> заявок</w:t>
      </w:r>
      <w:r w:rsidR="00F82812">
        <w:t xml:space="preserve"> также</w:t>
      </w:r>
      <w:r w:rsidR="005C07A0"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>.</w:t>
      </w:r>
    </w:p>
    <w:p w14:paraId="3BAE5858" w14:textId="21CBB4EC" w:rsidR="00590291" w:rsidRDefault="00590291" w:rsidP="00290C9C">
      <w:pPr>
        <w:pStyle w:val="ac"/>
      </w:pPr>
      <w:r w:rsidRPr="00590291">
        <w:t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</w:p>
    <w:p w14:paraId="5DD1D416" w14:textId="4E3FD708" w:rsidR="006E0CA9" w:rsidRDefault="00206452" w:rsidP="00290C9C">
      <w:pPr>
        <w:pStyle w:val="ac"/>
      </w:pPr>
      <w:r>
        <w:t>О</w:t>
      </w:r>
      <w:r w:rsidR="005C07A0">
        <w:t>ператор ЭП до окончания срока подачи заявок обеспечивает конфиденциальность информации, содержащейся в поданных заявках.</w:t>
      </w:r>
    </w:p>
    <w:p w14:paraId="78762916" w14:textId="77777777" w:rsidR="004C188B" w:rsidRDefault="004C188B" w:rsidP="004C188B">
      <w:pPr>
        <w:pStyle w:val="ab"/>
      </w:pPr>
      <w:bookmarkStart w:id="104" w:name="_Ref125362130"/>
      <w:bookmarkStart w:id="105" w:name="_Ref125362192"/>
      <w:bookmarkStart w:id="106" w:name="_Ref125363819"/>
      <w:bookmarkStart w:id="107" w:name="_Ref125365136"/>
      <w:bookmarkStart w:id="108" w:name="_Toc186224133"/>
      <w:r>
        <w:t>Изменение и отзыв заявок</w:t>
      </w:r>
      <w:bookmarkEnd w:id="104"/>
      <w:bookmarkEnd w:id="105"/>
      <w:bookmarkEnd w:id="106"/>
      <w:bookmarkEnd w:id="107"/>
      <w:bookmarkEnd w:id="108"/>
    </w:p>
    <w:p w14:paraId="681338C3" w14:textId="60081F4A" w:rsidR="004C188B" w:rsidRDefault="004C188B" w:rsidP="004C188B">
      <w:pPr>
        <w:pStyle w:val="ac"/>
      </w:pPr>
      <w:r>
        <w:t>Участник вправе изменить или отозвать поданную им ранее заявку до момента окончания срока подачи заявок</w:t>
      </w:r>
      <w:r w:rsidR="00EF1C81">
        <w:t>.</w:t>
      </w:r>
      <w:r w:rsidR="003251B5">
        <w:t xml:space="preserve"> </w:t>
      </w:r>
      <w:r w:rsidR="00EF1C81">
        <w:t xml:space="preserve">Внесение </w:t>
      </w:r>
      <w:r>
        <w:t>изменений в заявку</w:t>
      </w:r>
      <w:r w:rsidR="00EF1C81">
        <w:t>, отзыв заявки после этого времени</w:t>
      </w:r>
      <w:r w:rsidR="00BA1EB0">
        <w:t xml:space="preserve"> </w:t>
      </w:r>
      <w:r>
        <w:t>не</w:t>
      </w:r>
      <w:r w:rsidR="00BA1EB0">
        <w:t xml:space="preserve"> </w:t>
      </w:r>
      <w:r>
        <w:t>допуска</w:t>
      </w:r>
      <w:r w:rsidR="00EF1C81">
        <w:t>ю</w:t>
      </w:r>
      <w:r>
        <w:t>тся, кроме случаев, прямо предусмотренных Документацией о</w:t>
      </w:r>
      <w:r w:rsidR="00BA1EB0">
        <w:t xml:space="preserve"> </w:t>
      </w:r>
      <w:r>
        <w:t>закупке.</w:t>
      </w:r>
    </w:p>
    <w:p w14:paraId="44756FC6" w14:textId="10DED9F5" w:rsidR="004C188B" w:rsidRDefault="004C188B" w:rsidP="004C188B">
      <w:pPr>
        <w:pStyle w:val="ac"/>
      </w:pPr>
      <w:r>
        <w:t>Отзыв Участником ранее поданной заявки</w:t>
      </w:r>
      <w:r w:rsidR="00BA1EB0">
        <w:t xml:space="preserve"> </w:t>
      </w:r>
      <w:r>
        <w:t>является отказом от участия в</w:t>
      </w:r>
      <w:r w:rsidR="003251B5">
        <w:t> </w:t>
      </w:r>
      <w:r>
        <w:t xml:space="preserve">закупке, отозванные заявки не рассматриваются </w:t>
      </w:r>
      <w:proofErr w:type="gramStart"/>
      <w:r>
        <w:t>Организатором</w:t>
      </w:r>
      <w:proofErr w:type="gramEnd"/>
      <w:r w:rsidR="00EF1C81">
        <w:t xml:space="preserve"> по существу</w:t>
      </w:r>
      <w:r>
        <w:t>.</w:t>
      </w:r>
    </w:p>
    <w:p w14:paraId="684DDE16" w14:textId="75B1BFAA" w:rsidR="00832646" w:rsidRDefault="00832646" w:rsidP="00832646">
      <w:pPr>
        <w:pStyle w:val="ac"/>
      </w:pPr>
      <w:r>
        <w:t xml:space="preserve">Изменение и </w:t>
      </w:r>
      <w:r w:rsidRPr="006D27E2">
        <w:t xml:space="preserve">отзыв Участником ранее поданной заявки </w:t>
      </w:r>
      <w:r w:rsidR="00820B92">
        <w:t>о</w:t>
      </w:r>
      <w:r w:rsidRPr="006D27E2">
        <w:t>существляется в</w:t>
      </w:r>
      <w:r w:rsidR="00820B92">
        <w:t> </w:t>
      </w:r>
      <w:r w:rsidRPr="006D27E2">
        <w:t>порядке, аналогичном порядку подачи и приема заявок, установленному в подразделе </w:t>
      </w:r>
      <w:r w:rsidR="006D27E2" w:rsidRPr="006D27E2">
        <w:fldChar w:fldCharType="begin"/>
      </w:r>
      <w:r w:rsidR="006D27E2" w:rsidRPr="006D27E2">
        <w:instrText xml:space="preserve"> REF _Ref125362119 \w \h </w:instrText>
      </w:r>
      <w:r w:rsidR="006D27E2">
        <w:instrText xml:space="preserve"> \* MERGEFORMAT </w:instrText>
      </w:r>
      <w:r w:rsidR="006D27E2" w:rsidRPr="006D27E2">
        <w:fldChar w:fldCharType="separate"/>
      </w:r>
      <w:r w:rsidR="00816D19">
        <w:t>4.7</w:t>
      </w:r>
      <w:r w:rsidR="006D27E2" w:rsidRPr="006D27E2">
        <w:fldChar w:fldCharType="end"/>
      </w:r>
      <w:r w:rsidRPr="006D27E2">
        <w:t>.</w:t>
      </w:r>
    </w:p>
    <w:p w14:paraId="0E4DE60F" w14:textId="3EC8A543" w:rsidR="006E0CA9" w:rsidRDefault="00993799" w:rsidP="00832646">
      <w:pPr>
        <w:pStyle w:val="ac"/>
      </w:pPr>
      <w:r>
        <w:t>И</w:t>
      </w:r>
      <w:r w:rsidR="00832646">
        <w:t>зменения и отзыв заявки</w:t>
      </w:r>
      <w:r w:rsidR="00BA1EB0">
        <w:t xml:space="preserve"> </w:t>
      </w:r>
      <w:r w:rsidR="00832646">
        <w:t>осуществляется посредством функционала ЭП</w:t>
      </w:r>
      <w:r>
        <w:t xml:space="preserve"> (</w:t>
      </w:r>
      <w:r w:rsidR="00832646">
        <w:t>подробный порядок определяется Регламентом ЭП</w:t>
      </w:r>
      <w:r>
        <w:t>)</w:t>
      </w:r>
      <w:r w:rsidR="00832646">
        <w:t>.</w:t>
      </w:r>
    </w:p>
    <w:p w14:paraId="67201B88" w14:textId="33A4793F" w:rsidR="00781F38" w:rsidRDefault="00781F38" w:rsidP="00781F38">
      <w:pPr>
        <w:pStyle w:val="ab"/>
      </w:pPr>
      <w:bookmarkStart w:id="109" w:name="_Ref132816188"/>
      <w:bookmarkStart w:id="110" w:name="_Toc186224134"/>
      <w:r>
        <w:t>Открытие доступа к первым частям заявок</w:t>
      </w:r>
      <w:bookmarkEnd w:id="109"/>
      <w:bookmarkEnd w:id="110"/>
    </w:p>
    <w:p w14:paraId="68676755" w14:textId="5094280C" w:rsidR="00A15DA0" w:rsidRPr="00253CAF" w:rsidRDefault="00A15DA0" w:rsidP="00A15DA0">
      <w:pPr>
        <w:pStyle w:val="ac"/>
      </w:pPr>
      <w:r w:rsidRPr="00A15DA0"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 w:rsidRPr="00253CAF">
        <w:t>(подраздел </w:t>
      </w:r>
      <w:r w:rsidRPr="00253CAF">
        <w:fldChar w:fldCharType="begin"/>
      </w:r>
      <w:r w:rsidRPr="00253CAF">
        <w:instrText xml:space="preserve"> REF _Ref125359973 \r \h  \* MERGEFORMAT </w:instrText>
      </w:r>
      <w:r w:rsidRPr="00253CAF">
        <w:fldChar w:fldCharType="separate"/>
      </w:r>
      <w:r w:rsidR="00816D19">
        <w:t>1.2</w:t>
      </w:r>
      <w:r w:rsidRPr="00253CAF">
        <w:fldChar w:fldCharType="end"/>
      </w:r>
      <w:r w:rsidRPr="00253CAF">
        <w:t>)</w:t>
      </w:r>
      <w:r w:rsidR="00364DD9">
        <w:t>.</w:t>
      </w:r>
    </w:p>
    <w:p w14:paraId="0184B672" w14:textId="567AC57E" w:rsidR="00781F38" w:rsidRDefault="00A15DA0" w:rsidP="00A15DA0">
      <w:pPr>
        <w:pStyle w:val="ac"/>
      </w:pPr>
      <w:r w:rsidRPr="00253CAF"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 w:rsidR="00253CAF" w:rsidRPr="00253CAF">
        <w:t>О</w:t>
      </w:r>
      <w:r w:rsidRPr="00253CAF"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 w:rsidR="007360C0">
        <w:t>в</w:t>
      </w:r>
      <w:r w:rsidR="007E74F8">
        <w:t xml:space="preserve"> </w:t>
      </w:r>
      <w:r w:rsidRPr="00253CAF">
        <w:t>первых част</w:t>
      </w:r>
      <w:r w:rsidR="007360C0">
        <w:t>ях</w:t>
      </w:r>
      <w:r w:rsidRPr="00253CAF">
        <w:t xml:space="preserve"> заявок, от Участников такой закупки.</w:t>
      </w:r>
    </w:p>
    <w:p w14:paraId="7C707470" w14:textId="6E42D465" w:rsidR="004C188B" w:rsidRDefault="004C188B" w:rsidP="004C188B">
      <w:pPr>
        <w:pStyle w:val="ab"/>
      </w:pPr>
      <w:bookmarkStart w:id="111" w:name="_Ref125362364"/>
      <w:bookmarkStart w:id="112" w:name="_Ref125366689"/>
      <w:bookmarkStart w:id="113" w:name="_Toc186224138"/>
      <w:r>
        <w:t xml:space="preserve">Рассмотрение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</w:t>
      </w:r>
      <w:r w:rsidR="0003185D">
        <w:t>отборочная стадия</w:t>
      </w:r>
      <w:r>
        <w:t>)</w:t>
      </w:r>
      <w:bookmarkEnd w:id="111"/>
      <w:bookmarkEnd w:id="112"/>
      <w:bookmarkEnd w:id="113"/>
    </w:p>
    <w:p w14:paraId="012FEA0C" w14:textId="30F50E75" w:rsidR="0003185D" w:rsidRDefault="0003185D" w:rsidP="0003185D">
      <w:pPr>
        <w:pStyle w:val="ac"/>
      </w:pPr>
      <w:r>
        <w:t>Дата окончания срока рассмотрения</w:t>
      </w:r>
      <w:r w:rsidR="003D31DA">
        <w:t xml:space="preserve"> первых частей заявок / окончательных предложений</w:t>
      </w:r>
      <w:r>
        <w:t xml:space="preserve"> </w:t>
      </w:r>
      <w:r w:rsidR="00565751">
        <w:t>установлена в подразделе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816D19">
        <w:t>1.2</w:t>
      </w:r>
      <w:r w:rsidR="00565751">
        <w:fldChar w:fldCharType="end"/>
      </w:r>
      <w:r>
        <w:t>. Организатор по согласованию с</w:t>
      </w:r>
      <w:r w:rsidR="003D31DA">
        <w:t> </w:t>
      </w:r>
      <w:r>
        <w:t xml:space="preserve">Заказчиком вправе, при необходимости, изменить </w:t>
      </w:r>
      <w:r w:rsidR="00EF1C81">
        <w:t>ее</w:t>
      </w:r>
      <w:r>
        <w:t>, официально разместив информацию об этом.</w:t>
      </w:r>
    </w:p>
    <w:p w14:paraId="26327D7E" w14:textId="41A7C518" w:rsidR="0003185D" w:rsidRPr="000B4162" w:rsidRDefault="0003185D" w:rsidP="0003185D">
      <w:pPr>
        <w:pStyle w:val="ac"/>
      </w:pPr>
      <w:r>
        <w:t xml:space="preserve">В рамках рассмотрения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(отборочной стадии) осуществляется проверка каждой заявки </w:t>
      </w:r>
      <w:r w:rsidRPr="000B4162">
        <w:t xml:space="preserve">на предмет </w:t>
      </w:r>
      <w:r w:rsidRPr="009A594D">
        <w:t xml:space="preserve">соответствия </w:t>
      </w:r>
      <w:hyperlink w:anchor="Прил07_ОтборочныеКритерии" w:history="1">
        <w:r w:rsidR="00C469E8" w:rsidRPr="009A594D">
          <w:rPr>
            <w:rStyle w:val="aff3"/>
          </w:rPr>
          <w:t>О</w:t>
        </w:r>
        <w:r w:rsidRPr="009A594D">
          <w:rPr>
            <w:rStyle w:val="aff3"/>
          </w:rPr>
          <w:t>тборочным критериям</w:t>
        </w:r>
        <w:r w:rsidR="007A04A7" w:rsidRPr="009A594D">
          <w:rPr>
            <w:rStyle w:val="aff3"/>
          </w:rPr>
          <w:t xml:space="preserve"> рассмотрения заявок (Приложение № </w:t>
        </w:r>
        <w:r w:rsidR="006D25E1" w:rsidRPr="009A594D">
          <w:rPr>
            <w:rStyle w:val="aff3"/>
          </w:rPr>
          <w:t>7</w:t>
        </w:r>
        <w:r w:rsidR="007A04A7" w:rsidRPr="009A594D">
          <w:rPr>
            <w:rStyle w:val="aff3"/>
          </w:rPr>
          <w:t>)</w:t>
        </w:r>
      </w:hyperlink>
      <w:r w:rsidR="007A04A7" w:rsidRPr="009A594D">
        <w:t>.</w:t>
      </w:r>
    </w:p>
    <w:p w14:paraId="7A0507EA" w14:textId="271E7E88" w:rsidR="0003185D" w:rsidRPr="001D011C" w:rsidRDefault="0003185D" w:rsidP="0003185D">
      <w:pPr>
        <w:pStyle w:val="ac"/>
      </w:pPr>
      <w:r w:rsidRPr="000B4162">
        <w:lastRenderedPageBreak/>
        <w:t xml:space="preserve">Рассмотрение </w:t>
      </w:r>
      <w:r w:rsidR="003D31DA" w:rsidRPr="001D011C">
        <w:t xml:space="preserve">первых частей </w:t>
      </w:r>
      <w:r w:rsidRPr="001D011C">
        <w:t>заявок</w:t>
      </w:r>
      <w:r w:rsidR="003D31DA" w:rsidRPr="001D011C">
        <w:t xml:space="preserve"> / окончательных предложений</w:t>
      </w:r>
      <w:r w:rsidRPr="001D011C">
        <w:t xml:space="preserve"> проводится на основании представленных </w:t>
      </w:r>
      <w:r w:rsidR="0053022B">
        <w:t>в составе заявки</w:t>
      </w:r>
      <w:r w:rsidR="003D31DA" w:rsidRPr="001D011C">
        <w:t xml:space="preserve"> </w:t>
      </w:r>
      <w:r w:rsidRPr="001D011C">
        <w:t>документов и сведений.</w:t>
      </w:r>
    </w:p>
    <w:p w14:paraId="76596B07" w14:textId="5CAAEC52" w:rsidR="0003185D" w:rsidRDefault="0003185D" w:rsidP="007E365E">
      <w:pPr>
        <w:pStyle w:val="ac"/>
        <w:keepNext/>
      </w:pPr>
      <w:bookmarkStart w:id="114" w:name="_Ref125551456"/>
      <w:r>
        <w:t xml:space="preserve">По результатам рассмотрения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(проведения отборочной стадии) Закупочная комиссия отклоняет заявки по следующим основаниям:</w:t>
      </w:r>
      <w:bookmarkEnd w:id="114"/>
    </w:p>
    <w:p w14:paraId="6E6E55F8" w14:textId="3092037C" w:rsidR="003F563E" w:rsidRDefault="00AD0D83" w:rsidP="007E365E">
      <w:pPr>
        <w:pStyle w:val="ad"/>
      </w:pPr>
      <w:r>
        <w:t>н</w:t>
      </w:r>
      <w:r w:rsidR="0003185D">
        <w:t>есоответствие</w:t>
      </w:r>
      <w:r w:rsidR="003D31DA">
        <w:t xml:space="preserve"> первой части</w:t>
      </w:r>
      <w:r w:rsidR="0003185D">
        <w:t xml:space="preserve"> заявки</w:t>
      </w:r>
      <w:r w:rsidR="003D31DA">
        <w:t xml:space="preserve"> / окончательного предложения</w:t>
      </w:r>
      <w:r w:rsidR="0003185D">
        <w:t xml:space="preserve"> по</w:t>
      </w:r>
      <w:r w:rsidR="003D31DA">
        <w:t> </w:t>
      </w:r>
      <w:r w:rsidR="0003185D">
        <w:t>составу</w:t>
      </w:r>
      <w:r w:rsidR="007E365E">
        <w:rPr>
          <w:rStyle w:val="afc"/>
        </w:rPr>
        <w:footnoteReference w:id="2"/>
      </w:r>
      <w:r w:rsidR="0003185D">
        <w:t xml:space="preserve">, содержанию и </w:t>
      </w:r>
      <w:r w:rsidR="00C3318E">
        <w:t>соблюдению требований Документации о</w:t>
      </w:r>
      <w:r w:rsidR="003D31DA">
        <w:t> </w:t>
      </w:r>
      <w:r w:rsidR="00C3318E">
        <w:t>закупке к подготовке (оформлению) заявки</w:t>
      </w:r>
      <w:r w:rsidR="0003185D">
        <w:t>, в том числе наличие</w:t>
      </w:r>
      <w:r w:rsidR="003F563E">
        <w:t>:</w:t>
      </w:r>
    </w:p>
    <w:p w14:paraId="1945EACD" w14:textId="7689AB79" w:rsidR="003F563E" w:rsidRDefault="0003185D" w:rsidP="003F563E">
      <w:pPr>
        <w:pStyle w:val="ae"/>
      </w:pPr>
      <w:r>
        <w:t>недостоверных сведений или намеренно искаженной информации или документов</w:t>
      </w:r>
      <w:r w:rsidR="003F563E">
        <w:t>;</w:t>
      </w:r>
    </w:p>
    <w:p w14:paraId="5F6BDD82" w14:textId="0B7D3CDB" w:rsidR="0003185D" w:rsidRDefault="0003185D" w:rsidP="003F563E">
      <w:pPr>
        <w:pStyle w:val="ae"/>
      </w:pPr>
      <w:r>
        <w:t xml:space="preserve">внутренних противоречий между различными частями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документами </w:t>
      </w:r>
      <w:r w:rsidR="00AD0D83">
        <w:t xml:space="preserve">первой части </w:t>
      </w:r>
      <w:r>
        <w:t>заявки</w:t>
      </w:r>
      <w:r w:rsidR="00AD0D83">
        <w:t xml:space="preserve"> / окончательного предложения</w:t>
      </w:r>
      <w:r>
        <w:t>, в</w:t>
      </w:r>
      <w:r w:rsidR="00AD0D83">
        <w:t> </w:t>
      </w:r>
      <w:r>
        <w:t>том числе по</w:t>
      </w:r>
      <w:r w:rsidR="00AD0D83">
        <w:t xml:space="preserve"> </w:t>
      </w:r>
      <w:r>
        <w:t>тексту внутри одного документа;</w:t>
      </w:r>
    </w:p>
    <w:p w14:paraId="4185F1B2" w14:textId="6B5E2D76" w:rsidR="0003185D" w:rsidRDefault="0003185D" w:rsidP="007E365E">
      <w:pPr>
        <w:pStyle w:val="ad"/>
      </w:pPr>
      <w:r>
        <w:t>несоответствие предлагаемой продукции требованиям Документации о</w:t>
      </w:r>
      <w:r w:rsidR="007E365E">
        <w:t> </w:t>
      </w:r>
      <w:r>
        <w:t>закупке, в том числе порядка описания такой продукции</w:t>
      </w:r>
      <w:r w:rsidR="00034F6F">
        <w:t xml:space="preserve"> </w:t>
      </w:r>
      <w:r w:rsidR="00034F6F" w:rsidRPr="00034F6F">
        <w:t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 w:rsidR="00034F6F">
        <w:t> </w:t>
      </w:r>
      <w:r w:rsidR="00034F6F" w:rsidRPr="00034F6F">
        <w:t>национальном режиме)</w:t>
      </w:r>
      <w:r>
        <w:t>;</w:t>
      </w:r>
    </w:p>
    <w:p w14:paraId="4A9616BA" w14:textId="0F05C606" w:rsidR="0003185D" w:rsidRDefault="0003185D" w:rsidP="007E365E">
      <w:pPr>
        <w:pStyle w:val="ad"/>
      </w:pPr>
      <w:r>
        <w:t>несоответствие предлагаемых договорных условий требованиям Документации о закупке;</w:t>
      </w:r>
    </w:p>
    <w:p w14:paraId="3B919491" w14:textId="78ED4F59" w:rsidR="00AD0D83" w:rsidRDefault="00AD0D83" w:rsidP="007E365E">
      <w:pPr>
        <w:pStyle w:val="ad"/>
      </w:pPr>
      <w:r>
        <w:t>наличие в документах первой части заявки / окончательном предложении сведений об Участники и (или) о его ценовом предложении.</w:t>
      </w:r>
    </w:p>
    <w:p w14:paraId="377CDDD7" w14:textId="0C9104F3" w:rsidR="0003185D" w:rsidRDefault="0003185D" w:rsidP="007E365E">
      <w:pPr>
        <w:pStyle w:val="ac"/>
        <w:keepNext/>
      </w:pPr>
      <w:r>
        <w:t xml:space="preserve">Решение Закупочной комиссии по рассмотрению </w:t>
      </w:r>
      <w:r w:rsidR="00AD0D83">
        <w:t xml:space="preserve">первых частей </w:t>
      </w:r>
      <w:r>
        <w:t>заявок</w:t>
      </w:r>
      <w:r w:rsidR="00AD0D83">
        <w:t xml:space="preserve"> / окончательных предложений</w:t>
      </w:r>
      <w:r>
        <w:t xml:space="preserve"> оформляется протоколом, в котором, как минимум, указываются</w:t>
      </w:r>
      <w:r w:rsidR="00CF58E8">
        <w:rPr>
          <w:rStyle w:val="afc"/>
        </w:rPr>
        <w:footnoteReference w:id="3"/>
      </w:r>
      <w:r>
        <w:t>:</w:t>
      </w:r>
    </w:p>
    <w:p w14:paraId="4C574EE1" w14:textId="77777777" w:rsidR="0003185D" w:rsidRDefault="0003185D" w:rsidP="007E365E">
      <w:pPr>
        <w:pStyle w:val="ad"/>
      </w:pPr>
      <w:r>
        <w:t>дата подписания протокола;</w:t>
      </w:r>
    </w:p>
    <w:p w14:paraId="4C79FC68" w14:textId="77777777" w:rsidR="0003185D" w:rsidRDefault="0003185D" w:rsidP="007E365E">
      <w:pPr>
        <w:pStyle w:val="ad"/>
      </w:pPr>
      <w:r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</w:p>
    <w:p w14:paraId="7ED5067B" w14:textId="2EF8D8DD" w:rsidR="0003185D" w:rsidRDefault="0003185D" w:rsidP="007E365E">
      <w:pPr>
        <w:pStyle w:val="ad"/>
      </w:pPr>
      <w:r>
        <w:t xml:space="preserve">идентификационные номера, присваиваемые </w:t>
      </w:r>
      <w:r w:rsidR="00DA460C">
        <w:t>О</w:t>
      </w:r>
      <w:r>
        <w:t>ператором ЭП;</w:t>
      </w:r>
    </w:p>
    <w:p w14:paraId="4D66A1AE" w14:textId="0F036EED" w:rsidR="0003185D" w:rsidRDefault="0003185D" w:rsidP="007E365E">
      <w:pPr>
        <w:pStyle w:val="ad"/>
        <w:keepNext/>
      </w:pPr>
      <w:r>
        <w:t>результаты рассмотрения</w:t>
      </w:r>
      <w:r w:rsidR="00AD0D83">
        <w:t xml:space="preserve"> первых частей</w:t>
      </w:r>
      <w:r>
        <w:t xml:space="preserve"> заявок</w:t>
      </w:r>
      <w:r w:rsidR="00AD0D83">
        <w:t xml:space="preserve"> / окончательных предложений</w:t>
      </w:r>
      <w:r>
        <w:t xml:space="preserve"> с указанием, в том числе:</w:t>
      </w:r>
    </w:p>
    <w:p w14:paraId="755579EF" w14:textId="362DE030" w:rsidR="0003185D" w:rsidRDefault="0003185D" w:rsidP="007E365E">
      <w:pPr>
        <w:pStyle w:val="ae"/>
      </w:pPr>
      <w:r>
        <w:t>количества заявок, которые были отклонены</w:t>
      </w:r>
      <w:r w:rsidR="00AD0D83">
        <w:t xml:space="preserve"> по результатам рассмотрения первых частей заявок / окончательных предложений</w:t>
      </w:r>
      <w:r>
        <w:t>;</w:t>
      </w:r>
    </w:p>
    <w:p w14:paraId="6B33AAFA" w14:textId="7BFEF50E" w:rsidR="0003185D" w:rsidRDefault="0003185D" w:rsidP="007E365E">
      <w:pPr>
        <w:pStyle w:val="ae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 w:rsidR="00AD0D83">
        <w:t xml:space="preserve">первая часть такой </w:t>
      </w:r>
      <w:r>
        <w:t>заявка</w:t>
      </w:r>
      <w:r w:rsidR="00AD0D83">
        <w:t xml:space="preserve"> / окончательное предложение</w:t>
      </w:r>
      <w:r w:rsidR="007E365E">
        <w:t>;</w:t>
      </w:r>
    </w:p>
    <w:p w14:paraId="38331B0D" w14:textId="45AB1130" w:rsidR="0003185D" w:rsidRPr="000B4162" w:rsidRDefault="0003185D" w:rsidP="007E365E">
      <w:pPr>
        <w:pStyle w:val="ad"/>
      </w:pPr>
      <w:r>
        <w:lastRenderedPageBreak/>
        <w:t xml:space="preserve">причины, по </w:t>
      </w:r>
      <w:r w:rsidRPr="000B4162">
        <w:t>которым закупка признана несостоявшейся в соответствии с</w:t>
      </w:r>
      <w:r w:rsidR="007E365E" w:rsidRPr="000B4162">
        <w:t> </w:t>
      </w:r>
      <w:r w:rsidRPr="000B4162">
        <w:t>подразделом</w:t>
      </w:r>
      <w:r w:rsidR="007E365E" w:rsidRPr="000B4162">
        <w:t> </w:t>
      </w:r>
      <w:r w:rsidR="000B4162" w:rsidRPr="000B4162">
        <w:fldChar w:fldCharType="begin"/>
      </w:r>
      <w:r w:rsidR="000B4162" w:rsidRPr="000B4162">
        <w:instrText xml:space="preserve"> REF _Ref125364149 \w \h </w:instrText>
      </w:r>
      <w:r w:rsidR="000B4162">
        <w:instrText xml:space="preserve"> \* MERGEFORMAT </w:instrText>
      </w:r>
      <w:r w:rsidR="000B4162" w:rsidRPr="000B4162">
        <w:fldChar w:fldCharType="separate"/>
      </w:r>
      <w:r w:rsidR="00816D19">
        <w:t>4.23</w:t>
      </w:r>
      <w:r w:rsidR="000B4162" w:rsidRPr="000B4162">
        <w:fldChar w:fldCharType="end"/>
      </w:r>
      <w:r w:rsidRPr="000B4162">
        <w:t xml:space="preserve"> (в случае ее признания таковой)</w:t>
      </w:r>
      <w:r w:rsidR="00AD0D83">
        <w:t>.</w:t>
      </w:r>
    </w:p>
    <w:p w14:paraId="3194745B" w14:textId="1B9C2DE9" w:rsidR="0003185D" w:rsidRDefault="00AD0D83" w:rsidP="00AD0D83">
      <w:pPr>
        <w:pStyle w:val="ac"/>
      </w:pPr>
      <w:r>
        <w:t>П</w:t>
      </w:r>
      <w:r w:rsidRPr="00AD0D83">
        <w:t>ротокол рассмотрения первых частей заявок</w:t>
      </w:r>
      <w:r>
        <w:t xml:space="preserve"> /</w:t>
      </w:r>
      <w:r w:rsidRPr="00AD0D83">
        <w:t xml:space="preserve"> окончательных предложений направляется Организатором </w:t>
      </w:r>
      <w:r>
        <w:t>О</w:t>
      </w:r>
      <w:r w:rsidRPr="00AD0D83">
        <w:t>ператору ЭП не позднее 3</w:t>
      </w:r>
      <w:r>
        <w:t> </w:t>
      </w:r>
      <w:r w:rsidRPr="00AD0D83">
        <w:t xml:space="preserve">(трех) календарных дней с даты подписания такого протокола, после чего он официально размещается </w:t>
      </w:r>
      <w:r w:rsidR="00396206">
        <w:t>(подраздел </w:t>
      </w:r>
      <w:r w:rsidR="00396206">
        <w:fldChar w:fldCharType="begin"/>
      </w:r>
      <w:r w:rsidR="00396206">
        <w:instrText xml:space="preserve"> REF _Ref130286532 \r \h </w:instrText>
      </w:r>
      <w:r w:rsidR="00396206">
        <w:fldChar w:fldCharType="separate"/>
      </w:r>
      <w:r w:rsidR="00816D19">
        <w:t>4.2</w:t>
      </w:r>
      <w:r w:rsidR="00396206">
        <w:fldChar w:fldCharType="end"/>
      </w:r>
      <w:r w:rsidR="00396206">
        <w:t xml:space="preserve">) </w:t>
      </w:r>
      <w:r>
        <w:t>О</w:t>
      </w:r>
      <w:r w:rsidRPr="00AD0D83">
        <w:t>ператором ЭП в течение 1</w:t>
      </w:r>
      <w:r w:rsidR="00396206">
        <w:t> </w:t>
      </w:r>
      <w:r w:rsidRPr="00AD0D83">
        <w:t>(одного) часа с</w:t>
      </w:r>
      <w:r w:rsidR="00396206">
        <w:t> </w:t>
      </w:r>
      <w:r w:rsidRPr="00AD0D83">
        <w:t>момента его получения от Организатора.</w:t>
      </w:r>
    </w:p>
    <w:p w14:paraId="5AF05FD1" w14:textId="2BE43C95" w:rsidR="007D2A34" w:rsidRDefault="007D2A34" w:rsidP="007D2A34">
      <w:pPr>
        <w:pStyle w:val="ab"/>
      </w:pPr>
      <w:bookmarkStart w:id="115" w:name="_Ref132801184"/>
      <w:bookmarkStart w:id="116" w:name="_Toc186224139"/>
      <w:r>
        <w:t>Открытие доступа ко вторым частям заявок и ценовым предложениям</w:t>
      </w:r>
      <w:bookmarkEnd w:id="115"/>
      <w:bookmarkEnd w:id="116"/>
    </w:p>
    <w:p w14:paraId="002AD47C" w14:textId="1F223E77" w:rsidR="007360C0" w:rsidRPr="00253CAF" w:rsidRDefault="007360C0" w:rsidP="007360C0">
      <w:pPr>
        <w:pStyle w:val="ac"/>
      </w:pPr>
      <w:r w:rsidRPr="00A15DA0">
        <w:t xml:space="preserve">Оператор ЭП направляет в адрес Организатора </w:t>
      </w:r>
      <w:r>
        <w:t>вторые</w:t>
      </w:r>
      <w:r w:rsidRPr="00A15DA0">
        <w:t xml:space="preserve"> части заявок</w:t>
      </w:r>
      <w:r>
        <w:t xml:space="preserve"> и ценовые предложения</w:t>
      </w:r>
      <w:r w:rsidRPr="00A15DA0">
        <w:t xml:space="preserve"> в</w:t>
      </w:r>
      <w:r w:rsidR="003D7E2D">
        <w:t xml:space="preserve"> срок,</w:t>
      </w:r>
      <w:r>
        <w:t xml:space="preserve"> установленный</w:t>
      </w:r>
      <w:r w:rsidRPr="00A15DA0">
        <w:t xml:space="preserve"> </w:t>
      </w:r>
      <w:r>
        <w:t>в подразделе</w:t>
      </w:r>
      <w:r w:rsidR="003D7E2D">
        <w:t> </w:t>
      </w:r>
      <w:r w:rsidRPr="00253CAF">
        <w:fldChar w:fldCharType="begin"/>
      </w:r>
      <w:r w:rsidRPr="00253CAF">
        <w:instrText xml:space="preserve"> REF _Ref125359973 \r \h  \* MERGEFORMAT </w:instrText>
      </w:r>
      <w:r w:rsidRPr="00253CAF">
        <w:fldChar w:fldCharType="separate"/>
      </w:r>
      <w:r w:rsidR="00816D19">
        <w:t>1.2</w:t>
      </w:r>
      <w:r w:rsidRPr="00253CAF">
        <w:fldChar w:fldCharType="end"/>
      </w:r>
      <w:r>
        <w:t>.</w:t>
      </w:r>
    </w:p>
    <w:p w14:paraId="062649FB" w14:textId="17E50B0A" w:rsidR="007360C0" w:rsidRPr="00253CAF" w:rsidRDefault="007360C0" w:rsidP="007360C0">
      <w:pPr>
        <w:pStyle w:val="ac"/>
      </w:pPr>
      <w:r w:rsidRPr="00253CAF">
        <w:t>Подробные правила открытия Организатору доступа к</w:t>
      </w:r>
      <w:r>
        <w:t>о</w:t>
      </w:r>
      <w:r w:rsidRPr="00253CAF">
        <w:t xml:space="preserve"> </w:t>
      </w:r>
      <w:r>
        <w:t>вторым</w:t>
      </w:r>
      <w:r w:rsidRPr="00253CAF">
        <w:t xml:space="preserve"> частям заявок</w:t>
      </w:r>
      <w:r>
        <w:t xml:space="preserve"> и ценовым предложениям</w:t>
      </w:r>
      <w:r w:rsidRPr="00253CAF"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proofErr w:type="gramStart"/>
      <w:r w:rsidRPr="00253CAF">
        <w:t>сведений</w:t>
      </w:r>
      <w:proofErr w:type="gramEnd"/>
      <w:r w:rsidRPr="00253CAF">
        <w:t xml:space="preserve"> содержащихся </w:t>
      </w:r>
      <w:r w:rsidR="00EE3BCD" w:rsidRPr="00253CAF">
        <w:t>в</w:t>
      </w:r>
      <w:r w:rsidR="00EE3BCD">
        <w:t>о вторых</w:t>
      </w:r>
      <w:r>
        <w:t xml:space="preserve"> </w:t>
      </w:r>
      <w:r w:rsidRPr="00253CAF">
        <w:t>част</w:t>
      </w:r>
      <w:r>
        <w:t>ях</w:t>
      </w:r>
      <w:r w:rsidRPr="00253CAF">
        <w:t xml:space="preserve"> заявок</w:t>
      </w:r>
      <w:r>
        <w:t xml:space="preserve"> и ценовых предложениях</w:t>
      </w:r>
      <w:r w:rsidRPr="00253CAF">
        <w:t xml:space="preserve"> Участников такой закупки.</w:t>
      </w:r>
    </w:p>
    <w:p w14:paraId="017B5541" w14:textId="3122A685" w:rsidR="00396206" w:rsidRDefault="00396206" w:rsidP="00396206">
      <w:pPr>
        <w:pStyle w:val="ab"/>
      </w:pPr>
      <w:bookmarkStart w:id="117" w:name="_Ref132797154"/>
      <w:bookmarkStart w:id="118" w:name="_Toc186224140"/>
      <w:r>
        <w:t>Рассмотрение вторых частей заявок</w:t>
      </w:r>
      <w:r w:rsidR="00631AAE">
        <w:t xml:space="preserve"> (отборочная стадия)</w:t>
      </w:r>
      <w:r w:rsidR="00AF6916">
        <w:t>, в том числе (при</w:t>
      </w:r>
      <w:r w:rsidR="00631AAE">
        <w:t> </w:t>
      </w:r>
      <w:r w:rsidR="00AF6916">
        <w:t>необходимости) проведение аккредитации,</w:t>
      </w:r>
      <w:r>
        <w:t xml:space="preserve"> и ценовых предложений</w:t>
      </w:r>
      <w:bookmarkEnd w:id="117"/>
      <w:bookmarkEnd w:id="118"/>
    </w:p>
    <w:p w14:paraId="2002DBE7" w14:textId="7A70F7E7" w:rsidR="00396206" w:rsidRDefault="00396206" w:rsidP="00396206">
      <w:pPr>
        <w:pStyle w:val="ac"/>
      </w:pPr>
      <w:r>
        <w:t xml:space="preserve">Дата окончания срока рассмотрения </w:t>
      </w:r>
      <w:r w:rsidR="001D011C">
        <w:t>вторых</w:t>
      </w:r>
      <w:r>
        <w:t xml:space="preserve"> частей заявок </w:t>
      </w:r>
      <w:r w:rsidR="001D011C">
        <w:t xml:space="preserve">и ценовых предложений </w:t>
      </w:r>
      <w:r>
        <w:t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 w:rsidR="00EF1C81">
        <w:t>ее</w:t>
      </w:r>
      <w:r>
        <w:t>, официально разместив информацию об этом.</w:t>
      </w:r>
    </w:p>
    <w:p w14:paraId="14231C91" w14:textId="5F744548" w:rsidR="001D011C" w:rsidRDefault="001D011C" w:rsidP="00396206">
      <w:pPr>
        <w:pStyle w:val="ac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 w:rsidRPr="000B4162">
        <w:t xml:space="preserve">на предмет </w:t>
      </w:r>
      <w:r w:rsidRPr="009A594D">
        <w:t xml:space="preserve">соответствия </w:t>
      </w:r>
      <w:hyperlink w:anchor="Прил07_ОтборочныеКритерии" w:history="1">
        <w:r w:rsidRPr="009A594D">
          <w:rPr>
            <w:rStyle w:val="aff3"/>
          </w:rPr>
          <w:t>Отборочным критериям рассмотрения заявок (Приложение № 7)</w:t>
        </w:r>
      </w:hyperlink>
      <w:r w:rsidR="00AF6916">
        <w:t xml:space="preserve">, </w:t>
      </w:r>
      <w:r w:rsidR="007B02F6">
        <w:t>в том числе проводится процедура аккредитации Участников (при необходимости)</w:t>
      </w:r>
      <w:r w:rsidR="00AF6916">
        <w:t>.</w:t>
      </w:r>
    </w:p>
    <w:p w14:paraId="35A1EBD0" w14:textId="71415951" w:rsidR="001D011C" w:rsidRDefault="001D011C" w:rsidP="00396206">
      <w:pPr>
        <w:pStyle w:val="ac"/>
      </w:pPr>
      <w:r w:rsidRPr="006B065F">
        <w:t xml:space="preserve">Рассмотрение </w:t>
      </w:r>
      <w:r w:rsidR="006B065F" w:rsidRPr="006B065F">
        <w:t>вторых</w:t>
      </w:r>
      <w:r w:rsidRPr="006B065F">
        <w:t xml:space="preserve"> частей заявок</w:t>
      </w:r>
      <w:r w:rsidR="00EF1C81">
        <w:t xml:space="preserve"> </w:t>
      </w:r>
      <w:r w:rsidR="006B065F" w:rsidRPr="006B065F">
        <w:t>и ценового предложения</w:t>
      </w:r>
      <w:r w:rsidRPr="006B065F">
        <w:t xml:space="preserve"> проводится на</w:t>
      </w:r>
      <w:r w:rsidR="007B02F6">
        <w:t> </w:t>
      </w:r>
      <w:r w:rsidRPr="006B065F">
        <w:t xml:space="preserve">основании представленных </w:t>
      </w:r>
      <w:r w:rsidR="00441E4C">
        <w:t>в составе заявки</w:t>
      </w:r>
      <w:r w:rsidRPr="006B065F"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 w:rsidR="008C37C6">
        <w:t xml:space="preserve"> </w:t>
      </w:r>
      <w:r w:rsidRPr="006B065F">
        <w:t>использованием официальных сервисов органов государственной власти, или иным законным способом.</w:t>
      </w:r>
    </w:p>
    <w:p w14:paraId="736E8728" w14:textId="39B7921C" w:rsidR="00EF1C81" w:rsidRDefault="006B065F" w:rsidP="00EF1C81">
      <w:pPr>
        <w:pStyle w:val="ac"/>
        <w:keepNext/>
      </w:pPr>
      <w:r w:rsidRPr="006B065F">
        <w:t xml:space="preserve">При выявлении в рамках </w:t>
      </w:r>
      <w:r w:rsidR="00EF1C81">
        <w:t xml:space="preserve">рассмотрения </w:t>
      </w:r>
      <w:r>
        <w:t>ценовых предложений</w:t>
      </w:r>
      <w:r w:rsidRPr="006B065F">
        <w:t xml:space="preserve"> наличия арифметических ошибок</w:t>
      </w:r>
      <w:r w:rsidR="00EF1C81">
        <w:t>, в том числе:</w:t>
      </w:r>
    </w:p>
    <w:p w14:paraId="36158A4E" w14:textId="77777777" w:rsidR="00EF1C81" w:rsidRDefault="006B065F" w:rsidP="00EF1C81">
      <w:pPr>
        <w:pStyle w:val="ad"/>
      </w:pPr>
      <w:r w:rsidRPr="006B065F">
        <w:t>в результате суммирования единичных расценок</w:t>
      </w:r>
      <w:r w:rsidR="00EF1C81">
        <w:t>;</w:t>
      </w:r>
    </w:p>
    <w:p w14:paraId="03F304A5" w14:textId="77777777" w:rsidR="00EF1C81" w:rsidRDefault="00EF1C81" w:rsidP="00EF1C81">
      <w:pPr>
        <w:pStyle w:val="ad"/>
      </w:pPr>
      <w:r>
        <w:t>в</w:t>
      </w:r>
      <w:r w:rsidR="006B065F" w:rsidRPr="006B065F">
        <w:t xml:space="preserve"> итог</w:t>
      </w:r>
      <w:r>
        <w:t>ах</w:t>
      </w:r>
      <w:r w:rsidR="006B065F" w:rsidRPr="006B065F">
        <w:t xml:space="preserve"> умножения единичных расценок на объем продукции</w:t>
      </w:r>
      <w:r>
        <w:t>;</w:t>
      </w:r>
    </w:p>
    <w:p w14:paraId="061024AF" w14:textId="77777777" w:rsidR="00EF1C81" w:rsidRDefault="00EF1C81" w:rsidP="00EF1C81">
      <w:pPr>
        <w:pStyle w:val="ad"/>
      </w:pPr>
      <w:r>
        <w:t>в</w:t>
      </w:r>
      <w:r w:rsidR="006B065F" w:rsidRPr="006B065F">
        <w:t xml:space="preserve"> вычислени</w:t>
      </w:r>
      <w:r>
        <w:t>и</w:t>
      </w:r>
      <w:r w:rsidR="006B065F" w:rsidRPr="006B065F">
        <w:t xml:space="preserve"> суммы НДС и итоговой стоимости заявки с учетом НДС)</w:t>
      </w:r>
      <w:r>
        <w:t>;</w:t>
      </w:r>
    </w:p>
    <w:p w14:paraId="2ACAE54B" w14:textId="6071B457" w:rsidR="00EF1C81" w:rsidRDefault="006B065F" w:rsidP="00EF1C81">
      <w:pPr>
        <w:pStyle w:val="ad"/>
      </w:pPr>
      <w:r w:rsidRPr="006B065F">
        <w:t>иных внутренних противоречий в составе заявк</w:t>
      </w:r>
      <w:r w:rsidR="00EF1C81">
        <w:t>и,</w:t>
      </w:r>
    </w:p>
    <w:p w14:paraId="5D5DBEA2" w14:textId="29198ADC" w:rsidR="006B065F" w:rsidRPr="006B065F" w:rsidRDefault="006B065F" w:rsidP="00EF1C81">
      <w:pPr>
        <w:pStyle w:val="af4"/>
        <w:ind w:left="1134"/>
      </w:pPr>
      <w:r w:rsidRPr="006B065F">
        <w:t>Организатор исходит из</w:t>
      </w:r>
      <w:r w:rsidR="00EF1C81">
        <w:t xml:space="preserve"> </w:t>
      </w:r>
      <w:r w:rsidRPr="006B065F">
        <w:t>преимущества общей итоговой стоимости (без учета НДС), указанной в</w:t>
      </w:r>
      <w:r w:rsidR="00EF1C81">
        <w:t xml:space="preserve"> </w:t>
      </w:r>
      <w:r w:rsidRPr="006B065F"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 w:rsidR="00EF1C81">
        <w:t>При</w:t>
      </w:r>
      <w:r w:rsidRPr="006B065F">
        <w:t xml:space="preserve"> </w:t>
      </w:r>
      <w:r w:rsidR="008442A1" w:rsidRPr="008442A1">
        <w:t xml:space="preserve">уклонении Участника от заключения </w:t>
      </w:r>
      <w:r w:rsidR="008442A1" w:rsidRPr="008442A1">
        <w:lastRenderedPageBreak/>
        <w:t>договора на вышеуказанных условиях</w:t>
      </w:r>
      <w:r w:rsidRPr="006B065F">
        <w:t xml:space="preserve"> заявка такого Участника подлежит отклонению </w:t>
      </w:r>
      <w:r w:rsidR="004327B8">
        <w:t>решением</w:t>
      </w:r>
      <w:r w:rsidRPr="006B065F">
        <w:t xml:space="preserve"> Закупочной комиссии.</w:t>
      </w:r>
    </w:p>
    <w:p w14:paraId="2807FE14" w14:textId="082ABD3B" w:rsidR="006E7023" w:rsidRDefault="006E7023" w:rsidP="006E7023">
      <w:pPr>
        <w:pStyle w:val="ac"/>
        <w:keepNext/>
      </w:pPr>
      <w:bookmarkStart w:id="119" w:name="_Ref132793926"/>
      <w:r>
        <w:t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 w:rsidR="004327B8">
        <w:t> </w:t>
      </w:r>
      <w:r>
        <w:t>следующим основаниям:</w:t>
      </w:r>
      <w:bookmarkEnd w:id="119"/>
    </w:p>
    <w:p w14:paraId="55AB09D3" w14:textId="50DBB651" w:rsidR="006E7023" w:rsidRDefault="006E7023" w:rsidP="006E7023">
      <w:pPr>
        <w:pStyle w:val="ad"/>
      </w:pPr>
      <w:r>
        <w:t>несоответствие второй части заявки и (или) ценового предложения по составу</w:t>
      </w:r>
      <w:r>
        <w:rPr>
          <w:rStyle w:val="afc"/>
        </w:rPr>
        <w:footnoteReference w:id="4"/>
      </w:r>
      <w:r>
        <w:t>, содержанию и соблюдению требований Документации о закупке к подготовке (оформлению) заявки, в том числе наличие:</w:t>
      </w:r>
    </w:p>
    <w:p w14:paraId="1DA4C536" w14:textId="77777777" w:rsidR="006E7023" w:rsidRDefault="006E7023" w:rsidP="006E7023">
      <w:pPr>
        <w:pStyle w:val="ae"/>
      </w:pPr>
      <w:r>
        <w:t>недостоверных сведений</w:t>
      </w:r>
      <w:r>
        <w:rPr>
          <w:rStyle w:val="afc"/>
        </w:rPr>
        <w:footnoteReference w:id="5"/>
      </w:r>
      <w:r>
        <w:t xml:space="preserve"> или намеренно искаженной информации или документов;</w:t>
      </w:r>
    </w:p>
    <w:p w14:paraId="552E6F20" w14:textId="7C47A041" w:rsidR="006E7023" w:rsidRDefault="006E7023" w:rsidP="006E7023">
      <w:pPr>
        <w:pStyle w:val="ae"/>
      </w:pPr>
      <w:r>
        <w:t xml:space="preserve">внутренних противоречий между различными частями </w:t>
      </w:r>
      <w:r w:rsidRPr="00BA485C">
        <w:t>и</w:t>
      </w:r>
      <w:r>
        <w:t> (</w:t>
      </w:r>
      <w:r w:rsidRPr="00BA485C">
        <w:t>или</w:t>
      </w:r>
      <w:r>
        <w:t xml:space="preserve">) документами </w:t>
      </w:r>
      <w:r w:rsidR="007D2A34">
        <w:t>второй</w:t>
      </w:r>
      <w:r>
        <w:t xml:space="preserve"> части заявки</w:t>
      </w:r>
      <w:r w:rsidR="007D2A34">
        <w:t xml:space="preserve"> и (или)</w:t>
      </w:r>
      <w:r>
        <w:t xml:space="preserve"> </w:t>
      </w:r>
      <w:r w:rsidR="007D2A34">
        <w:t>ценового предложения</w:t>
      </w:r>
      <w:r>
        <w:t>, в том числе по тексту внутри одного документа;</w:t>
      </w:r>
    </w:p>
    <w:p w14:paraId="24E56E9D" w14:textId="0B19BE32" w:rsidR="007D2A34" w:rsidRDefault="007D2A34" w:rsidP="006E7023">
      <w:pPr>
        <w:pStyle w:val="ae"/>
      </w:pPr>
      <w:r w:rsidRPr="007D2A34">
        <w:t>противоречий между документами заявки и сведениями, указанными Участником в структурированных формах на ЭП</w:t>
      </w:r>
      <w:r>
        <w:t>;</w:t>
      </w:r>
    </w:p>
    <w:p w14:paraId="7169F58A" w14:textId="3281DD7C" w:rsidR="006E7023" w:rsidRDefault="006E7023" w:rsidP="006E7023">
      <w:pPr>
        <w:pStyle w:val="ad"/>
      </w:pPr>
      <w:r>
        <w:t xml:space="preserve">несоответствие предлагаемой продукции требованиям Документации о закупке, </w:t>
      </w:r>
      <w:r w:rsidR="007D2A34">
        <w:t>с учетом представленных во второй части заявки соответствующих подтверждающих документов</w:t>
      </w:r>
      <w:r>
        <w:t>;</w:t>
      </w:r>
    </w:p>
    <w:p w14:paraId="58019211" w14:textId="6DEEEAB5" w:rsidR="007D2A34" w:rsidRDefault="007D2A34" w:rsidP="006E7023">
      <w:pPr>
        <w:pStyle w:val="ad"/>
      </w:pPr>
      <w:r w:rsidRPr="007D2A34">
        <w:t>несоответствие Участников требованиям Документации о закупке;</w:t>
      </w:r>
    </w:p>
    <w:p w14:paraId="43D1AE1A" w14:textId="6AAA29CB" w:rsidR="007D2A34" w:rsidRDefault="007D2A34" w:rsidP="006E7023">
      <w:pPr>
        <w:pStyle w:val="ad"/>
      </w:pPr>
      <w:r w:rsidRPr="007D2A34">
        <w:t>несоответствие привлекаемых субподрядчиков (соисполнителей) требованиям Документации о закупке;</w:t>
      </w:r>
    </w:p>
    <w:p w14:paraId="05875BA6" w14:textId="7B942CDC" w:rsidR="006E7023" w:rsidRDefault="007D2A34" w:rsidP="006E7023">
      <w:pPr>
        <w:pStyle w:val="ad"/>
      </w:pPr>
      <w:r w:rsidRPr="007D2A34">
        <w:t xml:space="preserve">превышение </w:t>
      </w:r>
      <w:r>
        <w:t>ценового предложения</w:t>
      </w:r>
      <w:r w:rsidR="004327B8">
        <w:t xml:space="preserve"> над</w:t>
      </w:r>
      <w:r>
        <w:t xml:space="preserve"> </w:t>
      </w:r>
      <w:r w:rsidRPr="007D2A34">
        <w:t>установленн</w:t>
      </w:r>
      <w:r w:rsidR="004327B8">
        <w:t>ым</w:t>
      </w:r>
      <w:r w:rsidRPr="007D2A34">
        <w:t xml:space="preserve"> размер</w:t>
      </w:r>
      <w:r w:rsidR="004327B8">
        <w:t>ом</w:t>
      </w:r>
      <w:r w:rsidRPr="007D2A34">
        <w:t xml:space="preserve"> НМЦ</w:t>
      </w:r>
      <w:r w:rsidR="006E7023">
        <w:t>.</w:t>
      </w:r>
    </w:p>
    <w:p w14:paraId="7B00810F" w14:textId="56E41A7D" w:rsidR="005B4850" w:rsidRDefault="005B4850" w:rsidP="005B4850">
      <w:pPr>
        <w:pStyle w:val="ac"/>
        <w:keepNext/>
      </w:pPr>
      <w:r>
        <w:t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 w:rsidR="00CF58E8">
        <w:rPr>
          <w:rStyle w:val="afc"/>
        </w:rPr>
        <w:footnoteReference w:id="6"/>
      </w:r>
      <w:r>
        <w:t>:</w:t>
      </w:r>
    </w:p>
    <w:p w14:paraId="5D640978" w14:textId="77777777" w:rsidR="005B4850" w:rsidRDefault="005B4850" w:rsidP="005B4850">
      <w:pPr>
        <w:pStyle w:val="ad"/>
      </w:pPr>
      <w:r>
        <w:t>дата подписания протокола;</w:t>
      </w:r>
    </w:p>
    <w:p w14:paraId="61CC2585" w14:textId="3EE60AD7" w:rsidR="005B4850" w:rsidRDefault="005B4850" w:rsidP="005B4850">
      <w:pPr>
        <w:pStyle w:val="ad"/>
      </w:pPr>
      <w:r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</w:p>
    <w:p w14:paraId="6FC852DA" w14:textId="0E574E56" w:rsidR="005B4850" w:rsidRDefault="005B4850" w:rsidP="005B4850">
      <w:pPr>
        <w:pStyle w:val="ad"/>
      </w:pPr>
      <w:r w:rsidRPr="005B4850">
        <w:t>наименования Участников</w:t>
      </w:r>
      <w:r>
        <w:t>, заявки которых не были отклонены по результатам рассмотрения первых частей заявок / окончательных предложений,</w:t>
      </w:r>
      <w:r w:rsidRPr="005B4850">
        <w:t xml:space="preserve"> и</w:t>
      </w:r>
      <w:r>
        <w:t> </w:t>
      </w:r>
      <w:r w:rsidRPr="005B4850">
        <w:t xml:space="preserve">(или) их идентификационные номера, присваиваемые </w:t>
      </w:r>
      <w:r w:rsidR="00DA460C">
        <w:t>О</w:t>
      </w:r>
      <w:r w:rsidRPr="005B4850">
        <w:t>ператором ЭП</w:t>
      </w:r>
      <w:r>
        <w:t>;</w:t>
      </w:r>
    </w:p>
    <w:p w14:paraId="731F78D7" w14:textId="2838F001" w:rsidR="005B4850" w:rsidRDefault="005B4850" w:rsidP="005B4850">
      <w:pPr>
        <w:pStyle w:val="ad"/>
        <w:keepNext/>
      </w:pPr>
      <w:r>
        <w:t>результаты рассмотрения вторых частей заявок и ценовых предложений с указанием, в том числе:</w:t>
      </w:r>
    </w:p>
    <w:p w14:paraId="196BD5DB" w14:textId="05C9C8ED" w:rsidR="005B4850" w:rsidRDefault="005B4850" w:rsidP="005B4850">
      <w:pPr>
        <w:pStyle w:val="ae"/>
      </w:pPr>
      <w:r>
        <w:t>количества заявок, которые были отклонены по результатам рассмотрения вторых частей заявок и ценовых предложений;</w:t>
      </w:r>
    </w:p>
    <w:p w14:paraId="58F7EEE0" w14:textId="3710DAD5" w:rsidR="005B4850" w:rsidRDefault="005B4850" w:rsidP="005B4850">
      <w:pPr>
        <w:pStyle w:val="ae"/>
      </w:pPr>
      <w:r>
        <w:lastRenderedPageBreak/>
        <w:t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</w:p>
    <w:p w14:paraId="3A93E9AE" w14:textId="3C91E5A4" w:rsidR="005B4850" w:rsidRPr="000B4162" w:rsidRDefault="005B4850" w:rsidP="005B4850">
      <w:pPr>
        <w:pStyle w:val="ad"/>
      </w:pPr>
      <w:r>
        <w:t xml:space="preserve">причины, по </w:t>
      </w:r>
      <w:r w:rsidRPr="000B4162">
        <w:t>которым закупка признана несостоявшейся в соответствии с подразделом </w:t>
      </w:r>
      <w:r w:rsidRPr="000B4162">
        <w:fldChar w:fldCharType="begin"/>
      </w:r>
      <w:r w:rsidRPr="000B4162">
        <w:instrText xml:space="preserve"> REF _Ref125364149 \w \h </w:instrText>
      </w:r>
      <w:r>
        <w:instrText xml:space="preserve"> \* MERGEFORMAT </w:instrText>
      </w:r>
      <w:r w:rsidRPr="000B4162">
        <w:fldChar w:fldCharType="separate"/>
      </w:r>
      <w:r w:rsidR="00816D19">
        <w:t>4.23</w:t>
      </w:r>
      <w:r w:rsidRPr="000B4162">
        <w:fldChar w:fldCharType="end"/>
      </w:r>
      <w:r w:rsidRPr="000B4162">
        <w:t xml:space="preserve"> (в случае ее признания таковой)</w:t>
      </w:r>
      <w:r>
        <w:t>.</w:t>
      </w:r>
    </w:p>
    <w:p w14:paraId="0120D74C" w14:textId="24C0A936" w:rsidR="006B065F" w:rsidRPr="006B065F" w:rsidRDefault="005B4850" w:rsidP="00396206">
      <w:pPr>
        <w:pStyle w:val="ac"/>
      </w:pPr>
      <w:r>
        <w:t>П</w:t>
      </w:r>
      <w:r w:rsidRPr="00AD0D83">
        <w:t xml:space="preserve">ротокол рассмотрения </w:t>
      </w:r>
      <w:r>
        <w:t>вторых</w:t>
      </w:r>
      <w:r w:rsidRPr="00AD0D83">
        <w:t xml:space="preserve"> частей заявок</w:t>
      </w:r>
      <w:r>
        <w:t xml:space="preserve"> и (или)</w:t>
      </w:r>
      <w:r w:rsidRPr="00AD0D83">
        <w:t xml:space="preserve"> </w:t>
      </w:r>
      <w:r>
        <w:t>ценовых</w:t>
      </w:r>
      <w:r w:rsidRPr="00AD0D83">
        <w:t xml:space="preserve"> предложений направляется Организатором </w:t>
      </w:r>
      <w:r>
        <w:t>О</w:t>
      </w:r>
      <w:r w:rsidRPr="00AD0D83">
        <w:t>ператору ЭП не позднее 3</w:t>
      </w:r>
      <w:r>
        <w:t> </w:t>
      </w:r>
      <w:r w:rsidRPr="00AD0D83">
        <w:t xml:space="preserve">(трех) календарных дней с даты подписания такого протокола, после чего он официально размещается </w:t>
      </w:r>
      <w:r>
        <w:t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 w:rsidR="00816D19">
        <w:t>4.2</w:t>
      </w:r>
      <w:r>
        <w:fldChar w:fldCharType="end"/>
      </w:r>
      <w:r>
        <w:t>) О</w:t>
      </w:r>
      <w:r w:rsidRPr="00AD0D83">
        <w:t>ператором ЭП в течение 1</w:t>
      </w:r>
      <w:r>
        <w:t> </w:t>
      </w:r>
      <w:r w:rsidRPr="00AD0D83">
        <w:t>(одного) часа с</w:t>
      </w:r>
      <w:r>
        <w:t> </w:t>
      </w:r>
      <w:r w:rsidRPr="00AD0D83">
        <w:t>момента его получения от Организатора.</w:t>
      </w:r>
    </w:p>
    <w:p w14:paraId="1C305291" w14:textId="39D44CDF" w:rsidR="009634E8" w:rsidRDefault="009634E8" w:rsidP="009634E8">
      <w:pPr>
        <w:pStyle w:val="ab"/>
      </w:pPr>
      <w:bookmarkStart w:id="120" w:name="_Ref125362381"/>
      <w:bookmarkStart w:id="121" w:name="_Ref125362425"/>
      <w:bookmarkStart w:id="122" w:name="_Ref125362464"/>
      <w:bookmarkStart w:id="123" w:name="_Ref125362610"/>
      <w:bookmarkStart w:id="124" w:name="_Toc186224141"/>
      <w:r>
        <w:t>Дополнительные запросы разъяснений заявок</w:t>
      </w:r>
      <w:bookmarkEnd w:id="120"/>
      <w:bookmarkEnd w:id="121"/>
      <w:bookmarkEnd w:id="122"/>
      <w:bookmarkEnd w:id="123"/>
      <w:bookmarkEnd w:id="124"/>
    </w:p>
    <w:p w14:paraId="04DC4079" w14:textId="2015BBED" w:rsidR="009634E8" w:rsidRDefault="009634E8" w:rsidP="009634E8">
      <w:pPr>
        <w:pStyle w:val="ac"/>
      </w:pPr>
      <w:bookmarkStart w:id="125" w:name="_Ref125365611"/>
      <w:r>
        <w:t>В рамках процедуры рассмотрения</w:t>
      </w:r>
      <w:r w:rsidR="00994FAB">
        <w:t xml:space="preserve"> заявок</w:t>
      </w:r>
      <w:r w:rsidR="00830F8E">
        <w:t xml:space="preserve"> (первых частей заявок / окончательных предложений, вторых частей заявок и ценовых предложений)</w:t>
      </w:r>
      <w:r w:rsidR="00B15A36">
        <w:t>,</w:t>
      </w:r>
      <w:r w:rsidR="00830F8E">
        <w:t xml:space="preserve"> рассмотрения дополнительных ценовых предложений – если проводилась процедура переторжки,</w:t>
      </w:r>
      <w:r>
        <w:t xml:space="preserve"> оценки и сопоставления заявок Организатор вправе направить в адрес Участника дополнительный запрос разъяснений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</w:t>
      </w:r>
      <w:r w:rsidR="0031767C">
        <w:t xml:space="preserve">дополнений </w:t>
      </w:r>
      <w:r>
        <w:t xml:space="preserve">его заявки, </w:t>
      </w:r>
      <w:r w:rsidR="0031767C">
        <w:t xml:space="preserve">влияющих </w:t>
      </w:r>
      <w:r>
        <w:t>на отклонение или оценку и сопоставление его заявки, в следующих случаях:</w:t>
      </w:r>
      <w:bookmarkEnd w:id="125"/>
    </w:p>
    <w:p w14:paraId="10A2137D" w14:textId="05D723CC" w:rsidR="009634E8" w:rsidRDefault="009634E8" w:rsidP="005440BB">
      <w:pPr>
        <w:pStyle w:val="ad"/>
        <w:keepNext/>
      </w:pPr>
      <w:r>
        <w:t xml:space="preserve">в составе заявки </w:t>
      </w:r>
      <w:r w:rsidR="00830F8E">
        <w:t xml:space="preserve">(в какой-либо ее части) </w:t>
      </w:r>
      <w:r>
        <w:t>отсутствуют, представлены не</w:t>
      </w:r>
      <w:r w:rsidR="00830F8E">
        <w:t> </w:t>
      </w:r>
      <w:r>
        <w:t>в</w:t>
      </w:r>
      <w:r w:rsidR="00830F8E">
        <w:t> </w:t>
      </w:r>
      <w:r>
        <w:t>полном объеме или в</w:t>
      </w:r>
      <w:r w:rsidR="00830F8E">
        <w:t xml:space="preserve"> </w:t>
      </w:r>
      <w:r>
        <w:t>нечитаемом виде документы или сведения, необходимые для</w:t>
      </w:r>
      <w:r w:rsidR="00830F8E">
        <w:t xml:space="preserve"> </w:t>
      </w:r>
      <w:r>
        <w:t>определения:</w:t>
      </w:r>
    </w:p>
    <w:p w14:paraId="34D2585C" w14:textId="47771F16" w:rsidR="009634E8" w:rsidRDefault="009634E8" w:rsidP="009634E8">
      <w:pPr>
        <w:pStyle w:val="ae"/>
      </w:pPr>
      <w:r>
        <w:t>соответствия Участника требованиям</w:t>
      </w:r>
      <w:r w:rsidR="00994FAB">
        <w:t xml:space="preserve"> </w:t>
      </w:r>
      <w:r w:rsidR="00E577E0">
        <w:t>Документации о закупке</w:t>
      </w:r>
      <w:r>
        <w:t>;</w:t>
      </w:r>
    </w:p>
    <w:p w14:paraId="6C8A874B" w14:textId="4AA03824" w:rsidR="00830F8E" w:rsidRDefault="00830F8E" w:rsidP="009634E8">
      <w:pPr>
        <w:pStyle w:val="ae"/>
      </w:pPr>
      <w:bookmarkStart w:id="126" w:name="_Hlk132793683"/>
      <w:r>
        <w:t>наличия соответствующих полномочий на подписани</w:t>
      </w:r>
      <w:r w:rsidR="00515B6E">
        <w:t>е</w:t>
      </w:r>
      <w:r>
        <w:t xml:space="preserve"> заявки от имени Участника у лица, подписавшего заявку</w:t>
      </w:r>
      <w:bookmarkEnd w:id="126"/>
      <w:r>
        <w:t>;</w:t>
      </w:r>
    </w:p>
    <w:p w14:paraId="049492DF" w14:textId="7D85FB90" w:rsidR="009634E8" w:rsidRDefault="009634E8" w:rsidP="009634E8">
      <w:pPr>
        <w:pStyle w:val="ae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 w:rsidR="006A68C4">
        <w:t>Д</w:t>
      </w:r>
      <w:r>
        <w:t>оговора;</w:t>
      </w:r>
    </w:p>
    <w:p w14:paraId="65AAF9E4" w14:textId="4445F8D9" w:rsidR="002B3086" w:rsidRDefault="002B3086" w:rsidP="009634E8">
      <w:pPr>
        <w:pStyle w:val="ad"/>
      </w:pPr>
      <w:bookmarkStart w:id="127" w:name="_Ref135033677"/>
      <w:r>
        <w:t>в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</w:p>
    <w:p w14:paraId="52D3397F" w14:textId="3A21081F" w:rsidR="009634E8" w:rsidRDefault="009634E8" w:rsidP="009634E8">
      <w:pPr>
        <w:pStyle w:val="ad"/>
      </w:pPr>
      <w:r>
        <w:t>в заявке</w:t>
      </w:r>
      <w:r w:rsidR="00830F8E"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 w:rsidR="002B3086">
        <w:t xml:space="preserve"> (</w:t>
      </w:r>
      <w:r w:rsidR="002B3086" w:rsidRPr="002B3086">
        <w:t>в том числе не позволяющие провести в отношении него процедуру аккредитации (при</w:t>
      </w:r>
      <w:r w:rsidR="002B3086">
        <w:t> </w:t>
      </w:r>
      <w:r w:rsidR="002B3086" w:rsidRPr="002B3086">
        <w:t>необходимости)</w:t>
      </w:r>
      <w:r w:rsidR="000B45B0">
        <w:rPr>
          <w:rStyle w:val="afc"/>
        </w:rPr>
        <w:footnoteReference w:id="7"/>
      </w:r>
      <w:r w:rsidR="002B3086">
        <w:t>)</w:t>
      </w:r>
      <w:r>
        <w:t xml:space="preserve"> требованиям Документации о</w:t>
      </w:r>
      <w:r w:rsidR="00830F8E">
        <w:t xml:space="preserve"> </w:t>
      </w:r>
      <w:r>
        <w:t>закупке или осуществить оценку и сопоставление заявок</w:t>
      </w:r>
      <w:r w:rsidR="005B0504">
        <w:t>.</w:t>
      </w:r>
      <w:bookmarkEnd w:id="127"/>
    </w:p>
    <w:p w14:paraId="180EDB3C" w14:textId="37DAEE1B" w:rsidR="00AF6916" w:rsidRDefault="00AF6916" w:rsidP="009634E8">
      <w:pPr>
        <w:pStyle w:val="ac"/>
      </w:pPr>
      <w:r w:rsidRPr="00AF6916">
        <w:t>Если в рамках рассмотрения заявок</w:t>
      </w:r>
      <w:r>
        <w:t xml:space="preserve"> (вторых частей заявок и ценовых предложений)</w:t>
      </w:r>
      <w:r w:rsidRPr="00AF6916">
        <w:t xml:space="preserve">, проводится процедура аккредитации, Организатор вправе </w:t>
      </w:r>
      <w:r w:rsidRPr="00AF6916">
        <w:lastRenderedPageBreak/>
        <w:t>направить в адрес Участника дополнительный запрос разъяснений и</w:t>
      </w:r>
      <w:r w:rsidR="004913CB">
        <w:t> </w:t>
      </w:r>
      <w:r w:rsidRPr="00AF6916">
        <w:t>(или) дополнени</w:t>
      </w:r>
      <w:r w:rsidR="0031767C">
        <w:t>й</w:t>
      </w:r>
      <w:r w:rsidRPr="00AF6916">
        <w:t xml:space="preserve"> его заявки, </w:t>
      </w:r>
      <w:r w:rsidR="0031767C" w:rsidRPr="00AF6916">
        <w:t>влияющи</w:t>
      </w:r>
      <w:r w:rsidR="0031767C">
        <w:t>х</w:t>
      </w:r>
      <w:r w:rsidR="0031767C" w:rsidRPr="00AF6916">
        <w:t xml:space="preserve"> </w:t>
      </w:r>
      <w:r w:rsidRPr="00AF6916">
        <w:t>на прохождени</w:t>
      </w:r>
      <w:r w:rsidR="004327B8">
        <w:t>е</w:t>
      </w:r>
      <w:r w:rsidRPr="00AF6916">
        <w:t xml:space="preserve"> аккредитации таким Участником (в том числе в случае</w:t>
      </w:r>
      <w:r w:rsidR="004327B8">
        <w:t>, указанном в</w:t>
      </w:r>
      <w:r w:rsidRPr="00AF6916">
        <w:t xml:space="preserve"> подпункт</w:t>
      </w:r>
      <w:r w:rsidR="004327B8">
        <w:t>е</w:t>
      </w:r>
      <w:r>
        <w:t> </w:t>
      </w:r>
      <w:r w:rsidR="004913CB">
        <w:fldChar w:fldCharType="begin"/>
      </w:r>
      <w:r w:rsidR="004913CB">
        <w:instrText xml:space="preserve"> REF  _Ref135033677 \d ( \h \r </w:instrText>
      </w:r>
      <w:r w:rsidR="004913CB">
        <w:fldChar w:fldCharType="separate"/>
      </w:r>
      <w:r w:rsidR="00816D19">
        <w:t>4.16.1(б)</w:t>
      </w:r>
      <w:r w:rsidR="004913CB">
        <w:fldChar w:fldCharType="end"/>
      </w:r>
      <w:r w:rsidRPr="00AF6916">
        <w:t>)</w:t>
      </w:r>
      <w:r>
        <w:t>.</w:t>
      </w:r>
    </w:p>
    <w:p w14:paraId="0C5197BA" w14:textId="36CE0126" w:rsidR="009634E8" w:rsidRDefault="009634E8" w:rsidP="009634E8">
      <w:pPr>
        <w:pStyle w:val="ac"/>
      </w:pPr>
      <w:r>
        <w:t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</w:p>
    <w:p w14:paraId="31368533" w14:textId="6479AB8F" w:rsidR="009634E8" w:rsidRDefault="009634E8" w:rsidP="009634E8">
      <w:pPr>
        <w:pStyle w:val="ac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 w:rsidR="00515B6E">
        <w:t xml:space="preserve">Участникам </w:t>
      </w:r>
      <w:r>
        <w:t>закупки.</w:t>
      </w:r>
    </w:p>
    <w:p w14:paraId="13A0CC13" w14:textId="705610B3" w:rsidR="009634E8" w:rsidRDefault="009634E8" w:rsidP="009634E8">
      <w:pPr>
        <w:pStyle w:val="ac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 w:rsidRPr="000B4162">
        <w:t>направляются Участнику если в</w:t>
      </w:r>
      <w:r w:rsidR="0089351A">
        <w:t> </w:t>
      </w:r>
      <w:r w:rsidRPr="000B4162">
        <w:t>соответствии с</w:t>
      </w:r>
      <w:r w:rsidR="008F3E6A">
        <w:t xml:space="preserve"> </w:t>
      </w:r>
      <w:r w:rsidRPr="000B4162">
        <w:t>пункт</w:t>
      </w:r>
      <w:r w:rsidR="00830F8E">
        <w:t>ами</w:t>
      </w:r>
      <w:r w:rsidR="00517EC8" w:rsidRPr="000B4162">
        <w:t> </w:t>
      </w:r>
      <w:r w:rsidR="00830F8E">
        <w:fldChar w:fldCharType="begin"/>
      </w:r>
      <w:r w:rsidR="00830F8E">
        <w:instrText xml:space="preserve"> REF _Ref125551456 \r \h </w:instrText>
      </w:r>
      <w:r w:rsidR="00830F8E">
        <w:fldChar w:fldCharType="separate"/>
      </w:r>
      <w:r w:rsidR="00816D19">
        <w:t>4.13.4</w:t>
      </w:r>
      <w:r w:rsidR="00830F8E">
        <w:fldChar w:fldCharType="end"/>
      </w:r>
      <w:r w:rsidR="00830F8E">
        <w:t xml:space="preserve">, </w:t>
      </w:r>
      <w:r w:rsidR="0013678F">
        <w:fldChar w:fldCharType="begin"/>
      </w:r>
      <w:r w:rsidR="0013678F">
        <w:instrText xml:space="preserve"> REF _Ref132793926 \r \h </w:instrText>
      </w:r>
      <w:r w:rsidR="0013678F">
        <w:fldChar w:fldCharType="separate"/>
      </w:r>
      <w:r w:rsidR="00816D19">
        <w:t>4.15.5</w:t>
      </w:r>
      <w:r w:rsidR="0013678F">
        <w:fldChar w:fldCharType="end"/>
      </w:r>
      <w:r w:rsidR="0013678F">
        <w:t xml:space="preserve">, </w:t>
      </w:r>
      <w:r w:rsidR="003D7E2D">
        <w:fldChar w:fldCharType="begin"/>
      </w:r>
      <w:r w:rsidR="003D7E2D">
        <w:instrText xml:space="preserve"> REF _Ref132880719 \r \h </w:instrText>
      </w:r>
      <w:r w:rsidR="003D7E2D">
        <w:fldChar w:fldCharType="separate"/>
      </w:r>
      <w:r w:rsidR="00816D19">
        <w:t>4.18.1</w:t>
      </w:r>
      <w:r w:rsidR="003D7E2D">
        <w:fldChar w:fldCharType="end"/>
      </w:r>
      <w:r w:rsidR="003D7E2D">
        <w:t xml:space="preserve"> </w:t>
      </w:r>
      <w:r w:rsidRPr="000B4162">
        <w:t>имеются прямые основания для</w:t>
      </w:r>
      <w:r w:rsidR="003D7E2D">
        <w:t xml:space="preserve"> </w:t>
      </w:r>
      <w:r w:rsidRPr="000B4162">
        <w:t>отклонения заявки такого Участника, не относящ</w:t>
      </w:r>
      <w:r>
        <w:t>иеся к случаям, перечисленным в</w:t>
      </w:r>
      <w:r w:rsidR="008F3E6A">
        <w:t xml:space="preserve"> </w:t>
      </w:r>
      <w:r>
        <w:t>пункте</w:t>
      </w:r>
      <w:r w:rsidR="004C333C">
        <w:t> </w:t>
      </w:r>
      <w:r w:rsidR="000A5FAF">
        <w:fldChar w:fldCharType="begin"/>
      </w:r>
      <w:r w:rsidR="000A5FAF">
        <w:instrText xml:space="preserve"> REF _Ref125365611 \w \h </w:instrText>
      </w:r>
      <w:r w:rsidR="000A5FAF">
        <w:fldChar w:fldCharType="separate"/>
      </w:r>
      <w:r w:rsidR="00816D19">
        <w:t>4.16.1</w:t>
      </w:r>
      <w:r w:rsidR="000A5FAF">
        <w:fldChar w:fldCharType="end"/>
      </w:r>
      <w:r>
        <w:t>.</w:t>
      </w:r>
    </w:p>
    <w:p w14:paraId="1AC1A083" w14:textId="2AB77134" w:rsidR="009634E8" w:rsidRDefault="009634E8" w:rsidP="009634E8">
      <w:pPr>
        <w:pStyle w:val="ac"/>
      </w:pPr>
      <w:r>
        <w:t xml:space="preserve">Срок предоставления </w:t>
      </w:r>
      <w:r w:rsidR="00515B6E">
        <w:t xml:space="preserve">Участниками </w:t>
      </w:r>
      <w:r>
        <w:t>разъяснений своих заявок устанавливается одинаковый для всех и составляет не менее 2</w:t>
      </w:r>
      <w:r w:rsidR="005B0504">
        <w:t> </w:t>
      </w:r>
      <w:r>
        <w:t>(двух) рабочих дней с момента направления запроса в адрес Участника.</w:t>
      </w:r>
    </w:p>
    <w:p w14:paraId="1137907E" w14:textId="68F383BF" w:rsidR="009634E8" w:rsidRDefault="009634E8" w:rsidP="009634E8">
      <w:pPr>
        <w:pStyle w:val="ac"/>
      </w:pPr>
      <w:r>
        <w:t xml:space="preserve">Направление Организатором </w:t>
      </w:r>
      <w:r w:rsidR="00665137">
        <w:t>дополнительных</w:t>
      </w:r>
      <w:r>
        <w:t xml:space="preserve"> запросов и ответов Участников на данные запросы осуществляется</w:t>
      </w:r>
      <w:r w:rsidR="00B15A36">
        <w:t xml:space="preserve"> </w:t>
      </w:r>
      <w:r>
        <w:t>с помощью программных и технических средств ЭП в порядке, предусмотренном Регламентом ЭП</w:t>
      </w:r>
      <w:r w:rsidR="00B15A36">
        <w:t xml:space="preserve"> (о</w:t>
      </w:r>
      <w:r>
        <w:t>тветы Участников, поступившие не через ЭП, к рассмотрению не принимаются</w:t>
      </w:r>
      <w:r w:rsidR="00B15A36">
        <w:t>)</w:t>
      </w:r>
      <w:r>
        <w:t>.</w:t>
      </w:r>
    </w:p>
    <w:p w14:paraId="1BAEEF84" w14:textId="29A89DE8" w:rsidR="004C188B" w:rsidRDefault="009634E8" w:rsidP="009634E8">
      <w:pPr>
        <w:pStyle w:val="ac"/>
      </w:pPr>
      <w:r>
        <w:t xml:space="preserve">Непредставление или представление не в полном объеме запрашиваемых документов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разъяснений</w:t>
      </w:r>
      <w:r w:rsidR="00B15A36">
        <w:t xml:space="preserve"> </w:t>
      </w:r>
      <w:r>
        <w:t xml:space="preserve">в установленный в запросе срок </w:t>
      </w:r>
      <w:r w:rsidRPr="000B4162">
        <w:t>служит основанием для отклонения заявки такого Участника по</w:t>
      </w:r>
      <w:r w:rsidR="003A11DD">
        <w:t xml:space="preserve"> </w:t>
      </w:r>
      <w:r w:rsidRPr="000B4162">
        <w:t xml:space="preserve">условиям </w:t>
      </w:r>
      <w:r w:rsidR="0013678F" w:rsidRPr="000B4162">
        <w:t>пункт</w:t>
      </w:r>
      <w:r w:rsidR="0013678F">
        <w:t>ов</w:t>
      </w:r>
      <w:r w:rsidR="0013678F" w:rsidRPr="000B4162">
        <w:t> </w:t>
      </w:r>
      <w:r w:rsidR="0013678F">
        <w:fldChar w:fldCharType="begin"/>
      </w:r>
      <w:r w:rsidR="0013678F">
        <w:instrText xml:space="preserve"> REF _Ref125551456 \r \h </w:instrText>
      </w:r>
      <w:r w:rsidR="0013678F">
        <w:fldChar w:fldCharType="separate"/>
      </w:r>
      <w:r w:rsidR="00816D19">
        <w:t>4.13.4</w:t>
      </w:r>
      <w:r w:rsidR="0013678F">
        <w:fldChar w:fldCharType="end"/>
      </w:r>
      <w:r w:rsidR="0013678F">
        <w:t xml:space="preserve">, </w:t>
      </w:r>
      <w:r w:rsidR="0013678F">
        <w:fldChar w:fldCharType="begin"/>
      </w:r>
      <w:r w:rsidR="0013678F">
        <w:instrText xml:space="preserve"> REF _Ref132793926 \r \h </w:instrText>
      </w:r>
      <w:r w:rsidR="0013678F">
        <w:fldChar w:fldCharType="separate"/>
      </w:r>
      <w:r w:rsidR="00816D19">
        <w:t>4.15.5</w:t>
      </w:r>
      <w:r w:rsidR="0013678F">
        <w:fldChar w:fldCharType="end"/>
      </w:r>
      <w:r w:rsidR="0013678F">
        <w:t>,</w:t>
      </w:r>
      <w:r w:rsidR="003D7E2D" w:rsidRPr="003D7E2D">
        <w:t xml:space="preserve"> </w:t>
      </w:r>
      <w:r w:rsidR="003D7E2D">
        <w:fldChar w:fldCharType="begin"/>
      </w:r>
      <w:r w:rsidR="003D7E2D">
        <w:instrText xml:space="preserve"> REF _Ref132880719 \r \h </w:instrText>
      </w:r>
      <w:r w:rsidR="003D7E2D">
        <w:fldChar w:fldCharType="separate"/>
      </w:r>
      <w:r w:rsidR="00816D19">
        <w:t>4.18.1</w:t>
      </w:r>
      <w:r w:rsidR="003D7E2D">
        <w:fldChar w:fldCharType="end"/>
      </w:r>
      <w:r w:rsidRPr="000B4162">
        <w:t>.</w:t>
      </w:r>
    </w:p>
    <w:p w14:paraId="43A4BBE1" w14:textId="77777777" w:rsidR="009634E8" w:rsidRDefault="009634E8" w:rsidP="009634E8">
      <w:pPr>
        <w:pStyle w:val="ab"/>
      </w:pPr>
      <w:bookmarkStart w:id="128" w:name="_Ref125362626"/>
      <w:bookmarkStart w:id="129" w:name="_Ref125365335"/>
      <w:bookmarkStart w:id="130" w:name="_Ref125365519"/>
      <w:bookmarkStart w:id="131" w:name="_Ref125366534"/>
      <w:bookmarkStart w:id="132" w:name="_Ref125369041"/>
      <w:bookmarkStart w:id="133" w:name="_Ref125369308"/>
      <w:bookmarkStart w:id="134" w:name="_Toc186224144"/>
      <w:r>
        <w:t>Оценка и сопоставление заявок</w:t>
      </w:r>
      <w:bookmarkEnd w:id="128"/>
      <w:bookmarkEnd w:id="129"/>
      <w:bookmarkEnd w:id="130"/>
      <w:bookmarkEnd w:id="131"/>
      <w:bookmarkEnd w:id="132"/>
      <w:bookmarkEnd w:id="133"/>
      <w:bookmarkEnd w:id="134"/>
    </w:p>
    <w:p w14:paraId="4B35552A" w14:textId="0E90DAF5" w:rsidR="00456A31" w:rsidRDefault="004316E9" w:rsidP="004316E9">
      <w:pPr>
        <w:pStyle w:val="ac"/>
      </w:pPr>
      <w:r>
        <w:t xml:space="preserve">Оценка и сопоставление заявок, признанных Закупочной комиссией </w:t>
      </w:r>
      <w:r w:rsidRPr="005F1A67">
        <w:t xml:space="preserve">соответствующими по результатам </w:t>
      </w:r>
      <w:r w:rsidR="000B47FD">
        <w:t>рассмотрения заявок</w:t>
      </w:r>
      <w:r w:rsidRPr="005F1A67">
        <w:t xml:space="preserve"> </w:t>
      </w:r>
      <w:r w:rsidR="00456A31"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 w:rsidRPr="005F1A67">
        <w:t>осуществляется</w:t>
      </w:r>
      <w:r>
        <w:t xml:space="preserve"> в соответствии </w:t>
      </w:r>
      <w:r w:rsidRPr="009A594D">
        <w:t xml:space="preserve">с </w:t>
      </w:r>
      <w:hyperlink w:anchor="Прил08_ПорядокОценки" w:history="1">
        <w:r w:rsidR="000B47FD" w:rsidRPr="009A594D">
          <w:rPr>
            <w:rStyle w:val="aff3"/>
          </w:rPr>
          <w:t>Порядком и критериями оценки и сопоставления заявок (Приложение № </w:t>
        </w:r>
        <w:r w:rsidR="006D25E1" w:rsidRPr="009A594D">
          <w:rPr>
            <w:rStyle w:val="aff3"/>
          </w:rPr>
          <w:t>8</w:t>
        </w:r>
        <w:r w:rsidR="000B47FD" w:rsidRPr="009A594D">
          <w:rPr>
            <w:rStyle w:val="aff3"/>
          </w:rPr>
          <w:t>)</w:t>
        </w:r>
      </w:hyperlink>
      <w:r w:rsidRPr="009A594D">
        <w:t>,</w:t>
      </w:r>
      <w:r w:rsidR="00456A31">
        <w:t xml:space="preserve"> с присвоением каждой заявке итогового балла.</w:t>
      </w:r>
    </w:p>
    <w:p w14:paraId="0D770AEA" w14:textId="20A47DB3" w:rsidR="004316E9" w:rsidRDefault="00456A31" w:rsidP="004316E9">
      <w:pPr>
        <w:pStyle w:val="ac"/>
      </w:pPr>
      <w:r w:rsidRPr="00456A31">
        <w:t>По результатам оценки заявок Закупочная комиссия в течение 1</w:t>
      </w:r>
      <w:r>
        <w:t> </w:t>
      </w:r>
      <w:r w:rsidRPr="00456A31">
        <w:t>(одного) рабочего дня осуществляет их сопоставление</w:t>
      </w:r>
      <w:r>
        <w:t xml:space="preserve"> –</w:t>
      </w:r>
      <w:r w:rsidRPr="00456A31">
        <w:t xml:space="preserve"> ранжирует по степени их предпочтительности на основании полученного итогового балла (по мере уменьшения)</w:t>
      </w:r>
      <w:r w:rsidR="004316E9">
        <w:t>. При этом первое место в</w:t>
      </w:r>
      <w:r w:rsidR="000B47FD">
        <w:t xml:space="preserve"> </w:t>
      </w:r>
      <w:proofErr w:type="spellStart"/>
      <w:r w:rsidR="004316E9">
        <w:t>ранжировке</w:t>
      </w:r>
      <w:proofErr w:type="spellEnd"/>
      <w:r w:rsidR="004316E9">
        <w:t xml:space="preserve"> присваивается заявке, получившей по результатам оценки наибольший итоговый балл</w:t>
      </w:r>
      <w:r>
        <w:t xml:space="preserve"> (</w:t>
      </w:r>
      <w:r w:rsidRPr="00456A31">
        <w:t>если в</w:t>
      </w:r>
      <w:r>
        <w:t> </w:t>
      </w:r>
      <w:r w:rsidRPr="00456A31">
        <w:t xml:space="preserve">нескольких заявках содержатся одинаковые условия (заявкам присвоен одинаковый итоговый балл), меньший порядковый номер (более высокое место в </w:t>
      </w:r>
      <w:proofErr w:type="spellStart"/>
      <w:r w:rsidRPr="00456A31">
        <w:t>ранжировке</w:t>
      </w:r>
      <w:proofErr w:type="spellEnd"/>
      <w:r w:rsidRPr="00456A31">
        <w:t>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>)</w:t>
      </w:r>
      <w:r w:rsidR="00994FAB">
        <w:t>.</w:t>
      </w:r>
    </w:p>
    <w:p w14:paraId="2AEA76BF" w14:textId="03BDFEB5" w:rsidR="004316E9" w:rsidRDefault="004316E9" w:rsidP="004316E9">
      <w:pPr>
        <w:pStyle w:val="ac"/>
      </w:pPr>
      <w:r>
        <w:lastRenderedPageBreak/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</w:p>
    <w:p w14:paraId="23D97A74" w14:textId="57D253FC" w:rsidR="007A6A56" w:rsidRDefault="007A6A56" w:rsidP="007A6A56">
      <w:pPr>
        <w:pStyle w:val="ac"/>
      </w:pPr>
      <w:bookmarkStart w:id="135" w:name="_Ref125366064"/>
      <w:bookmarkStart w:id="136" w:name="_Ref125369991"/>
      <w:bookmarkStart w:id="137" w:name="_Ref125370507"/>
      <w:bookmarkStart w:id="138" w:name="_Ref130458671"/>
      <w:r>
        <w:t xml:space="preserve">Оценка и сопоставление заявок, </w:t>
      </w:r>
      <w:r w:rsidR="00034F6F" w:rsidRPr="00034F6F">
        <w:t xml:space="preserve">а также их </w:t>
      </w:r>
      <w:proofErr w:type="spellStart"/>
      <w:r w:rsidR="00034F6F" w:rsidRPr="00034F6F">
        <w:t>ранжировка</w:t>
      </w:r>
      <w:proofErr w:type="spellEnd"/>
      <w:r w:rsidR="00034F6F" w:rsidRPr="00034F6F">
        <w:t>, осуществляется с</w:t>
      </w:r>
      <w:r w:rsidR="00034F6F">
        <w:t> </w:t>
      </w:r>
      <w:r w:rsidR="00034F6F" w:rsidRPr="00034F6F">
        <w:t xml:space="preserve">учетом применения законодательства о национальном режиме, в </w:t>
      </w:r>
      <w:proofErr w:type="spellStart"/>
      <w:r w:rsidR="00034F6F" w:rsidRPr="00034F6F">
        <w:t>т.ч</w:t>
      </w:r>
      <w:proofErr w:type="spellEnd"/>
      <w:r w:rsidR="00034F6F" w:rsidRPr="00034F6F">
        <w:t>. ПП</w:t>
      </w:r>
      <w:r w:rsidR="00034F6F">
        <w:t> </w:t>
      </w:r>
      <w:r w:rsidR="00034F6F" w:rsidRPr="00034F6F">
        <w:t>1875 (подраздел</w:t>
      </w:r>
      <w:r w:rsidR="00034F6F">
        <w:t> </w:t>
      </w:r>
      <w:r w:rsidR="00034F6F">
        <w:fldChar w:fldCharType="begin"/>
      </w:r>
      <w:r w:rsidR="00034F6F">
        <w:instrText xml:space="preserve"> REF _Ref132816300 \r \h </w:instrText>
      </w:r>
      <w:r w:rsidR="00034F6F">
        <w:fldChar w:fldCharType="separate"/>
      </w:r>
      <w:r w:rsidR="00816D19">
        <w:t>4.20</w:t>
      </w:r>
      <w:r w:rsidR="00034F6F">
        <w:fldChar w:fldCharType="end"/>
      </w:r>
      <w:r w:rsidR="00034F6F" w:rsidRPr="00034F6F">
        <w:t>).</w:t>
      </w:r>
    </w:p>
    <w:p w14:paraId="664E7D35" w14:textId="2C0853EF" w:rsidR="003F1486" w:rsidRDefault="003F1486" w:rsidP="003F1486">
      <w:pPr>
        <w:pStyle w:val="ac"/>
      </w:pPr>
      <w:bookmarkStart w:id="139" w:name="_Ref130985951"/>
      <w:r w:rsidRPr="003F1486">
        <w:t>Результаты оценки и сопоставления заявок указываются в итоговом протоколе по результатам закупки.</w:t>
      </w:r>
    </w:p>
    <w:p w14:paraId="22DC7D99" w14:textId="6C62EED6" w:rsidR="009634E8" w:rsidRDefault="009634E8" w:rsidP="009634E8">
      <w:pPr>
        <w:pStyle w:val="ab"/>
      </w:pPr>
      <w:bookmarkStart w:id="140" w:name="_Ref186181253"/>
      <w:bookmarkStart w:id="141" w:name="_Ref132816300"/>
      <w:bookmarkStart w:id="142" w:name="_Toc186224145"/>
      <w:r w:rsidRPr="005F1A67">
        <w:t xml:space="preserve">Применение </w:t>
      </w:r>
      <w:r w:rsidR="00034F6F" w:rsidRPr="00034F6F">
        <w:t>законодательства о национальном режиме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6C822FFF" w14:textId="1E9BBB66" w:rsidR="00034F6F" w:rsidRDefault="00034F6F" w:rsidP="00034F6F">
      <w:pPr>
        <w:pStyle w:val="ac"/>
      </w:pPr>
      <w:r>
        <w:t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.</w:t>
      </w:r>
    </w:p>
    <w:p w14:paraId="59783F7F" w14:textId="32387B6A" w:rsidR="00034F6F" w:rsidRDefault="00034F6F" w:rsidP="00034F6F">
      <w:pPr>
        <w:pStyle w:val="ac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 установлен режим запрета закупки иностранной продукции, то не допускается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 w:rsidR="00B03A44">
        <w:fldChar w:fldCharType="begin"/>
      </w:r>
      <w:r w:rsidR="00B03A44">
        <w:instrText xml:space="preserve"> REF _Ref125362364 \r \h </w:instrText>
      </w:r>
      <w:r w:rsidR="00B03A44">
        <w:fldChar w:fldCharType="separate"/>
      </w:r>
      <w:r w:rsidR="00816D19">
        <w:t>4.13</w:t>
      </w:r>
      <w:r w:rsidR="00B03A44">
        <w:fldChar w:fldCharType="end"/>
      </w:r>
      <w:r w:rsidR="00B03A44">
        <w:t xml:space="preserve">, </w:t>
      </w:r>
      <w:r w:rsidR="00B03A44">
        <w:fldChar w:fldCharType="begin"/>
      </w:r>
      <w:r w:rsidR="00B03A44">
        <w:instrText xml:space="preserve"> REF _Ref132797154 \r \h </w:instrText>
      </w:r>
      <w:r w:rsidR="00B03A44">
        <w:fldChar w:fldCharType="separate"/>
      </w:r>
      <w:r w:rsidR="00816D19">
        <w:t>4.15</w:t>
      </w:r>
      <w:r w:rsidR="00B03A44">
        <w:fldChar w:fldCharType="end"/>
      </w:r>
      <w:r>
        <w:t>).</w:t>
      </w:r>
    </w:p>
    <w:p w14:paraId="7528E0B2" w14:textId="3E28E19A" w:rsidR="00034F6F" w:rsidRDefault="00034F6F" w:rsidP="00034F6F">
      <w:pPr>
        <w:pStyle w:val="ac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 w:rsidR="00B03A44">
        <w:t>подразделы </w:t>
      </w:r>
      <w:r w:rsidR="00B03A44">
        <w:fldChar w:fldCharType="begin"/>
      </w:r>
      <w:r w:rsidR="00B03A44">
        <w:instrText xml:space="preserve"> REF _Ref125362364 \r \h </w:instrText>
      </w:r>
      <w:r w:rsidR="00B03A44">
        <w:fldChar w:fldCharType="separate"/>
      </w:r>
      <w:r w:rsidR="00816D19">
        <w:t>4.13</w:t>
      </w:r>
      <w:r w:rsidR="00B03A44">
        <w:fldChar w:fldCharType="end"/>
      </w:r>
      <w:r w:rsidR="00B03A44">
        <w:t xml:space="preserve">, </w:t>
      </w:r>
      <w:r w:rsidR="00B03A44">
        <w:fldChar w:fldCharType="begin"/>
      </w:r>
      <w:r w:rsidR="00B03A44">
        <w:instrText xml:space="preserve"> REF _Ref132797154 \r \h </w:instrText>
      </w:r>
      <w:r w:rsidR="00B03A44">
        <w:fldChar w:fldCharType="separate"/>
      </w:r>
      <w:r w:rsidR="00816D19">
        <w:t>4.15</w:t>
      </w:r>
      <w:r w:rsidR="00B03A44">
        <w:fldChar w:fldCharType="end"/>
      </w:r>
      <w:r>
        <w:t>).</w:t>
      </w:r>
    </w:p>
    <w:p w14:paraId="3C410CA4" w14:textId="278B813C" w:rsidR="00034F6F" w:rsidRDefault="00034F6F" w:rsidP="00034F6F">
      <w:pPr>
        <w:pStyle w:val="ac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</w:t>
      </w:r>
      <w:proofErr w:type="spellStart"/>
      <w:r>
        <w:t>ранжировке</w:t>
      </w:r>
      <w:proofErr w:type="spellEnd"/>
      <w:r>
        <w:t xml:space="preserve"> (подраздел </w:t>
      </w:r>
      <w:r w:rsidR="00B03A44">
        <w:fldChar w:fldCharType="begin"/>
      </w:r>
      <w:r w:rsidR="00B03A44">
        <w:instrText xml:space="preserve"> REF _Ref125362626 \r \h </w:instrText>
      </w:r>
      <w:r w:rsidR="00B03A44">
        <w:fldChar w:fldCharType="separate"/>
      </w:r>
      <w:r w:rsidR="00816D19">
        <w:t>4.19</w:t>
      </w:r>
      <w:r w:rsidR="00B03A44">
        <w:fldChar w:fldCharType="end"/>
      </w:r>
      <w:r>
        <w:t>), осуществляется снижение</w:t>
      </w:r>
      <w:r w:rsidR="00B03A44">
        <w:rPr>
          <w:rStyle w:val="afc"/>
        </w:rPr>
        <w:footnoteReference w:id="8"/>
      </w:r>
      <w:r>
        <w:t xml:space="preserve"> на 15% (пятнадцать процентов) итоговой стоимости заявки (цены Договора), поданной и допущенной заявки с</w:t>
      </w:r>
      <w:r w:rsidR="00B03A44">
        <w:t> </w:t>
      </w:r>
      <w:r>
        <w:t>российской продукцией (на поставку товара российского происхождения / на</w:t>
      </w:r>
      <w:r w:rsidR="00B03A44">
        <w:t> </w:t>
      </w:r>
      <w:r>
        <w:t>оказание услуг российским лицом / на выполнение работ российским лицом).</w:t>
      </w:r>
    </w:p>
    <w:p w14:paraId="7CAC5163" w14:textId="74DE5B45" w:rsidR="00034F6F" w:rsidRDefault="00034F6F" w:rsidP="00034F6F">
      <w:pPr>
        <w:pStyle w:val="ac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anchor="Прил01_ТехТребования" w:history="1">
        <w:r w:rsidRPr="00F11DCD">
          <w:rPr>
            <w:rStyle w:val="aff3"/>
          </w:rPr>
          <w:t>Технических требованиях (Приложение № 1)</w:t>
        </w:r>
      </w:hyperlink>
      <w:r>
        <w:t>.</w:t>
      </w:r>
    </w:p>
    <w:p w14:paraId="6F6BEAEA" w14:textId="7D3A56BF" w:rsidR="009634E8" w:rsidRDefault="00197E09" w:rsidP="009634E8">
      <w:pPr>
        <w:pStyle w:val="ab"/>
      </w:pPr>
      <w:bookmarkStart w:id="143" w:name="_Ref125362658"/>
      <w:bookmarkStart w:id="144" w:name="_Ref125366091"/>
      <w:bookmarkStart w:id="145" w:name="_Ref125367242"/>
      <w:bookmarkStart w:id="146" w:name="_Toc186224147"/>
      <w:r>
        <w:t>П</w:t>
      </w:r>
      <w:r w:rsidR="009634E8">
        <w:t>одведение итогов закупки</w:t>
      </w:r>
      <w:r>
        <w:t xml:space="preserve"> (</w:t>
      </w:r>
      <w:r w:rsidR="00D447BC">
        <w:t>о</w:t>
      </w:r>
      <w:r>
        <w:t>пределение Победителя</w:t>
      </w:r>
      <w:r w:rsidR="009634E8">
        <w:t>)</w:t>
      </w:r>
      <w:bookmarkEnd w:id="143"/>
      <w:bookmarkEnd w:id="144"/>
      <w:bookmarkEnd w:id="145"/>
      <w:bookmarkEnd w:id="146"/>
    </w:p>
    <w:p w14:paraId="1A200846" w14:textId="4D79D124" w:rsidR="009634E8" w:rsidRDefault="009634E8" w:rsidP="009634E8">
      <w:pPr>
        <w:pStyle w:val="ac"/>
      </w:pPr>
      <w:r>
        <w:t xml:space="preserve">Дата окончания срока подведения итогов закупки указана в </w:t>
      </w:r>
      <w:r w:rsidR="00261A39">
        <w:t>подразделе </w:t>
      </w:r>
      <w:r w:rsidR="00261A39">
        <w:fldChar w:fldCharType="begin"/>
      </w:r>
      <w:r w:rsidR="00261A39">
        <w:instrText xml:space="preserve"> REF _Ref125359973 \r \h </w:instrText>
      </w:r>
      <w:r w:rsidR="00261A39">
        <w:fldChar w:fldCharType="separate"/>
      </w:r>
      <w:r w:rsidR="00816D19">
        <w:t>1.2</w:t>
      </w:r>
      <w:r w:rsidR="00261A39">
        <w:fldChar w:fldCharType="end"/>
      </w:r>
      <w:r>
        <w:t>. Организатор по</w:t>
      </w:r>
      <w:r w:rsidR="00773B37">
        <w:t xml:space="preserve"> </w:t>
      </w:r>
      <w:r>
        <w:t>согласованию с Заказчиком вправе, при необходимости, изменить данный срок, официально разместив информацию об этом.</w:t>
      </w:r>
    </w:p>
    <w:p w14:paraId="59EA233F" w14:textId="12E245E2" w:rsidR="009634E8" w:rsidRDefault="001A6892" w:rsidP="009634E8">
      <w:pPr>
        <w:pStyle w:val="ac"/>
      </w:pPr>
      <w:r w:rsidRPr="001A6892">
        <w:lastRenderedPageBreak/>
        <w:t xml:space="preserve">На основании полученных результатов оценки и сопоставления заявок Организатор подводит итоги закупки. </w:t>
      </w:r>
      <w:r w:rsidR="009F5F6C" w:rsidRPr="009F5F6C">
        <w:t>Победителем закупки признается Участник, заявка</w:t>
      </w:r>
      <w:r w:rsidR="00515B6E">
        <w:t xml:space="preserve"> которого</w:t>
      </w:r>
      <w:r w:rsidR="00515B6E" w:rsidRPr="009F5F6C">
        <w:t xml:space="preserve"> </w:t>
      </w:r>
      <w:r w:rsidR="009F5F6C" w:rsidRPr="009F5F6C">
        <w:t>заняла 1</w:t>
      </w:r>
      <w:r w:rsidR="009F5F6C">
        <w:t> </w:t>
      </w:r>
      <w:r w:rsidR="009F5F6C" w:rsidRPr="009F5F6C">
        <w:t xml:space="preserve">(первое) место в </w:t>
      </w:r>
      <w:proofErr w:type="spellStart"/>
      <w:r w:rsidR="009F5F6C" w:rsidRPr="009F5F6C">
        <w:t>ранжировке</w:t>
      </w:r>
      <w:proofErr w:type="spellEnd"/>
      <w:r w:rsidR="009F5F6C" w:rsidRPr="009F5F6C">
        <w:t xml:space="preserve"> заявок по</w:t>
      </w:r>
      <w:r w:rsidR="00515B6E">
        <w:t> </w:t>
      </w:r>
      <w:r w:rsidR="009F5F6C" w:rsidRPr="009F5F6C">
        <w:t>итогам рассмотрения, оценки и сопоставления заявок</w:t>
      </w:r>
      <w:r w:rsidR="004316E9">
        <w:t>.</w:t>
      </w:r>
    </w:p>
    <w:p w14:paraId="5E31A636" w14:textId="4E158310" w:rsidR="004913CB" w:rsidRDefault="004913CB" w:rsidP="009634E8">
      <w:pPr>
        <w:pStyle w:val="ac"/>
      </w:pPr>
      <w:r w:rsidRPr="004913CB">
        <w:t>Если к моменту подведения итогов закупки с выбором в качестве Победителя ранее аккредитованного Участника прошло более 6</w:t>
      </w:r>
      <w:r>
        <w:t> </w:t>
      </w:r>
      <w:r w:rsidRPr="004913CB">
        <w:t>(шести) календарных месяцев с даты присвоения ему статуса «аккредитован»</w:t>
      </w:r>
      <w:r w:rsidR="008C37C6">
        <w:t xml:space="preserve"> / «аккредитация не требуется»</w:t>
      </w:r>
      <w:r w:rsidRPr="004913CB">
        <w:t xml:space="preserve">, перед окончательным определением Победителя проводится процедура актуализации статуса </w:t>
      </w:r>
      <w:r w:rsidR="00515B6E">
        <w:t xml:space="preserve">аккредитации </w:t>
      </w:r>
      <w:r w:rsidRPr="004913CB">
        <w:t>данного Участника. Если по</w:t>
      </w:r>
      <w:r w:rsidR="008C37C6">
        <w:t> </w:t>
      </w:r>
      <w:r w:rsidRPr="004913CB">
        <w:t>результатам такой проверки Участник</w:t>
      </w:r>
      <w:r w:rsidR="008C37C6">
        <w:t>у</w:t>
      </w:r>
      <w:r w:rsidRPr="004913CB">
        <w:t xml:space="preserve"> </w:t>
      </w:r>
      <w:r w:rsidR="008C37C6">
        <w:t>присвоен</w:t>
      </w:r>
      <w:r w:rsidR="008C37C6" w:rsidRPr="004913CB">
        <w:t xml:space="preserve"> </w:t>
      </w:r>
      <w:r w:rsidRPr="004913CB">
        <w:t>статус «</w:t>
      </w:r>
      <w:r w:rsidR="008C37C6">
        <w:t xml:space="preserve">не </w:t>
      </w:r>
      <w:r w:rsidRPr="004913CB">
        <w:t>аккредитован», его заявка отклоняется, а</w:t>
      </w:r>
      <w:r w:rsidR="008C37C6">
        <w:t xml:space="preserve"> </w:t>
      </w:r>
      <w:r w:rsidRPr="004913CB">
        <w:t xml:space="preserve">Закупочная комиссия </w:t>
      </w:r>
      <w:r w:rsidR="009F5F6C">
        <w:t>имеет право выбрать</w:t>
      </w:r>
      <w:r w:rsidRPr="004913CB">
        <w:t xml:space="preserve"> в качестве Победителя иного Участника, занявшего следующее после него место в</w:t>
      </w:r>
      <w:r w:rsidR="008C37C6">
        <w:t> </w:t>
      </w:r>
      <w:proofErr w:type="spellStart"/>
      <w:r w:rsidRPr="004913CB">
        <w:t>ранжировке</w:t>
      </w:r>
      <w:proofErr w:type="spellEnd"/>
      <w:r w:rsidRPr="004913CB">
        <w:t xml:space="preserve"> заявок, из</w:t>
      </w:r>
      <w:r w:rsidR="008C37C6">
        <w:t xml:space="preserve"> </w:t>
      </w:r>
      <w:r w:rsidRPr="004913CB">
        <w:t>числа остальных действующих заявок (при наличии у</w:t>
      </w:r>
      <w:r w:rsidR="008C37C6">
        <w:t> </w:t>
      </w:r>
      <w:r w:rsidRPr="004913CB">
        <w:t>него актуального статуса аккредитации).</w:t>
      </w:r>
    </w:p>
    <w:p w14:paraId="521277F1" w14:textId="54253874" w:rsidR="009634E8" w:rsidRDefault="009634E8" w:rsidP="00E972A7">
      <w:pPr>
        <w:pStyle w:val="ac"/>
        <w:keepNext/>
      </w:pPr>
      <w:bookmarkStart w:id="147" w:name="_Ref125365974"/>
      <w:r w:rsidRPr="005F1A67">
        <w:t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 w:rsidR="00CF58E8">
        <w:rPr>
          <w:rStyle w:val="afc"/>
        </w:rPr>
        <w:footnoteReference w:id="9"/>
      </w:r>
      <w:r>
        <w:t>:</w:t>
      </w:r>
      <w:bookmarkEnd w:id="147"/>
    </w:p>
    <w:p w14:paraId="2990341D" w14:textId="77777777" w:rsidR="009634E8" w:rsidRDefault="009634E8" w:rsidP="009634E8">
      <w:pPr>
        <w:pStyle w:val="ad"/>
      </w:pPr>
      <w:r>
        <w:t>дата подписания протокола;</w:t>
      </w:r>
    </w:p>
    <w:p w14:paraId="1C2C1507" w14:textId="0140365E" w:rsidR="009634E8" w:rsidRDefault="0097354A" w:rsidP="009634E8">
      <w:pPr>
        <w:pStyle w:val="ad"/>
      </w:pPr>
      <w:r w:rsidRPr="0097354A"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</w:p>
    <w:p w14:paraId="622F74DF" w14:textId="5E5297A4" w:rsidR="009634E8" w:rsidRPr="008C4B2D" w:rsidRDefault="0097354A" w:rsidP="009634E8">
      <w:pPr>
        <w:pStyle w:val="ad"/>
      </w:pPr>
      <w:r w:rsidRPr="0097354A">
        <w:t>наименования Участников,</w:t>
      </w:r>
      <w:r w:rsidR="0047350C">
        <w:t xml:space="preserve"> заявки которых были допущены </w:t>
      </w:r>
      <w:r w:rsidR="00C65435">
        <w:t>по</w:t>
      </w:r>
      <w:r w:rsidR="0047350C">
        <w:t> </w:t>
      </w:r>
      <w:r w:rsidR="00C65435">
        <w:t xml:space="preserve">результатам </w:t>
      </w:r>
      <w:r w:rsidRPr="0097354A">
        <w:t xml:space="preserve">рассмотрения </w:t>
      </w:r>
      <w:r w:rsidR="001A6892">
        <w:t xml:space="preserve">вторых частей </w:t>
      </w:r>
      <w:r w:rsidRPr="0097354A">
        <w:t>заявок</w:t>
      </w:r>
      <w:r w:rsidR="001A6892">
        <w:t xml:space="preserve"> и ценовых предложений</w:t>
      </w:r>
      <w:r w:rsidRPr="0097354A">
        <w:t xml:space="preserve">,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Pr="0097354A">
        <w:t xml:space="preserve"> их идентификационные номера, присваиваемые </w:t>
      </w:r>
      <w:r w:rsidR="001A6892">
        <w:t>О</w:t>
      </w:r>
      <w:r w:rsidRPr="0097354A">
        <w:t xml:space="preserve">ператором </w:t>
      </w:r>
      <w:r w:rsidRPr="008C4B2D">
        <w:t>ЭП;</w:t>
      </w:r>
    </w:p>
    <w:p w14:paraId="51A38C37" w14:textId="490983E0" w:rsidR="009634E8" w:rsidRDefault="0097354A" w:rsidP="0097354A">
      <w:pPr>
        <w:pStyle w:val="ad"/>
        <w:keepNext/>
      </w:pPr>
      <w:r w:rsidRPr="0097354A">
        <w:t>результаты рассмотрения заявок с указанием</w:t>
      </w:r>
      <w:r w:rsidR="004E22B3">
        <w:t xml:space="preserve"> (в том числе с учетом результат</w:t>
      </w:r>
      <w:r w:rsidR="00515B6E">
        <w:t>ов</w:t>
      </w:r>
      <w:r w:rsidR="004E22B3">
        <w:t xml:space="preserve"> рассмотрения дополнительных ценовых предложений – если проводилась переторжка)</w:t>
      </w:r>
      <w:r w:rsidRPr="0097354A">
        <w:t>, в том числе:</w:t>
      </w:r>
    </w:p>
    <w:p w14:paraId="0A4707D4" w14:textId="2C5F6E85" w:rsidR="009634E8" w:rsidRDefault="009634E8" w:rsidP="009634E8">
      <w:pPr>
        <w:pStyle w:val="ae"/>
      </w:pPr>
      <w:r>
        <w:t>количества заявок, которые были отклонены</w:t>
      </w:r>
      <w:r w:rsidR="004E22B3"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t>;</w:t>
      </w:r>
    </w:p>
    <w:p w14:paraId="62040E6E" w14:textId="6EF0FAEF" w:rsidR="009634E8" w:rsidRDefault="009634E8" w:rsidP="009634E8">
      <w:pPr>
        <w:pStyle w:val="ae"/>
      </w:pPr>
      <w:r>
        <w:t>оснований отклонения каждой заявки с указанием положений Документации о закупке, которым не соответствует такая заявка</w:t>
      </w:r>
      <w:r w:rsidR="005B0504">
        <w:t>;</w:t>
      </w:r>
    </w:p>
    <w:p w14:paraId="53CD307F" w14:textId="12E94C25" w:rsidR="000565F7" w:rsidRDefault="000565F7" w:rsidP="009634E8">
      <w:pPr>
        <w:pStyle w:val="ad"/>
      </w:pPr>
      <w:r w:rsidRPr="000565F7">
        <w:t>результаты дополнительного рассмотрения заявок</w:t>
      </w:r>
      <w:r w:rsidR="00F44903">
        <w:t xml:space="preserve"> </w:t>
      </w:r>
      <w:r w:rsidR="00F44903" w:rsidRPr="00F44903">
        <w:t>(при возникновении оснований для отклонения заявок по результатам проведения актуализации статуса аккредитации, если так</w:t>
      </w:r>
      <w:r w:rsidR="00F44903">
        <w:t>ая</w:t>
      </w:r>
      <w:r w:rsidR="00F44903" w:rsidRPr="00F44903">
        <w:t xml:space="preserve"> процедур</w:t>
      </w:r>
      <w:r w:rsidR="00F44903">
        <w:t>а</w:t>
      </w:r>
      <w:r w:rsidR="00F44903" w:rsidRPr="00F44903">
        <w:t xml:space="preserve"> проводились) </w:t>
      </w:r>
      <w:r w:rsidRPr="000565F7">
        <w:t>с</w:t>
      </w:r>
      <w:r w:rsidR="00F44903">
        <w:t> </w:t>
      </w:r>
      <w:r w:rsidRPr="000565F7">
        <w:t>указанием, в том числе:</w:t>
      </w:r>
    </w:p>
    <w:p w14:paraId="39B61EFF" w14:textId="77777777" w:rsidR="000565F7" w:rsidRDefault="000565F7" w:rsidP="000565F7">
      <w:pPr>
        <w:pStyle w:val="ae"/>
      </w:pPr>
      <w:r>
        <w:t>количества заявок, которые были отклонены;</w:t>
      </w:r>
    </w:p>
    <w:p w14:paraId="2C44DAB4" w14:textId="7301B5A9" w:rsidR="000565F7" w:rsidRDefault="000565F7" w:rsidP="000565F7">
      <w:pPr>
        <w:pStyle w:val="ae"/>
      </w:pPr>
      <w:r>
        <w:lastRenderedPageBreak/>
        <w:t>оснований отклонения каждой заявки с указанием положений Документации о закупке, которым не соответствует такая заявка;</w:t>
      </w:r>
    </w:p>
    <w:p w14:paraId="50AA7790" w14:textId="6C6FB1DC" w:rsidR="009634E8" w:rsidRDefault="0097354A" w:rsidP="009634E8">
      <w:pPr>
        <w:pStyle w:val="ad"/>
      </w:pPr>
      <w:r w:rsidRPr="0097354A">
        <w:t xml:space="preserve">результаты оценки и сопоставления </w:t>
      </w:r>
      <w:r w:rsidR="004E22B3">
        <w:t>заявок</w:t>
      </w:r>
      <w:r w:rsidRPr="0097354A">
        <w:t xml:space="preserve"> с указанием, в том числе</w:t>
      </w:r>
      <w:r w:rsidR="00E972A7">
        <w:t xml:space="preserve"> </w:t>
      </w:r>
      <w:r w:rsidR="00E972A7" w:rsidRPr="00E972A7">
        <w:t>значения (в</w:t>
      </w:r>
      <w:r w:rsidR="00312070">
        <w:t xml:space="preserve"> </w:t>
      </w:r>
      <w:r w:rsidR="00E972A7" w:rsidRPr="00E972A7">
        <w:t>баллах), присвоенного каждой заявке по каждому из</w:t>
      </w:r>
      <w:r w:rsidR="00697945">
        <w:t> </w:t>
      </w:r>
      <w:r w:rsidR="00E972A7" w:rsidRPr="00E972A7">
        <w:t>предусмотренных критериев оценки, установленных в Документации о</w:t>
      </w:r>
      <w:r w:rsidR="00697945">
        <w:t> </w:t>
      </w:r>
      <w:r w:rsidR="00E972A7" w:rsidRPr="00E972A7">
        <w:t>закупке</w:t>
      </w:r>
      <w:r w:rsidR="00E972A7">
        <w:t>;</w:t>
      </w:r>
    </w:p>
    <w:p w14:paraId="36B9B4D7" w14:textId="670E9600" w:rsidR="009634E8" w:rsidRDefault="00E972A7" w:rsidP="00ED4FE7">
      <w:pPr>
        <w:pStyle w:val="ad"/>
      </w:pPr>
      <w:r w:rsidRPr="00E972A7">
        <w:t>порядковые номера каждой заявки</w:t>
      </w:r>
      <w:r w:rsidR="000F0A27">
        <w:t xml:space="preserve"> (с указанием стоимостей</w:t>
      </w:r>
      <w:r w:rsidR="000F0A27" w:rsidRPr="00E972A7">
        <w:t xml:space="preserve"> заявок</w:t>
      </w:r>
      <w:r w:rsidR="000F0A27">
        <w:t xml:space="preserve"> (цен Договоров)</w:t>
      </w:r>
      <w:r w:rsidR="000F0A27" w:rsidRPr="00E972A7">
        <w:t xml:space="preserve">, </w:t>
      </w:r>
      <w:r w:rsidR="00B7647F"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 w:rsidR="000F0A27" w:rsidRPr="00E972A7">
        <w:t>в</w:t>
      </w:r>
      <w:r w:rsidR="000F0A27">
        <w:t xml:space="preserve"> </w:t>
      </w:r>
      <w:r w:rsidR="000F0A27" w:rsidRPr="00E972A7">
        <w:t xml:space="preserve">том числе </w:t>
      </w:r>
      <w:r w:rsidR="008C37C6" w:rsidRPr="008C37C6">
        <w:t>с учетом результатов актуализации статуса аккредитации и</w:t>
      </w:r>
      <w:r w:rsidR="008C37C6" w:rsidRPr="008C37C6" w:rsidDel="008C37C6">
        <w:t xml:space="preserve"> </w:t>
      </w:r>
      <w:r w:rsidR="000F0A27" w:rsidRPr="00E972A7">
        <w:t xml:space="preserve">проведения переторжки (если </w:t>
      </w:r>
      <w:r w:rsidR="008C37C6">
        <w:t>указанн</w:t>
      </w:r>
      <w:r w:rsidR="00B7647F">
        <w:t>ая</w:t>
      </w:r>
      <w:r w:rsidR="008C37C6">
        <w:t xml:space="preserve"> процедур</w:t>
      </w:r>
      <w:r w:rsidR="00B7647F">
        <w:t>а</w:t>
      </w:r>
      <w:r w:rsidR="008C37C6" w:rsidRPr="00E972A7">
        <w:t xml:space="preserve"> </w:t>
      </w:r>
      <w:r w:rsidR="000F0A27" w:rsidRPr="00E972A7">
        <w:t>проводил</w:t>
      </w:r>
      <w:r w:rsidR="008C37C6">
        <w:t>и</w:t>
      </w:r>
      <w:r w:rsidR="000F0A27" w:rsidRPr="00E972A7">
        <w:t>сь</w:t>
      </w:r>
      <w:r w:rsidR="000F0A27">
        <w:t>)</w:t>
      </w:r>
      <w:r w:rsidRPr="00E972A7">
        <w:t xml:space="preserve">, в </w:t>
      </w:r>
      <w:proofErr w:type="spellStart"/>
      <w:r w:rsidRPr="00E972A7">
        <w:t>ранжировке</w:t>
      </w:r>
      <w:proofErr w:type="spellEnd"/>
      <w:r w:rsidRPr="00E972A7">
        <w:t xml:space="preserve"> заявок</w:t>
      </w:r>
      <w:r w:rsidR="009634E8">
        <w:t>;</w:t>
      </w:r>
    </w:p>
    <w:p w14:paraId="0D5B7AAB" w14:textId="7B0D7C45" w:rsidR="009634E8" w:rsidRDefault="009634E8" w:rsidP="00ED4FE7">
      <w:pPr>
        <w:pStyle w:val="ad"/>
      </w:pPr>
      <w:r>
        <w:t xml:space="preserve">наименование Победителя закупки или </w:t>
      </w:r>
      <w:r w:rsidR="00F44903">
        <w:t>Е</w:t>
      </w:r>
      <w:r>
        <w:t xml:space="preserve">динственного </w:t>
      </w:r>
      <w:r w:rsidR="00F44903">
        <w:t>у</w:t>
      </w:r>
      <w:r>
        <w:t>частника несостоявшейся закупки, с которым планируется заключить Договор;</w:t>
      </w:r>
    </w:p>
    <w:p w14:paraId="097DAE71" w14:textId="0BF395EF" w:rsidR="009634E8" w:rsidRDefault="009634E8" w:rsidP="00ED4FE7">
      <w:pPr>
        <w:pStyle w:val="ad"/>
      </w:pPr>
      <w:r>
        <w:t>причины, по которым закупка признана несостоявшейся (в случае ее признания таковой),</w:t>
      </w:r>
    </w:p>
    <w:p w14:paraId="3599E0FF" w14:textId="77777777" w:rsidR="009634E8" w:rsidRDefault="009634E8" w:rsidP="00ED4FE7">
      <w:pPr>
        <w:pStyle w:val="af4"/>
        <w:ind w:left="1134"/>
      </w:pPr>
      <w:r>
        <w:t>после чего Организатор официально размещает его в течение 3</w:t>
      </w:r>
      <w:r w:rsidR="005B0504">
        <w:t> </w:t>
      </w:r>
      <w:r>
        <w:t>(трех) календарных дней с даты подписания такого протокола.</w:t>
      </w:r>
    </w:p>
    <w:p w14:paraId="6B595619" w14:textId="37F319F5" w:rsidR="009634E8" w:rsidRDefault="00E972A7" w:rsidP="00ED4FE7">
      <w:pPr>
        <w:pStyle w:val="ac"/>
      </w:pPr>
      <w:r w:rsidRPr="00E972A7">
        <w:t>Победитель дополнительно уведомляется о результатах проводимой закупки с</w:t>
      </w:r>
      <w:r w:rsidR="00515B6E">
        <w:t> </w:t>
      </w:r>
      <w:r w:rsidRPr="00E972A7">
        <w:t xml:space="preserve">использованием ЭП – уведомление направляется </w:t>
      </w:r>
      <w:r w:rsidR="00DA460C">
        <w:t>О</w:t>
      </w:r>
      <w:r w:rsidRPr="00E972A7">
        <w:t>ператором ЭП согласно Регламенту ЭП</w:t>
      </w:r>
      <w:r w:rsidR="009634E8">
        <w:t>.</w:t>
      </w:r>
    </w:p>
    <w:p w14:paraId="5D48F783" w14:textId="6D945EAC" w:rsidR="009634E8" w:rsidRDefault="00E972A7" w:rsidP="00ED4FE7">
      <w:pPr>
        <w:pStyle w:val="ac"/>
      </w:pPr>
      <w:r w:rsidRPr="00E972A7">
        <w:t>Если между официальным размещением итогового протокола по результатам закупки и подписанием Договора изменится Победитель (</w:t>
      </w:r>
      <w:r w:rsidR="009B175F" w:rsidRPr="009B175F">
        <w:t>например, вследствие уклонения Победителя или потери им статуса</w:t>
      </w:r>
      <w:r w:rsidRPr="00E972A7">
        <w:t>), информация о новом Победителе официально размещается Организатором в том же порядке</w:t>
      </w:r>
      <w:r w:rsidR="009634E8">
        <w:t>.</w:t>
      </w:r>
    </w:p>
    <w:p w14:paraId="12BB4148" w14:textId="59B73F60" w:rsidR="00EC0176" w:rsidRDefault="00EC0176" w:rsidP="00ED4FE7">
      <w:pPr>
        <w:pStyle w:val="ac"/>
      </w:pPr>
      <w:bookmarkStart w:id="148" w:name="_Hlk149314796"/>
      <w:r w:rsidRPr="00EC0176">
        <w:t xml:space="preserve">Любой Участник после официального размещения </w:t>
      </w:r>
      <w:r>
        <w:t xml:space="preserve">итогового </w:t>
      </w:r>
      <w:r w:rsidRPr="00EC0176">
        <w:t xml:space="preserve">протокола </w:t>
      </w:r>
      <w:r>
        <w:t xml:space="preserve">по результатам закупки </w:t>
      </w:r>
      <w:r w:rsidRPr="00EC0176">
        <w:t>вправе направить Организатору запрос о разъяснении результатов рассмотрения и</w:t>
      </w:r>
      <w:r>
        <w:t> </w:t>
      </w:r>
      <w:r w:rsidRPr="00EC0176">
        <w:t>(или) оценки и сопоставления своей заявки в</w:t>
      </w:r>
      <w:r>
        <w:t> </w:t>
      </w:r>
      <w:r w:rsidRPr="00EC0176">
        <w:t>порядке, аналогичном порядку направления запросов на разъяснение Документации о закупке (подраздел</w:t>
      </w:r>
      <w:r>
        <w:t> </w:t>
      </w:r>
      <w:r>
        <w:fldChar w:fldCharType="begin"/>
      </w:r>
      <w:r>
        <w:instrText xml:space="preserve"> REF _Ref130394205 \r \h </w:instrText>
      </w:r>
      <w:r>
        <w:fldChar w:fldCharType="separate"/>
      </w:r>
      <w:r w:rsidR="00816D19">
        <w:t>4.5</w:t>
      </w:r>
      <w:r>
        <w:fldChar w:fldCharType="end"/>
      </w:r>
      <w:r w:rsidRPr="00EC0176">
        <w:t>). Организатор в течение 10</w:t>
      </w:r>
      <w:r>
        <w:t> </w:t>
      </w:r>
      <w:r w:rsidRPr="00EC0176">
        <w:t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48"/>
    </w:p>
    <w:p w14:paraId="3271365A" w14:textId="77777777" w:rsidR="00ED4FE7" w:rsidRDefault="00ED4FE7" w:rsidP="00ED4FE7">
      <w:pPr>
        <w:pStyle w:val="ab"/>
      </w:pPr>
      <w:bookmarkStart w:id="149" w:name="_Ref125364149"/>
      <w:bookmarkStart w:id="150" w:name="_Ref125364187"/>
      <w:bookmarkStart w:id="151" w:name="_Ref125365305"/>
      <w:bookmarkStart w:id="152" w:name="_Ref125365570"/>
      <w:bookmarkStart w:id="153" w:name="_Ref125366631"/>
      <w:bookmarkStart w:id="154" w:name="_Ref125366796"/>
      <w:bookmarkStart w:id="155" w:name="_Toc186224148"/>
      <w:r>
        <w:t>Признание закупки несостоявшейся</w:t>
      </w:r>
      <w:bookmarkEnd w:id="149"/>
      <w:bookmarkEnd w:id="150"/>
      <w:bookmarkEnd w:id="151"/>
      <w:bookmarkEnd w:id="152"/>
      <w:bookmarkEnd w:id="153"/>
      <w:bookmarkEnd w:id="154"/>
      <w:bookmarkEnd w:id="155"/>
    </w:p>
    <w:p w14:paraId="3C3EEA32" w14:textId="02A463EA" w:rsidR="00ED4FE7" w:rsidRDefault="00ED4FE7" w:rsidP="00410C78">
      <w:pPr>
        <w:pStyle w:val="ac"/>
        <w:keepNext/>
      </w:pPr>
      <w:r>
        <w:t>Закупка признается несостоявшейся в следующих случаях:</w:t>
      </w:r>
    </w:p>
    <w:p w14:paraId="54AB4F4A" w14:textId="4E054962" w:rsidR="00ED4FE7" w:rsidRDefault="00ED4FE7" w:rsidP="00ED4FE7">
      <w:pPr>
        <w:pStyle w:val="ad"/>
      </w:pPr>
      <w:r>
        <w:t>если по окончанию срока подачи заявок поступило менее 2</w:t>
      </w:r>
      <w:r w:rsidR="00410C78">
        <w:t> </w:t>
      </w:r>
      <w:r>
        <w:t>(двух) заявок (с учетом возможных отзывов заявок);</w:t>
      </w:r>
    </w:p>
    <w:p w14:paraId="57DD0FB6" w14:textId="320F2A88" w:rsidR="00EC0176" w:rsidRDefault="00EC0176" w:rsidP="00EC0176">
      <w:pPr>
        <w:pStyle w:val="ad"/>
      </w:pPr>
      <w:r>
        <w:t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 w:rsidR="00E870C1">
        <w:t xml:space="preserve"> </w:t>
      </w:r>
      <w:r>
        <w:t>закупки;</w:t>
      </w:r>
    </w:p>
    <w:p w14:paraId="56B08E62" w14:textId="3753D3E9" w:rsidR="00EC0176" w:rsidRDefault="00EC0176" w:rsidP="00EC0176">
      <w:pPr>
        <w:pStyle w:val="ad"/>
      </w:pPr>
      <w:r>
        <w:t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 w:rsidR="00E870C1">
        <w:t xml:space="preserve"> </w:t>
      </w:r>
      <w:r>
        <w:t>закупки;</w:t>
      </w:r>
    </w:p>
    <w:p w14:paraId="49A3781B" w14:textId="715124A3" w:rsidR="00EC0176" w:rsidRDefault="00EC0176" w:rsidP="00EC0176">
      <w:pPr>
        <w:pStyle w:val="ad"/>
      </w:pPr>
      <w:r>
        <w:lastRenderedPageBreak/>
        <w:t xml:space="preserve">по результатам рассмотрения дополнительных ценовых предложений </w:t>
      </w:r>
      <w:r w:rsidR="00E870C1">
        <w:t xml:space="preserve">– если проводилась процедура переторжки, </w:t>
      </w:r>
      <w:r>
        <w:t>Закупочной комиссией принято решение о признании менее 2 (двух) заявок соответствующими требованиям Документации о закупки.</w:t>
      </w:r>
    </w:p>
    <w:p w14:paraId="5636E2BF" w14:textId="77777777" w:rsidR="00ED4FE7" w:rsidRDefault="00ED4FE7" w:rsidP="00ED4FE7">
      <w:pPr>
        <w:pStyle w:val="ac"/>
      </w:pPr>
      <w:r>
        <w:t>Указанные обстоятельства в случае их наступления фиксируются в</w:t>
      </w:r>
      <w:r w:rsidR="00517EC8">
        <w:t> </w:t>
      </w:r>
      <w:r>
        <w:t>соответствующем протоколе, оформляемом по результатам проведения закупки (или ее этапа).</w:t>
      </w:r>
    </w:p>
    <w:p w14:paraId="12A5A450" w14:textId="60F9675D" w:rsidR="00ED4FE7" w:rsidRDefault="00ED4FE7" w:rsidP="00410C78">
      <w:pPr>
        <w:pStyle w:val="ac"/>
        <w:keepNext/>
      </w:pPr>
      <w:r>
        <w:t>В случае признания закупки несостоявшейся Заказчик вправе</w:t>
      </w:r>
      <w:r w:rsidR="00CD4A25">
        <w:t xml:space="preserve"> (с учетом условий, предусмотренных Положением о закупке)</w:t>
      </w:r>
      <w:r>
        <w:t>:</w:t>
      </w:r>
    </w:p>
    <w:p w14:paraId="1D41B4A8" w14:textId="77777777" w:rsidR="0003484D" w:rsidRDefault="0003484D" w:rsidP="0003484D">
      <w:pPr>
        <w:pStyle w:val="ad"/>
      </w:pPr>
      <w:r>
        <w:t>принять решение о проведении повторной закупки (</w:t>
      </w:r>
      <w:r w:rsidRPr="00EC0176">
        <w:t>в том числе с</w:t>
      </w:r>
      <w:r>
        <w:t> </w:t>
      </w:r>
      <w:r w:rsidRPr="00EC0176">
        <w:t>возможностью снятия признака закупки только среди субъектов МСП</w:t>
      </w:r>
      <w:r>
        <w:t>);</w:t>
      </w:r>
    </w:p>
    <w:p w14:paraId="779D4C41" w14:textId="3EE4ACC7" w:rsidR="00ED4FE7" w:rsidRDefault="00ED4FE7" w:rsidP="00ED4FE7">
      <w:pPr>
        <w:pStyle w:val="ad"/>
      </w:pPr>
      <w:r>
        <w:t xml:space="preserve">заключить договор с </w:t>
      </w:r>
      <w:r w:rsidR="00F44903">
        <w:t>Е</w:t>
      </w:r>
      <w:r>
        <w:t xml:space="preserve">динственным </w:t>
      </w:r>
      <w:r w:rsidR="00F44903">
        <w:t>у</w:t>
      </w:r>
      <w:r>
        <w:t>частником несостоявшейся закупки (раздел</w:t>
      </w:r>
      <w:r w:rsidR="005B0504">
        <w:t> </w:t>
      </w:r>
      <w:r w:rsidR="00C65435">
        <w:fldChar w:fldCharType="begin"/>
      </w:r>
      <w:r w:rsidR="00C65435">
        <w:instrText xml:space="preserve"> REF _Ref126142429 \r \h </w:instrText>
      </w:r>
      <w:r w:rsidR="00C65435">
        <w:fldChar w:fldCharType="separate"/>
      </w:r>
      <w:r w:rsidR="00816D19">
        <w:t>5</w:t>
      </w:r>
      <w:r w:rsidR="00C65435">
        <w:fldChar w:fldCharType="end"/>
      </w:r>
      <w:r>
        <w:t>);</w:t>
      </w:r>
    </w:p>
    <w:p w14:paraId="0F33DA0B" w14:textId="11CEC929" w:rsidR="004C188B" w:rsidRDefault="00ED4FE7" w:rsidP="00ED4FE7">
      <w:pPr>
        <w:pStyle w:val="ad"/>
      </w:pPr>
      <w:r>
        <w:t xml:space="preserve">отказаться от </w:t>
      </w:r>
      <w:r w:rsidR="0003484D">
        <w:t xml:space="preserve">дополнительного </w:t>
      </w:r>
      <w:r>
        <w:t>повторного проведения данной закупки</w:t>
      </w:r>
      <w:r w:rsidR="00B2308F">
        <w:t xml:space="preserve"> </w:t>
      </w:r>
      <w:r w:rsidR="00B2308F" w:rsidRPr="00B2308F">
        <w:t>(при отсутствии заявок, соответствующих установленным требованиям, по результатам повторного проведения закупки)</w:t>
      </w:r>
      <w:r>
        <w:t>.</w:t>
      </w:r>
    </w:p>
    <w:p w14:paraId="5340870D" w14:textId="30B28B1E" w:rsidR="00ED4FE7" w:rsidRDefault="00ED4FE7" w:rsidP="00ED4FE7">
      <w:pPr>
        <w:pStyle w:val="ab"/>
      </w:pPr>
      <w:bookmarkStart w:id="156" w:name="_Ref126141962"/>
      <w:bookmarkStart w:id="157" w:name="_Ref132816134"/>
      <w:bookmarkStart w:id="158" w:name="_Ref132816141"/>
      <w:bookmarkStart w:id="159" w:name="_Toc186224149"/>
      <w:r>
        <w:t>Отказ от проведения закупки</w:t>
      </w:r>
      <w:bookmarkEnd w:id="156"/>
      <w:r w:rsidR="00D447BC">
        <w:t xml:space="preserve"> (отмена закупки)</w:t>
      </w:r>
      <w:bookmarkEnd w:id="157"/>
      <w:bookmarkEnd w:id="158"/>
      <w:bookmarkEnd w:id="159"/>
    </w:p>
    <w:p w14:paraId="6D89DA42" w14:textId="02E19A0B" w:rsidR="00ED4FE7" w:rsidRDefault="00ED4FE7" w:rsidP="00ED4FE7">
      <w:pPr>
        <w:pStyle w:val="ac"/>
      </w:pPr>
      <w:r>
        <w:t>Организатор имеет право отказаться от проведения закупки не позднее окончания срока подачи заявок</w:t>
      </w:r>
      <w:r w:rsidR="00F44903">
        <w:t xml:space="preserve">, </w:t>
      </w:r>
      <w:r>
        <w:t>не неся никакой ответственности перед Участниками или третьими лицами, которым такое действие может принести убытки.</w:t>
      </w:r>
    </w:p>
    <w:p w14:paraId="5C86FC54" w14:textId="6CFABE47" w:rsidR="00ED4FE7" w:rsidRDefault="00ED4FE7" w:rsidP="00ED4FE7">
      <w:pPr>
        <w:pStyle w:val="ac"/>
      </w:pPr>
      <w:r>
        <w:t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</w:p>
    <w:p w14:paraId="418B0126" w14:textId="4C63E978" w:rsidR="006E0CA9" w:rsidRDefault="00ED4FE7" w:rsidP="00ED4FE7">
      <w:pPr>
        <w:pStyle w:val="ac"/>
      </w:pPr>
      <w:r>
        <w:t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 w:rsidR="00517EC8">
        <w:t> </w:t>
      </w:r>
      <w:r>
        <w:t>гражданским законодательством.</w:t>
      </w:r>
    </w:p>
    <w:p w14:paraId="0BC58BA9" w14:textId="50ACC833" w:rsidR="008B6631" w:rsidRDefault="008B6631" w:rsidP="008B6631">
      <w:pPr>
        <w:pStyle w:val="ab"/>
      </w:pPr>
      <w:bookmarkStart w:id="160" w:name="_Ref130455226"/>
      <w:bookmarkStart w:id="161" w:name="_Toc186224150"/>
      <w:bookmarkStart w:id="162" w:name="_Ref130225422"/>
      <w:bookmarkStart w:id="163" w:name="_Ref125361212"/>
      <w:bookmarkStart w:id="164" w:name="_Ref125362671"/>
      <w:bookmarkStart w:id="165" w:name="_Ref125363439"/>
      <w:bookmarkStart w:id="166" w:name="_Ref125366769"/>
      <w:bookmarkStart w:id="167" w:name="_Ref125367083"/>
      <w:bookmarkStart w:id="168" w:name="_Ref125367087"/>
      <w:r>
        <w:t>Особенности</w:t>
      </w:r>
      <w:r w:rsidR="00A54079">
        <w:t xml:space="preserve"> проведения закупки с необходимостью обеспечения заявки</w:t>
      </w:r>
      <w:bookmarkEnd w:id="160"/>
      <w:bookmarkEnd w:id="161"/>
    </w:p>
    <w:p w14:paraId="6016FF40" w14:textId="54A7B44B" w:rsidR="00663226" w:rsidRDefault="00663226" w:rsidP="008B6631">
      <w:pPr>
        <w:pStyle w:val="ac"/>
      </w:pPr>
      <w:r w:rsidRPr="00663226">
        <w:t>Нормы настоящего подраздела применяются, если подразделом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 w:rsidRPr="00663226">
        <w:t xml:space="preserve"> предусмотрена обязанность Участников предоставить обеспечение заявки на</w:t>
      </w:r>
      <w:r>
        <w:t> </w:t>
      </w:r>
      <w:r w:rsidRPr="00663226">
        <w:t>участие в закупке.</w:t>
      </w:r>
    </w:p>
    <w:p w14:paraId="4676889E" w14:textId="1C96CBD9" w:rsidR="00F44903" w:rsidRDefault="00F44903" w:rsidP="008B6631">
      <w:pPr>
        <w:pStyle w:val="ac"/>
      </w:pPr>
      <w:r w:rsidRPr="00F44903">
        <w:t>Настоящий подраздел дополняет или изменяет порядок проведения закупки. В</w:t>
      </w:r>
      <w:r>
        <w:t> </w:t>
      </w:r>
      <w:r w:rsidRPr="00F44903">
        <w:t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</w:p>
    <w:p w14:paraId="4038A689" w14:textId="1C688E89" w:rsidR="008B6631" w:rsidRDefault="008B6631" w:rsidP="008B6631">
      <w:pPr>
        <w:pStyle w:val="ac"/>
      </w:pPr>
      <w:r>
        <w:t>Обязательства Участников, связанные с подачей заявок, обеспечиваются в форме</w:t>
      </w:r>
      <w:r w:rsidR="009B3C7E">
        <w:t xml:space="preserve">, порядке и размере </w:t>
      </w:r>
      <w:r>
        <w:t>в соответствии с</w:t>
      </w:r>
      <w:r w:rsidR="009B3C7E">
        <w:t xml:space="preserve"> </w:t>
      </w:r>
      <w:r>
        <w:t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.</w:t>
      </w:r>
      <w:r w:rsidR="009B3C7E">
        <w:t xml:space="preserve"> Выбор формы (способа) обеспечения из числа предусмотренных осуществляется Участниками самостоятельно.</w:t>
      </w:r>
    </w:p>
    <w:p w14:paraId="56D819D4" w14:textId="559BD246" w:rsidR="004977FF" w:rsidRDefault="004977FF" w:rsidP="004977FF">
      <w:pPr>
        <w:pStyle w:val="ac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</w:t>
      </w:r>
      <w:r>
        <w:lastRenderedPageBreak/>
        <w:t>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afc"/>
        </w:rPr>
        <w:footnoteReference w:id="10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 w:rsidR="00264A74">
        <w:t> </w:t>
      </w:r>
      <w:r>
        <w:t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 w:rsidR="00264A74">
        <w:t xml:space="preserve">оссийской </w:t>
      </w:r>
      <w:r>
        <w:t>Ф</w:t>
      </w:r>
      <w:r w:rsidR="00264A74">
        <w:t>едерации</w:t>
      </w:r>
      <w:r>
        <w:t>, а также наличия соответствующего соглашения об интеграции и обмене информацией с</w:t>
      </w:r>
      <w:r w:rsidR="00264A74">
        <w:t> </w:t>
      </w:r>
      <w:r w:rsidR="00DA460C">
        <w:t>О</w:t>
      </w:r>
      <w:r>
        <w:t>ператором ЭП.</w:t>
      </w:r>
    </w:p>
    <w:p w14:paraId="3B63B85A" w14:textId="5A47D571" w:rsidR="004977FF" w:rsidRDefault="004977FF" w:rsidP="004977FF">
      <w:pPr>
        <w:pStyle w:val="ac"/>
      </w:pPr>
      <w:r>
        <w:t>В течение 1</w:t>
      </w:r>
      <w:r w:rsidR="00264A74">
        <w:t> </w:t>
      </w:r>
      <w:r>
        <w:t>(одного) часа с момента окончания срока подачи заявок</w:t>
      </w:r>
      <w:r w:rsidR="00264A74">
        <w:t xml:space="preserve"> (подраздел </w:t>
      </w:r>
      <w:r w:rsidR="00264A74">
        <w:fldChar w:fldCharType="begin"/>
      </w:r>
      <w:r w:rsidR="00264A74">
        <w:instrText xml:space="preserve"> REF _Ref125359973 \r \h </w:instrText>
      </w:r>
      <w:r w:rsidR="00264A74">
        <w:fldChar w:fldCharType="separate"/>
      </w:r>
      <w:r w:rsidR="00816D19">
        <w:t>1.2</w:t>
      </w:r>
      <w:r w:rsidR="00264A74">
        <w:fldChar w:fldCharType="end"/>
      </w:r>
      <w:r w:rsidR="00264A74">
        <w:t>) О</w:t>
      </w:r>
      <w:r>
        <w:t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 w:rsidR="00264A74">
        <w:t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 w:rsidR="00264A74">
        <w:t>О</w:t>
      </w:r>
      <w:r>
        <w:t>ператора ЭП.</w:t>
      </w:r>
    </w:p>
    <w:p w14:paraId="7BA42278" w14:textId="1874D4A0" w:rsidR="004977FF" w:rsidRDefault="004977FF" w:rsidP="004977FF">
      <w:pPr>
        <w:pStyle w:val="ac"/>
      </w:pPr>
      <w:r>
        <w:t>Блокирование денежных средств не осуществляется в случае отсутствия на</w:t>
      </w:r>
      <w:r w:rsidR="00264A74">
        <w:t> </w:t>
      </w:r>
      <w:r>
        <w:t>специальном банковском счете Участника денежных средств в требуемом размере, либо в случае приостановления операций по такому счету в</w:t>
      </w:r>
      <w:r w:rsidR="00264A74">
        <w:t> </w:t>
      </w:r>
      <w:r>
        <w:t xml:space="preserve">соответствии с законодательством, о чем </w:t>
      </w:r>
      <w:r w:rsidR="00264A74">
        <w:t>О</w:t>
      </w:r>
      <w:r>
        <w:t>ператор ЭП информируется в</w:t>
      </w:r>
      <w:r w:rsidR="00AB41A8">
        <w:t> </w:t>
      </w:r>
      <w:r>
        <w:t>течение 1</w:t>
      </w:r>
      <w:r w:rsidR="00264A74">
        <w:t> </w:t>
      </w:r>
      <w:r>
        <w:t>(одного) часа.</w:t>
      </w:r>
    </w:p>
    <w:p w14:paraId="62CB4443" w14:textId="30E184EF" w:rsidR="004977FF" w:rsidRDefault="0089351A" w:rsidP="004977FF">
      <w:pPr>
        <w:pStyle w:val="ac"/>
      </w:pPr>
      <w:r>
        <w:t>Е</w:t>
      </w:r>
      <w:r w:rsidR="004977FF">
        <w:t xml:space="preserve">сли блокирование денежных средств не может быть осуществлено, </w:t>
      </w:r>
      <w:r w:rsidR="00264A74">
        <w:t>О</w:t>
      </w:r>
      <w:r w:rsidR="004977FF">
        <w:t>ператор ЭП возвращает заявку подавшему ее Участнику в течение 1</w:t>
      </w:r>
      <w:r w:rsidR="00264A74">
        <w:t> </w:t>
      </w:r>
      <w:r w:rsidR="004977FF">
        <w:t>(одного) часа с</w:t>
      </w:r>
      <w:r>
        <w:t> </w:t>
      </w:r>
      <w:r w:rsidR="004977FF">
        <w:t xml:space="preserve">момента получения соответствующей информации от банка. Такая заявка автоматически отклоняется </w:t>
      </w:r>
      <w:r w:rsidR="00264A74">
        <w:t>О</w:t>
      </w:r>
      <w:r w:rsidR="004977FF">
        <w:t>ператором ЭП от дальнейшего участия в</w:t>
      </w:r>
      <w:r w:rsidR="00264A74">
        <w:t> </w:t>
      </w:r>
      <w:r w:rsidR="004977FF">
        <w:t>закупке, а сведения о ней не направляются в адрес Организатора.</w:t>
      </w:r>
    </w:p>
    <w:p w14:paraId="2B06A31F" w14:textId="409BBDFA" w:rsidR="004977FF" w:rsidRDefault="004977FF" w:rsidP="00264A74">
      <w:pPr>
        <w:pStyle w:val="ac"/>
        <w:keepNext/>
      </w:pPr>
      <w:r>
        <w:t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 w:rsidR="00264A74">
        <w:t> </w:t>
      </w:r>
      <w:r>
        <w:t>РФ, а также следующих условий:</w:t>
      </w:r>
    </w:p>
    <w:p w14:paraId="38AC9B81" w14:textId="3951A6C9" w:rsidR="004977FF" w:rsidRDefault="00264A74" w:rsidP="004977FF">
      <w:pPr>
        <w:pStyle w:val="ad"/>
      </w:pPr>
      <w:r>
        <w:t>н</w:t>
      </w:r>
      <w:r w:rsidR="004977FF">
        <w:t>езависимая гарантия должна быть безотзывной и безусловной (гарантия по первому требованию);</w:t>
      </w:r>
    </w:p>
    <w:p w14:paraId="50D66307" w14:textId="38F2C37F" w:rsidR="004977FF" w:rsidRDefault="00264A74" w:rsidP="004977FF">
      <w:pPr>
        <w:pStyle w:val="ad"/>
      </w:pPr>
      <w:r>
        <w:t>с</w:t>
      </w:r>
      <w:r w:rsidR="004977FF">
        <w:t>умма независимой гарантии должна быть выражена в российских рублях и составлять не менее суммы</w:t>
      </w:r>
      <w:r>
        <w:t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 w:rsidR="004977FF">
        <w:t>;</w:t>
      </w:r>
    </w:p>
    <w:p w14:paraId="4BA1E21A" w14:textId="1F20DC19" w:rsidR="004977FF" w:rsidRDefault="00264A74" w:rsidP="004977FF">
      <w:pPr>
        <w:pStyle w:val="ad"/>
      </w:pPr>
      <w:r>
        <w:t>б</w:t>
      </w:r>
      <w:r w:rsidR="004977FF">
        <w:t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 w:rsidR="00036A39">
        <w:t>подпункт </w:t>
      </w:r>
      <w:r w:rsidR="00036A39">
        <w:fldChar w:fldCharType="begin"/>
      </w:r>
      <w:r w:rsidR="00036A39">
        <w:instrText xml:space="preserve"> REF  _Ref132716380 \d ( \h \w </w:instrText>
      </w:r>
      <w:r w:rsidR="00036A39">
        <w:fldChar w:fldCharType="separate"/>
      </w:r>
      <w:r w:rsidR="00816D19">
        <w:t>4.25.8(л)</w:t>
      </w:r>
      <w:r w:rsidR="00036A39">
        <w:fldChar w:fldCharType="end"/>
      </w:r>
      <w:r w:rsidR="004977FF">
        <w:t>)</w:t>
      </w:r>
      <w:r w:rsidR="00036A39">
        <w:t>;</w:t>
      </w:r>
    </w:p>
    <w:p w14:paraId="1C6BE221" w14:textId="7BE822B6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должно быть предусмотрено условие об</w:t>
      </w:r>
      <w:r>
        <w:t> </w:t>
      </w:r>
      <w:r w:rsidR="004977FF">
        <w:t xml:space="preserve">обязанности гаранта уплатить </w:t>
      </w:r>
      <w:r>
        <w:t>З</w:t>
      </w:r>
      <w:r w:rsidR="004977FF">
        <w:t>аказчику (бенефициару) денежную сумму по независимой гарантии не позднее 10</w:t>
      </w:r>
      <w:r>
        <w:t> </w:t>
      </w:r>
      <w:r w:rsidR="004977FF">
        <w:t>(десяти) рабочих дней со</w:t>
      </w:r>
      <w:r>
        <w:t> </w:t>
      </w:r>
      <w:r w:rsidR="004977FF">
        <w:t xml:space="preserve">дня, следующего за днем получения гарантом требования </w:t>
      </w:r>
      <w:r>
        <w:t>З</w:t>
      </w:r>
      <w:r w:rsidR="004977FF">
        <w:t xml:space="preserve">аказчика (бенефициара), соответствующего условиям такой независимой гарантии, </w:t>
      </w:r>
      <w:r w:rsidR="004977FF">
        <w:lastRenderedPageBreak/>
        <w:t>при отсутствии предусмотренных ГК</w:t>
      </w:r>
      <w:r>
        <w:t> </w:t>
      </w:r>
      <w:r w:rsidR="004977FF">
        <w:t>РФ оснований для отказа в</w:t>
      </w:r>
      <w:r>
        <w:t> </w:t>
      </w:r>
      <w:r w:rsidR="004977FF">
        <w:t>удовлетворении этого требования;</w:t>
      </w:r>
    </w:p>
    <w:p w14:paraId="71CEC7EE" w14:textId="1432DED0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> </w:t>
      </w:r>
      <w:r w:rsidR="004977FF">
        <w:t>требованием об уплате денежной суммы по независимой гарантии, в</w:t>
      </w:r>
      <w:r>
        <w:t> </w:t>
      </w:r>
      <w:r w:rsidR="004977FF">
        <w:t>случае установления такого перечня Правительством Российской Федерации;</w:t>
      </w:r>
    </w:p>
    <w:p w14:paraId="24D8DB4A" w14:textId="3A2ECF61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>
        <w:t>);</w:t>
      </w:r>
    </w:p>
    <w:p w14:paraId="2E617A07" w14:textId="76B5BCA5" w:rsidR="004977FF" w:rsidRDefault="00036A39" w:rsidP="004977FF">
      <w:pPr>
        <w:pStyle w:val="ad"/>
      </w:pPr>
      <w:r>
        <w:t>н</w:t>
      </w:r>
      <w:r w:rsidR="004977FF"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>У</w:t>
      </w:r>
      <w:r w:rsidR="004977FF">
        <w:t>частником обязательств, обеспечиваемых независимой гарантией;</w:t>
      </w:r>
    </w:p>
    <w:p w14:paraId="6C9337B5" w14:textId="3079AF45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 w:rsidR="004977FF">
        <w:t>ункт</w:t>
      </w:r>
      <w:r>
        <w:t> </w:t>
      </w:r>
      <w:r>
        <w:fldChar w:fldCharType="begin"/>
      </w:r>
      <w:r>
        <w:instrText xml:space="preserve"> REF _Ref132716182 \r \h </w:instrText>
      </w:r>
      <w:r>
        <w:fldChar w:fldCharType="separate"/>
      </w:r>
      <w:r w:rsidR="00816D19">
        <w:t>4.25.14</w:t>
      </w:r>
      <w:r>
        <w:fldChar w:fldCharType="end"/>
      </w:r>
      <w:r>
        <w:t>);</w:t>
      </w:r>
    </w:p>
    <w:p w14:paraId="66CCFA6F" w14:textId="7A104FB8" w:rsidR="004977FF" w:rsidRDefault="00036A39" w:rsidP="004977FF">
      <w:pPr>
        <w:pStyle w:val="ad"/>
      </w:pPr>
      <w:r>
        <w:t>н</w:t>
      </w:r>
      <w:r w:rsidR="004977FF">
        <w:t>езависимая гарантия должна содержать условия, предусмотренные Законом</w:t>
      </w:r>
      <w:r>
        <w:t> </w:t>
      </w:r>
      <w:r w:rsidR="004977FF">
        <w:t>223-ФЗ, а также соответствовать дополнительным требованиям к</w:t>
      </w:r>
      <w:r>
        <w:t> </w:t>
      </w:r>
      <w:r w:rsidR="004977FF">
        <w:t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 w:rsidR="004977FF">
        <w:t>Ф</w:t>
      </w:r>
      <w:r>
        <w:t>едерации;</w:t>
      </w:r>
    </w:p>
    <w:p w14:paraId="60B072E0" w14:textId="482AD377" w:rsidR="004977FF" w:rsidRDefault="00036A39" w:rsidP="004977FF">
      <w:pPr>
        <w:pStyle w:val="ad"/>
      </w:pPr>
      <w:r>
        <w:t>в</w:t>
      </w:r>
      <w:r w:rsidR="004977FF"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>;</w:t>
      </w:r>
    </w:p>
    <w:p w14:paraId="6C33F38F" w14:textId="29AD86F2" w:rsidR="004977FF" w:rsidRDefault="00036A39" w:rsidP="004977FF">
      <w:pPr>
        <w:pStyle w:val="ad"/>
      </w:pPr>
      <w:bookmarkStart w:id="169" w:name="_Ref132716380"/>
      <w:r>
        <w:t>н</w:t>
      </w:r>
      <w:r w:rsidR="004977FF">
        <w:t>езависимая гарантия должна быть выдана организацией из числа указанных в части</w:t>
      </w:r>
      <w:r>
        <w:t> </w:t>
      </w:r>
      <w:r w:rsidR="004977FF">
        <w:t>1 статьи</w:t>
      </w:r>
      <w:r>
        <w:t> </w:t>
      </w:r>
      <w:r w:rsidR="004977FF">
        <w:t>45 Закона</w:t>
      </w:r>
      <w:r>
        <w:t> </w:t>
      </w:r>
      <w:r w:rsidR="004977FF">
        <w:t>44-ФЗ</w:t>
      </w:r>
      <w:r>
        <w:t>;</w:t>
      </w:r>
      <w:bookmarkEnd w:id="169"/>
    </w:p>
    <w:p w14:paraId="20139C47" w14:textId="70483D2D" w:rsidR="004977FF" w:rsidRDefault="00036A39" w:rsidP="004977FF">
      <w:pPr>
        <w:pStyle w:val="ad"/>
      </w:pPr>
      <w:r>
        <w:t>н</w:t>
      </w:r>
      <w:r w:rsidR="004977FF">
        <w:t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> </w:t>
      </w:r>
      <w:r w:rsidR="004977FF">
        <w:t>758) (</w:t>
      </w:r>
      <w:r>
        <w:t>П</w:t>
      </w:r>
      <w:r w:rsidR="004977FF">
        <w:t>убликация Международной торговой палаты №</w:t>
      </w:r>
      <w:r>
        <w:t> </w:t>
      </w:r>
      <w:r w:rsidR="004977FF">
        <w:t>758). Редакция 2010</w:t>
      </w:r>
      <w:r>
        <w:t> </w:t>
      </w:r>
      <w:r w:rsidR="004977FF">
        <w:t>года» в той мере, в какой указанные правила не</w:t>
      </w:r>
      <w:r>
        <w:t> </w:t>
      </w:r>
      <w:r w:rsidR="004977FF">
        <w:t>противоречат императивным нормам законодательства, а также предусматривать Арбитражный суд по месту нахождения Заказчика в</w:t>
      </w:r>
      <w:r w:rsidR="00AB41A8">
        <w:t> </w:t>
      </w:r>
      <w:r w:rsidR="004977FF">
        <w:t>качестве органа, компетентного разрешать споры из независимой гарантии</w:t>
      </w:r>
      <w:r>
        <w:t>;</w:t>
      </w:r>
    </w:p>
    <w:p w14:paraId="2B5F15DA" w14:textId="6584955E" w:rsidR="004977FF" w:rsidRDefault="00036A39" w:rsidP="004977FF">
      <w:pPr>
        <w:pStyle w:val="ad"/>
      </w:pPr>
      <w:r>
        <w:t>и</w:t>
      </w:r>
      <w:r w:rsidR="004977FF">
        <w:t>нформация о независимой гарантии должна быть включена в реестр независимых гарантий, предусмотренный частью</w:t>
      </w:r>
      <w:r>
        <w:t> </w:t>
      </w:r>
      <w:r w:rsidR="004977FF">
        <w:t>8 статьи</w:t>
      </w:r>
      <w:r>
        <w:t> </w:t>
      </w:r>
      <w:r w:rsidR="00A2219B">
        <w:rPr>
          <w:lang w:val="en-US"/>
        </w:rPr>
        <w:t>4</w:t>
      </w:r>
      <w:r w:rsidR="004977FF">
        <w:t>5 Закона</w:t>
      </w:r>
      <w:r>
        <w:t> </w:t>
      </w:r>
      <w:r w:rsidR="004977FF">
        <w:t>44</w:t>
      </w:r>
      <w:r>
        <w:noBreakHyphen/>
      </w:r>
      <w:r w:rsidR="004977FF">
        <w:t>ФЗ.</w:t>
      </w:r>
    </w:p>
    <w:p w14:paraId="79D61FAA" w14:textId="0310E7FF" w:rsidR="004977FF" w:rsidRDefault="004977FF" w:rsidP="004977FF">
      <w:pPr>
        <w:pStyle w:val="ac"/>
      </w:pPr>
      <w:r>
        <w:t>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 w:rsidR="00036A39">
        <w:t> </w:t>
      </w:r>
      <w:r>
        <w:t>противном случае обеспечение заявки считается невнесенным, и</w:t>
      </w:r>
      <w:r w:rsidR="00036A39">
        <w:t> </w:t>
      </w:r>
      <w:r>
        <w:t>Организатор обязан отклонить заявку такого Участника.</w:t>
      </w:r>
    </w:p>
    <w:p w14:paraId="0271E638" w14:textId="4ED21F37" w:rsidR="004977FF" w:rsidRDefault="004977FF" w:rsidP="004977FF">
      <w:pPr>
        <w:pStyle w:val="ac"/>
      </w:pPr>
      <w:r>
        <w:lastRenderedPageBreak/>
        <w:t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</w:p>
    <w:p w14:paraId="23C8C8EC" w14:textId="5993774C" w:rsidR="008B6631" w:rsidRDefault="008B6631" w:rsidP="008B6631">
      <w:pPr>
        <w:pStyle w:val="ac"/>
      </w:pPr>
      <w:r w:rsidRPr="00036A39">
        <w:t xml:space="preserve">При </w:t>
      </w:r>
      <w:proofErr w:type="spellStart"/>
      <w:r w:rsidRPr="00036A39">
        <w:t>многолотовой</w:t>
      </w:r>
      <w:proofErr w:type="spellEnd"/>
      <w:r w:rsidRPr="00036A39">
        <w:t xml:space="preserve"> закупк</w:t>
      </w:r>
      <w:r w:rsidR="00814D33" w:rsidRPr="00036A39">
        <w:t>е</w:t>
      </w:r>
      <w:r w:rsidRPr="00036A39">
        <w:t xml:space="preserve"> (подраздел </w:t>
      </w:r>
      <w:r w:rsidR="0031155E">
        <w:fldChar w:fldCharType="begin"/>
      </w:r>
      <w:r w:rsidR="0031155E">
        <w:instrText xml:space="preserve"> REF _Ref149317133 \n \h </w:instrText>
      </w:r>
      <w:r w:rsidR="0031155E">
        <w:fldChar w:fldCharType="separate"/>
      </w:r>
      <w:r w:rsidR="00816D19">
        <w:t>4.26</w:t>
      </w:r>
      <w:r w:rsidR="0031155E">
        <w:fldChar w:fldCharType="end"/>
      </w:r>
      <w:r w:rsidRPr="00036A39">
        <w:t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 w:rsidR="0047350C">
        <w:t> </w:t>
      </w:r>
      <w:r>
        <w:t>которые Участник подал заявку и по которым он был признан Победителем.</w:t>
      </w:r>
    </w:p>
    <w:p w14:paraId="6D546010" w14:textId="4DCB957F" w:rsidR="008B6631" w:rsidRDefault="008B6631" w:rsidP="008B6631">
      <w:pPr>
        <w:pStyle w:val="ac"/>
      </w:pPr>
      <w:r>
        <w:t>Подать заявку (принять участие в закупке) могут только Участники, п</w:t>
      </w:r>
      <w:r w:rsidR="00F44903">
        <w:t>ре</w:t>
      </w:r>
      <w:r>
        <w:t>достав</w:t>
      </w:r>
      <w:r w:rsidR="00F44903">
        <w:t>и</w:t>
      </w:r>
      <w:r>
        <w:t>вшие надлежащее обеспечение их заявок.</w:t>
      </w:r>
    </w:p>
    <w:p w14:paraId="58F63FF2" w14:textId="77777777" w:rsidR="008B6631" w:rsidRDefault="008B6631" w:rsidP="008B6631">
      <w:pPr>
        <w:pStyle w:val="ac"/>
      </w:pPr>
      <w:r>
        <w:t>Требование об обеспечении заявки в равной мере распространяется на всех Участников.</w:t>
      </w:r>
    </w:p>
    <w:p w14:paraId="7A0003BF" w14:textId="77777777" w:rsidR="008B6631" w:rsidRDefault="008B6631" w:rsidP="008B6631">
      <w:pPr>
        <w:pStyle w:val="ac"/>
        <w:keepNext/>
      </w:pPr>
      <w:bookmarkStart w:id="170" w:name="_Ref132716182"/>
      <w:r>
        <w:t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0"/>
    </w:p>
    <w:p w14:paraId="6D9CB89C" w14:textId="6137D915" w:rsidR="008B6631" w:rsidRPr="006D27E2" w:rsidRDefault="008B6631" w:rsidP="008B6631">
      <w:pPr>
        <w:pStyle w:val="ad"/>
      </w:pPr>
      <w:r>
        <w:t xml:space="preserve">обязательство заключить Договор в установленном Документацией о закупке </w:t>
      </w:r>
      <w:r w:rsidRPr="006D27E2">
        <w:t>порядке (</w:t>
      </w:r>
      <w:r>
        <w:t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 w:rsidR="00816D19">
        <w:t>5</w:t>
      </w:r>
      <w:r>
        <w:fldChar w:fldCharType="end"/>
      </w:r>
      <w:r w:rsidRPr="006D27E2">
        <w:t xml:space="preserve">), в том числе </w:t>
      </w:r>
      <w:r>
        <w:t>предоставить</w:t>
      </w:r>
      <w:r w:rsidRPr="006D27E2">
        <w:t xml:space="preserve"> </w:t>
      </w:r>
      <w:r>
        <w:t>Сведения</w:t>
      </w:r>
      <w:r w:rsidRPr="006D27E2">
        <w:t xml:space="preserve"> о</w:t>
      </w:r>
      <w:r>
        <w:t> </w:t>
      </w:r>
      <w:r w:rsidRPr="006D27E2">
        <w:t xml:space="preserve">цепочке </w:t>
      </w:r>
      <w:r w:rsidRPr="009A594D">
        <w:t>собственников, включая бенефициаров (в том числе конечных) (</w:t>
      </w:r>
      <w:hyperlink w:anchor="Прил05_ФормыПобедителя" w:history="1">
        <w:r w:rsidR="00C30CCD" w:rsidRPr="009A594D">
          <w:rPr>
            <w:rStyle w:val="aff3"/>
          </w:rPr>
          <w:t>Приложение № </w:t>
        </w:r>
        <w:r w:rsidR="006D25E1" w:rsidRPr="009A594D">
          <w:rPr>
            <w:rStyle w:val="aff3"/>
          </w:rPr>
          <w:t>5</w:t>
        </w:r>
      </w:hyperlink>
      <w:r w:rsidRPr="009A594D">
        <w:t>),</w:t>
      </w:r>
      <w:r w:rsidRPr="006D27E2">
        <w:t xml:space="preserve"> а также предоставить</w:t>
      </w:r>
      <w:r>
        <w:t xml:space="preserve"> иные</w:t>
      </w:r>
      <w:r w:rsidRPr="006D27E2">
        <w:t xml:space="preserve"> документы в</w:t>
      </w:r>
      <w:r w:rsidR="00724D15">
        <w:t xml:space="preserve"> </w:t>
      </w:r>
      <w:r w:rsidRPr="006D27E2">
        <w:t>соответствии с</w:t>
      </w:r>
      <w:r w:rsidR="00C30CCD">
        <w:t xml:space="preserve"> </w:t>
      </w:r>
      <w:r w:rsidRPr="006D27E2">
        <w:t xml:space="preserve">условиями </w:t>
      </w:r>
      <w:r>
        <w:t>подраздела </w:t>
      </w:r>
      <w:r w:rsidR="00FB1A04">
        <w:fldChar w:fldCharType="begin"/>
      </w:r>
      <w:r w:rsidR="00FB1A04">
        <w:instrText xml:space="preserve"> REF _Ref138341423 \r \h </w:instrText>
      </w:r>
      <w:r w:rsidR="00FB1A04">
        <w:fldChar w:fldCharType="separate"/>
      </w:r>
      <w:r w:rsidR="00816D19">
        <w:t>5.2</w:t>
      </w:r>
      <w:r w:rsidR="00FB1A04">
        <w:fldChar w:fldCharType="end"/>
      </w:r>
      <w:r w:rsidRPr="006D27E2">
        <w:t>;</w:t>
      </w:r>
    </w:p>
    <w:p w14:paraId="30632D30" w14:textId="4E4AEB3B" w:rsidR="008B6631" w:rsidRDefault="008B6631" w:rsidP="008B6631">
      <w:pPr>
        <w:pStyle w:val="ad"/>
      </w:pPr>
      <w:r w:rsidRPr="006D27E2">
        <w:t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anchor="Прил02_ПроектДоговора" w:history="1">
        <w:r w:rsidRPr="007F0A40">
          <w:rPr>
            <w:rStyle w:val="aff3"/>
          </w:rPr>
          <w:t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 w:rsidR="00F44903">
        <w:t>и</w:t>
      </w:r>
      <w:r>
        <w:t xml:space="preserve"> обязательствами (в порядке и сроки, предусмотренные </w:t>
      </w:r>
      <w:hyperlink w:anchor="Прил02_ПроектДоговора" w:history="1">
        <w:r w:rsidRPr="007F0A40">
          <w:rPr>
            <w:rStyle w:val="aff3"/>
          </w:rPr>
          <w:t>Проектом договора</w:t>
        </w:r>
      </w:hyperlink>
      <w:r>
        <w:t>).</w:t>
      </w:r>
    </w:p>
    <w:p w14:paraId="67C94F4B" w14:textId="4A86FCF6" w:rsidR="008B6631" w:rsidRDefault="008B6631" w:rsidP="008B6631">
      <w:pPr>
        <w:pStyle w:val="ac"/>
      </w:pPr>
      <w:r>
        <w:t>В случае невыполнения Победителем указанных выше обязательств Организатор вправе удержать обеспечение заявки</w:t>
      </w:r>
      <w:r w:rsidR="004977FF">
        <w:t xml:space="preserve"> </w:t>
      </w:r>
      <w:r w:rsidR="004977FF" w:rsidRPr="004977FF">
        <w:t>путем обращения в</w:t>
      </w:r>
      <w:r w:rsidR="004977FF">
        <w:t> </w:t>
      </w:r>
      <w:r w:rsidR="004977FF" w:rsidRPr="004977FF">
        <w:t xml:space="preserve">соответствующую организацию-гарант. </w:t>
      </w:r>
      <w:r w:rsidR="004977FF">
        <w:t>При этом в</w:t>
      </w:r>
      <w:r w:rsidR="004977FF" w:rsidRPr="004977FF"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 w:rsidR="004977FF">
        <w:t>б</w:t>
      </w:r>
      <w:r w:rsidR="004977FF" w:rsidRPr="004977FF">
        <w:t>анком-гарантом на</w:t>
      </w:r>
      <w:r w:rsidR="004977FF">
        <w:t> </w:t>
      </w:r>
      <w:r w:rsidR="004977FF" w:rsidRPr="004977FF">
        <w:t>счет Заказчика</w:t>
      </w:r>
      <w:r w:rsidR="004977FF">
        <w:t xml:space="preserve"> (подраздел </w:t>
      </w:r>
      <w:r w:rsidR="004977FF">
        <w:fldChar w:fldCharType="begin"/>
      </w:r>
      <w:r w:rsidR="004977FF">
        <w:instrText xml:space="preserve"> REF _Ref125359973 \r \h </w:instrText>
      </w:r>
      <w:r w:rsidR="004977FF">
        <w:fldChar w:fldCharType="separate"/>
      </w:r>
      <w:r w:rsidR="00816D19">
        <w:t>1.2</w:t>
      </w:r>
      <w:r w:rsidR="004977FF">
        <w:fldChar w:fldCharType="end"/>
      </w:r>
      <w:r w:rsidR="004977FF">
        <w:t>)</w:t>
      </w:r>
      <w:r>
        <w:t>.</w:t>
      </w:r>
    </w:p>
    <w:p w14:paraId="30F3EDAD" w14:textId="4C1A91C1" w:rsidR="008B6631" w:rsidRDefault="008B6631" w:rsidP="008B6631">
      <w:pPr>
        <w:pStyle w:val="ac"/>
        <w:keepNext/>
      </w:pPr>
      <w:r>
        <w:t xml:space="preserve">Возврат обеспечения заявки </w:t>
      </w:r>
      <w:r w:rsidR="004977FF" w:rsidRPr="004977FF">
        <w:t>(в случае предоставления Участником обеспечения в виде денежных средств)</w:t>
      </w:r>
      <w:r w:rsidR="004977FF">
        <w:t xml:space="preserve"> </w:t>
      </w:r>
      <w:r>
        <w:t xml:space="preserve">осуществляется Организатором в срок не более </w:t>
      </w:r>
      <w:r w:rsidR="004977FF">
        <w:t>7</w:t>
      </w:r>
      <w:r>
        <w:t> (</w:t>
      </w:r>
      <w:r w:rsidR="004977FF">
        <w:t>семи</w:t>
      </w:r>
      <w:r>
        <w:t>) рабочих дней с даты:</w:t>
      </w:r>
    </w:p>
    <w:p w14:paraId="18F1E23D" w14:textId="77777777" w:rsidR="008B6631" w:rsidRDefault="008B6631" w:rsidP="008B6631">
      <w:pPr>
        <w:pStyle w:val="ad"/>
      </w:pPr>
      <w:r>
        <w:t>принятия решения об отказе от проведения закупки – всем Участникам, подавшим заявки к моменту принятия такого решения;</w:t>
      </w:r>
    </w:p>
    <w:p w14:paraId="1280F037" w14:textId="77777777" w:rsidR="008B6631" w:rsidRDefault="008B6631" w:rsidP="008B6631">
      <w:pPr>
        <w:pStyle w:val="ad"/>
      </w:pPr>
      <w:r>
        <w:t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</w:p>
    <w:p w14:paraId="7E285814" w14:textId="77777777" w:rsidR="008B6631" w:rsidRDefault="008B6631" w:rsidP="008B6631">
      <w:pPr>
        <w:pStyle w:val="ad"/>
      </w:pPr>
      <w:r>
        <w:t>официального размещения итогового протокола по результатам закупки – всем Участникам, кроме Победителя;</w:t>
      </w:r>
    </w:p>
    <w:p w14:paraId="6CC7ED80" w14:textId="77777777" w:rsidR="008B6631" w:rsidRDefault="008B6631" w:rsidP="008B6631">
      <w:pPr>
        <w:pStyle w:val="ad"/>
      </w:pPr>
      <w:r>
        <w:t>заключения Договора по результатам закупки – Победителю, с которым заключен Договор;</w:t>
      </w:r>
    </w:p>
    <w:p w14:paraId="4CEF399E" w14:textId="77777777" w:rsidR="008B6631" w:rsidRDefault="008B6631" w:rsidP="008B6631">
      <w:pPr>
        <w:pStyle w:val="ad"/>
      </w:pPr>
      <w:r>
        <w:lastRenderedPageBreak/>
        <w:t>признания закупки несостоявшейся – Участнику, которому обеспечение не было возвращено по иным основаниям.</w:t>
      </w:r>
    </w:p>
    <w:p w14:paraId="10822E74" w14:textId="0B33F280" w:rsidR="008B6631" w:rsidRDefault="008B6631" w:rsidP="008B6631">
      <w:pPr>
        <w:pStyle w:val="ac"/>
      </w:pPr>
      <w:r>
        <w:t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 w:rsidR="00816D19">
        <w:t>2.3</w:t>
      </w:r>
      <w:r>
        <w:fldChar w:fldCharType="end"/>
      </w:r>
      <w:r>
        <w:t>) – на время рассмотрения жалобы.</w:t>
      </w:r>
    </w:p>
    <w:p w14:paraId="4CFC5979" w14:textId="67D34920" w:rsidR="00996F69" w:rsidRDefault="006A0488" w:rsidP="00996F69">
      <w:pPr>
        <w:pStyle w:val="ab"/>
      </w:pPr>
      <w:bookmarkStart w:id="171" w:name="_Ref149317133"/>
      <w:bookmarkStart w:id="172" w:name="_Toc186224151"/>
      <w:r>
        <w:t xml:space="preserve">Особенности проведения </w:t>
      </w:r>
      <w:proofErr w:type="spellStart"/>
      <w:r>
        <w:t>м</w:t>
      </w:r>
      <w:r w:rsidR="00996F69">
        <w:t>ноголотов</w:t>
      </w:r>
      <w:r>
        <w:t>ой</w:t>
      </w:r>
      <w:proofErr w:type="spellEnd"/>
      <w:r w:rsidR="00996F69">
        <w:t xml:space="preserve"> закупк</w:t>
      </w:r>
      <w:r>
        <w:t>и</w:t>
      </w:r>
      <w:bookmarkEnd w:id="162"/>
      <w:bookmarkEnd w:id="171"/>
      <w:bookmarkEnd w:id="172"/>
    </w:p>
    <w:p w14:paraId="1C5B8CE2" w14:textId="66EA6D1C" w:rsidR="00663226" w:rsidRDefault="00663226" w:rsidP="00996F69">
      <w:pPr>
        <w:pStyle w:val="ac"/>
      </w:pPr>
      <w:r w:rsidRPr="00663226">
        <w:t>Нормы настоящего подраздела применяются, если подразделом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816D19">
        <w:t>1.2</w:t>
      </w:r>
      <w:r>
        <w:fldChar w:fldCharType="end"/>
      </w:r>
      <w:r w:rsidRPr="00663226">
        <w:t xml:space="preserve"> предусмотрено проведение </w:t>
      </w:r>
      <w:proofErr w:type="spellStart"/>
      <w:r w:rsidRPr="00663226">
        <w:t>многолотовой</w:t>
      </w:r>
      <w:proofErr w:type="spellEnd"/>
      <w:r w:rsidRPr="00663226">
        <w:t xml:space="preserve"> закупки.</w:t>
      </w:r>
    </w:p>
    <w:p w14:paraId="0CB71064" w14:textId="75C8330E" w:rsidR="006A0488" w:rsidRDefault="006A0488" w:rsidP="00996F69">
      <w:pPr>
        <w:pStyle w:val="ac"/>
      </w:pPr>
      <w:r w:rsidRPr="006A0488">
        <w:t xml:space="preserve">Настоящий подраздел дополняет </w:t>
      </w:r>
      <w:r w:rsidR="0088398C">
        <w:t xml:space="preserve">или изменяет </w:t>
      </w:r>
      <w:r>
        <w:t>порядок</w:t>
      </w:r>
      <w:r w:rsidRPr="006A0488">
        <w:t xml:space="preserve"> проведения закупки</w:t>
      </w:r>
      <w:r w:rsidR="00F7085D">
        <w:t xml:space="preserve">. </w:t>
      </w:r>
      <w:r w:rsidRPr="006A0488">
        <w:t>В</w:t>
      </w:r>
      <w:r w:rsidR="0088398C">
        <w:t> </w:t>
      </w:r>
      <w:r w:rsidRPr="006A0488">
        <w:t xml:space="preserve">случае противоречий между требованиями настоящего </w:t>
      </w:r>
      <w:r>
        <w:t xml:space="preserve">подраздела </w:t>
      </w:r>
      <w:r w:rsidRPr="006A0488">
        <w:t xml:space="preserve">и </w:t>
      </w:r>
      <w:r>
        <w:t>порядка проведения закупки</w:t>
      </w:r>
      <w:r w:rsidR="00835F64">
        <w:t xml:space="preserve"> или</w:t>
      </w:r>
      <w:r>
        <w:t xml:space="preserve"> с инструкциями по</w:t>
      </w:r>
      <w:r w:rsidR="00F7085D">
        <w:t xml:space="preserve"> </w:t>
      </w:r>
      <w:r>
        <w:t>подготовке заяв</w:t>
      </w:r>
      <w:r w:rsidR="0002505D">
        <w:t>к</w:t>
      </w:r>
      <w:r w:rsidR="0088398C">
        <w:t>и</w:t>
      </w:r>
      <w:r w:rsidRPr="006A0488">
        <w:t xml:space="preserve"> применяются требования настоящего </w:t>
      </w:r>
      <w:r w:rsidR="0002505D">
        <w:t>под</w:t>
      </w:r>
      <w:r w:rsidRPr="006A0488">
        <w:t>раздела.</w:t>
      </w:r>
    </w:p>
    <w:p w14:paraId="08015419" w14:textId="2FA94B36" w:rsidR="00996F69" w:rsidRDefault="00996F69" w:rsidP="00996F69">
      <w:pPr>
        <w:pStyle w:val="ac"/>
      </w:pPr>
      <w:proofErr w:type="spellStart"/>
      <w:r>
        <w:t>Многолотовая</w:t>
      </w:r>
      <w:proofErr w:type="spellEnd"/>
      <w:r>
        <w:t xml:space="preserve"> закупка может 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> </w:t>
      </w:r>
      <w:r>
        <w:t>указан номер конкретного лота, относятся ко всем лотам одновременно.</w:t>
      </w:r>
    </w:p>
    <w:p w14:paraId="3603EE18" w14:textId="41245342" w:rsidR="00996F69" w:rsidRDefault="00996F69" w:rsidP="00996F69">
      <w:pPr>
        <w:pStyle w:val="ac"/>
      </w:pPr>
      <w:r>
        <w:t xml:space="preserve">Участник может подать </w:t>
      </w:r>
      <w:r w:rsidR="00AF4616">
        <w:t xml:space="preserve">одну </w:t>
      </w:r>
      <w:r>
        <w:t>заявку</w:t>
      </w:r>
      <w:r w:rsidR="00AF4616">
        <w:t xml:space="preserve"> / одно окончательное предложение</w:t>
      </w:r>
      <w:r>
        <w:t xml:space="preserve"> на</w:t>
      </w:r>
      <w:r w:rsidR="00AF4616">
        <w:t> </w:t>
      </w:r>
      <w:r>
        <w:t>любой лот, любые несколько лотов или все лоты по собственному выбору.</w:t>
      </w:r>
      <w:r w:rsidR="00AF4616">
        <w:t xml:space="preserve"> </w:t>
      </w:r>
      <w:r>
        <w:t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 w:rsidR="00A43220">
        <w:t xml:space="preserve"> В</w:t>
      </w:r>
      <w:r w:rsidR="00641D5D">
        <w:t> </w:t>
      </w:r>
      <w:proofErr w:type="spellStart"/>
      <w:r w:rsidR="00A43220">
        <w:t>многолотовой</w:t>
      </w:r>
      <w:proofErr w:type="spellEnd"/>
      <w:r w:rsidR="00A43220">
        <w:t xml:space="preserve"> </w:t>
      </w:r>
      <w:r w:rsidR="00267BCF">
        <w:t xml:space="preserve">закупке </w:t>
      </w:r>
      <w:r w:rsidR="00A43220">
        <w:t xml:space="preserve">подача Участником по одной </w:t>
      </w:r>
      <w:r w:rsidR="00267BCF">
        <w:t>заявке</w:t>
      </w:r>
      <w:r w:rsidR="00641D5D">
        <w:t xml:space="preserve"> / одному окончательному предложению</w:t>
      </w:r>
      <w:r w:rsidR="00267BCF">
        <w:t xml:space="preserve"> </w:t>
      </w:r>
      <w:r w:rsidR="00A43220">
        <w:t>на каждый лот, не</w:t>
      </w:r>
      <w:r w:rsidR="00641D5D">
        <w:t xml:space="preserve"> </w:t>
      </w:r>
      <w:r w:rsidR="00A43220">
        <w:t>считается подач</w:t>
      </w:r>
      <w:r w:rsidR="0088398C">
        <w:t>ей</w:t>
      </w:r>
      <w:r w:rsidR="00A43220">
        <w:t xml:space="preserve"> второй заявки</w:t>
      </w:r>
      <w:r w:rsidR="00641D5D">
        <w:t xml:space="preserve"> / окончательного предложения</w:t>
      </w:r>
      <w:r w:rsidR="00A43220">
        <w:t xml:space="preserve"> на</w:t>
      </w:r>
      <w:r w:rsidR="0095154E">
        <w:t xml:space="preserve"> </w:t>
      </w:r>
      <w:r w:rsidR="00A43220">
        <w:t>закупку.</w:t>
      </w:r>
    </w:p>
    <w:p w14:paraId="4FD1CC3C" w14:textId="39A1FF8A" w:rsidR="00996F69" w:rsidRPr="009A594D" w:rsidRDefault="00996F69" w:rsidP="00996F69">
      <w:pPr>
        <w:pStyle w:val="ac"/>
        <w:keepNext/>
      </w:pPr>
      <w:r>
        <w:t>В случае подачи заявки</w:t>
      </w:r>
      <w:r w:rsidR="00641D5D">
        <w:t xml:space="preserve"> / окончательного предложения</w:t>
      </w:r>
      <w:r>
        <w:t xml:space="preserve"> на несколько лотов </w:t>
      </w:r>
      <w:r w:rsidR="00836727">
        <w:t>дополнительно должны быть</w:t>
      </w:r>
      <w:r>
        <w:t xml:space="preserve"> </w:t>
      </w:r>
      <w:r w:rsidRPr="009A594D">
        <w:t>соблюдены следующие требования:</w:t>
      </w:r>
    </w:p>
    <w:p w14:paraId="3E94F882" w14:textId="2BFC70D9" w:rsidR="00996F69" w:rsidRPr="009A594D" w:rsidRDefault="00996F69" w:rsidP="00996F69">
      <w:pPr>
        <w:pStyle w:val="ad"/>
      </w:pPr>
      <w:r w:rsidRPr="009A594D">
        <w:t>Письмо о подаче оферты (форма 2)</w:t>
      </w:r>
      <w:r w:rsidR="00836727" w:rsidRPr="009A594D">
        <w:t xml:space="preserve"> (</w:t>
      </w:r>
      <w:hyperlink w:anchor="Прил04_ФормыЗаявки" w:history="1">
        <w:r w:rsidR="00836727" w:rsidRPr="009A594D">
          <w:rPr>
            <w:rStyle w:val="aff3"/>
          </w:rPr>
          <w:t>Приложение № </w:t>
        </w:r>
        <w:r w:rsidR="006D25E1" w:rsidRPr="009A594D">
          <w:rPr>
            <w:rStyle w:val="aff3"/>
          </w:rPr>
          <w:t>4</w:t>
        </w:r>
      </w:hyperlink>
      <w:r w:rsidR="00836727" w:rsidRPr="009A594D">
        <w:t>)</w:t>
      </w:r>
      <w:r w:rsidRPr="009A594D">
        <w:t xml:space="preserve"> должно содержать указание номера и названия каждого лота;</w:t>
      </w:r>
    </w:p>
    <w:p w14:paraId="740E5D7A" w14:textId="2DEFB45E" w:rsidR="00996F69" w:rsidRPr="009A594D" w:rsidRDefault="00996F69" w:rsidP="00996F69">
      <w:pPr>
        <w:pStyle w:val="ad"/>
      </w:pPr>
      <w:r w:rsidRPr="009A594D">
        <w:t>Коммерческое предложение (форма 3), Техническое предложение (форма 4), Календарный график (форма 5)</w:t>
      </w:r>
      <w:r w:rsidR="001D5027">
        <w:t xml:space="preserve">, </w:t>
      </w:r>
      <w:r w:rsidR="001D5027" w:rsidRPr="001D5027">
        <w:t>План распределения объемов поставки продукции (форма</w:t>
      </w:r>
      <w:r w:rsidR="001D5027">
        <w:t> </w:t>
      </w:r>
      <w:r w:rsidR="001D5027" w:rsidRPr="001D5027">
        <w:t>11)</w:t>
      </w:r>
      <w:r w:rsidR="00836727" w:rsidRPr="009A594D">
        <w:t xml:space="preserve"> – </w:t>
      </w:r>
      <w:hyperlink w:anchor="Прил04_ФормыЗаявки" w:history="1">
        <w:r w:rsidR="00836727" w:rsidRPr="009A594D">
          <w:rPr>
            <w:rStyle w:val="aff3"/>
          </w:rPr>
          <w:t>Приложение № </w:t>
        </w:r>
        <w:r w:rsidR="006D25E1" w:rsidRPr="009A594D">
          <w:rPr>
            <w:rStyle w:val="aff3"/>
          </w:rPr>
          <w:t>4</w:t>
        </w:r>
      </w:hyperlink>
      <w:r w:rsidR="00836727" w:rsidRPr="009A594D">
        <w:t>,</w:t>
      </w:r>
      <w:r w:rsidRPr="009A594D">
        <w:t xml:space="preserve"> должны быть подготовлены отдельно по</w:t>
      </w:r>
      <w:r w:rsidR="00A43220" w:rsidRPr="009A594D">
        <w:t xml:space="preserve"> </w:t>
      </w:r>
      <w:r w:rsidRPr="009A594D">
        <w:t>каждому из лотов с указанием номера и названия лота.</w:t>
      </w:r>
    </w:p>
    <w:p w14:paraId="6A7B079B" w14:textId="299AD1B6" w:rsidR="00996F69" w:rsidRDefault="00996F69" w:rsidP="00996F69">
      <w:pPr>
        <w:pStyle w:val="ac"/>
      </w:pPr>
      <w:r>
        <w:t xml:space="preserve">Решения, принимаемые в ходе процедуры закупки, в том числе </w:t>
      </w:r>
      <w:r w:rsidR="00836727">
        <w:t xml:space="preserve">решения в рамках </w:t>
      </w:r>
      <w:r>
        <w:t>рассмотрени</w:t>
      </w:r>
      <w:r w:rsidR="00836727">
        <w:t>я</w:t>
      </w:r>
      <w:r w:rsidR="004710B4"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 w:rsidR="00836727">
        <w:t>,</w:t>
      </w:r>
      <w:r>
        <w:t xml:space="preserve"> оценк</w:t>
      </w:r>
      <w:r w:rsidR="00836727">
        <w:t>и и сопоставления</w:t>
      </w:r>
      <w:r>
        <w:t xml:space="preserve"> заявок, определени</w:t>
      </w:r>
      <w:r w:rsidR="00836727">
        <w:t>я</w:t>
      </w:r>
      <w:r>
        <w:t xml:space="preserve"> Победителя, признани</w:t>
      </w:r>
      <w:r w:rsidR="00836727">
        <w:t>я</w:t>
      </w:r>
      <w:r>
        <w:t xml:space="preserve"> закупки несостоявшейся, отказ</w:t>
      </w:r>
      <w:r w:rsidR="00836727">
        <w:t>а</w:t>
      </w:r>
      <w:r>
        <w:t xml:space="preserve"> от дальнейшего ее проведения и т.д., осуществляются раздельно и независимо по каждому из</w:t>
      </w:r>
      <w:r w:rsidR="004710B4">
        <w:t xml:space="preserve"> </w:t>
      </w:r>
      <w:r>
        <w:t>лотов. При этом Организатор вправе оформить по</w:t>
      </w:r>
      <w:r w:rsidR="00836727">
        <w:t xml:space="preserve"> </w:t>
      </w:r>
      <w:r>
        <w:t>каждому лоту отдельный протокол</w:t>
      </w:r>
      <w:r w:rsidR="00836727">
        <w:t xml:space="preserve"> закупки</w:t>
      </w:r>
      <w:r>
        <w:t xml:space="preserve"> или сформировать общий по всем лотам протокол</w:t>
      </w:r>
      <w:r w:rsidR="00836727">
        <w:t xml:space="preserve"> закупки</w:t>
      </w:r>
      <w:r>
        <w:t>, в</w:t>
      </w:r>
      <w:r w:rsidR="004710B4">
        <w:t xml:space="preserve"> </w:t>
      </w:r>
      <w:r>
        <w:t>который в отношении каждого лота вносятся сведения, подлежащие официальному размещению.</w:t>
      </w:r>
    </w:p>
    <w:p w14:paraId="0CB7F875" w14:textId="48DA73F9" w:rsidR="00ED4FE7" w:rsidRDefault="00ED4FE7" w:rsidP="00ED4FE7">
      <w:pPr>
        <w:pStyle w:val="aa"/>
      </w:pPr>
      <w:bookmarkStart w:id="173" w:name="_Ref126142429"/>
      <w:bookmarkStart w:id="174" w:name="_Ref130224037"/>
      <w:bookmarkStart w:id="175" w:name="_Toc186224153"/>
      <w:r>
        <w:lastRenderedPageBreak/>
        <w:t>П</w:t>
      </w:r>
      <w:r w:rsidRPr="00ED4FE7">
        <w:t xml:space="preserve">орядок заключения </w:t>
      </w:r>
      <w:r w:rsidR="0071513A">
        <w:t>Д</w:t>
      </w:r>
      <w:r w:rsidRPr="00ED4FE7">
        <w:t>оговора</w:t>
      </w:r>
      <w:bookmarkEnd w:id="163"/>
      <w:bookmarkEnd w:id="164"/>
      <w:bookmarkEnd w:id="165"/>
      <w:bookmarkEnd w:id="166"/>
      <w:bookmarkEnd w:id="167"/>
      <w:bookmarkEnd w:id="168"/>
      <w:bookmarkEnd w:id="173"/>
      <w:bookmarkEnd w:id="174"/>
      <w:bookmarkEnd w:id="175"/>
    </w:p>
    <w:p w14:paraId="3710E9E3" w14:textId="2DD73765" w:rsidR="0088398C" w:rsidRDefault="0088398C" w:rsidP="00ED4FE7">
      <w:pPr>
        <w:pStyle w:val="ab"/>
      </w:pPr>
      <w:bookmarkStart w:id="176" w:name="_Toc186224154"/>
      <w:bookmarkStart w:id="177" w:name="_Ref125366947"/>
      <w:bookmarkStart w:id="178" w:name="_Ref125368755"/>
      <w:r>
        <w:t>Общие положения</w:t>
      </w:r>
      <w:bookmarkEnd w:id="176"/>
    </w:p>
    <w:p w14:paraId="05CA73C6" w14:textId="695A2452" w:rsidR="0088398C" w:rsidRPr="0088398C" w:rsidRDefault="0088398C" w:rsidP="0088398C">
      <w:pPr>
        <w:pStyle w:val="ac"/>
      </w:pPr>
      <w:r w:rsidRPr="0088398C">
        <w:t>Нормы настоящего раздела</w:t>
      </w:r>
      <w:r>
        <w:t> 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816D19">
        <w:t>5</w:t>
      </w:r>
      <w:r>
        <w:fldChar w:fldCharType="end"/>
      </w:r>
      <w:r w:rsidRPr="0088398C"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</w:p>
    <w:p w14:paraId="08C35854" w14:textId="61313025" w:rsidR="00ED4FE7" w:rsidRDefault="00ED4FE7" w:rsidP="00ED4FE7">
      <w:pPr>
        <w:pStyle w:val="ab"/>
      </w:pPr>
      <w:bookmarkStart w:id="179" w:name="_Ref138341423"/>
      <w:bookmarkStart w:id="180" w:name="_Toc186224155"/>
      <w:r>
        <w:t>Заключение Договора</w:t>
      </w:r>
      <w:bookmarkEnd w:id="177"/>
      <w:bookmarkEnd w:id="178"/>
      <w:bookmarkEnd w:id="179"/>
      <w:bookmarkEnd w:id="180"/>
    </w:p>
    <w:p w14:paraId="49204E5B" w14:textId="1D3AE487" w:rsidR="00ED4FE7" w:rsidRDefault="00ED4FE7" w:rsidP="00ED4FE7">
      <w:pPr>
        <w:pStyle w:val="ac"/>
      </w:pPr>
      <w:bookmarkStart w:id="181" w:name="_Ref125362935"/>
      <w:bookmarkStart w:id="182" w:name="_Ref130293821"/>
      <w:r>
        <w:t>Договор между Заказчиком и Победителем заключается не ранее чем через 10</w:t>
      </w:r>
      <w:r w:rsidR="005B0504">
        <w:t> </w:t>
      </w:r>
      <w:r>
        <w:t>(десять) календарных дней и не позднее чем через 20</w:t>
      </w:r>
      <w:r w:rsidR="005B0504">
        <w:t> </w:t>
      </w:r>
      <w:r>
        <w:t>(двадцать) календарных дней с даты официального размещения итогового протокола по</w:t>
      </w:r>
      <w:r w:rsidR="000A0D63">
        <w:t> </w:t>
      </w:r>
      <w:r>
        <w:t>результатам закупки.</w:t>
      </w:r>
      <w:bookmarkEnd w:id="181"/>
      <w:bookmarkEnd w:id="182"/>
    </w:p>
    <w:p w14:paraId="129FADBD" w14:textId="521A4765" w:rsidR="00B03A44" w:rsidRDefault="00B03A44" w:rsidP="00ED4FE7">
      <w:pPr>
        <w:pStyle w:val="ac"/>
      </w:pPr>
      <w:r w:rsidRPr="00B03A44">
        <w:t>Договор не может быть заключен, если это запрещено законодательством о</w:t>
      </w:r>
      <w:r>
        <w:t> </w:t>
      </w:r>
      <w:r w:rsidRPr="00B03A44">
        <w:t>национальном режиме в случаях, установленных в</w:t>
      </w:r>
      <w:r>
        <w:t xml:space="preserve"> </w:t>
      </w:r>
      <w:r w:rsidRPr="00B03A44">
        <w:t>подразделе</w:t>
      </w:r>
      <w:r>
        <w:t> </w:t>
      </w:r>
      <w:r>
        <w:fldChar w:fldCharType="begin"/>
      </w:r>
      <w:r>
        <w:instrText xml:space="preserve"> REF _Ref186181253 \r \h </w:instrText>
      </w:r>
      <w:r>
        <w:fldChar w:fldCharType="separate"/>
      </w:r>
      <w:r w:rsidR="00816D19">
        <w:t>4.20</w:t>
      </w:r>
      <w:r>
        <w:fldChar w:fldCharType="end"/>
      </w:r>
      <w:r w:rsidRPr="00B03A44">
        <w:t>.</w:t>
      </w:r>
    </w:p>
    <w:p w14:paraId="776AC99A" w14:textId="51EC01CF" w:rsidR="00ED4FE7" w:rsidRDefault="00ED4FE7" w:rsidP="00ED4FE7">
      <w:pPr>
        <w:pStyle w:val="ac"/>
      </w:pPr>
      <w:bookmarkStart w:id="183" w:name="_Ref125363464"/>
      <w:r>
        <w:t>В целях заключения Договора Участник, признанный Победителем, обязан в</w:t>
      </w:r>
      <w:r w:rsidR="000A0D63">
        <w:t> </w:t>
      </w:r>
      <w:r>
        <w:t>срок не позднее 3</w:t>
      </w:r>
      <w:r w:rsidR="005B0504">
        <w:t> </w:t>
      </w:r>
      <w:r>
        <w:t>(трех) рабочих дней с даты официального размещения Организатором итогового протокола по результатам закупки, направить по</w:t>
      </w:r>
      <w:r w:rsidR="000A0D63">
        <w:t> </w:t>
      </w:r>
      <w:r>
        <w:t>адресу,</w:t>
      </w:r>
      <w:r w:rsidR="00177C7D">
        <w:t xml:space="preserve"> определенному в подразделе </w:t>
      </w:r>
      <w:r w:rsidR="00177C7D">
        <w:fldChar w:fldCharType="begin"/>
      </w:r>
      <w:r w:rsidR="00177C7D">
        <w:instrText xml:space="preserve"> REF _Ref125359973 \r \h </w:instrText>
      </w:r>
      <w:r w:rsidR="00177C7D">
        <w:fldChar w:fldCharType="separate"/>
      </w:r>
      <w:r w:rsidR="00816D19">
        <w:t>1.2</w:t>
      </w:r>
      <w:r w:rsidR="00177C7D">
        <w:fldChar w:fldCharType="end"/>
      </w:r>
      <w:r w:rsidR="00177C7D">
        <w:t xml:space="preserve"> как м</w:t>
      </w:r>
      <w:r w:rsidR="00177C7D" w:rsidRPr="00177C7D">
        <w:t>есто подачи документов в</w:t>
      </w:r>
      <w:r w:rsidR="00177C7D">
        <w:t> </w:t>
      </w:r>
      <w:r w:rsidR="00177C7D" w:rsidRPr="00177C7D">
        <w:t>отношении цепочки собственников, включая конечных бенефициаров</w:t>
      </w:r>
      <w:r w:rsidR="00177C7D">
        <w:t xml:space="preserve">, </w:t>
      </w:r>
      <w:r>
        <w:t>Справку о цепочке собственников, включая бенефициаров (в том числе конечных), по форме в соответствии с</w:t>
      </w:r>
      <w:r w:rsidR="00C30CCD">
        <w:t xml:space="preserve"> </w:t>
      </w:r>
      <w:hyperlink w:anchor="Прил05_ФормыПобедителя" w:history="1">
        <w:r w:rsidR="00C30CCD" w:rsidRPr="009A594D">
          <w:rPr>
            <w:rStyle w:val="aff3"/>
          </w:rPr>
          <w:t>Приложением № </w:t>
        </w:r>
        <w:r w:rsidR="002F3C9B" w:rsidRPr="009A594D">
          <w:rPr>
            <w:rStyle w:val="aff3"/>
          </w:rPr>
          <w:t>5</w:t>
        </w:r>
      </w:hyperlink>
      <w:r w:rsidRPr="009A594D">
        <w:t>,</w:t>
      </w:r>
      <w:r>
        <w:t xml:space="preserve"> с приложением подтверждающих документов согласно перечню, установленному в</w:t>
      </w:r>
      <w:r w:rsidR="00177C7D">
        <w:t> </w:t>
      </w:r>
      <w:r>
        <w:t>Приложении</w:t>
      </w:r>
      <w:r w:rsidR="00517EC8">
        <w:t> </w:t>
      </w:r>
      <w:r>
        <w:t>1 к указанной справке. Данные документы должны быть предоставлены в</w:t>
      </w:r>
      <w:r w:rsidR="00715221">
        <w:t xml:space="preserve"> </w:t>
      </w:r>
      <w:r>
        <w:t>бумажном виде и на электронном носителе в отдельном запечатанном конверте с</w:t>
      </w:r>
      <w:r w:rsidR="00177C7D">
        <w:t xml:space="preserve"> </w:t>
      </w:r>
      <w:r>
        <w:t>надписью «Документы Победителя о цепочке собственников».</w:t>
      </w:r>
      <w:bookmarkEnd w:id="183"/>
    </w:p>
    <w:p w14:paraId="5512876F" w14:textId="4EB9F3EB" w:rsidR="00BB1E37" w:rsidRPr="00BB1E37" w:rsidRDefault="00BB1E37" w:rsidP="00BB1E37">
      <w:pPr>
        <w:pStyle w:val="ac"/>
      </w:pPr>
      <w:r w:rsidRPr="00BB1E37">
        <w:t>В срок не позднее 3</w:t>
      </w:r>
      <w:r>
        <w:t> </w:t>
      </w:r>
      <w:r w:rsidRPr="00BB1E37">
        <w:t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 w:rsidR="00CB5871">
        <w:t xml:space="preserve">(скан-копия в формате </w:t>
      </w:r>
      <w:r w:rsidR="00CB5871">
        <w:rPr>
          <w:lang w:val="en-US"/>
        </w:rPr>
        <w:t>pdf</w:t>
      </w:r>
      <w:r w:rsidR="00CB5871">
        <w:t xml:space="preserve">) </w:t>
      </w:r>
      <w:r>
        <w:t>Заверение об</w:t>
      </w:r>
      <w:r w:rsidR="00CB5871">
        <w:t> </w:t>
      </w:r>
      <w:r>
        <w:t>обстоятельствах, представляющ</w:t>
      </w:r>
      <w:r w:rsidR="00CE5DB5">
        <w:t>е</w:t>
      </w:r>
      <w:r>
        <w:t xml:space="preserve">е собой гарантийное письмо об отсутствии обстоятельств, </w:t>
      </w:r>
      <w:r w:rsidRPr="009A594D">
        <w:t xml:space="preserve">препятствующих заключению Договора, в случаях и по форме, предусмотренных </w:t>
      </w:r>
      <w:hyperlink w:anchor="Прил05_ФормыПобедителя" w:history="1">
        <w:r w:rsidRPr="009A594D">
          <w:rPr>
            <w:rStyle w:val="aff3"/>
          </w:rPr>
          <w:t>Приложением № 5</w:t>
        </w:r>
      </w:hyperlink>
      <w:r>
        <w:t>.</w:t>
      </w:r>
    </w:p>
    <w:p w14:paraId="63E6A72A" w14:textId="5688449A" w:rsidR="00ED4FE7" w:rsidRPr="00C64E37" w:rsidRDefault="002C1650" w:rsidP="00174C05">
      <w:pPr>
        <w:pStyle w:val="ac"/>
        <w:keepNext/>
      </w:pPr>
      <w:bookmarkStart w:id="184" w:name="_Ref125551072"/>
      <w:r>
        <w:t>П</w:t>
      </w:r>
      <w:r w:rsidR="00ED4FE7" w:rsidRPr="005F1A67">
        <w:t>еред заключением Договора</w:t>
      </w:r>
      <w:r>
        <w:t xml:space="preserve"> </w:t>
      </w:r>
      <w:r w:rsidR="00ED4FE7" w:rsidRPr="005F1A67">
        <w:t>Победитель</w:t>
      </w:r>
      <w:r w:rsidR="00ED4FE7">
        <w:t xml:space="preserve"> обязан предоставить Заказчику</w:t>
      </w:r>
      <w:r w:rsidR="00CB5871">
        <w:t>, не позднее сроков, установленных в пункте </w:t>
      </w:r>
      <w:r w:rsidR="00CB5871">
        <w:fldChar w:fldCharType="begin"/>
      </w:r>
      <w:r w:rsidR="00CB5871">
        <w:instrText xml:space="preserve"> REF _Ref130293821 \w \h </w:instrText>
      </w:r>
      <w:r w:rsidR="00CB5871">
        <w:fldChar w:fldCharType="separate"/>
      </w:r>
      <w:r w:rsidR="00816D19">
        <w:t>5.2.1</w:t>
      </w:r>
      <w:r w:rsidR="00CB5871">
        <w:fldChar w:fldCharType="end"/>
      </w:r>
      <w:r w:rsidR="00CB5871">
        <w:t>,</w:t>
      </w:r>
      <w:r w:rsidR="00ED4FE7">
        <w:t xml:space="preserve"> в целях </w:t>
      </w:r>
      <w:r w:rsidR="00ED4FE7" w:rsidRPr="00C64E37">
        <w:t xml:space="preserve">подтверждения своего соответствия </w:t>
      </w:r>
      <w:r>
        <w:t xml:space="preserve">обязательному </w:t>
      </w:r>
      <w:r w:rsidR="00ED4FE7" w:rsidRPr="00C64E37">
        <w:t>требовани</w:t>
      </w:r>
      <w:r>
        <w:t>ю к Участникам</w:t>
      </w:r>
      <w:r w:rsidR="00ED4FE7" w:rsidRPr="00C64E37">
        <w:t>, указанн</w:t>
      </w:r>
      <w:r>
        <w:t>о</w:t>
      </w:r>
      <w:r w:rsidR="00ED4FE7" w:rsidRPr="00C64E37">
        <w:t>м</w:t>
      </w:r>
      <w:r>
        <w:t>у</w:t>
      </w:r>
      <w:r w:rsidR="00ED4FE7" w:rsidRPr="00C64E37">
        <w:t xml:space="preserve"> в</w:t>
      </w:r>
      <w:r w:rsidR="00CE5DB5">
        <w:t> </w:t>
      </w:r>
      <w:r w:rsidR="00ED4FE7" w:rsidRPr="00C64E37">
        <w:t>пункте</w:t>
      </w:r>
      <w:r w:rsidR="00517EC8" w:rsidRPr="00C64E37">
        <w:t> </w:t>
      </w:r>
      <w:r w:rsidR="00C64E37" w:rsidRPr="00C64E37">
        <w:fldChar w:fldCharType="begin"/>
      </w:r>
      <w:r w:rsidR="00C64E37" w:rsidRPr="00C64E37">
        <w:instrText xml:space="preserve"> REF _Ref125552433 \w \h </w:instrText>
      </w:r>
      <w:r w:rsidR="00C64E37">
        <w:instrText xml:space="preserve"> \* MERGEFORMAT </w:instrText>
      </w:r>
      <w:r w:rsidR="00C64E37" w:rsidRPr="00C64E37">
        <w:fldChar w:fldCharType="separate"/>
      </w:r>
      <w:r w:rsidR="00816D19">
        <w:t>1</w:t>
      </w:r>
      <w:r w:rsidR="00C64E37" w:rsidRPr="00C64E37">
        <w:fldChar w:fldCharType="end"/>
      </w:r>
      <w:r w:rsidR="00ED4FE7" w:rsidRPr="00C64E37">
        <w:t xml:space="preserve"> подраздела</w:t>
      </w:r>
      <w:r w:rsidR="00517EC8" w:rsidRPr="00C64E37">
        <w:t> </w:t>
      </w:r>
      <w:r w:rsidR="00C64E37" w:rsidRPr="00C64E37">
        <w:fldChar w:fldCharType="begin"/>
      </w:r>
      <w:r w:rsidR="00C64E37" w:rsidRPr="00C64E37">
        <w:instrText xml:space="preserve"> REF _Ref125361435 \w \h </w:instrText>
      </w:r>
      <w:r w:rsidR="00C64E37">
        <w:instrText xml:space="preserve"> \* MERGEFORMAT </w:instrText>
      </w:r>
      <w:r w:rsidR="00C64E37" w:rsidRPr="00C64E37">
        <w:fldChar w:fldCharType="separate"/>
      </w:r>
      <w:r w:rsidR="00816D19">
        <w:t>8.2</w:t>
      </w:r>
      <w:r w:rsidR="00C64E37" w:rsidRPr="00C64E37">
        <w:fldChar w:fldCharType="end"/>
      </w:r>
      <w:r>
        <w:t xml:space="preserve"> (</w:t>
      </w:r>
      <w:hyperlink w:anchor="Прил03_ТребованияУчастникам" w:history="1">
        <w:r w:rsidRPr="002C1650">
          <w:rPr>
            <w:rStyle w:val="aff3"/>
          </w:rPr>
          <w:t>Приложение № 3</w:t>
        </w:r>
      </w:hyperlink>
      <w:r>
        <w:t>)</w:t>
      </w:r>
      <w:r w:rsidR="00ED4FE7" w:rsidRPr="00C64E37">
        <w:t>, следующие документы</w:t>
      </w:r>
      <w:r w:rsidR="00CB5871">
        <w:t xml:space="preserve"> (скан-копии в формате </w:t>
      </w:r>
      <w:r w:rsidR="00CB5871">
        <w:rPr>
          <w:lang w:val="en-US"/>
        </w:rPr>
        <w:t>pdf</w:t>
      </w:r>
      <w:r w:rsidR="00CB5871">
        <w:t>)</w:t>
      </w:r>
      <w:r w:rsidR="00CE5DB5">
        <w:rPr>
          <w:rStyle w:val="afc"/>
        </w:rPr>
        <w:footnoteReference w:id="11"/>
      </w:r>
      <w:r w:rsidR="00ED4FE7" w:rsidRPr="00C64E37">
        <w:t>:</w:t>
      </w:r>
      <w:bookmarkEnd w:id="184"/>
    </w:p>
    <w:p w14:paraId="3DBB79C1" w14:textId="0DCA9FAA" w:rsidR="002C7B96" w:rsidRDefault="002C7B96" w:rsidP="002C7B96">
      <w:pPr>
        <w:pStyle w:val="ad"/>
        <w:keepNext/>
      </w:pPr>
      <w:r>
        <w:t>для юридического лица:</w:t>
      </w:r>
    </w:p>
    <w:p w14:paraId="22A7F0B1" w14:textId="180760EC" w:rsidR="00ED4FE7" w:rsidRDefault="005B0504" w:rsidP="002C7B96">
      <w:pPr>
        <w:pStyle w:val="ae"/>
      </w:pPr>
      <w:r w:rsidRPr="00C64E37">
        <w:t>к</w:t>
      </w:r>
      <w:r w:rsidR="00ED4FE7" w:rsidRPr="00C64E37">
        <w:t xml:space="preserve">опия </w:t>
      </w:r>
      <w:r w:rsidR="00CE5DB5">
        <w:t>у</w:t>
      </w:r>
      <w:r w:rsidR="00ED4FE7" w:rsidRPr="00C64E37">
        <w:t>става в действующей редакции с отметкой</w:t>
      </w:r>
      <w:r w:rsidR="00ED4FE7">
        <w:t xml:space="preserve"> ИФНС либо копия нотариально заверенного </w:t>
      </w:r>
      <w:r w:rsidR="00CE5DB5">
        <w:t>у</w:t>
      </w:r>
      <w:r w:rsidR="00ED4FE7">
        <w:t>става (с отметкой нотариуса);</w:t>
      </w:r>
    </w:p>
    <w:p w14:paraId="1FC98880" w14:textId="77777777" w:rsidR="00ED4FE7" w:rsidRDefault="005B0504" w:rsidP="002C7B96">
      <w:pPr>
        <w:pStyle w:val="ae"/>
      </w:pPr>
      <w:bookmarkStart w:id="185" w:name="_Ref125638686"/>
      <w:r>
        <w:t>к</w:t>
      </w:r>
      <w:r w:rsidR="00ED4FE7"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 w:rsidR="00ED4FE7">
        <w:lastRenderedPageBreak/>
        <w:t>о</w:t>
      </w:r>
      <w:r w:rsidR="00517EC8">
        <w:t> </w:t>
      </w:r>
      <w:r w:rsidR="00ED4FE7">
        <w:t>передаче полномочий Управляющей компании), заверенные Победителем;</w:t>
      </w:r>
      <w:bookmarkEnd w:id="185"/>
    </w:p>
    <w:p w14:paraId="43B72245" w14:textId="3ED90F48" w:rsidR="00AE18D4" w:rsidRDefault="00F5072F" w:rsidP="002C7B96">
      <w:pPr>
        <w:pStyle w:val="ae"/>
      </w:pPr>
      <w:r w:rsidRPr="00AE18D4">
        <w:t>дополнительно предоставляется машиночитаемая доверенность (посредством информационных систем, на которых проводится закупка)</w:t>
      </w:r>
      <w:r>
        <w:t xml:space="preserve"> на физическое лицо, которое подписывает договор;</w:t>
      </w:r>
    </w:p>
    <w:p w14:paraId="694F1C4A" w14:textId="476F8017" w:rsidR="00ED4FE7" w:rsidRDefault="002C7B96" w:rsidP="00ED4FE7">
      <w:pPr>
        <w:pStyle w:val="ad"/>
      </w:pPr>
      <w:r>
        <w:t>для лиц</w:t>
      </w:r>
      <w:r w:rsidR="00C00EB2">
        <w:t>а</w:t>
      </w:r>
      <w:r>
        <w:t>,</w:t>
      </w:r>
      <w:r w:rsidR="00ED4FE7">
        <w:t xml:space="preserve"> </w:t>
      </w:r>
      <w:r>
        <w:t>зарегистрированн</w:t>
      </w:r>
      <w:r w:rsidR="00C00EB2">
        <w:t>ого</w:t>
      </w:r>
      <w:r w:rsidR="00ED4FE7">
        <w:t xml:space="preserve"> вне Российской Федерации</w:t>
      </w:r>
      <w:r>
        <w:t>:</w:t>
      </w:r>
      <w:r w:rsidR="00ED4FE7">
        <w:t xml:space="preserve"> </w:t>
      </w:r>
      <w:r>
        <w:t>в</w:t>
      </w:r>
      <w:r w:rsidR="00ED4FE7">
        <w:t>ыписк</w:t>
      </w:r>
      <w:r>
        <w:t>а</w:t>
      </w:r>
      <w:r w:rsidR="00ED4FE7">
        <w:t xml:space="preserve"> из</w:t>
      </w:r>
      <w:r>
        <w:t> </w:t>
      </w:r>
      <w:r w:rsidR="00ED4FE7">
        <w:t>торгового реестра страны регистрации иностранного Участника;</w:t>
      </w:r>
    </w:p>
    <w:p w14:paraId="1AFD37A0" w14:textId="149A05BA" w:rsidR="00ED4FE7" w:rsidRDefault="005B0504" w:rsidP="00ED4FE7">
      <w:pPr>
        <w:pStyle w:val="ad"/>
      </w:pPr>
      <w:r>
        <w:t>д</w:t>
      </w:r>
      <w:r w:rsidR="00ED4FE7">
        <w:t>ля физическ</w:t>
      </w:r>
      <w:r w:rsidR="002C7B96">
        <w:t>ого</w:t>
      </w:r>
      <w:r w:rsidR="00ED4FE7">
        <w:t xml:space="preserve"> лиц</w:t>
      </w:r>
      <w:r w:rsidR="002C7B96">
        <w:t>а:</w:t>
      </w:r>
      <w:r w:rsidR="00ED4FE7">
        <w:t xml:space="preserve"> нотариально заверенная копия всех страниц документа, удостоверяющего личность (паспорта);</w:t>
      </w:r>
    </w:p>
    <w:p w14:paraId="7F4BA873" w14:textId="16F5C6E5" w:rsidR="00ED4FE7" w:rsidRPr="00C64E37" w:rsidRDefault="005B0504" w:rsidP="00ED4FE7">
      <w:pPr>
        <w:pStyle w:val="ad"/>
      </w:pPr>
      <w:bookmarkStart w:id="186" w:name="_Ref125361554"/>
      <w:r>
        <w:t>е</w:t>
      </w:r>
      <w:r w:rsidR="00ED4FE7">
        <w:t>сли Договор заключается с лидером Коллективного участника, то</w:t>
      </w:r>
      <w:r w:rsidR="00517EC8">
        <w:t> </w:t>
      </w:r>
      <w:r w:rsidR="00ED4FE7">
        <w:t>в</w:t>
      </w:r>
      <w:r w:rsidR="009829CE">
        <w:t> </w:t>
      </w:r>
      <w:r w:rsidR="00ED4FE7">
        <w:t xml:space="preserve">обязательном порядке </w:t>
      </w:r>
      <w:r w:rsidR="00ED4FE7" w:rsidRPr="00C64E37">
        <w:t xml:space="preserve">предоставляется оригинал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ED4FE7" w:rsidRPr="00C64E37">
        <w:t xml:space="preserve"> нотариально заверенная копия Соглашения между членами Коллективного участника, указанного в пункте</w:t>
      </w:r>
      <w:r w:rsidR="00517EC8" w:rsidRPr="00C64E37">
        <w:t> </w:t>
      </w:r>
      <w:r w:rsidR="00553BA6">
        <w:fldChar w:fldCharType="begin"/>
      </w:r>
      <w:r w:rsidR="00553BA6">
        <w:instrText xml:space="preserve"> REF _Ref125366972 \r \h </w:instrText>
      </w:r>
      <w:r w:rsidR="00553BA6">
        <w:fldChar w:fldCharType="separate"/>
      </w:r>
      <w:r w:rsidR="00816D19">
        <w:t>3.2.3</w:t>
      </w:r>
      <w:r w:rsidR="00553BA6">
        <w:fldChar w:fldCharType="end"/>
      </w:r>
      <w:r w:rsidR="00ED4FE7" w:rsidRPr="00C64E37">
        <w:t>.</w:t>
      </w:r>
      <w:bookmarkEnd w:id="186"/>
    </w:p>
    <w:p w14:paraId="148A2DE1" w14:textId="0BD2E3F0" w:rsidR="00ED4FE7" w:rsidRDefault="006F3B87" w:rsidP="00ED4FE7">
      <w:pPr>
        <w:pStyle w:val="ac"/>
      </w:pPr>
      <w:r>
        <w:t>Е</w:t>
      </w:r>
      <w:r w:rsidR="00ED4FE7" w:rsidRPr="00C64E37">
        <w:t>сли в соответствии с законодательством</w:t>
      </w:r>
      <w:r w:rsidR="00ED4FE7">
        <w:t xml:space="preserve"> и </w:t>
      </w:r>
      <w:r w:rsidR="00CE5DB5">
        <w:t>у</w:t>
      </w:r>
      <w:r w:rsidR="00ED4FE7">
        <w:t>ставом Заказчика потребуется предварительное одобрение заключаемого на</w:t>
      </w:r>
      <w:r w:rsidR="00C17412">
        <w:t xml:space="preserve"> </w:t>
      </w:r>
      <w:r w:rsidR="00ED4FE7">
        <w:t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 w:rsidR="005B0504">
        <w:t> </w:t>
      </w:r>
      <w:r w:rsidR="00ED4FE7">
        <w:t>(пять) календарных дней с</w:t>
      </w:r>
      <w:r>
        <w:t xml:space="preserve"> </w:t>
      </w:r>
      <w:r w:rsidR="00ED4FE7">
        <w:t>даты указанного одобрения.</w:t>
      </w:r>
    </w:p>
    <w:p w14:paraId="140ECC02" w14:textId="786B69FB" w:rsidR="00ED4FE7" w:rsidRDefault="00ED4FE7" w:rsidP="00ED4FE7">
      <w:pPr>
        <w:pStyle w:val="ac"/>
      </w:pPr>
      <w:r>
        <w:t>В случае обжалования в антимонопольном органе результатов закупки Договор заключается не позднее чем через 5</w:t>
      </w:r>
      <w:r w:rsidR="005B0504">
        <w:t> </w:t>
      </w:r>
      <w:r>
        <w:t>(пять) календарных дней с даты вынесения решения антимонопольного органа по результатам такого обжалования</w:t>
      </w:r>
      <w:r w:rsidR="00CE5DB5">
        <w:t xml:space="preserve"> (за исключением случая возврата на предыдущий этап закупки)</w:t>
      </w:r>
      <w:r>
        <w:t>.</w:t>
      </w:r>
    </w:p>
    <w:p w14:paraId="4EA029B1" w14:textId="77777777" w:rsidR="00081915" w:rsidRDefault="00081915" w:rsidP="00081915">
      <w:pPr>
        <w:pStyle w:val="ac"/>
        <w:keepNext/>
      </w:pPr>
      <w:bookmarkStart w:id="187" w:name="_Ref132288402"/>
      <w:r>
        <w:t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187"/>
    </w:p>
    <w:p w14:paraId="63125753" w14:textId="77777777" w:rsidR="00081915" w:rsidRDefault="00081915" w:rsidP="00081915">
      <w:pPr>
        <w:pStyle w:val="ad"/>
      </w:pPr>
      <w:r>
        <w:t>итоговый протокол по результатам закупки;</w:t>
      </w:r>
    </w:p>
    <w:p w14:paraId="51ACF254" w14:textId="77777777" w:rsidR="00081915" w:rsidRDefault="00081915" w:rsidP="00081915">
      <w:pPr>
        <w:pStyle w:val="ad"/>
      </w:pPr>
      <w:r>
        <w:t>Извещение и Документация о закупке со всеми изменениями;</w:t>
      </w:r>
    </w:p>
    <w:p w14:paraId="72D95EEC" w14:textId="77777777" w:rsidR="00081915" w:rsidRDefault="00081915" w:rsidP="00081915">
      <w:pPr>
        <w:pStyle w:val="ad"/>
      </w:pPr>
      <w:r>
        <w:t>заявка Победителя со всеми дополнениями и разъяснениями.</w:t>
      </w:r>
    </w:p>
    <w:p w14:paraId="7B99A97F" w14:textId="4FA474A3" w:rsidR="00493761" w:rsidRDefault="00493761" w:rsidP="00493761">
      <w:pPr>
        <w:pStyle w:val="ac"/>
      </w:pPr>
      <w:r w:rsidRPr="004C6493">
        <w:t xml:space="preserve">Договор </w:t>
      </w:r>
      <w:r>
        <w:t xml:space="preserve">согласовывается и </w:t>
      </w:r>
      <w:r w:rsidRPr="004C6493">
        <w:t xml:space="preserve">заключается с использованием </w:t>
      </w:r>
      <w:r>
        <w:t>функционала</w:t>
      </w:r>
      <w:r w:rsidRPr="004C6493">
        <w:t xml:space="preserve"> </w:t>
      </w:r>
      <w:r>
        <w:t>ЭП, в</w:t>
      </w:r>
      <w:r w:rsidR="00DA460C">
        <w:t> </w:t>
      </w:r>
      <w:r>
        <w:t>том числе</w:t>
      </w:r>
      <w:r w:rsidRPr="004C6493">
        <w:t xml:space="preserve"> подпис</w:t>
      </w:r>
      <w:r>
        <w:t>ывается</w:t>
      </w:r>
      <w:r w:rsidRPr="004C6493">
        <w:t xml:space="preserve"> </w:t>
      </w:r>
      <w:r w:rsidRPr="00BA04C6"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 w:rsidRPr="004C6493">
        <w:t>Заказчика</w:t>
      </w:r>
      <w:r>
        <w:t xml:space="preserve"> соответственно</w:t>
      </w:r>
      <w:r w:rsidRPr="004C6493">
        <w:t>.</w:t>
      </w:r>
    </w:p>
    <w:p w14:paraId="510857B9" w14:textId="2E5A695B" w:rsidR="00493761" w:rsidRDefault="00493761" w:rsidP="00493761">
      <w:pPr>
        <w:pStyle w:val="ac"/>
      </w:pPr>
      <w:r>
        <w:t>В течение установленного в пункте</w:t>
      </w:r>
      <w:r w:rsidR="00DA460C">
        <w:t> </w:t>
      </w:r>
      <w:r w:rsidR="001847BF">
        <w:fldChar w:fldCharType="begin"/>
      </w:r>
      <w:r w:rsidR="001847BF">
        <w:instrText xml:space="preserve"> REF _Ref130293821 \r \h </w:instrText>
      </w:r>
      <w:r w:rsidR="001847BF">
        <w:fldChar w:fldCharType="separate"/>
      </w:r>
      <w:r w:rsidR="00816D19">
        <w:t>5.2.1</w:t>
      </w:r>
      <w:r w:rsidR="001847BF">
        <w:fldChar w:fldCharType="end"/>
      </w:r>
      <w:r>
        <w:t xml:space="preserve"> срока Заказчик </w:t>
      </w:r>
      <w:r w:rsidRPr="004C6493">
        <w:t xml:space="preserve">с использованием </w:t>
      </w:r>
      <w:r>
        <w:t>функционала</w:t>
      </w:r>
      <w:r w:rsidRPr="004C6493">
        <w:t xml:space="preserve"> </w:t>
      </w:r>
      <w:r>
        <w:t>ЭП направляет в адрес Победителя заполненный со своей стороны проект Договора.</w:t>
      </w:r>
    </w:p>
    <w:p w14:paraId="16B53635" w14:textId="5313682B" w:rsidR="00ED4FE7" w:rsidRPr="00C64E37" w:rsidRDefault="00493761" w:rsidP="00493761">
      <w:pPr>
        <w:pStyle w:val="ac"/>
      </w:pPr>
      <w:bookmarkStart w:id="188" w:name="_Ref49437111"/>
      <w:r w:rsidRPr="004C6493">
        <w:t xml:space="preserve">В случае наличия </w:t>
      </w:r>
      <w:r>
        <w:t xml:space="preserve">у Победителя </w:t>
      </w:r>
      <w:r w:rsidRPr="004C6493">
        <w:t xml:space="preserve">разногласий по направленному Заказчиком проекту </w:t>
      </w:r>
      <w:r>
        <w:t>Д</w:t>
      </w:r>
      <w:r w:rsidRPr="004C6493">
        <w:t xml:space="preserve">оговора, </w:t>
      </w:r>
      <w:r>
        <w:t>Победитель</w:t>
      </w:r>
      <w:r w:rsidRPr="004C6493">
        <w:t xml:space="preserve"> составляет </w:t>
      </w:r>
      <w:r>
        <w:t>П</w:t>
      </w:r>
      <w:r w:rsidRPr="004C6493">
        <w:t xml:space="preserve">ротокол разногласий с указанием </w:t>
      </w:r>
      <w:r>
        <w:t>в</w:t>
      </w:r>
      <w:r w:rsidR="001847BF">
        <w:t> </w:t>
      </w:r>
      <w:r>
        <w:t xml:space="preserve">нем своих </w:t>
      </w:r>
      <w:r w:rsidRPr="004C6493">
        <w:t xml:space="preserve">замечаний к положениям проекта </w:t>
      </w:r>
      <w:r>
        <w:t>Д</w:t>
      </w:r>
      <w:r w:rsidRPr="004C6493">
        <w:t xml:space="preserve">оговора, не соответствующим </w:t>
      </w:r>
      <w:r>
        <w:t>условиям настоящей</w:t>
      </w:r>
      <w:r w:rsidRPr="004C6493">
        <w:t xml:space="preserve"> </w:t>
      </w:r>
      <w:r>
        <w:t>Д</w:t>
      </w:r>
      <w:r w:rsidRPr="004C6493">
        <w:t>окументации о закупке и</w:t>
      </w:r>
      <w:r w:rsidR="001847BF">
        <w:t> (</w:t>
      </w:r>
      <w:r>
        <w:t>или</w:t>
      </w:r>
      <w:r w:rsidR="001847BF">
        <w:t>)</w:t>
      </w:r>
      <w:r w:rsidRPr="004C6493">
        <w:t xml:space="preserve"> заявке</w:t>
      </w:r>
      <w:r>
        <w:t xml:space="preserve"> Победителя (</w:t>
      </w:r>
      <w:r w:rsidRPr="004C6493">
        <w:t>с</w:t>
      </w:r>
      <w:r w:rsidR="001847BF">
        <w:t> </w:t>
      </w:r>
      <w:r>
        <w:t>приведением ссылок на конкретные</w:t>
      </w:r>
      <w:r w:rsidRPr="004C6493">
        <w:t xml:space="preserve"> </w:t>
      </w:r>
      <w:r>
        <w:t xml:space="preserve">пункты / положения </w:t>
      </w:r>
      <w:r w:rsidRPr="004C6493">
        <w:t>данных документов</w:t>
      </w:r>
      <w:r>
        <w:t>, которым они не соответствуют)</w:t>
      </w:r>
      <w:r w:rsidRPr="004C6493">
        <w:t xml:space="preserve">. Протокол разногласий направляется Заказчику с использованием </w:t>
      </w:r>
      <w:r>
        <w:t>функционала ЭП</w:t>
      </w:r>
      <w:r w:rsidRPr="004C6493">
        <w:t xml:space="preserve">. </w:t>
      </w:r>
      <w:r>
        <w:t xml:space="preserve">После рассмотрения указанного протокола разногласий </w:t>
      </w:r>
      <w:r w:rsidRPr="004C6493">
        <w:t xml:space="preserve">Заказчик </w:t>
      </w:r>
      <w:r>
        <w:t>вправе</w:t>
      </w:r>
      <w:r w:rsidRPr="004C6493">
        <w:t xml:space="preserve"> направ</w:t>
      </w:r>
      <w:r>
        <w:t xml:space="preserve">ить </w:t>
      </w:r>
      <w:proofErr w:type="gramStart"/>
      <w:r>
        <w:t>Победителю</w:t>
      </w:r>
      <w:proofErr w:type="gramEnd"/>
      <w:r>
        <w:t xml:space="preserve"> доработанный проект Д</w:t>
      </w:r>
      <w:r w:rsidRPr="004C6493">
        <w:t>оговора либо повторно направ</w:t>
      </w:r>
      <w:r>
        <w:t>ить исходный</w:t>
      </w:r>
      <w:r w:rsidRPr="004C6493">
        <w:t xml:space="preserve"> проект </w:t>
      </w:r>
      <w:r>
        <w:t>Д</w:t>
      </w:r>
      <w:r w:rsidRPr="004C6493">
        <w:t xml:space="preserve">оговора с указанием </w:t>
      </w:r>
      <w:r w:rsidRPr="004C6493">
        <w:lastRenderedPageBreak/>
        <w:t>в</w:t>
      </w:r>
      <w:r w:rsidR="001847BF">
        <w:t> </w:t>
      </w:r>
      <w:r w:rsidRPr="004C6493">
        <w:t>отдельном документе причин отказа учесть полностью или частично замечания</w:t>
      </w:r>
      <w:r>
        <w:t>,</w:t>
      </w:r>
      <w:r w:rsidRPr="004C6493">
        <w:t xml:space="preserve"> содержащиеся в протоколе разногласий </w:t>
      </w:r>
      <w:r>
        <w:t>Победителя.</w:t>
      </w:r>
      <w:bookmarkEnd w:id="188"/>
    </w:p>
    <w:p w14:paraId="6D0C1EF9" w14:textId="652BBADC" w:rsidR="00ED4FE7" w:rsidRDefault="00C17412" w:rsidP="00ED4FE7">
      <w:pPr>
        <w:pStyle w:val="ac"/>
      </w:pPr>
      <w:bookmarkStart w:id="189" w:name="_Ref125368506"/>
      <w:r>
        <w:t>С</w:t>
      </w:r>
      <w:r w:rsidR="00E972A7" w:rsidRPr="00E972A7">
        <w:t>ведения о заключенном Договоре в течение 3</w:t>
      </w:r>
      <w:r w:rsidR="00E972A7">
        <w:t> </w:t>
      </w:r>
      <w:r w:rsidR="00E972A7" w:rsidRPr="00E972A7">
        <w:t>(трех) рабочих дней со дня заключения такого Договора</w:t>
      </w:r>
      <w:r w:rsidR="00493761">
        <w:t xml:space="preserve"> на ЭП</w:t>
      </w:r>
      <w:r w:rsidR="00E972A7" w:rsidRPr="00E972A7">
        <w:t xml:space="preserve"> вносятся </w:t>
      </w:r>
      <w:r w:rsidR="00493761">
        <w:t>Оператором ЭП</w:t>
      </w:r>
      <w:r w:rsidR="00E972A7" w:rsidRPr="00E972A7">
        <w:t xml:space="preserve"> в Реестр договоров </w:t>
      </w:r>
      <w:r w:rsidR="001211D8">
        <w:t xml:space="preserve">в </w:t>
      </w:r>
      <w:r w:rsidR="00E972A7" w:rsidRPr="00E972A7">
        <w:t>ЕИС</w:t>
      </w:r>
      <w:r w:rsidR="001211D8">
        <w:t xml:space="preserve"> (если размещение таких сведений допустимо Законом 223-ФЗ)</w:t>
      </w:r>
      <w:r w:rsidR="00E972A7" w:rsidRPr="00E972A7">
        <w:t>. Если при</w:t>
      </w:r>
      <w:r w:rsidR="00493761">
        <w:t xml:space="preserve"> </w:t>
      </w:r>
      <w:r w:rsidR="00E972A7" w:rsidRPr="00E972A7">
        <w:t>заключении и исполнении Договора изменятся количество, объем, цена закупаемой продукции или сроки исполнения Договора (по</w:t>
      </w:r>
      <w:r w:rsidR="00493761">
        <w:t> </w:t>
      </w:r>
      <w:r w:rsidR="00E972A7" w:rsidRPr="00E972A7">
        <w:t>сравнению с</w:t>
      </w:r>
      <w:r w:rsidR="00493761">
        <w:t xml:space="preserve"> </w:t>
      </w:r>
      <w:r w:rsidR="00E972A7" w:rsidRPr="00E972A7">
        <w:t>указанными в итоговом протоколе по</w:t>
      </w:r>
      <w:r w:rsidR="001211D8">
        <w:t xml:space="preserve"> </w:t>
      </w:r>
      <w:r w:rsidR="00E972A7" w:rsidRPr="00E972A7">
        <w:t>результатам закупки), то</w:t>
      </w:r>
      <w:r w:rsidR="00493761">
        <w:t> </w:t>
      </w:r>
      <w:r w:rsidR="00E972A7" w:rsidRPr="00E972A7">
        <w:t>в течение 10</w:t>
      </w:r>
      <w:r w:rsidR="00E972A7">
        <w:t> </w:t>
      </w:r>
      <w:r w:rsidR="00E972A7" w:rsidRPr="00E972A7">
        <w:t>(десяти) календарных дней со дня внесения таких изменений в</w:t>
      </w:r>
      <w:r w:rsidR="00493761">
        <w:t> </w:t>
      </w:r>
      <w:r w:rsidR="00E972A7" w:rsidRPr="00E972A7">
        <w:t xml:space="preserve">Договор </w:t>
      </w:r>
      <w:bookmarkStart w:id="190" w:name="_Hlk132806825"/>
      <w:r w:rsidR="00493761">
        <w:t xml:space="preserve">соответствующая </w:t>
      </w:r>
      <w:r w:rsidR="00E972A7" w:rsidRPr="00E972A7">
        <w:t>информаци</w:t>
      </w:r>
      <w:r w:rsidR="00493761">
        <w:t>я</w:t>
      </w:r>
      <w:r w:rsidR="00E972A7" w:rsidRPr="00E972A7">
        <w:t xml:space="preserve"> с указанием измененных условий</w:t>
      </w:r>
      <w:r w:rsidR="00493761">
        <w:t xml:space="preserve"> </w:t>
      </w:r>
      <w:r w:rsidR="007366CA">
        <w:t xml:space="preserve">Договора </w:t>
      </w:r>
      <w:r w:rsidR="00493761">
        <w:t>также размещается в ЕИС (если размещение таких сведений допустимо Законом 223-ФЗ)</w:t>
      </w:r>
      <w:bookmarkEnd w:id="190"/>
      <w:r w:rsidR="00ED4FE7">
        <w:t>.</w:t>
      </w:r>
      <w:bookmarkEnd w:id="189"/>
    </w:p>
    <w:p w14:paraId="35B99575" w14:textId="1CDF11C2" w:rsidR="00134005" w:rsidRDefault="00134005" w:rsidP="00ED4FE7">
      <w:pPr>
        <w:pStyle w:val="ac"/>
      </w:pPr>
      <w:r w:rsidRPr="00134005">
        <w:t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> </w:t>
      </w:r>
      <w:r w:rsidRPr="00134005">
        <w:t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> </w:t>
      </w:r>
      <w:r w:rsidRPr="00134005">
        <w:t>качестве Победителя иного Участника, занявшего следующее место в</w:t>
      </w:r>
      <w:r>
        <w:t> </w:t>
      </w:r>
      <w:proofErr w:type="spellStart"/>
      <w:r w:rsidRPr="00134005">
        <w:t>ранжировке</w:t>
      </w:r>
      <w:proofErr w:type="spellEnd"/>
      <w:r w:rsidRPr="00134005">
        <w:t xml:space="preserve"> заявок после Победителя, из числа остальных действующих заявок (при наличии у него статуса «аккредитован» / «аккредитация не</w:t>
      </w:r>
      <w:r>
        <w:t> </w:t>
      </w:r>
      <w:r w:rsidRPr="00134005">
        <w:t>требуется»).</w:t>
      </w:r>
    </w:p>
    <w:p w14:paraId="65B1F1D4" w14:textId="77777777" w:rsidR="00ED4FE7" w:rsidRPr="00081915" w:rsidRDefault="00ED4FE7" w:rsidP="00ED4FE7">
      <w:pPr>
        <w:pStyle w:val="ab"/>
      </w:pPr>
      <w:bookmarkStart w:id="191" w:name="_Ref125367068"/>
      <w:bookmarkStart w:id="192" w:name="_Toc186224156"/>
      <w:r w:rsidRPr="00081915">
        <w:t>Уклонение Победителя от заключения Договора</w:t>
      </w:r>
      <w:bookmarkEnd w:id="191"/>
      <w:bookmarkEnd w:id="192"/>
    </w:p>
    <w:p w14:paraId="76973EA9" w14:textId="16E272C7" w:rsidR="00ED4FE7" w:rsidRPr="00081915" w:rsidRDefault="0089351A" w:rsidP="00410C78">
      <w:pPr>
        <w:pStyle w:val="ac"/>
        <w:keepNext/>
      </w:pPr>
      <w:r>
        <w:t>Е</w:t>
      </w:r>
      <w:r w:rsidR="00ED4FE7" w:rsidRPr="00081915">
        <w:t>сли Победитель закупки:</w:t>
      </w:r>
    </w:p>
    <w:p w14:paraId="234BC1C6" w14:textId="5E41C004" w:rsidR="00ED4FE7" w:rsidRPr="00081915" w:rsidRDefault="00ED4FE7" w:rsidP="00ED4FE7">
      <w:pPr>
        <w:pStyle w:val="ad"/>
      </w:pPr>
      <w:r w:rsidRPr="00081915">
        <w:t>не подпишет Договор в установленные Документацией о закупке сроки (пункт</w:t>
      </w:r>
      <w:r w:rsidR="00517EC8" w:rsidRPr="00081915">
        <w:t> </w:t>
      </w:r>
      <w:r w:rsidR="00C21A59" w:rsidRPr="00081915">
        <w:fldChar w:fldCharType="begin"/>
      </w:r>
      <w:r w:rsidR="00C21A59" w:rsidRPr="00081915">
        <w:instrText xml:space="preserve"> REF _Ref130293821 \r \h </w:instrText>
      </w:r>
      <w:r w:rsidR="00081915">
        <w:instrText xml:space="preserve"> \* MERGEFORMAT </w:instrText>
      </w:r>
      <w:r w:rsidR="00C21A59" w:rsidRPr="00081915">
        <w:fldChar w:fldCharType="separate"/>
      </w:r>
      <w:r w:rsidR="00816D19">
        <w:t>5.2.1</w:t>
      </w:r>
      <w:r w:rsidR="00C21A59" w:rsidRPr="00081915">
        <w:fldChar w:fldCharType="end"/>
      </w:r>
      <w:r w:rsidRPr="00081915">
        <w:t>);</w:t>
      </w:r>
    </w:p>
    <w:p w14:paraId="2C557D75" w14:textId="3F351ED3" w:rsidR="00ED4FE7" w:rsidRPr="00081915" w:rsidRDefault="00ED4FE7" w:rsidP="00ED4FE7">
      <w:pPr>
        <w:pStyle w:val="ad"/>
      </w:pPr>
      <w:r w:rsidRPr="00081915">
        <w:t>откажется от подписания Договора на условиях, определяемых в</w:t>
      </w:r>
      <w:r w:rsidR="000A0D63" w:rsidRPr="00081915">
        <w:t> </w:t>
      </w:r>
      <w:r w:rsidRPr="00081915">
        <w:t xml:space="preserve">соответствии </w:t>
      </w:r>
      <w:r w:rsidR="00081915" w:rsidRPr="00081915">
        <w:t>с пунктом </w:t>
      </w:r>
      <w:r w:rsidR="00081915" w:rsidRPr="00081915">
        <w:fldChar w:fldCharType="begin"/>
      </w:r>
      <w:r w:rsidR="00081915" w:rsidRPr="00081915">
        <w:instrText xml:space="preserve"> REF _Ref132288402 \r \h </w:instrText>
      </w:r>
      <w:r w:rsidR="00081915">
        <w:instrText xml:space="preserve"> \* MERGEFORMAT </w:instrText>
      </w:r>
      <w:r w:rsidR="00081915" w:rsidRPr="00081915">
        <w:fldChar w:fldCharType="separate"/>
      </w:r>
      <w:r w:rsidR="00816D19">
        <w:t>5.2.8</w:t>
      </w:r>
      <w:r w:rsidR="00081915" w:rsidRPr="00081915">
        <w:fldChar w:fldCharType="end"/>
      </w:r>
      <w:r w:rsidRPr="00081915">
        <w:t>;</w:t>
      </w:r>
    </w:p>
    <w:p w14:paraId="66BAB1A4" w14:textId="4F3F4A71" w:rsidR="00ED4FE7" w:rsidRPr="009A594D" w:rsidRDefault="00ED4FE7" w:rsidP="00ED4FE7">
      <w:pPr>
        <w:pStyle w:val="ad"/>
      </w:pPr>
      <w:r>
        <w:t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anchor="Прил05_ФормыПобедителя" w:history="1">
        <w:r w:rsidR="00C30CCD" w:rsidRPr="009A594D">
          <w:rPr>
            <w:rStyle w:val="aff3"/>
          </w:rPr>
          <w:t>Приложение № </w:t>
        </w:r>
        <w:r w:rsidR="002F3C9B" w:rsidRPr="009A594D">
          <w:rPr>
            <w:rStyle w:val="aff3"/>
          </w:rPr>
          <w:t>5</w:t>
        </w:r>
      </w:hyperlink>
      <w:r w:rsidRPr="009A594D">
        <w:t>), с приложением подтверждающих документов;</w:t>
      </w:r>
    </w:p>
    <w:p w14:paraId="0E173DD8" w14:textId="0C119B54" w:rsidR="00C21A59" w:rsidRDefault="00C21A59" w:rsidP="00ED4FE7">
      <w:pPr>
        <w:pStyle w:val="ad"/>
      </w:pPr>
      <w:r w:rsidRPr="009A594D">
        <w:t>не предоставит Заверение об обстоятельствах, представляющ</w:t>
      </w:r>
      <w:r w:rsidR="003C3A0E">
        <w:t>ее</w:t>
      </w:r>
      <w:r w:rsidRPr="009A594D"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anchor="Прил05_ФормыПобедителя" w:history="1">
        <w:r w:rsidR="00C30CCD" w:rsidRPr="0063700C">
          <w:rPr>
            <w:rStyle w:val="aff3"/>
          </w:rPr>
          <w:t>Приложением № </w:t>
        </w:r>
        <w:r w:rsidR="002F3C9B" w:rsidRPr="0063700C">
          <w:rPr>
            <w:rStyle w:val="aff3"/>
          </w:rPr>
          <w:t>5</w:t>
        </w:r>
      </w:hyperlink>
      <w:r w:rsidR="00C30CCD" w:rsidRPr="009A594D">
        <w:t>;</w:t>
      </w:r>
    </w:p>
    <w:p w14:paraId="14EE4C79" w14:textId="5126E934" w:rsidR="00ED4FE7" w:rsidRDefault="00ED4FE7" w:rsidP="00ED4FE7">
      <w:pPr>
        <w:pStyle w:val="ad"/>
      </w:pPr>
      <w:r w:rsidRPr="00C64E37">
        <w:t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anchor="Прил01_ТехТребования" w:history="1">
        <w:r w:rsidRPr="00715221">
          <w:rPr>
            <w:rStyle w:val="aff3"/>
          </w:rPr>
          <w:t>Приложения №</w:t>
        </w:r>
        <w:r w:rsidR="003F2FAC" w:rsidRPr="00715221">
          <w:rPr>
            <w:rStyle w:val="aff3"/>
          </w:rPr>
          <w:t> </w:t>
        </w:r>
        <w:r w:rsidRPr="00715221">
          <w:rPr>
            <w:rStyle w:val="aff3"/>
          </w:rPr>
          <w:t xml:space="preserve">1 </w:t>
        </w:r>
        <w:r w:rsidR="00715221" w:rsidRPr="00715221">
          <w:rPr>
            <w:rStyle w:val="aff3"/>
          </w:rPr>
          <w:t xml:space="preserve">– </w:t>
        </w:r>
        <w:r w:rsidRPr="00715221">
          <w:rPr>
            <w:rStyle w:val="aff3"/>
          </w:rPr>
          <w:t>Технические требования</w:t>
        </w:r>
      </w:hyperlink>
      <w:r>
        <w:t xml:space="preserve"> (в случае установления таковых);</w:t>
      </w:r>
    </w:p>
    <w:p w14:paraId="28ADF6DE" w14:textId="2F58F6A5" w:rsidR="008E47D3" w:rsidRDefault="008E47D3" w:rsidP="008E47D3">
      <w:pPr>
        <w:pStyle w:val="ad"/>
      </w:pPr>
      <w:r>
        <w:t>не предоставит обеспечение исполнения договора</w:t>
      </w:r>
      <w:r w:rsidR="00593680" w:rsidRPr="00593680">
        <w:t xml:space="preserve"> до момента его заключения,</w:t>
      </w:r>
      <w:r w:rsidR="008B483C" w:rsidRPr="008B483C">
        <w:t xml:space="preserve"> если</w:t>
      </w:r>
      <w:r w:rsidR="00972632">
        <w:t xml:space="preserve"> Документация о закупке</w:t>
      </w:r>
      <w:r w:rsidR="008B483C" w:rsidRPr="008B483C">
        <w:t xml:space="preserve"> предусматривает обеспечение исполнения договора с</w:t>
      </w:r>
      <w:r w:rsidR="00972632">
        <w:t xml:space="preserve"> </w:t>
      </w:r>
      <w:r w:rsidR="008B483C" w:rsidRPr="008B483C">
        <w:t>соответствующими обязательствами</w:t>
      </w:r>
      <w:r>
        <w:t>;</w:t>
      </w:r>
    </w:p>
    <w:p w14:paraId="14F87EC6" w14:textId="77777777" w:rsidR="00ED4FE7" w:rsidRDefault="00ED4FE7" w:rsidP="00ED4FE7">
      <w:pPr>
        <w:pStyle w:val="ad"/>
      </w:pPr>
      <w:r>
        <w:t>не выполнит другие условия, прямо предусмотренные Документацией о</w:t>
      </w:r>
      <w:r w:rsidR="00517EC8">
        <w:t> </w:t>
      </w:r>
      <w:r>
        <w:t>закупке,</w:t>
      </w:r>
    </w:p>
    <w:p w14:paraId="1C2429FB" w14:textId="4E63B0A2" w:rsidR="00ED4FE7" w:rsidRDefault="00ED4FE7" w:rsidP="00ED4FE7">
      <w:pPr>
        <w:pStyle w:val="af4"/>
        <w:ind w:left="1134"/>
      </w:pPr>
      <w:r>
        <w:t>то он</w:t>
      </w:r>
      <w:r w:rsidR="001D5027">
        <w:t xml:space="preserve"> (</w:t>
      </w:r>
      <w:r w:rsidR="001D5027" w:rsidRPr="001D5027">
        <w:t>по истечению установленных в подразделе</w:t>
      </w:r>
      <w:r w:rsidR="001D5027">
        <w:t> </w:t>
      </w:r>
      <w:r w:rsidR="001D5027">
        <w:fldChar w:fldCharType="begin"/>
      </w:r>
      <w:r w:rsidR="001D5027">
        <w:instrText xml:space="preserve"> REF _Ref138341423 \r \h </w:instrText>
      </w:r>
      <w:r w:rsidR="001D5027">
        <w:fldChar w:fldCharType="separate"/>
      </w:r>
      <w:r w:rsidR="00816D19">
        <w:t>5.2</w:t>
      </w:r>
      <w:r w:rsidR="001D5027">
        <w:fldChar w:fldCharType="end"/>
      </w:r>
      <w:r w:rsidR="001D5027" w:rsidRPr="001D5027">
        <w:t xml:space="preserve"> сроков на заключение Договора</w:t>
      </w:r>
      <w:r w:rsidR="001D5027">
        <w:t>)</w:t>
      </w:r>
      <w:r>
        <w:t xml:space="preserve"> признается уклонившимся от заключения Договора и утрачивает </w:t>
      </w:r>
      <w:r>
        <w:lastRenderedPageBreak/>
        <w:t xml:space="preserve">статус Победителя, а Закупочная комиссия имеет право выбрать в качестве Победителя иного Участника, занявшего следующее место в </w:t>
      </w:r>
      <w:proofErr w:type="spellStart"/>
      <w:r>
        <w:t>ранжировке</w:t>
      </w:r>
      <w:proofErr w:type="spellEnd"/>
      <w:r>
        <w:t xml:space="preserve"> заявок после Победителя, из числа остальных действующих заявок.</w:t>
      </w:r>
    </w:p>
    <w:p w14:paraId="7A582E67" w14:textId="77777777" w:rsidR="002B130C" w:rsidRDefault="002B130C" w:rsidP="002B130C">
      <w:pPr>
        <w:pStyle w:val="aa"/>
      </w:pPr>
      <w:bookmarkStart w:id="193" w:name="_Ref125363016"/>
      <w:bookmarkStart w:id="194" w:name="_Ref125363023"/>
      <w:bookmarkStart w:id="195" w:name="_Ref125363034"/>
      <w:bookmarkStart w:id="196" w:name="_Ref125363600"/>
      <w:bookmarkStart w:id="197" w:name="_Ref125363752"/>
      <w:bookmarkStart w:id="198" w:name="_Ref125364088"/>
      <w:bookmarkStart w:id="199" w:name="_Ref125364201"/>
      <w:bookmarkStart w:id="200" w:name="_Ref125370732"/>
      <w:bookmarkStart w:id="201" w:name="_Ref125370741"/>
      <w:bookmarkStart w:id="202" w:name="_Ref125370746"/>
      <w:bookmarkStart w:id="203" w:name="_Ref125370750"/>
      <w:bookmarkStart w:id="204" w:name="_Ref125370843"/>
      <w:bookmarkStart w:id="205" w:name="Прил01_ТехТребования"/>
      <w:bookmarkStart w:id="206" w:name="_Toc186224157"/>
      <w:r>
        <w:lastRenderedPageBreak/>
        <w:t>Приложение № 1 – Технические требования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23F90DF2" w14:textId="77777777" w:rsidR="002B130C" w:rsidRDefault="002B130C" w:rsidP="002B130C">
      <w:pPr>
        <w:pStyle w:val="ab"/>
      </w:pPr>
      <w:bookmarkStart w:id="207" w:name="_Toc186224158"/>
      <w:r>
        <w:t>Пояснения к Техническим требованиям</w:t>
      </w:r>
      <w:bookmarkEnd w:id="207"/>
    </w:p>
    <w:p w14:paraId="2498BF61" w14:textId="44607B4B" w:rsidR="002B130C" w:rsidRDefault="002B130C" w:rsidP="002B130C">
      <w:pPr>
        <w:pStyle w:val="ac"/>
      </w:pPr>
      <w:r>
        <w:t>Технические требования к закупаемой продукции приведены в</w:t>
      </w:r>
      <w:r w:rsidR="00E22B76">
        <w:t xml:space="preserve"> отдельном файле </w:t>
      </w:r>
      <w:r w:rsidR="00E22B76" w:rsidRPr="00E22B76">
        <w:t>(</w:t>
      </w:r>
      <w:r w:rsidR="00E22B76">
        <w:t>предоставляются отдельным документом в составе Документации о закупке</w:t>
      </w:r>
      <w:r w:rsidR="00E22B76" w:rsidRPr="00E22B76">
        <w:t>)</w:t>
      </w:r>
      <w:r w:rsidR="00E22B76">
        <w:t>, являющимся</w:t>
      </w:r>
      <w:r>
        <w:t xml:space="preserve"> Приложени</w:t>
      </w:r>
      <w:r w:rsidR="00E22B76">
        <w:t>ем</w:t>
      </w:r>
      <w:r>
        <w:t xml:space="preserve"> №</w:t>
      </w:r>
      <w:r w:rsidR="003F2FAC">
        <w:t> </w:t>
      </w:r>
      <w:r>
        <w:t>1 к Документации о закупке.</w:t>
      </w:r>
    </w:p>
    <w:p w14:paraId="12F2A423" w14:textId="77777777" w:rsidR="002B130C" w:rsidRDefault="002B130C" w:rsidP="002B130C">
      <w:pPr>
        <w:pStyle w:val="aa"/>
      </w:pPr>
      <w:bookmarkStart w:id="208" w:name="_Ref125361746"/>
      <w:bookmarkStart w:id="209" w:name="_Ref125363040"/>
      <w:bookmarkStart w:id="210" w:name="_Ref125363605"/>
      <w:bookmarkStart w:id="211" w:name="_Ref125363759"/>
      <w:bookmarkStart w:id="212" w:name="_Ref125364081"/>
      <w:bookmarkStart w:id="213" w:name="_Ref125364206"/>
      <w:bookmarkStart w:id="214" w:name="_Ref125370754"/>
      <w:bookmarkStart w:id="215" w:name="Прил02_ПроектДоговора"/>
      <w:bookmarkStart w:id="216" w:name="_Toc186224159"/>
      <w:r>
        <w:lastRenderedPageBreak/>
        <w:t>Приложение № 2 – Проект договора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14:paraId="018F9987" w14:textId="3872B53E" w:rsidR="002B130C" w:rsidRDefault="002B130C" w:rsidP="005A1542">
      <w:pPr>
        <w:pStyle w:val="ab"/>
      </w:pPr>
      <w:bookmarkStart w:id="217" w:name="_Toc186224160"/>
      <w:r>
        <w:t xml:space="preserve">Пояснения к </w:t>
      </w:r>
      <w:r w:rsidR="00A03914">
        <w:t>П</w:t>
      </w:r>
      <w:r>
        <w:t>роекту договора</w:t>
      </w:r>
      <w:bookmarkEnd w:id="217"/>
    </w:p>
    <w:p w14:paraId="7D01761A" w14:textId="2D20880F" w:rsidR="002B130C" w:rsidRDefault="002B130C" w:rsidP="002B130C">
      <w:pPr>
        <w:pStyle w:val="ac"/>
      </w:pPr>
      <w:r>
        <w:t xml:space="preserve">Проект договора, заключаемого по результатам закупки, </w:t>
      </w:r>
      <w:r w:rsidR="00E22B76">
        <w:t xml:space="preserve">приведен в отдельном файле </w:t>
      </w:r>
      <w:r w:rsidR="00E22B76" w:rsidRPr="00E22B76">
        <w:t>(</w:t>
      </w:r>
      <w:r w:rsidR="00E22B76">
        <w:t>предоставляется отдельным документом</w:t>
      </w:r>
      <w:r w:rsidR="00E22B76" w:rsidRPr="00E22B76">
        <w:t xml:space="preserve"> </w:t>
      </w:r>
      <w:r w:rsidR="00E22B76">
        <w:t>в составе Документации о закупке</w:t>
      </w:r>
      <w:r w:rsidR="00E22B76" w:rsidRPr="00E22B76">
        <w:t>)</w:t>
      </w:r>
      <w:r w:rsidR="00E22B76">
        <w:t xml:space="preserve">, являющимся </w:t>
      </w:r>
      <w:r>
        <w:t>Приложени</w:t>
      </w:r>
      <w:r w:rsidR="00E22B76">
        <w:t>ем</w:t>
      </w:r>
      <w:r>
        <w:t xml:space="preserve"> №</w:t>
      </w:r>
      <w:r w:rsidR="003F2FAC">
        <w:t> </w:t>
      </w:r>
      <w:r>
        <w:t>2 к Документации о закупке.</w:t>
      </w:r>
    </w:p>
    <w:p w14:paraId="3C1CCE24" w14:textId="72454931" w:rsidR="002B130C" w:rsidRDefault="002B130C" w:rsidP="002B130C">
      <w:pPr>
        <w:pStyle w:val="ac"/>
      </w:pPr>
      <w:r>
        <w:t xml:space="preserve">Все положения </w:t>
      </w:r>
      <w:r w:rsidR="00251617">
        <w:t>П</w:t>
      </w:r>
      <w:r>
        <w:t xml:space="preserve">роекта </w:t>
      </w:r>
      <w:r w:rsidR="00251617">
        <w:t>д</w:t>
      </w:r>
      <w:r>
        <w:t>оговора являются существенными условиями для</w:t>
      </w:r>
      <w:r w:rsidR="00FE2978">
        <w:t> </w:t>
      </w:r>
      <w:r>
        <w:t xml:space="preserve">Заказчика, за исключением пунктов договора, указанных </w:t>
      </w:r>
      <w:r w:rsidR="00E16E71">
        <w:t>в подразделе </w:t>
      </w:r>
      <w:r w:rsidR="00E16E71">
        <w:fldChar w:fldCharType="begin"/>
      </w:r>
      <w:r w:rsidR="00E16E71">
        <w:instrText xml:space="preserve"> REF _Ref132876309 \r \h </w:instrText>
      </w:r>
      <w:r w:rsidR="00E16E71">
        <w:fldChar w:fldCharType="separate"/>
      </w:r>
      <w:r w:rsidR="00816D19">
        <w:t>1.2</w:t>
      </w:r>
      <w:r w:rsidR="00E16E71">
        <w:fldChar w:fldCharType="end"/>
      </w:r>
      <w:r w:rsidR="00E16E71">
        <w:t xml:space="preserve"> </w:t>
      </w:r>
      <w:r w:rsidR="00E16E71" w:rsidRPr="00E16E71">
        <w:t>как «Некритичные пункты Проекта договора»</w:t>
      </w:r>
      <w:r>
        <w:t>.</w:t>
      </w:r>
    </w:p>
    <w:p w14:paraId="381D027C" w14:textId="49796764" w:rsidR="002B130C" w:rsidRDefault="002B130C" w:rsidP="002B130C">
      <w:pPr>
        <w:pStyle w:val="ac"/>
      </w:pPr>
      <w:r>
        <w:t xml:space="preserve">В </w:t>
      </w:r>
      <w:r w:rsidR="007366CA">
        <w:t>соответствии с пунктом </w:t>
      </w:r>
      <w:r w:rsidR="007366CA">
        <w:fldChar w:fldCharType="begin"/>
      </w:r>
      <w:r w:rsidR="007366CA">
        <w:instrText xml:space="preserve"> REF _Ref49437111 \r \h </w:instrText>
      </w:r>
      <w:r w:rsidR="007366CA">
        <w:fldChar w:fldCharType="separate"/>
      </w:r>
      <w:r w:rsidR="00816D19">
        <w:t>5.2.11</w:t>
      </w:r>
      <w:r w:rsidR="007366CA">
        <w:fldChar w:fldCharType="end"/>
      </w:r>
      <w:r w:rsidR="007366CA">
        <w:t xml:space="preserve"> </w:t>
      </w:r>
      <w:r>
        <w:t>Заказчик оставляет за собой право рассмотреть и принять перед подписанием Договора предложения и дополнительные (не</w:t>
      </w:r>
      <w:r w:rsidR="007366CA">
        <w:t> </w:t>
      </w:r>
      <w:r>
        <w:t>носящие принципиального характера) изменения к</w:t>
      </w:r>
      <w:r w:rsidR="007366CA">
        <w:t xml:space="preserve"> </w:t>
      </w:r>
      <w:r>
        <w:t xml:space="preserve">Договору. </w:t>
      </w:r>
      <w:r w:rsidR="0089351A">
        <w:t>Е</w:t>
      </w:r>
      <w:r>
        <w:t>сли Стороны не придут к соглашению об этих изменениях, они будут обязаны подписать Договор на условиях, изложенных в</w:t>
      </w:r>
      <w:r w:rsidR="007366CA">
        <w:t xml:space="preserve"> </w:t>
      </w:r>
      <w:r>
        <w:t>Документации о закупке.</w:t>
      </w:r>
    </w:p>
    <w:p w14:paraId="4BF52CDB" w14:textId="10A26EFE" w:rsidR="002B130C" w:rsidRDefault="002B130C" w:rsidP="002B130C">
      <w:pPr>
        <w:pStyle w:val="ac"/>
      </w:pPr>
      <w:r>
        <w:t>Одновременно с подписанием Сторонами Договора или не позднее 3</w:t>
      </w:r>
      <w:r w:rsidR="0092155E">
        <w:t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 w:rsidR="005D23F5">
        <w:t xml:space="preserve">форма которого </w:t>
      </w:r>
      <w:r w:rsidR="005D23F5" w:rsidRPr="005D23F5">
        <w:t xml:space="preserve">приведена в </w:t>
      </w:r>
      <w:r w:rsidR="00E22B76">
        <w:t xml:space="preserve">отдельном </w:t>
      </w:r>
      <w:r w:rsidR="005D23F5" w:rsidRPr="005D23F5">
        <w:t>файле в</w:t>
      </w:r>
      <w:r w:rsidR="00E22B76">
        <w:t> </w:t>
      </w:r>
      <w:r w:rsidR="005D23F5" w:rsidRPr="005D23F5">
        <w:t xml:space="preserve">формате </w:t>
      </w:r>
      <w:proofErr w:type="spellStart"/>
      <w:r w:rsidR="005D23F5" w:rsidRPr="005D23F5">
        <w:t>Microsoft</w:t>
      </w:r>
      <w:proofErr w:type="spellEnd"/>
      <w:r w:rsidR="005D23F5" w:rsidRPr="005D23F5">
        <w:t xml:space="preserve"> </w:t>
      </w:r>
      <w:proofErr w:type="spellStart"/>
      <w:r w:rsidR="005D23F5" w:rsidRPr="005D23F5">
        <w:t>Word</w:t>
      </w:r>
      <w:proofErr w:type="spellEnd"/>
      <w:r w:rsidR="00E22B76">
        <w:t xml:space="preserve"> (предоставляется отдельным документом</w:t>
      </w:r>
      <w:r w:rsidR="00E22B76" w:rsidRPr="00E22B76">
        <w:t xml:space="preserve"> </w:t>
      </w:r>
      <w:r w:rsidR="00E22B76">
        <w:t>в составе Документации о закупке)</w:t>
      </w:r>
      <w:r>
        <w:t>, касающееся вопросов подтверждения Участником информации о цепочке собственников, включая бенефициаров (в том числе конечных)</w:t>
      </w:r>
      <w:r w:rsidR="005D23F5">
        <w:t>:</w:t>
      </w:r>
    </w:p>
    <w:bookmarkStart w:id="218" w:name="_MON_1736255517"/>
    <w:bookmarkEnd w:id="218"/>
    <w:p w14:paraId="2BECAA41" w14:textId="01E1B17D" w:rsidR="005D23F5" w:rsidRDefault="005D23F5" w:rsidP="005D23F5">
      <w:pPr>
        <w:pStyle w:val="af4"/>
        <w:jc w:val="center"/>
      </w:pPr>
      <w:r>
        <w:object w:dxaOrig="1539" w:dyaOrig="991" w14:anchorId="4A62BD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48.75pt" o:ole="">
            <v:imagedata r:id="rId14" o:title=""/>
          </v:shape>
          <o:OLEObject Type="Embed" ProgID="Word.Document.12" ShapeID="_x0000_i1025" DrawAspect="Icon" ObjectID="_1802586094" r:id="rId15">
            <o:FieldCodes>\s</o:FieldCodes>
          </o:OLEObject>
        </w:object>
      </w:r>
    </w:p>
    <w:p w14:paraId="2EC5E539" w14:textId="65308F5D" w:rsidR="007234E7" w:rsidRDefault="007234E7" w:rsidP="005D23F5">
      <w:pPr>
        <w:pStyle w:val="af4"/>
      </w:pPr>
    </w:p>
    <w:p w14:paraId="78F79565" w14:textId="77777777" w:rsidR="0092155E" w:rsidRDefault="0092155E" w:rsidP="0092155E">
      <w:pPr>
        <w:pStyle w:val="af4"/>
        <w:sectPr w:rsidR="0092155E" w:rsidSect="00D52073"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D2B2DCA" w14:textId="4D25BC6D" w:rsidR="002B130C" w:rsidRDefault="005A1542" w:rsidP="005A1542">
      <w:pPr>
        <w:pStyle w:val="aa"/>
      </w:pPr>
      <w:bookmarkStart w:id="219" w:name="_Ref125361494"/>
      <w:bookmarkStart w:id="220" w:name="_Ref125361908"/>
      <w:bookmarkStart w:id="221" w:name="_Ref125365476"/>
      <w:bookmarkStart w:id="222" w:name="_Ref125370013"/>
      <w:bookmarkStart w:id="223" w:name="Прил03_ТребованияУчастникам"/>
      <w:bookmarkStart w:id="224" w:name="_Toc186224161"/>
      <w:r w:rsidRPr="005A1542">
        <w:lastRenderedPageBreak/>
        <w:t>Приложение №</w:t>
      </w:r>
      <w:r>
        <w:t> </w:t>
      </w:r>
      <w:r w:rsidRPr="005A1542">
        <w:t xml:space="preserve">3 – Требования к </w:t>
      </w:r>
      <w:r w:rsidR="009F3C69">
        <w:t>У</w:t>
      </w:r>
      <w:r w:rsidRPr="005A1542">
        <w:t>частникам</w:t>
      </w:r>
      <w:bookmarkEnd w:id="219"/>
      <w:bookmarkEnd w:id="220"/>
      <w:bookmarkEnd w:id="221"/>
      <w:bookmarkEnd w:id="222"/>
      <w:bookmarkEnd w:id="223"/>
      <w:bookmarkEnd w:id="224"/>
    </w:p>
    <w:p w14:paraId="0C888005" w14:textId="7C71A59B" w:rsidR="002B130C" w:rsidRDefault="005A1542" w:rsidP="005A1542">
      <w:pPr>
        <w:pStyle w:val="ab"/>
      </w:pPr>
      <w:bookmarkStart w:id="225" w:name="_Toc186224162"/>
      <w:r w:rsidRPr="005A1542">
        <w:t xml:space="preserve">Пояснения к </w:t>
      </w:r>
      <w:r>
        <w:t xml:space="preserve">требованиям к </w:t>
      </w:r>
      <w:r w:rsidR="009F3C69">
        <w:t>У</w:t>
      </w:r>
      <w:r>
        <w:t>частникам</w:t>
      </w:r>
      <w:bookmarkEnd w:id="225"/>
    </w:p>
    <w:p w14:paraId="6BA3E6ED" w14:textId="4EF3AD6F" w:rsidR="005A1542" w:rsidRPr="009510D6" w:rsidRDefault="009510D6" w:rsidP="009510D6">
      <w:pPr>
        <w:pStyle w:val="ac"/>
      </w:pPr>
      <w:bookmarkStart w:id="226" w:name="_Hlk125628168"/>
      <w:r w:rsidRPr="009510D6">
        <w:t>Чтобы претендовать на победу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 w:rsidR="005A1542" w:rsidRPr="009510D6">
        <w:t>.</w:t>
      </w:r>
      <w:bookmarkEnd w:id="226"/>
    </w:p>
    <w:p w14:paraId="09DF0B43" w14:textId="77777777" w:rsidR="005A1542" w:rsidRDefault="005A1542" w:rsidP="0092155E">
      <w:pPr>
        <w:pStyle w:val="ab"/>
        <w:spacing w:after="120"/>
      </w:pPr>
      <w:bookmarkStart w:id="227" w:name="_Ref125361435"/>
      <w:bookmarkStart w:id="228" w:name="_Ref125361590"/>
      <w:bookmarkStart w:id="229" w:name="_Ref125361617"/>
      <w:bookmarkStart w:id="230" w:name="_Ref125361832"/>
      <w:bookmarkStart w:id="231" w:name="_Ref125361846"/>
      <w:bookmarkStart w:id="232" w:name="_Ref125361926"/>
      <w:bookmarkStart w:id="233" w:name="_Ref125366879"/>
      <w:bookmarkStart w:id="234" w:name="_Ref125368812"/>
      <w:bookmarkStart w:id="235" w:name="_Ref125368895"/>
      <w:bookmarkStart w:id="236" w:name="_Ref125369088"/>
      <w:bookmarkStart w:id="237" w:name="_Ref125370058"/>
      <w:bookmarkStart w:id="238" w:name="_Ref125370064"/>
      <w:bookmarkStart w:id="239" w:name="_Ref125370071"/>
      <w:bookmarkStart w:id="240" w:name="_Toc186224163"/>
      <w:r w:rsidRPr="005A1542">
        <w:t>Обязательные требования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92155E" w14:paraId="2C2C7628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4CBFB1E0" w14:textId="77777777" w:rsidR="0092155E" w:rsidRDefault="0092155E" w:rsidP="00072122">
            <w:pPr>
              <w:pStyle w:val="af4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7117C27A" w14:textId="0BEC6E12" w:rsidR="0092155E" w:rsidRDefault="0092155E" w:rsidP="00072122">
            <w:pPr>
              <w:pStyle w:val="af4"/>
              <w:keepNext w:val="0"/>
              <w:jc w:val="center"/>
            </w:pPr>
            <w:r>
              <w:t>Требования к Участник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378CB5EF" w14:textId="77777777" w:rsidR="0092155E" w:rsidRDefault="0092155E" w:rsidP="00072122">
            <w:pPr>
              <w:pStyle w:val="af4"/>
              <w:keepNext w:val="0"/>
              <w:jc w:val="center"/>
            </w:pPr>
            <w:r w:rsidRPr="0092155E">
              <w:t>Требования к документам,</w:t>
            </w:r>
            <w:r w:rsidR="00F235B1">
              <w:br/>
            </w:r>
            <w:r w:rsidRPr="0092155E">
              <w:t>подтверждающим соответствие Участника установленным требованиям</w:t>
            </w:r>
          </w:p>
        </w:tc>
      </w:tr>
      <w:tr w:rsidR="002921E8" w14:paraId="7E40EE1B" w14:textId="77777777" w:rsidTr="002B3086">
        <w:tc>
          <w:tcPr>
            <w:tcW w:w="1129" w:type="dxa"/>
          </w:tcPr>
          <w:p w14:paraId="3E16C8B8" w14:textId="77777777" w:rsidR="002921E8" w:rsidRDefault="002921E8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41" w:name="_Ref125552433"/>
          </w:p>
        </w:tc>
        <w:bookmarkEnd w:id="241"/>
        <w:tc>
          <w:tcPr>
            <w:tcW w:w="5670" w:type="dxa"/>
          </w:tcPr>
          <w:p w14:paraId="0B1F2073" w14:textId="6B26A1F3" w:rsidR="002921E8" w:rsidRPr="00384BF2" w:rsidRDefault="00AF749B" w:rsidP="00072122">
            <w:pPr>
              <w:pStyle w:val="af4"/>
            </w:pPr>
            <w:r w:rsidRPr="00AF749B">
              <w:t>Участник должен обладать гражданской правоспособностью в полном объеме для</w:t>
            </w:r>
            <w:r>
              <w:t> </w:t>
            </w:r>
            <w:r w:rsidRPr="00AF749B">
              <w:t>заключения и исполнения Договора, а</w:t>
            </w:r>
            <w:r w:rsidR="002B3086">
              <w:t xml:space="preserve"> </w:t>
            </w:r>
            <w:r w:rsidRPr="00AF749B">
              <w:t>также должен обладать статусом «аккредитован» в</w:t>
            </w:r>
            <w:r w:rsidR="002B3086">
              <w:t> </w:t>
            </w:r>
            <w:r w:rsidRPr="00AF749B">
              <w:t>соответствии с</w:t>
            </w:r>
            <w:r w:rsidR="002B3086">
              <w:t xml:space="preserve"> </w:t>
            </w:r>
            <w:r w:rsidRPr="00AF749B">
              <w:t>Положением об аккредитации, либо являться лицом, указанным в пункте</w:t>
            </w:r>
            <w:r>
              <w:t> </w:t>
            </w:r>
            <w:r w:rsidRPr="00AF749B">
              <w:t>3.11 Положения об аккредитации:</w:t>
            </w:r>
          </w:p>
        </w:tc>
        <w:tc>
          <w:tcPr>
            <w:tcW w:w="8327" w:type="dxa"/>
          </w:tcPr>
          <w:p w14:paraId="3A20DED6" w14:textId="77777777" w:rsidR="00AF749B" w:rsidRDefault="00AF749B" w:rsidP="009B2DC4">
            <w:pPr>
              <w:pStyle w:val="af4"/>
              <w:numPr>
                <w:ilvl w:val="0"/>
                <w:numId w:val="22"/>
              </w:numPr>
              <w:ind w:left="284" w:hanging="284"/>
            </w:pPr>
            <w:r>
              <w:t>В отношении гражданской правоспособности:</w:t>
            </w:r>
          </w:p>
          <w:p w14:paraId="1A11927C" w14:textId="2760554A" w:rsidR="00AF749B" w:rsidRDefault="00AF749B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>
              <w:t>если заявка подписывается лицом, действующим на основании доверенности, предоставляется электронный образ</w:t>
            </w:r>
            <w:r w:rsidR="00134005">
              <w:t xml:space="preserve"> </w:t>
            </w:r>
            <w:r w:rsidR="00134005" w:rsidRPr="00134005">
              <w:t>(файл в формате *.</w:t>
            </w:r>
            <w:proofErr w:type="spellStart"/>
            <w:r w:rsidR="00134005" w:rsidRPr="00134005">
              <w:t>pdf</w:t>
            </w:r>
            <w:proofErr w:type="spellEnd"/>
            <w:r w:rsidR="00134005" w:rsidRPr="00134005">
              <w:t>)</w:t>
            </w:r>
            <w:r>
              <w:t xml:space="preserve"> оригинала соответствующей доверенности либо ее нотариально заверенной копии (с</w:t>
            </w:r>
            <w:r w:rsidR="00134005">
              <w:t xml:space="preserve"> </w:t>
            </w:r>
            <w:r>
              <w:t>указанием правомочий на</w:t>
            </w:r>
            <w:r w:rsidR="00630657">
              <w:t> </w:t>
            </w:r>
            <w:r>
              <w:t>подписание заявки);</w:t>
            </w:r>
          </w:p>
          <w:p w14:paraId="2F2D5140" w14:textId="77777777" w:rsidR="00AF749B" w:rsidRDefault="00AF749B" w:rsidP="009B2DC4">
            <w:pPr>
              <w:pStyle w:val="af4"/>
              <w:numPr>
                <w:ilvl w:val="0"/>
                <w:numId w:val="22"/>
              </w:numPr>
              <w:ind w:left="284" w:hanging="284"/>
            </w:pPr>
            <w:r>
              <w:t>В отношении аккредитации:</w:t>
            </w:r>
          </w:p>
          <w:p w14:paraId="7892D28C" w14:textId="560325C2" w:rsidR="00AF749B" w:rsidRDefault="00B97C69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>
              <w:t>при</w:t>
            </w:r>
            <w:r w:rsidR="00AF749B">
              <w:t xml:space="preserve"> наличи</w:t>
            </w:r>
            <w:r>
              <w:t>и</w:t>
            </w:r>
            <w:r w:rsidR="00AF749B"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 w:rsidR="002B3086">
              <w:t> </w:t>
            </w:r>
            <w:r w:rsidR="00AF749B">
              <w:t xml:space="preserve">ранее направленными сведениями для включения записи в Реестр аккредитации), и при отсутствии </w:t>
            </w:r>
            <w:r w:rsidR="002B3978">
              <w:t>(</w:t>
            </w:r>
            <w:r w:rsidR="00AF749B">
              <w:t>с момента подачи им Заявки на</w:t>
            </w:r>
            <w:r w:rsidR="002B3086">
              <w:t> </w:t>
            </w:r>
            <w:r w:rsidR="00AF749B">
              <w:t>аккредитацию</w:t>
            </w:r>
            <w:r w:rsidR="002B3978">
              <w:t>)</w:t>
            </w:r>
            <w:r w:rsidR="00AF749B">
              <w:t xml:space="preserve"> изменений, оказывающих влияние на</w:t>
            </w:r>
            <w:r w:rsidR="002B3978">
              <w:t> </w:t>
            </w:r>
            <w:r w:rsidR="00AF749B">
              <w:t>соответствие его критериям аккредитации (на</w:t>
            </w:r>
            <w:r>
              <w:t xml:space="preserve"> </w:t>
            </w:r>
            <w:r w:rsidR="00AF749B">
              <w:t>текущий статус), а</w:t>
            </w:r>
            <w:r w:rsidR="002B3978">
              <w:t> </w:t>
            </w:r>
            <w:r w:rsidR="00AF749B">
              <w:t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 w:rsidR="002B3978">
              <w:t> </w:t>
            </w:r>
            <w:r w:rsidR="00AF749B">
              <w:t>аккредитацию –</w:t>
            </w:r>
            <w:r w:rsidR="009B2DC4">
              <w:t xml:space="preserve"> </w:t>
            </w:r>
            <w:r w:rsidR="00072122">
              <w:t>п</w:t>
            </w:r>
            <w:r w:rsidR="00072122" w:rsidRPr="00072122">
              <w:t xml:space="preserve">редоставление </w:t>
            </w:r>
            <w:r w:rsidR="00F54FAA" w:rsidRPr="00F54FAA">
              <w:t>Заявк</w:t>
            </w:r>
            <w:r w:rsidR="00F54FAA">
              <w:t>и</w:t>
            </w:r>
            <w:r w:rsidR="00F54FAA" w:rsidRPr="00F54FAA">
              <w:t xml:space="preserve"> на аккредитацию</w:t>
            </w:r>
            <w:r w:rsidR="00072122" w:rsidRPr="00072122">
              <w:t xml:space="preserve"> не</w:t>
            </w:r>
            <w:r w:rsidR="002B3978">
              <w:t> </w:t>
            </w:r>
            <w:r w:rsidR="00072122" w:rsidRPr="00072122">
              <w:t>требуется</w:t>
            </w:r>
            <w:r w:rsidR="00072122">
              <w:t>;</w:t>
            </w:r>
          </w:p>
          <w:p w14:paraId="33A43DF2" w14:textId="1040175D" w:rsidR="00AF749B" w:rsidRDefault="00B97C69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>
              <w:lastRenderedPageBreak/>
              <w:t>при наличии</w:t>
            </w:r>
            <w:r w:rsidR="00AF749B"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 w:rsidR="00134005">
              <w:t> </w:t>
            </w:r>
            <w:r w:rsidR="00AF749B">
              <w:t xml:space="preserve">ранее направленными сведениями для включения записи в Реестр аккредитации), и при наличии </w:t>
            </w:r>
            <w:r w:rsidR="002B3978">
              <w:t>(</w:t>
            </w:r>
            <w:r w:rsidR="00AF749B">
              <w:t>с</w:t>
            </w:r>
            <w:r w:rsidR="002B3086">
              <w:t xml:space="preserve"> </w:t>
            </w:r>
            <w:r w:rsidR="00AF749B">
              <w:t>момента подачи Заявки на</w:t>
            </w:r>
            <w:r w:rsidR="00134005">
              <w:t> </w:t>
            </w:r>
            <w:r w:rsidR="00AF749B">
              <w:t>аккредитацию</w:t>
            </w:r>
            <w:r w:rsidR="002B3978">
              <w:t>)</w:t>
            </w:r>
            <w:r w:rsidR="00AF749B">
              <w:t xml:space="preserve"> изменений, оказывающих влияние на</w:t>
            </w:r>
            <w:r w:rsidR="002B3978">
              <w:t> </w:t>
            </w:r>
            <w:r w:rsidR="00AF749B">
              <w:t>соответствие его критериям аккредитации (на</w:t>
            </w:r>
            <w:r>
              <w:t xml:space="preserve"> </w:t>
            </w:r>
            <w:r w:rsidR="00AF749B">
              <w:t>текущий статус), а</w:t>
            </w:r>
            <w:r w:rsidR="002B3978">
              <w:t> </w:t>
            </w:r>
            <w:r w:rsidR="00AF749B">
              <w:t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 w:rsidR="002B3978">
              <w:t> </w:t>
            </w:r>
            <w:r w:rsidR="00AF749B">
              <w:t xml:space="preserve">аккредитацию </w:t>
            </w:r>
            <w:r w:rsidR="00134005">
              <w:t>–</w:t>
            </w:r>
            <w:r w:rsidR="00072122">
              <w:t xml:space="preserve"> </w:t>
            </w:r>
            <w:r w:rsidR="009B2DC4" w:rsidRPr="009B2DC4">
              <w:t>декларация в</w:t>
            </w:r>
            <w:r w:rsidR="002B3978">
              <w:t xml:space="preserve"> </w:t>
            </w:r>
            <w:r w:rsidR="009B2DC4" w:rsidRPr="009B2DC4">
              <w:t>составе Письма о подаче оферты (форма</w:t>
            </w:r>
            <w:r w:rsidR="009B2DC4">
              <w:t> </w:t>
            </w:r>
            <w:r w:rsidR="009B2DC4" w:rsidRPr="009B2DC4">
              <w:t>2) (</w:t>
            </w:r>
            <w:hyperlink w:anchor="Прил04_ФормыЗаявки" w:history="1">
              <w:r w:rsidR="009B2DC4" w:rsidRPr="00630657">
                <w:rPr>
                  <w:rStyle w:val="aff3"/>
                </w:rPr>
                <w:t>Приложение № 4</w:t>
              </w:r>
            </w:hyperlink>
            <w:r w:rsidR="009B2DC4" w:rsidRPr="009B2DC4">
              <w:t xml:space="preserve">) и </w:t>
            </w:r>
            <w:r w:rsidR="00AF749B">
              <w:t>обновленная Заявка на аккредитацию по установленной в</w:t>
            </w:r>
            <w:r w:rsidR="007112C4">
              <w:t xml:space="preserve"> </w:t>
            </w:r>
            <w:r w:rsidR="00AF749B">
              <w:t>Документации о закупке форме (</w:t>
            </w:r>
            <w:hyperlink w:anchor="Прил10_ФормаЗаявкиНаАккредитацию" w:history="1">
              <w:r w:rsidR="00AF749B" w:rsidRPr="00630657">
                <w:rPr>
                  <w:rStyle w:val="aff3"/>
                </w:rPr>
                <w:t>Приложение №</w:t>
              </w:r>
              <w:r w:rsidR="006A100C" w:rsidRPr="00630657">
                <w:rPr>
                  <w:rStyle w:val="aff3"/>
                </w:rPr>
                <w:t> </w:t>
              </w:r>
              <w:r w:rsidR="00AF749B" w:rsidRPr="00630657">
                <w:rPr>
                  <w:rStyle w:val="aff3"/>
                </w:rPr>
                <w:t>1</w:t>
              </w:r>
              <w:r w:rsidR="00D53E20" w:rsidRPr="00630657">
                <w:rPr>
                  <w:rStyle w:val="aff3"/>
                </w:rPr>
                <w:t>0</w:t>
              </w:r>
            </w:hyperlink>
            <w:r w:rsidR="00AF749B">
              <w:t>);</w:t>
            </w:r>
          </w:p>
          <w:p w14:paraId="41F54275" w14:textId="25FDCE19" w:rsidR="00134005" w:rsidRDefault="00134005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 w:rsidRPr="00134005">
              <w:t>при отсутствии у Участника на момент подачи заявки статуса «аккредитован» (</w:t>
            </w:r>
            <w:r w:rsidR="00072122">
              <w:t xml:space="preserve">при условии, что Участник ранее </w:t>
            </w:r>
            <w:r w:rsidRPr="00134005">
              <w:t xml:space="preserve">направил Заявку </w:t>
            </w:r>
            <w:r w:rsidR="00072122" w:rsidRPr="00134005">
              <w:t>на</w:t>
            </w:r>
            <w:r w:rsidR="00072122">
              <w:t> </w:t>
            </w:r>
            <w:r w:rsidRPr="00134005">
              <w:t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 w:rsidR="007112C4">
              <w:t>)</w:t>
            </w:r>
            <w:r w:rsidRPr="00134005">
              <w:t xml:space="preserve"> </w:t>
            </w:r>
            <w:r>
              <w:t xml:space="preserve">– </w:t>
            </w:r>
            <w:r w:rsidR="00630657" w:rsidRPr="009B2DC4">
              <w:t>декларация в</w:t>
            </w:r>
            <w:r w:rsidR="00630657">
              <w:t> </w:t>
            </w:r>
            <w:r w:rsidR="00630657" w:rsidRPr="009B2DC4">
              <w:t>составе Письма о подаче оферты (форма</w:t>
            </w:r>
            <w:r w:rsidR="00630657">
              <w:t> </w:t>
            </w:r>
            <w:r w:rsidR="00630657" w:rsidRPr="009B2DC4">
              <w:t>2) (</w:t>
            </w:r>
            <w:hyperlink w:anchor="Прил04_ФормыЗаявки" w:history="1">
              <w:r w:rsidR="00630657" w:rsidRPr="00630657">
                <w:rPr>
                  <w:rStyle w:val="aff3"/>
                </w:rPr>
                <w:t>Приложение № 4</w:t>
              </w:r>
            </w:hyperlink>
            <w:r w:rsidR="00630657" w:rsidRPr="009B2DC4">
              <w:t>)</w:t>
            </w:r>
            <w:r w:rsidRPr="00134005">
              <w:t>;</w:t>
            </w:r>
          </w:p>
          <w:p w14:paraId="3EE934C5" w14:textId="4AF3CA22" w:rsidR="00AF749B" w:rsidRDefault="00E255AF" w:rsidP="009B2DC4">
            <w:pPr>
              <w:pStyle w:val="af4"/>
              <w:numPr>
                <w:ilvl w:val="0"/>
                <w:numId w:val="23"/>
              </w:numPr>
              <w:ind w:left="568" w:hanging="284"/>
            </w:pPr>
            <w:r w:rsidRPr="00134005">
              <w:t xml:space="preserve">при отсутствии </w:t>
            </w:r>
            <w:r w:rsidR="00AF749B"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 w:rsidR="008B3457">
              <w:t xml:space="preserve">у Участника </w:t>
            </w:r>
            <w:r w:rsidR="00AF749B"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 w:rsidR="008B3457">
              <w:t>в</w:t>
            </w:r>
            <w:r w:rsidR="00630657">
              <w:t xml:space="preserve"> </w:t>
            </w:r>
            <w:r w:rsidR="00AF749B">
              <w:t>пункте</w:t>
            </w:r>
            <w:r w:rsidR="006A100C">
              <w:t> </w:t>
            </w:r>
            <w:r w:rsidR="00AF749B">
              <w:t>3.11 Положения об</w:t>
            </w:r>
            <w:r w:rsidR="002B3086">
              <w:t xml:space="preserve"> </w:t>
            </w:r>
            <w:r w:rsidR="00AF749B">
              <w:t>аккредитации (аккредитация не требуется), но которые ранее не</w:t>
            </w:r>
            <w:r w:rsidR="002B3086">
              <w:t xml:space="preserve"> </w:t>
            </w:r>
            <w:r w:rsidR="00AF749B">
              <w:t xml:space="preserve">направляли соответствующие сведения </w:t>
            </w:r>
            <w:r w:rsidR="008B3457">
              <w:t>для</w:t>
            </w:r>
            <w:r w:rsidR="00630657">
              <w:t xml:space="preserve"> </w:t>
            </w:r>
            <w:r w:rsidR="00AF749B">
              <w:t xml:space="preserve">включения записи в Реестр аккредитации </w:t>
            </w:r>
            <w:r w:rsidR="00134005">
              <w:t>–</w:t>
            </w:r>
            <w:r w:rsidR="00072122">
              <w:t xml:space="preserve"> </w:t>
            </w:r>
            <w:r w:rsidR="00AF749B">
              <w:t>Заявка на</w:t>
            </w:r>
            <w:r w:rsidR="00630657">
              <w:t> </w:t>
            </w:r>
            <w:r w:rsidR="00AF749B">
              <w:t xml:space="preserve">аккредитацию </w:t>
            </w:r>
            <w:r w:rsidR="00134005">
              <w:t>по</w:t>
            </w:r>
            <w:r w:rsidR="00630657">
              <w:t xml:space="preserve"> </w:t>
            </w:r>
            <w:r w:rsidR="00AF749B">
              <w:t xml:space="preserve">установленной </w:t>
            </w:r>
            <w:r w:rsidR="00072122">
              <w:t>в</w:t>
            </w:r>
            <w:r w:rsidR="00630657">
              <w:t xml:space="preserve"> </w:t>
            </w:r>
            <w:r w:rsidR="00AF749B">
              <w:t xml:space="preserve">Документации о закупке форме </w:t>
            </w:r>
            <w:r w:rsidR="00D53E20">
              <w:t>(</w:t>
            </w:r>
            <w:hyperlink w:anchor="Прил10_ФормаЗаявкиНаАккредитацию" w:history="1">
              <w:r w:rsidR="00D53E20" w:rsidRPr="00630657">
                <w:rPr>
                  <w:rStyle w:val="aff3"/>
                </w:rPr>
                <w:t>Приложение № 10</w:t>
              </w:r>
            </w:hyperlink>
            <w:r w:rsidR="00D53E20">
              <w:t>)</w:t>
            </w:r>
            <w:r w:rsidR="00AF749B">
              <w:t>.</w:t>
            </w:r>
          </w:p>
          <w:p w14:paraId="442C9AF1" w14:textId="1E29051B" w:rsidR="00AF749B" w:rsidRPr="0063700C" w:rsidRDefault="00AF749B" w:rsidP="00072122">
            <w:pPr>
              <w:pStyle w:val="af4"/>
              <w:ind w:left="284"/>
            </w:pPr>
            <w:r>
              <w:t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 w:rsidR="006A100C">
              <w:t> </w:t>
            </w:r>
            <w:r>
              <w:t xml:space="preserve">государственном информационном ресурсе бухгалтерской </w:t>
            </w:r>
            <w:r>
              <w:lastRenderedPageBreak/>
              <w:t>(финансовой) отчетности организаций (https://bo.nalog.ru), к Заявке на</w:t>
            </w:r>
            <w:r w:rsidR="006C6BED">
              <w:t> </w:t>
            </w:r>
            <w:r>
              <w:t>аккредитацию также прилагается электронная копия бухгалтерского баланса</w:t>
            </w:r>
            <w:r w:rsidR="00B97C69">
              <w:t xml:space="preserve"> (</w:t>
            </w:r>
            <w:r w:rsidR="00B97C69" w:rsidRPr="00B97C69">
              <w:t>ОКУД</w:t>
            </w:r>
            <w:r w:rsidR="00B97C69">
              <w:t> </w:t>
            </w:r>
            <w:r w:rsidR="00B97C69" w:rsidRPr="00B97C69">
              <w:t>0710001</w:t>
            </w:r>
            <w:r w:rsidR="00B97C69">
              <w:t>)</w:t>
            </w:r>
            <w:r>
              <w:t xml:space="preserve"> и отчета о финансовых результатах</w:t>
            </w:r>
            <w:r w:rsidR="00B97C69">
              <w:t xml:space="preserve"> (</w:t>
            </w:r>
            <w:r w:rsidR="00B97C69" w:rsidRPr="00B97C69">
              <w:t>ОКУД</w:t>
            </w:r>
            <w:r w:rsidR="00B97C69">
              <w:t> </w:t>
            </w:r>
            <w:r w:rsidR="00B97C69" w:rsidRPr="00B97C69">
              <w:t>0710002</w:t>
            </w:r>
            <w:r w:rsidR="00B97C69">
              <w:t>)</w:t>
            </w:r>
            <w:r>
              <w:t xml:space="preserve"> за последний завершенный финансовый год, с</w:t>
            </w:r>
            <w:r w:rsidR="006C6BED">
              <w:t> </w:t>
            </w:r>
            <w:r>
              <w:t>отметкой налогового органа о приеме или с</w:t>
            </w:r>
            <w:r w:rsidR="006C6BED">
              <w:t xml:space="preserve"> </w:t>
            </w:r>
            <w:r>
              <w:t>приложением квитанции о приеме и</w:t>
            </w:r>
            <w:r w:rsidR="006A100C">
              <w:t> </w:t>
            </w:r>
            <w:r>
              <w:t>(или) извещения о вводе сведений налоговым органом. Указанные документы не</w:t>
            </w:r>
            <w:r w:rsidR="00B97C69">
              <w:t xml:space="preserve"> </w:t>
            </w:r>
            <w:r>
              <w:t>являются обязательными к</w:t>
            </w:r>
            <w:r w:rsidR="006C6BED">
              <w:t xml:space="preserve"> </w:t>
            </w:r>
            <w:r>
              <w:t>подаче в рамках процедуры аккредитации и предоставляются по желанию Участника.</w:t>
            </w:r>
          </w:p>
        </w:tc>
      </w:tr>
      <w:tr w:rsidR="00066F94" w14:paraId="4466E7CE" w14:textId="77777777" w:rsidTr="002B3086">
        <w:tc>
          <w:tcPr>
            <w:tcW w:w="1129" w:type="dxa"/>
          </w:tcPr>
          <w:p w14:paraId="59B27D0A" w14:textId="77777777" w:rsidR="00066F94" w:rsidRDefault="00066F94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42" w:name="_Ref132893662"/>
          </w:p>
        </w:tc>
        <w:bookmarkEnd w:id="242"/>
        <w:tc>
          <w:tcPr>
            <w:tcW w:w="5670" w:type="dxa"/>
          </w:tcPr>
          <w:p w14:paraId="2F73C8B1" w14:textId="138E7674" w:rsidR="00066F94" w:rsidRPr="002921E8" w:rsidRDefault="00066F94" w:rsidP="00072122">
            <w:pPr>
              <w:pStyle w:val="af4"/>
            </w:pPr>
            <w:r w:rsidRPr="00066F94">
              <w:t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>:</w:t>
            </w:r>
          </w:p>
        </w:tc>
        <w:tc>
          <w:tcPr>
            <w:tcW w:w="8327" w:type="dxa"/>
          </w:tcPr>
          <w:p w14:paraId="617D47DE" w14:textId="4020027E" w:rsidR="00066F94" w:rsidRDefault="00134005" w:rsidP="00072122">
            <w:pPr>
              <w:pStyle w:val="af4"/>
            </w:pPr>
            <w:r w:rsidRPr="00134005">
              <w:t>Декларация о соответствии Участника данному требованию в составе в</w:t>
            </w:r>
            <w:r>
              <w:t> </w:t>
            </w:r>
            <w:r w:rsidRPr="00134005">
              <w:t>составе 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f3"/>
                </w:rPr>
                <w:t>Приложение № 4</w:t>
              </w:r>
            </w:hyperlink>
            <w:r w:rsidRPr="00134005">
              <w:t>)</w:t>
            </w:r>
            <w:r w:rsidR="00FD24F9">
              <w:t>;</w:t>
            </w:r>
          </w:p>
          <w:p w14:paraId="07E702E6" w14:textId="1F28E4C0" w:rsidR="00066F94" w:rsidRPr="00C64E37" w:rsidRDefault="00FD24F9" w:rsidP="00072122">
            <w:pPr>
              <w:pStyle w:val="af4"/>
            </w:pPr>
            <w:r>
              <w:rPr>
                <w:i/>
                <w:iCs/>
              </w:rPr>
              <w:t>(</w:t>
            </w:r>
            <w:r w:rsidR="00066F94" w:rsidRPr="00FA3183">
              <w:rPr>
                <w:i/>
                <w:iCs/>
              </w:rPr>
              <w:t>В рамках</w:t>
            </w:r>
            <w:r w:rsidR="00066F94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 w:rsidR="006C6BED">
              <w:rPr>
                <w:i/>
                <w:iCs/>
              </w:rPr>
              <w:t> </w:t>
            </w:r>
            <w:r w:rsidR="00066F94" w:rsidRPr="00066F94">
              <w:rPr>
                <w:i/>
                <w:iCs/>
              </w:rPr>
              <w:t>профессиональный доход», наличие информации на</w:t>
            </w:r>
            <w:r w:rsidR="006C6BED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официальном сайте федерального органа исполнительной власти, уполномоченного по</w:t>
            </w:r>
            <w:r w:rsidR="006C6BED">
              <w:rPr>
                <w:i/>
                <w:iCs/>
              </w:rPr>
              <w:t> </w:t>
            </w:r>
            <w:r w:rsidR="00066F94" w:rsidRPr="00066F94">
              <w:rPr>
                <w:i/>
                <w:iCs/>
              </w:rPr>
              <w:t>контролю и надзору в области налогов и сборов, о</w:t>
            </w:r>
            <w:r w:rsidR="006C6BED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применении ими такого налогового режима</w:t>
            </w:r>
            <w:r w:rsidR="00066F94">
              <w:rPr>
                <w:i/>
                <w:iCs/>
              </w:rPr>
              <w:t>.</w:t>
            </w:r>
            <w:r>
              <w:rPr>
                <w:i/>
                <w:iCs/>
              </w:rPr>
              <w:t>)</w:t>
            </w:r>
          </w:p>
        </w:tc>
      </w:tr>
      <w:tr w:rsidR="00BD31EE" w14:paraId="70B0419D" w14:textId="77777777" w:rsidTr="002B3086">
        <w:tc>
          <w:tcPr>
            <w:tcW w:w="1129" w:type="dxa"/>
          </w:tcPr>
          <w:p w14:paraId="4E42E3BB" w14:textId="77777777" w:rsidR="00BD31EE" w:rsidRDefault="00BD31EE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43" w:name="_Ref139029906"/>
          </w:p>
        </w:tc>
        <w:bookmarkEnd w:id="243"/>
        <w:tc>
          <w:tcPr>
            <w:tcW w:w="5670" w:type="dxa"/>
          </w:tcPr>
          <w:p w14:paraId="77275F89" w14:textId="39A1BE88" w:rsidR="00BD31EE" w:rsidRPr="00066F94" w:rsidRDefault="00BD31EE" w:rsidP="00072122">
            <w:pPr>
              <w:pStyle w:val="af4"/>
            </w:pPr>
            <w:r w:rsidRPr="00BD31EE">
              <w:t>Сведения об Участнике должны отсутствовать в</w:t>
            </w:r>
            <w:r w:rsidR="00B03A44">
              <w:t> </w:t>
            </w:r>
            <w:r w:rsidRPr="00BD31EE">
              <w:t>перечне юридических лиц, в</w:t>
            </w:r>
            <w:r w:rsidR="00B03A44">
              <w:t xml:space="preserve"> </w:t>
            </w:r>
            <w:r w:rsidRPr="00BD31EE">
              <w:t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 w:rsidR="00B03A44">
              <w:t xml:space="preserve"> </w:t>
            </w:r>
            <w:r w:rsidRPr="00BD31EE">
              <w:t>11.05.2022 №</w:t>
            </w:r>
            <w:r>
              <w:t> </w:t>
            </w:r>
            <w:r w:rsidRPr="00BD31EE">
              <w:t>851</w:t>
            </w:r>
            <w:r>
              <w:rPr>
                <w:rStyle w:val="afc"/>
              </w:rPr>
              <w:footnoteReference w:id="12"/>
            </w:r>
            <w:r w:rsidRPr="00BD31EE">
              <w:t>, а также Участник не</w:t>
            </w:r>
            <w:r w:rsidR="00B03A44">
              <w:t xml:space="preserve"> </w:t>
            </w:r>
            <w:r w:rsidRPr="00BD31EE">
              <w:t>должен являться подконтрольной организацией данных юридических лиц</w:t>
            </w:r>
            <w:r>
              <w:rPr>
                <w:rStyle w:val="afc"/>
              </w:rPr>
              <w:footnoteReference w:id="13"/>
            </w:r>
            <w:r w:rsidRPr="00BD31EE">
              <w:t>:</w:t>
            </w:r>
          </w:p>
        </w:tc>
        <w:tc>
          <w:tcPr>
            <w:tcW w:w="8327" w:type="dxa"/>
          </w:tcPr>
          <w:p w14:paraId="6E71B391" w14:textId="77777777" w:rsidR="00BD31EE" w:rsidRDefault="00BD31EE" w:rsidP="00072122">
            <w:pPr>
              <w:pStyle w:val="af4"/>
            </w:pPr>
            <w:r>
              <w:t>Предоставление документов не требуется.</w:t>
            </w:r>
          </w:p>
          <w:p w14:paraId="3C890C79" w14:textId="4C9B0B70" w:rsidR="00BD31EE" w:rsidRPr="00BD31EE" w:rsidRDefault="00BD31EE" w:rsidP="00072122">
            <w:pPr>
              <w:pStyle w:val="af4"/>
              <w:rPr>
                <w:i/>
                <w:iCs/>
              </w:rPr>
            </w:pPr>
            <w:r w:rsidRPr="00BD31EE">
              <w:rPr>
                <w:i/>
                <w:iCs/>
              </w:rPr>
              <w:t>(В рамках рассмотрения заявок</w:t>
            </w:r>
            <w:r w:rsidR="00134005">
              <w:rPr>
                <w:i/>
                <w:iCs/>
              </w:rPr>
              <w:t xml:space="preserve"> </w:t>
            </w:r>
            <w:r w:rsidR="00134005" w:rsidRPr="00134005">
              <w:rPr>
                <w:i/>
                <w:iCs/>
              </w:rPr>
              <w:t>и</w:t>
            </w:r>
            <w:r w:rsidR="00134005">
              <w:rPr>
                <w:i/>
                <w:iCs/>
              </w:rPr>
              <w:t> </w:t>
            </w:r>
            <w:r w:rsidR="00134005" w:rsidRPr="00134005">
              <w:rPr>
                <w:i/>
                <w:iCs/>
              </w:rPr>
              <w:t xml:space="preserve">(или) перед заключением договора </w:t>
            </w:r>
            <w:r w:rsidRPr="00BD31EE">
              <w:rPr>
                <w:i/>
                <w:iCs/>
              </w:rPr>
              <w:t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851 «О мерах по</w:t>
            </w:r>
            <w:r w:rsidR="006C6BED">
              <w:rPr>
                <w:i/>
                <w:iCs/>
              </w:rPr>
              <w:t xml:space="preserve"> </w:t>
            </w:r>
            <w:r w:rsidRPr="00BD31EE">
              <w:rPr>
                <w:i/>
                <w:iCs/>
              </w:rPr>
              <w:t>реализации Указа Президента Российской Федерации от 3 мая 2022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г. N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252».)</w:t>
            </w:r>
          </w:p>
        </w:tc>
      </w:tr>
      <w:tr w:rsidR="00B03A44" w14:paraId="4146FA55" w14:textId="77777777" w:rsidTr="002B3086">
        <w:tc>
          <w:tcPr>
            <w:tcW w:w="1129" w:type="dxa"/>
          </w:tcPr>
          <w:p w14:paraId="58E4040B" w14:textId="77777777" w:rsidR="00B03A44" w:rsidRDefault="00B03A44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44" w:name="_Ref186181914"/>
          </w:p>
        </w:tc>
        <w:bookmarkEnd w:id="244"/>
        <w:tc>
          <w:tcPr>
            <w:tcW w:w="5670" w:type="dxa"/>
          </w:tcPr>
          <w:p w14:paraId="3E7C0AD7" w14:textId="22F7C5FF" w:rsidR="00B03A44" w:rsidRPr="00BD31EE" w:rsidRDefault="00B03A44" w:rsidP="00072122">
            <w:pPr>
              <w:pStyle w:val="af4"/>
            </w:pPr>
            <w:r w:rsidRPr="00B03A44">
              <w:t>Если в подразделе</w:t>
            </w:r>
            <w:r>
              <w:t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 w:rsidR="00816D19">
              <w:t>1.2</w:t>
            </w:r>
            <w:r>
              <w:fldChar w:fldCharType="end"/>
            </w:r>
            <w:r w:rsidRPr="00B03A44"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> </w:t>
            </w:r>
            <w:r w:rsidRPr="00B03A44">
              <w:t>(или) выполнение работ (в том числе с поставкой товаров при выполнении закупаемых работ и</w:t>
            </w:r>
            <w:r>
              <w:t> </w:t>
            </w:r>
            <w:r w:rsidRPr="00B03A44">
              <w:t>(или) оказании закупаемых услуг), то Участник должен быть российским лицом:</w:t>
            </w:r>
          </w:p>
        </w:tc>
        <w:tc>
          <w:tcPr>
            <w:tcW w:w="8327" w:type="dxa"/>
          </w:tcPr>
          <w:p w14:paraId="64C19D37" w14:textId="68636C67" w:rsidR="00B03A44" w:rsidRDefault="00B03A44" w:rsidP="00B03A44">
            <w:pPr>
              <w:pStyle w:val="af4"/>
            </w:pPr>
            <w:r>
              <w:t xml:space="preserve">Декларация о соответствии Участника данному требованию в составе </w:t>
            </w:r>
            <w:r w:rsidRPr="00134005">
              <w:t>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f3"/>
                </w:rPr>
                <w:t>Приложение № 4</w:t>
              </w:r>
            </w:hyperlink>
            <w:r w:rsidRPr="00134005">
              <w:t>)</w:t>
            </w:r>
            <w:r>
              <w:t>.</w:t>
            </w:r>
          </w:p>
          <w:p w14:paraId="37B8A2B6" w14:textId="72B94395" w:rsidR="00B03A44" w:rsidRPr="00B03A44" w:rsidRDefault="00B03A44" w:rsidP="00B03A44">
            <w:pPr>
              <w:pStyle w:val="af4"/>
              <w:rPr>
                <w:i/>
                <w:iCs/>
              </w:rPr>
            </w:pPr>
            <w:r w:rsidRPr="00B03A44">
              <w:rPr>
                <w:i/>
                <w:iCs/>
              </w:rPr>
              <w:t>(В рамках рассмотрения заявок Организатор на основании результатов аккредитации проверяет на соответствие данному требованию.)</w:t>
            </w:r>
          </w:p>
        </w:tc>
      </w:tr>
      <w:tr w:rsidR="00B03A44" w14:paraId="20E7DB67" w14:textId="77777777" w:rsidTr="002B3086">
        <w:tc>
          <w:tcPr>
            <w:tcW w:w="1129" w:type="dxa"/>
          </w:tcPr>
          <w:p w14:paraId="49E4F1D6" w14:textId="77777777" w:rsidR="00B03A44" w:rsidRDefault="00B03A44" w:rsidP="00072122">
            <w:pPr>
              <w:pStyle w:val="af4"/>
              <w:numPr>
                <w:ilvl w:val="0"/>
                <w:numId w:val="3"/>
              </w:numPr>
              <w:ind w:left="284" w:firstLine="0"/>
              <w:jc w:val="center"/>
            </w:pPr>
            <w:bookmarkStart w:id="245" w:name="_Ref186181918"/>
          </w:p>
        </w:tc>
        <w:bookmarkEnd w:id="245"/>
        <w:tc>
          <w:tcPr>
            <w:tcW w:w="5670" w:type="dxa"/>
          </w:tcPr>
          <w:p w14:paraId="6F1E85EA" w14:textId="1A074F3E" w:rsidR="00B03A44" w:rsidRPr="00BD31EE" w:rsidRDefault="00B03A44" w:rsidP="00072122">
            <w:pPr>
              <w:pStyle w:val="af4"/>
            </w:pPr>
            <w:r w:rsidRPr="00B03A44">
              <w:t>Если в подразделе</w:t>
            </w:r>
            <w:r>
              <w:t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 w:rsidR="00816D19">
              <w:t>1.2</w:t>
            </w:r>
            <w:r>
              <w:fldChar w:fldCharType="end"/>
            </w:r>
            <w:r w:rsidRPr="00B03A44"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t> </w:t>
            </w:r>
            <w:r w:rsidRPr="00B03A44">
              <w:t>(или) выполнение работ (в том числе с</w:t>
            </w:r>
            <w:r>
              <w:t> </w:t>
            </w:r>
            <w:r w:rsidRPr="00B03A44">
              <w:t>поставкой товаров при выполнении закупаемых работ и</w:t>
            </w:r>
            <w:r>
              <w:t> </w:t>
            </w:r>
            <w:r w:rsidRPr="00B03A44">
              <w:t>(или) оказании закупаемых услуг), то</w:t>
            </w:r>
            <w:r>
              <w:t> </w:t>
            </w:r>
            <w:r w:rsidRPr="00B03A44">
              <w:t>Участник должен указать свою принадлежность – Участник является иностранным лицом или российским лицом:</w:t>
            </w:r>
          </w:p>
        </w:tc>
        <w:tc>
          <w:tcPr>
            <w:tcW w:w="8327" w:type="dxa"/>
          </w:tcPr>
          <w:p w14:paraId="69EE473E" w14:textId="7EF01A96" w:rsidR="00B03A44" w:rsidRDefault="00B03A44" w:rsidP="00B03A44">
            <w:pPr>
              <w:pStyle w:val="af4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 w:rsidRPr="00134005">
              <w:t>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f3"/>
                </w:rPr>
                <w:t>Приложение № 4</w:t>
              </w:r>
            </w:hyperlink>
            <w:r w:rsidRPr="00134005">
              <w:t>)</w:t>
            </w:r>
            <w:r>
              <w:t>.</w:t>
            </w:r>
          </w:p>
          <w:p w14:paraId="010466C9" w14:textId="752FF341" w:rsidR="00B03A44" w:rsidRPr="00B03A44" w:rsidRDefault="00B03A44" w:rsidP="00B03A44">
            <w:pPr>
              <w:pStyle w:val="af4"/>
              <w:rPr>
                <w:i/>
                <w:iCs/>
              </w:rPr>
            </w:pPr>
            <w:r w:rsidRPr="00B03A44">
              <w:rPr>
                <w:i/>
                <w:iCs/>
              </w:rPr>
              <w:t>(В рамках рассмотрения заявок Организатор на основании результатов аккредитации проверяет на соответствие данному требованию.)</w:t>
            </w:r>
          </w:p>
        </w:tc>
      </w:tr>
    </w:tbl>
    <w:p w14:paraId="228929E9" w14:textId="3EA87EF3" w:rsidR="005A1542" w:rsidRDefault="005A1542" w:rsidP="00636EE6">
      <w:pPr>
        <w:pStyle w:val="ab"/>
        <w:spacing w:after="120"/>
      </w:pPr>
      <w:bookmarkStart w:id="246" w:name="_Ref125361442"/>
      <w:bookmarkStart w:id="247" w:name="_Ref125361633"/>
      <w:bookmarkStart w:id="248" w:name="_Ref125361671"/>
      <w:bookmarkStart w:id="249" w:name="_Ref125361869"/>
      <w:bookmarkStart w:id="250" w:name="_Ref125361937"/>
      <w:bookmarkStart w:id="251" w:name="_Ref125365459"/>
      <w:bookmarkStart w:id="252" w:name="_Ref125367521"/>
      <w:bookmarkStart w:id="253" w:name="_Ref125367539"/>
      <w:bookmarkStart w:id="254" w:name="_Ref125368818"/>
      <w:bookmarkStart w:id="255" w:name="_Ref125368901"/>
      <w:bookmarkStart w:id="256" w:name="_Ref125368916"/>
      <w:bookmarkStart w:id="257" w:name="_Ref125369099"/>
      <w:bookmarkStart w:id="258" w:name="_Ref125370079"/>
      <w:bookmarkStart w:id="259" w:name="_Ref125709153"/>
      <w:bookmarkStart w:id="260" w:name="_Ref125709250"/>
      <w:bookmarkStart w:id="261" w:name="_Ref125709401"/>
      <w:bookmarkStart w:id="262" w:name="_Ref125709888"/>
      <w:bookmarkStart w:id="263" w:name="_Toc186224164"/>
      <w:r w:rsidRPr="005A1542">
        <w:t>Специальные требования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70F4DB0B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3198F43" w14:textId="77777777" w:rsidR="00F235B1" w:rsidRDefault="00F235B1" w:rsidP="00072122">
            <w:pPr>
              <w:pStyle w:val="af4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0699B8FD" w14:textId="36D25DE8" w:rsidR="00F235B1" w:rsidRDefault="00F235B1" w:rsidP="00072122">
            <w:pPr>
              <w:pStyle w:val="af4"/>
              <w:keepNext w:val="0"/>
              <w:jc w:val="center"/>
            </w:pPr>
            <w:r>
              <w:t>Требования к Участник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525A6581" w14:textId="77777777" w:rsidR="00F235B1" w:rsidRDefault="00F235B1" w:rsidP="00072122">
            <w:pPr>
              <w:pStyle w:val="af4"/>
              <w:keepNext w:val="0"/>
              <w:jc w:val="center"/>
            </w:pPr>
            <w:r w:rsidRPr="0092155E">
              <w:t>Требования к документам,</w:t>
            </w:r>
            <w:r>
              <w:br/>
            </w:r>
            <w:r w:rsidRPr="0092155E">
              <w:t>подтверждающим соответствие Участника установленным требованиям</w:t>
            </w:r>
          </w:p>
        </w:tc>
      </w:tr>
      <w:tr w:rsidR="00F235B1" w14:paraId="21BE5AB9" w14:textId="77777777" w:rsidTr="002B3086">
        <w:tc>
          <w:tcPr>
            <w:tcW w:w="1129" w:type="dxa"/>
          </w:tcPr>
          <w:p w14:paraId="7C843A11" w14:textId="77777777" w:rsidR="00F235B1" w:rsidRDefault="00F235B1">
            <w:pPr>
              <w:pStyle w:val="af4"/>
              <w:numPr>
                <w:ilvl w:val="0"/>
                <w:numId w:val="4"/>
              </w:numPr>
              <w:ind w:left="284" w:firstLine="0"/>
              <w:jc w:val="center"/>
            </w:pPr>
          </w:p>
        </w:tc>
        <w:tc>
          <w:tcPr>
            <w:tcW w:w="5670" w:type="dxa"/>
          </w:tcPr>
          <w:p w14:paraId="77B48ECA" w14:textId="5B4A61E6" w:rsidR="00DE2DE3" w:rsidRPr="00361173" w:rsidRDefault="00E95099" w:rsidP="00361173">
            <w:pPr>
              <w:pStyle w:val="af4"/>
            </w:pPr>
            <w:r>
              <w:t>Специальные т</w:t>
            </w:r>
            <w:r w:rsidR="00DE2DE3">
              <w:t>ребования не установлены.</w:t>
            </w:r>
          </w:p>
        </w:tc>
        <w:tc>
          <w:tcPr>
            <w:tcW w:w="8327" w:type="dxa"/>
          </w:tcPr>
          <w:p w14:paraId="64D6DBE2" w14:textId="7A9CE499" w:rsidR="00DE2DE3" w:rsidRDefault="00E95099" w:rsidP="00361173">
            <w:pPr>
              <w:pStyle w:val="af4"/>
            </w:pPr>
            <w:r>
              <w:t>Специальные т</w:t>
            </w:r>
            <w:r w:rsidR="00DE2DE3">
              <w:t>ребования не установлены.</w:t>
            </w:r>
          </w:p>
        </w:tc>
      </w:tr>
    </w:tbl>
    <w:p w14:paraId="1EAB3B15" w14:textId="4AE8D0C1" w:rsidR="005A1542" w:rsidRDefault="00B97C69" w:rsidP="00F235B1">
      <w:pPr>
        <w:pStyle w:val="ab"/>
        <w:spacing w:after="120"/>
      </w:pPr>
      <w:bookmarkStart w:id="264" w:name="_Ref125361531"/>
      <w:bookmarkStart w:id="265" w:name="_Ref125369111"/>
      <w:bookmarkStart w:id="266" w:name="_Ref125370085"/>
      <w:bookmarkStart w:id="267" w:name="_Ref125370145"/>
      <w:bookmarkStart w:id="268" w:name="_Ref125370151"/>
      <w:bookmarkStart w:id="269" w:name="_Ref125552455"/>
      <w:bookmarkStart w:id="270" w:name="_Ref125553500"/>
      <w:bookmarkStart w:id="271" w:name="_Ref125553692"/>
      <w:bookmarkStart w:id="272" w:name="_Ref125553703"/>
      <w:bookmarkStart w:id="273" w:name="_Ref125709228"/>
      <w:bookmarkStart w:id="274" w:name="_Toc186224165"/>
      <w:r>
        <w:lastRenderedPageBreak/>
        <w:t>Дополнительные т</w:t>
      </w:r>
      <w:r w:rsidR="005A1542" w:rsidRPr="005A1542">
        <w:t>ребования к Коллективным участникам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68DF9D6B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2A06603C" w14:textId="77777777" w:rsidR="00F235B1" w:rsidRDefault="00F235B1" w:rsidP="00072122">
            <w:pPr>
              <w:pStyle w:val="af4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51A69BD6" w14:textId="576CDCCC" w:rsidR="00F235B1" w:rsidRDefault="00F235B1" w:rsidP="00072122">
            <w:pPr>
              <w:pStyle w:val="af4"/>
              <w:keepNext w:val="0"/>
              <w:jc w:val="center"/>
            </w:pPr>
            <w:r>
              <w:t xml:space="preserve">Требования к </w:t>
            </w:r>
            <w:r w:rsidR="007A6F1C">
              <w:t>Коллективн</w:t>
            </w:r>
            <w:r w:rsidR="00556203">
              <w:t>ому</w:t>
            </w:r>
            <w:r w:rsidR="007A6F1C">
              <w:t xml:space="preserve"> у</w:t>
            </w:r>
            <w:r>
              <w:t>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7FB549DD" w14:textId="77777777" w:rsidR="00F235B1" w:rsidRDefault="00F235B1" w:rsidP="00072122">
            <w:pPr>
              <w:pStyle w:val="af4"/>
              <w:keepNext w:val="0"/>
              <w:jc w:val="center"/>
            </w:pPr>
            <w:r w:rsidRPr="00F235B1">
              <w:t>Требования к документам,</w:t>
            </w:r>
            <w:r>
              <w:t xml:space="preserve"> </w:t>
            </w:r>
            <w:r w:rsidRPr="00F235B1">
              <w:t>подтверждающим соответствие</w:t>
            </w:r>
            <w:r>
              <w:br/>
            </w:r>
            <w:r w:rsidRPr="00F235B1">
              <w:t>Коллективного участника установленным требованиям</w:t>
            </w:r>
          </w:p>
        </w:tc>
      </w:tr>
      <w:tr w:rsidR="002921E8" w14:paraId="7DA9613D" w14:textId="77777777" w:rsidTr="002B3086">
        <w:tc>
          <w:tcPr>
            <w:tcW w:w="1129" w:type="dxa"/>
          </w:tcPr>
          <w:p w14:paraId="4BBF609E" w14:textId="77777777" w:rsidR="002921E8" w:rsidRDefault="002921E8" w:rsidP="00072122">
            <w:pPr>
              <w:pStyle w:val="af4"/>
              <w:numPr>
                <w:ilvl w:val="0"/>
                <w:numId w:val="5"/>
              </w:numPr>
              <w:ind w:left="284" w:firstLine="0"/>
              <w:jc w:val="center"/>
            </w:pPr>
            <w:bookmarkStart w:id="275" w:name="_Ref125553738"/>
          </w:p>
        </w:tc>
        <w:bookmarkEnd w:id="275"/>
        <w:tc>
          <w:tcPr>
            <w:tcW w:w="5670" w:type="dxa"/>
          </w:tcPr>
          <w:p w14:paraId="07EA71E2" w14:textId="05A9EE29" w:rsidR="002921E8" w:rsidRDefault="00917933" w:rsidP="00072122">
            <w:pPr>
              <w:pStyle w:val="af4"/>
            </w:pPr>
            <w:r w:rsidRPr="00917933">
              <w:t>Заявка Коллективного участника дополнительно должна включать сведения о</w:t>
            </w:r>
            <w:r w:rsidR="002B3086">
              <w:t xml:space="preserve"> </w:t>
            </w:r>
            <w:r w:rsidRPr="00917933">
              <w:t>распределении объемов поставки продукции между членами Коллективного участника</w:t>
            </w:r>
            <w:r w:rsidR="00054FC7">
              <w:t>:</w:t>
            </w:r>
          </w:p>
        </w:tc>
        <w:tc>
          <w:tcPr>
            <w:tcW w:w="8327" w:type="dxa"/>
          </w:tcPr>
          <w:p w14:paraId="481F8E78" w14:textId="0EF7192D" w:rsidR="000B4DC5" w:rsidRDefault="000B4DC5" w:rsidP="00072122">
            <w:pPr>
              <w:pStyle w:val="af4"/>
            </w:pPr>
            <w:r w:rsidRPr="00045A0E">
              <w:t>Техническо</w:t>
            </w:r>
            <w:r>
              <w:t>е</w:t>
            </w:r>
            <w:r w:rsidRPr="00045A0E">
              <w:t xml:space="preserve"> предложени</w:t>
            </w:r>
            <w:r>
              <w:t>е</w:t>
            </w:r>
            <w:r w:rsidRPr="00045A0E">
              <w:t xml:space="preserve"> (форма 4) (</w:t>
            </w:r>
            <w:hyperlink w:anchor="Прил04_ФормыЗаявки" w:history="1">
              <w:r w:rsidRPr="00045A0E">
                <w:rPr>
                  <w:rStyle w:val="aff3"/>
                </w:rPr>
                <w:t>Приложение № 4</w:t>
              </w:r>
            </w:hyperlink>
            <w:r w:rsidRPr="00045A0E">
              <w:t>)</w:t>
            </w:r>
            <w:r>
              <w:t xml:space="preserve">, содержащие </w:t>
            </w:r>
            <w:r w:rsidRPr="00045A0E">
              <w:t>План распределения объемов поставки продукции</w:t>
            </w:r>
            <w:r>
              <w:t>;</w:t>
            </w:r>
          </w:p>
        </w:tc>
      </w:tr>
      <w:tr w:rsidR="00F235B1" w14:paraId="6ED1B242" w14:textId="77777777" w:rsidTr="002B3086">
        <w:tc>
          <w:tcPr>
            <w:tcW w:w="1129" w:type="dxa"/>
          </w:tcPr>
          <w:p w14:paraId="31529F0B" w14:textId="77777777" w:rsidR="00F235B1" w:rsidRDefault="00F235B1" w:rsidP="00072122">
            <w:pPr>
              <w:pStyle w:val="af4"/>
              <w:numPr>
                <w:ilvl w:val="0"/>
                <w:numId w:val="5"/>
              </w:numPr>
              <w:ind w:left="284" w:firstLine="0"/>
              <w:jc w:val="center"/>
            </w:pPr>
            <w:bookmarkStart w:id="276" w:name="_Ref125370162"/>
          </w:p>
        </w:tc>
        <w:bookmarkEnd w:id="276"/>
        <w:tc>
          <w:tcPr>
            <w:tcW w:w="5670" w:type="dxa"/>
          </w:tcPr>
          <w:p w14:paraId="49AC48C1" w14:textId="7A339A50" w:rsidR="00F235B1" w:rsidRDefault="00917933" w:rsidP="00072122">
            <w:pPr>
              <w:pStyle w:val="af4"/>
            </w:pPr>
            <w:r w:rsidRPr="00917933">
              <w:t xml:space="preserve">Соответствие каждого члена Коллективного </w:t>
            </w:r>
            <w:r w:rsidRPr="002337DC">
              <w:t>участника установленным требованиям (</w:t>
            </w:r>
            <w:r w:rsidR="00B97C69">
              <w:t>с</w:t>
            </w:r>
            <w:r w:rsidR="002B3086">
              <w:t xml:space="preserve"> </w:t>
            </w:r>
            <w:r w:rsidR="00B97C69">
              <w:t xml:space="preserve">учетом </w:t>
            </w:r>
            <w:r w:rsidRPr="002337DC">
              <w:t>пункт</w:t>
            </w:r>
            <w:r w:rsidR="00B97C69">
              <w:t>ов</w:t>
            </w:r>
            <w:r w:rsidRPr="002337DC">
              <w:t> </w:t>
            </w:r>
            <w:r w:rsidR="002337DC" w:rsidRPr="002337DC">
              <w:fldChar w:fldCharType="begin"/>
            </w:r>
            <w:r w:rsidR="002337DC" w:rsidRPr="002337DC">
              <w:instrText xml:space="preserve"> REF _Ref125368791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816D19">
              <w:t>3.2.5</w:t>
            </w:r>
            <w:r w:rsidR="002337DC" w:rsidRPr="002337DC">
              <w:fldChar w:fldCharType="end"/>
            </w:r>
            <w:r w:rsidR="004913CB">
              <w:t xml:space="preserve"> – </w:t>
            </w:r>
            <w:r w:rsidR="004913CB">
              <w:fldChar w:fldCharType="begin"/>
            </w:r>
            <w:r w:rsidR="004913CB">
              <w:instrText xml:space="preserve"> REF _Ref135034010 \r \h </w:instrText>
            </w:r>
            <w:r w:rsidR="00B97C69">
              <w:instrText xml:space="preserve"> \* MERGEFORMAT </w:instrText>
            </w:r>
            <w:r w:rsidR="004913CB">
              <w:fldChar w:fldCharType="separate"/>
            </w:r>
            <w:r w:rsidR="00816D19">
              <w:t>3.2.7</w:t>
            </w:r>
            <w:r w:rsidR="004913CB">
              <w:fldChar w:fldCharType="end"/>
            </w:r>
            <w:r w:rsidRPr="002337DC">
              <w:t xml:space="preserve">) </w:t>
            </w:r>
            <w:r w:rsidR="00F72DE2" w:rsidRPr="00F72DE2">
              <w:t xml:space="preserve">в том числе с учетом </w:t>
            </w:r>
            <w:r w:rsidRPr="002337DC">
              <w:t>объема поставки продукции, который ему</w:t>
            </w:r>
            <w:r w:rsidRPr="00917933">
              <w:t xml:space="preserve"> </w:t>
            </w:r>
            <w:r w:rsidRPr="0063700C">
              <w:t>предполагается поручить в</w:t>
            </w:r>
            <w:r w:rsidR="00054FC7" w:rsidRPr="0063700C">
              <w:t xml:space="preserve"> </w:t>
            </w:r>
            <w:r w:rsidRPr="000B4DC5">
              <w:t>соответствии с</w:t>
            </w:r>
            <w:r w:rsidR="002B3086">
              <w:t xml:space="preserve"> </w:t>
            </w:r>
            <w:r w:rsidRPr="000B4DC5">
              <w:t>Планом распределения объемов поставки продукции</w:t>
            </w:r>
            <w:r w:rsidR="000B4DC5" w:rsidRPr="000B4DC5">
              <w:t xml:space="preserve">, представленным </w:t>
            </w:r>
            <w:r w:rsidR="00E63E3F">
              <w:t xml:space="preserve">внутри </w:t>
            </w:r>
            <w:r w:rsidR="000B4DC5" w:rsidRPr="000B4DC5">
              <w:t>Технических требованиях</w:t>
            </w:r>
            <w:r w:rsidR="00054FC7" w:rsidRPr="000B4DC5">
              <w:t xml:space="preserve"> (форма </w:t>
            </w:r>
            <w:r w:rsidR="000B4DC5" w:rsidRPr="000B4DC5">
              <w:t>4</w:t>
            </w:r>
            <w:r w:rsidR="00054FC7" w:rsidRPr="000B4DC5">
              <w:t xml:space="preserve">) </w:t>
            </w:r>
            <w:r w:rsidR="0063700C" w:rsidRPr="000B4DC5">
              <w:t>(</w:t>
            </w:r>
            <w:hyperlink w:anchor="Прил04_ФормыЗаявки" w:history="1">
              <w:r w:rsidR="0063700C" w:rsidRPr="000B4DC5">
                <w:rPr>
                  <w:rStyle w:val="aff3"/>
                </w:rPr>
                <w:t>Приложение № 4</w:t>
              </w:r>
            </w:hyperlink>
            <w:r w:rsidR="0063700C" w:rsidRPr="000B4DC5">
              <w:t>)</w:t>
            </w:r>
            <w:r w:rsidR="00054FC7" w:rsidRPr="000B4DC5">
              <w:t>:</w:t>
            </w:r>
          </w:p>
        </w:tc>
        <w:tc>
          <w:tcPr>
            <w:tcW w:w="8327" w:type="dxa"/>
          </w:tcPr>
          <w:p w14:paraId="716FF332" w14:textId="42093AEF" w:rsidR="00F235B1" w:rsidRDefault="00917933" w:rsidP="00072122">
            <w:pPr>
              <w:pStyle w:val="af4"/>
            </w:pPr>
            <w:r w:rsidRPr="00917933">
              <w:t xml:space="preserve">Сведения и документы, аналогичные </w:t>
            </w:r>
            <w:r w:rsidRPr="002337DC">
              <w:t>установленным в</w:t>
            </w:r>
            <w:r w:rsidR="006C6BED">
              <w:t> </w:t>
            </w:r>
            <w:r w:rsidRPr="002337DC">
              <w:t>подразделах </w:t>
            </w:r>
            <w:r w:rsidR="002337DC" w:rsidRPr="002337DC">
              <w:fldChar w:fldCharType="begin"/>
            </w:r>
            <w:r w:rsidR="002337DC" w:rsidRPr="002337DC">
              <w:instrText xml:space="preserve"> REF _Ref125361435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816D19">
              <w:t>8.2</w:t>
            </w:r>
            <w:r w:rsidR="002337DC" w:rsidRPr="002337DC">
              <w:fldChar w:fldCharType="end"/>
            </w:r>
            <w:r w:rsidRPr="002337DC">
              <w:t> – </w:t>
            </w:r>
            <w:r w:rsidR="000B4DC5">
              <w:fldChar w:fldCharType="begin"/>
            </w:r>
            <w:r w:rsidR="000B4DC5">
              <w:instrText xml:space="preserve"> REF _Ref125361442 \r \h </w:instrText>
            </w:r>
            <w:r w:rsidR="000B4DC5">
              <w:fldChar w:fldCharType="separate"/>
            </w:r>
            <w:r w:rsidR="00816D19">
              <w:t>8.3</w:t>
            </w:r>
            <w:r w:rsidR="000B4DC5">
              <w:fldChar w:fldCharType="end"/>
            </w:r>
            <w:r w:rsidRPr="002337DC">
              <w:t>, в</w:t>
            </w:r>
            <w:r w:rsidR="006C6BED">
              <w:t xml:space="preserve"> </w:t>
            </w:r>
            <w:r w:rsidRPr="002337DC">
              <w:t>отношении каждого члена Коллективного участника, подтверждающие его соответствие данным требованиям.</w:t>
            </w:r>
          </w:p>
        </w:tc>
      </w:tr>
    </w:tbl>
    <w:p w14:paraId="7DB079CC" w14:textId="7F6E45B5" w:rsidR="005A1542" w:rsidRDefault="00B97C69" w:rsidP="00F235B1">
      <w:pPr>
        <w:pStyle w:val="ab"/>
        <w:spacing w:after="120"/>
      </w:pPr>
      <w:bookmarkStart w:id="277" w:name="_Ref125361823"/>
      <w:bookmarkStart w:id="278" w:name="_Ref125362031"/>
      <w:bookmarkStart w:id="279" w:name="_Ref125369117"/>
      <w:bookmarkStart w:id="280" w:name="_Ref125370173"/>
      <w:bookmarkStart w:id="281" w:name="_Ref125370180"/>
      <w:bookmarkStart w:id="282" w:name="_Ref125370209"/>
      <w:bookmarkStart w:id="283" w:name="_Ref125709777"/>
      <w:bookmarkStart w:id="284" w:name="_Ref125709973"/>
      <w:bookmarkStart w:id="285" w:name="_Toc186224166"/>
      <w:r>
        <w:t>Дополнительные т</w:t>
      </w:r>
      <w:r w:rsidR="005A1542" w:rsidRPr="005A1542">
        <w:t>ребования к Генеральным подрядчикам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3F09D8A7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2DF082AD" w14:textId="77777777" w:rsidR="00F235B1" w:rsidRDefault="00F235B1" w:rsidP="00072122">
            <w:pPr>
              <w:pStyle w:val="af4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7ED2052E" w14:textId="228ED343" w:rsidR="00F235B1" w:rsidRDefault="00F235B1" w:rsidP="00072122">
            <w:pPr>
              <w:pStyle w:val="af4"/>
              <w:keepNext w:val="0"/>
              <w:jc w:val="center"/>
            </w:pPr>
            <w:r>
              <w:t xml:space="preserve">Требования к </w:t>
            </w:r>
            <w:r w:rsidR="007A6F1C">
              <w:t>Генеральн</w:t>
            </w:r>
            <w:r w:rsidR="00556203">
              <w:t>ому</w:t>
            </w:r>
            <w:r w:rsidR="007A6F1C">
              <w:t xml:space="preserve"> </w:t>
            </w:r>
            <w:r w:rsidR="00556203">
              <w:t>подрядчику</w:t>
            </w:r>
          </w:p>
        </w:tc>
        <w:tc>
          <w:tcPr>
            <w:tcW w:w="8327" w:type="dxa"/>
          </w:tcPr>
          <w:p w14:paraId="5A1DA9D9" w14:textId="77777777" w:rsidR="00F235B1" w:rsidRDefault="00F235B1" w:rsidP="00072122">
            <w:pPr>
              <w:pStyle w:val="af4"/>
              <w:keepNext w:val="0"/>
              <w:jc w:val="center"/>
            </w:pPr>
            <w:r w:rsidRPr="00F235B1">
              <w:t>Требования к документам, подтверждающим соответствие</w:t>
            </w:r>
            <w:r>
              <w:br/>
            </w:r>
            <w:r w:rsidRPr="00F235B1">
              <w:t>Генерального подрядчика установленным требованиям</w:t>
            </w:r>
          </w:p>
        </w:tc>
      </w:tr>
      <w:tr w:rsidR="00F235B1" w14:paraId="3075B150" w14:textId="77777777" w:rsidTr="002B3086">
        <w:tc>
          <w:tcPr>
            <w:tcW w:w="1129" w:type="dxa"/>
          </w:tcPr>
          <w:p w14:paraId="77C94AF1" w14:textId="77777777" w:rsidR="00F235B1" w:rsidRDefault="00F235B1" w:rsidP="00072122">
            <w:pPr>
              <w:pStyle w:val="af4"/>
              <w:numPr>
                <w:ilvl w:val="0"/>
                <w:numId w:val="6"/>
              </w:numPr>
              <w:ind w:left="284" w:firstLine="0"/>
              <w:jc w:val="center"/>
            </w:pPr>
            <w:bookmarkStart w:id="286" w:name="_Ref125370187"/>
          </w:p>
        </w:tc>
        <w:bookmarkEnd w:id="286"/>
        <w:tc>
          <w:tcPr>
            <w:tcW w:w="5670" w:type="dxa"/>
          </w:tcPr>
          <w:p w14:paraId="004CFC50" w14:textId="64561BD3" w:rsidR="00F235B1" w:rsidRDefault="00917933" w:rsidP="00072122">
            <w:pPr>
              <w:pStyle w:val="af4"/>
            </w:pPr>
            <w:r w:rsidRPr="00917933">
              <w:t>Заявка Генерального подрядчика дополнительно должна включать сведения о</w:t>
            </w:r>
            <w:r w:rsidR="002B3086">
              <w:t xml:space="preserve"> </w:t>
            </w:r>
            <w:r w:rsidRPr="00917933">
              <w:t>распределении объемов поставки продукции между Генеральным подрядчиком и субподрядчиками</w:t>
            </w:r>
            <w:r w:rsidR="00054FC7">
              <w:t>:</w:t>
            </w:r>
          </w:p>
        </w:tc>
        <w:tc>
          <w:tcPr>
            <w:tcW w:w="8327" w:type="dxa"/>
          </w:tcPr>
          <w:p w14:paraId="247826D0" w14:textId="22BF0757" w:rsidR="00F235B1" w:rsidRDefault="000B4DC5" w:rsidP="00072122">
            <w:pPr>
              <w:pStyle w:val="af4"/>
            </w:pPr>
            <w:r w:rsidRPr="00045A0E">
              <w:t>Техническо</w:t>
            </w:r>
            <w:r>
              <w:t>е</w:t>
            </w:r>
            <w:r w:rsidRPr="00045A0E">
              <w:t xml:space="preserve"> предложени</w:t>
            </w:r>
            <w:r>
              <w:t>е</w:t>
            </w:r>
            <w:r w:rsidRPr="00045A0E">
              <w:t xml:space="preserve"> (форма 4) (</w:t>
            </w:r>
            <w:hyperlink w:anchor="Прил04_ФормыЗаявки" w:history="1">
              <w:r w:rsidRPr="00045A0E">
                <w:rPr>
                  <w:rStyle w:val="aff3"/>
                </w:rPr>
                <w:t>Приложение № 4</w:t>
              </w:r>
            </w:hyperlink>
            <w:r w:rsidRPr="00045A0E">
              <w:t>)</w:t>
            </w:r>
            <w:r>
              <w:t xml:space="preserve">, содержащие </w:t>
            </w:r>
            <w:r w:rsidRPr="00045A0E">
              <w:t>План распределения объемов поставки продукции</w:t>
            </w:r>
            <w:r>
              <w:t>;</w:t>
            </w:r>
          </w:p>
        </w:tc>
      </w:tr>
      <w:tr w:rsidR="00F235B1" w14:paraId="48F7E36D" w14:textId="77777777" w:rsidTr="002B3086">
        <w:tc>
          <w:tcPr>
            <w:tcW w:w="1129" w:type="dxa"/>
          </w:tcPr>
          <w:p w14:paraId="6392EBC6" w14:textId="77777777" w:rsidR="00F235B1" w:rsidRDefault="00F235B1" w:rsidP="00072122">
            <w:pPr>
              <w:pStyle w:val="af4"/>
              <w:numPr>
                <w:ilvl w:val="0"/>
                <w:numId w:val="6"/>
              </w:numPr>
              <w:ind w:left="284" w:firstLine="0"/>
              <w:jc w:val="center"/>
            </w:pPr>
            <w:bookmarkStart w:id="287" w:name="_Ref125370193"/>
          </w:p>
        </w:tc>
        <w:bookmarkEnd w:id="287"/>
        <w:tc>
          <w:tcPr>
            <w:tcW w:w="5670" w:type="dxa"/>
          </w:tcPr>
          <w:p w14:paraId="166C0511" w14:textId="3E7BA119" w:rsidR="00F235B1" w:rsidRDefault="00917933" w:rsidP="00072122">
            <w:pPr>
              <w:pStyle w:val="af4"/>
            </w:pPr>
            <w:r w:rsidRPr="00917933">
              <w:t xml:space="preserve">Соответствие каждого субподрядчика установленным </w:t>
            </w:r>
            <w:r w:rsidRPr="002337DC">
              <w:t>требованиям (</w:t>
            </w:r>
            <w:r w:rsidR="00FC70D1">
              <w:t xml:space="preserve">с учетом </w:t>
            </w:r>
            <w:r w:rsidRPr="002337DC">
              <w:t>пункт</w:t>
            </w:r>
            <w:r w:rsidR="00F72DE2">
              <w:t>а</w:t>
            </w:r>
            <w:r w:rsidRPr="002337DC">
              <w:t> </w:t>
            </w:r>
            <w:r w:rsidR="002337DC" w:rsidRPr="002337DC">
              <w:fldChar w:fldCharType="begin"/>
            </w:r>
            <w:r w:rsidR="002337DC" w:rsidRPr="002337DC">
              <w:instrText xml:space="preserve"> REF _Ref125368863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816D19">
              <w:t>3.3.4</w:t>
            </w:r>
            <w:r w:rsidR="002337DC" w:rsidRPr="002337DC">
              <w:fldChar w:fldCharType="end"/>
            </w:r>
            <w:r w:rsidRPr="002337DC">
              <w:t xml:space="preserve">) </w:t>
            </w:r>
            <w:r w:rsidR="00F72DE2" w:rsidRPr="00F72DE2">
              <w:t>в том числе с учетом</w:t>
            </w:r>
            <w:r w:rsidR="00A83ACA" w:rsidRPr="002337DC">
              <w:t xml:space="preserve"> </w:t>
            </w:r>
            <w:r w:rsidRPr="002337DC">
              <w:t xml:space="preserve">объема поставки продукции, который ему предполагается поручить </w:t>
            </w:r>
            <w:r w:rsidR="000B4DC5" w:rsidRPr="0063700C">
              <w:t>в</w:t>
            </w:r>
            <w:r w:rsidR="00F72DE2">
              <w:t xml:space="preserve"> </w:t>
            </w:r>
            <w:r w:rsidR="000B4DC5" w:rsidRPr="000B4DC5">
              <w:t xml:space="preserve">соответствии с Планом распределения объемов поставки продукции, представленным </w:t>
            </w:r>
            <w:r w:rsidR="000B4DC5" w:rsidRPr="000B4DC5">
              <w:lastRenderedPageBreak/>
              <w:t>в</w:t>
            </w:r>
            <w:r w:rsidR="00E63E3F">
              <w:t>нутри</w:t>
            </w:r>
            <w:r w:rsidR="000B4DC5" w:rsidRPr="000B4DC5">
              <w:t xml:space="preserve"> Технических требованиях (форма 4) (</w:t>
            </w:r>
            <w:hyperlink w:anchor="Прил04_ФормыЗаявки" w:history="1">
              <w:r w:rsidR="000B4DC5" w:rsidRPr="000B4DC5">
                <w:rPr>
                  <w:rStyle w:val="aff3"/>
                </w:rPr>
                <w:t>Приложение № 4</w:t>
              </w:r>
            </w:hyperlink>
            <w:r w:rsidR="000B4DC5" w:rsidRPr="000B4DC5">
              <w:t>):</w:t>
            </w:r>
          </w:p>
        </w:tc>
        <w:tc>
          <w:tcPr>
            <w:tcW w:w="8327" w:type="dxa"/>
          </w:tcPr>
          <w:p w14:paraId="490B1380" w14:textId="614FD221" w:rsidR="00F235B1" w:rsidRDefault="00917933" w:rsidP="00072122">
            <w:pPr>
              <w:pStyle w:val="af4"/>
            </w:pPr>
            <w:r w:rsidRPr="00917933">
              <w:lastRenderedPageBreak/>
              <w:t xml:space="preserve">Сведения и документы, аналогичные </w:t>
            </w:r>
            <w:r w:rsidRPr="002337DC">
              <w:t>установленным в</w:t>
            </w:r>
            <w:r w:rsidR="006C6BED">
              <w:t> </w:t>
            </w:r>
            <w:r w:rsidR="000B4DC5" w:rsidRPr="002337DC">
              <w:t>подразделах </w:t>
            </w:r>
            <w:r w:rsidR="000B4DC5" w:rsidRPr="002337DC">
              <w:fldChar w:fldCharType="begin"/>
            </w:r>
            <w:r w:rsidR="000B4DC5" w:rsidRPr="002337DC">
              <w:instrText xml:space="preserve"> REF _Ref125361435 \w \h </w:instrText>
            </w:r>
            <w:r w:rsidR="000B4DC5">
              <w:instrText xml:space="preserve"> \* MERGEFORMAT </w:instrText>
            </w:r>
            <w:r w:rsidR="000B4DC5" w:rsidRPr="002337DC">
              <w:fldChar w:fldCharType="separate"/>
            </w:r>
            <w:r w:rsidR="00816D19">
              <w:t>8.2</w:t>
            </w:r>
            <w:r w:rsidR="000B4DC5" w:rsidRPr="002337DC">
              <w:fldChar w:fldCharType="end"/>
            </w:r>
            <w:r w:rsidR="000B4DC5" w:rsidRPr="002337DC">
              <w:t> – </w:t>
            </w:r>
            <w:r w:rsidR="000B4DC5">
              <w:fldChar w:fldCharType="begin"/>
            </w:r>
            <w:r w:rsidR="000B4DC5">
              <w:instrText xml:space="preserve"> REF _Ref125361442 \r \h </w:instrText>
            </w:r>
            <w:r w:rsidR="000B4DC5">
              <w:fldChar w:fldCharType="separate"/>
            </w:r>
            <w:r w:rsidR="00816D19">
              <w:t>8.3</w:t>
            </w:r>
            <w:r w:rsidR="000B4DC5">
              <w:fldChar w:fldCharType="end"/>
            </w:r>
            <w:r w:rsidRPr="002337DC">
              <w:t>, в</w:t>
            </w:r>
            <w:r w:rsidR="006C6BED">
              <w:t xml:space="preserve"> </w:t>
            </w:r>
            <w:r w:rsidRPr="002337DC">
              <w:t>отношении каждого субподрядчика, подтверждающие его соответствие данным требованиям</w:t>
            </w:r>
            <w:r w:rsidR="00054FC7">
              <w:t>;</w:t>
            </w:r>
          </w:p>
        </w:tc>
      </w:tr>
      <w:tr w:rsidR="00917933" w14:paraId="748C3826" w14:textId="77777777" w:rsidTr="002B3086">
        <w:tc>
          <w:tcPr>
            <w:tcW w:w="1129" w:type="dxa"/>
          </w:tcPr>
          <w:p w14:paraId="07660341" w14:textId="77777777" w:rsidR="00917933" w:rsidRDefault="00917933" w:rsidP="00072122">
            <w:pPr>
              <w:pStyle w:val="af4"/>
              <w:numPr>
                <w:ilvl w:val="0"/>
                <w:numId w:val="6"/>
              </w:numPr>
              <w:ind w:left="284" w:firstLine="0"/>
              <w:jc w:val="center"/>
            </w:pPr>
            <w:bookmarkStart w:id="288" w:name="_Ref125553847"/>
          </w:p>
        </w:tc>
        <w:bookmarkEnd w:id="288"/>
        <w:tc>
          <w:tcPr>
            <w:tcW w:w="5670" w:type="dxa"/>
          </w:tcPr>
          <w:p w14:paraId="6F979460" w14:textId="0923D5B4" w:rsidR="00AA2283" w:rsidRPr="00E50316" w:rsidRDefault="00E95099" w:rsidP="00650097">
            <w:pPr>
              <w:pStyle w:val="af4"/>
            </w:pPr>
            <w:r>
              <w:t>Дополнительные т</w:t>
            </w:r>
            <w:r w:rsidR="000B789B">
              <w:t>ребования не установлены.</w:t>
            </w:r>
          </w:p>
        </w:tc>
        <w:tc>
          <w:tcPr>
            <w:tcW w:w="8327" w:type="dxa"/>
          </w:tcPr>
          <w:p w14:paraId="252416D2" w14:textId="6AC1B574" w:rsidR="00AA2283" w:rsidRPr="00E50316" w:rsidRDefault="00E95099" w:rsidP="00650097">
            <w:pPr>
              <w:pStyle w:val="af4"/>
            </w:pPr>
            <w:r>
              <w:t>Дополнительные т</w:t>
            </w:r>
            <w:r w:rsidR="000B789B">
              <w:t>ребования не установлены.</w:t>
            </w:r>
          </w:p>
        </w:tc>
      </w:tr>
    </w:tbl>
    <w:p w14:paraId="2022EC28" w14:textId="77777777" w:rsidR="00B30B95" w:rsidRPr="00B30B95" w:rsidRDefault="00B30B95" w:rsidP="00B30B95">
      <w:pPr>
        <w:pStyle w:val="af4"/>
      </w:pPr>
    </w:p>
    <w:p w14:paraId="735FEE90" w14:textId="4F826499" w:rsidR="000D5790" w:rsidRDefault="000D5790" w:rsidP="0092155E">
      <w:pPr>
        <w:pStyle w:val="af4"/>
        <w:sectPr w:rsidR="000D5790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52BA4D54" w14:textId="15FF14C2" w:rsidR="00815F19" w:rsidRDefault="00815F19" w:rsidP="005A1542">
      <w:pPr>
        <w:pStyle w:val="aa"/>
      </w:pPr>
      <w:bookmarkStart w:id="289" w:name="Прил04_ФормыЗаявки"/>
      <w:bookmarkStart w:id="290" w:name="_Toc186224167"/>
      <w:bookmarkStart w:id="291" w:name="_Ref125362865"/>
      <w:bookmarkStart w:id="292" w:name="_Ref125362900"/>
      <w:bookmarkEnd w:id="289"/>
      <w:r>
        <w:lastRenderedPageBreak/>
        <w:t>Приложение № </w:t>
      </w:r>
      <w:r w:rsidR="00F7085D">
        <w:t>4</w:t>
      </w:r>
      <w:r>
        <w:t xml:space="preserve"> </w:t>
      </w:r>
      <w:r w:rsidRPr="005A1542">
        <w:t xml:space="preserve">– </w:t>
      </w:r>
      <w:r>
        <w:t>Образцы форм документов, включаемых в состав заявки</w:t>
      </w:r>
      <w:bookmarkEnd w:id="290"/>
    </w:p>
    <w:p w14:paraId="400D32CE" w14:textId="304DA7B6" w:rsidR="00815F19" w:rsidRDefault="00815F19" w:rsidP="00815F19">
      <w:pPr>
        <w:pStyle w:val="ab"/>
      </w:pPr>
      <w:bookmarkStart w:id="293" w:name="_Toc186224168"/>
      <w:r>
        <w:t>Пояснения к Образца</w:t>
      </w:r>
      <w:r w:rsidR="000D1A66">
        <w:t>м</w:t>
      </w:r>
      <w:r>
        <w:t xml:space="preserve"> форм документов, включаемых в состав заявки</w:t>
      </w:r>
      <w:bookmarkEnd w:id="293"/>
    </w:p>
    <w:p w14:paraId="629CA08D" w14:textId="57A2B26A" w:rsidR="00815F19" w:rsidRPr="002F3C9B" w:rsidRDefault="00815F19" w:rsidP="00815F19">
      <w:pPr>
        <w:pStyle w:val="ac"/>
      </w:pPr>
      <w:r>
        <w:t>Образцы форм документов, включаемых в состав заявки</w:t>
      </w:r>
      <w:r w:rsidR="00F3452F">
        <w:t xml:space="preserve"> (с инструкциями по их оформлению)</w:t>
      </w:r>
      <w:r>
        <w:t>, приведены в</w:t>
      </w:r>
      <w:r w:rsidR="00F3452F">
        <w:t xml:space="preserve"> </w:t>
      </w:r>
      <w:r>
        <w:t xml:space="preserve">отдельном файле </w:t>
      </w:r>
      <w:r w:rsidRPr="00E22B76">
        <w:t>(</w:t>
      </w:r>
      <w:r>
        <w:t>предоставляются отдельным документом в составе Документации о</w:t>
      </w:r>
      <w:r w:rsidR="00AF322E">
        <w:t xml:space="preserve"> </w:t>
      </w:r>
      <w:r>
        <w:t>закупке</w:t>
      </w:r>
      <w:r w:rsidRPr="00E22B76">
        <w:t>)</w:t>
      </w:r>
      <w:r>
        <w:t xml:space="preserve">, </w:t>
      </w:r>
      <w:r w:rsidRPr="002F3C9B">
        <w:t>являющимся Приложением № </w:t>
      </w:r>
      <w:r w:rsidR="002F3C9B" w:rsidRPr="002F3C9B">
        <w:t>4</w:t>
      </w:r>
      <w:r w:rsidRPr="002F3C9B">
        <w:t xml:space="preserve"> к Документации о</w:t>
      </w:r>
      <w:r w:rsidR="00F3452F" w:rsidRPr="002F3C9B">
        <w:t xml:space="preserve"> </w:t>
      </w:r>
      <w:r w:rsidRPr="002F3C9B">
        <w:t>закупке.</w:t>
      </w:r>
    </w:p>
    <w:p w14:paraId="75FAD044" w14:textId="35819AA0" w:rsidR="00F7085D" w:rsidRDefault="00F7085D" w:rsidP="00F7085D">
      <w:pPr>
        <w:pStyle w:val="aa"/>
      </w:pPr>
      <w:bookmarkStart w:id="294" w:name="Прил05_ФормыПобедителя"/>
      <w:bookmarkStart w:id="295" w:name="_Toc186224169"/>
      <w:bookmarkEnd w:id="294"/>
      <w:r>
        <w:lastRenderedPageBreak/>
        <w:t xml:space="preserve">Приложение № 5 </w:t>
      </w:r>
      <w:r w:rsidRPr="005A1542">
        <w:t xml:space="preserve">– </w:t>
      </w:r>
      <w:r>
        <w:t>Образцы форм документов, предоставляемых Победителем</w:t>
      </w:r>
      <w:bookmarkEnd w:id="295"/>
    </w:p>
    <w:p w14:paraId="008C2D8A" w14:textId="77777777" w:rsidR="00F7085D" w:rsidRDefault="00F7085D" w:rsidP="00F7085D">
      <w:pPr>
        <w:pStyle w:val="ab"/>
      </w:pPr>
      <w:bookmarkStart w:id="296" w:name="_Toc186224170"/>
      <w:r>
        <w:t>Пояснения к Образцам форм документов, предоставляемых Победителем</w:t>
      </w:r>
      <w:bookmarkEnd w:id="296"/>
    </w:p>
    <w:p w14:paraId="1CBBBCC9" w14:textId="4419D4AD" w:rsidR="00F7085D" w:rsidRPr="00585513" w:rsidRDefault="005F564A" w:rsidP="00F7085D">
      <w:pPr>
        <w:pStyle w:val="ac"/>
      </w:pPr>
      <w:r w:rsidRPr="005F564A">
        <w:t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> </w:t>
      </w:r>
      <w:r w:rsidRPr="005F564A">
        <w:t>также дополнительные пояснения по их предоставлению и инструкции по их оформлению</w:t>
      </w:r>
      <w:r w:rsidR="00F7085D">
        <w:t>, приведены в</w:t>
      </w:r>
      <w:r>
        <w:t xml:space="preserve"> </w:t>
      </w:r>
      <w:r w:rsidR="00F7085D">
        <w:t>подразделах </w:t>
      </w:r>
      <w:r w:rsidR="00F7085D">
        <w:fldChar w:fldCharType="begin"/>
      </w:r>
      <w:r w:rsidR="00F7085D">
        <w:instrText xml:space="preserve"> REF _Ref130395470 \r \h </w:instrText>
      </w:r>
      <w:r w:rsidR="00F7085D">
        <w:fldChar w:fldCharType="separate"/>
      </w:r>
      <w:r w:rsidR="00816D19">
        <w:t>10.2</w:t>
      </w:r>
      <w:r w:rsidR="00F7085D">
        <w:fldChar w:fldCharType="end"/>
      </w:r>
      <w:r w:rsidR="00F7085D">
        <w:t xml:space="preserve">, </w:t>
      </w:r>
      <w:r w:rsidR="00F7085D">
        <w:fldChar w:fldCharType="begin"/>
      </w:r>
      <w:r w:rsidR="00F7085D">
        <w:instrText xml:space="preserve"> REF _Ref130395475 \r \h </w:instrText>
      </w:r>
      <w:r w:rsidR="00F7085D">
        <w:fldChar w:fldCharType="separate"/>
      </w:r>
      <w:r w:rsidR="00816D19">
        <w:t>10.3</w:t>
      </w:r>
      <w:r w:rsidR="00F7085D">
        <w:fldChar w:fldCharType="end"/>
      </w:r>
      <w:r w:rsidR="00F7085D">
        <w:t>.</w:t>
      </w:r>
    </w:p>
    <w:p w14:paraId="69462098" w14:textId="77777777" w:rsidR="00F7085D" w:rsidRDefault="00F7085D" w:rsidP="00F7085D">
      <w:pPr>
        <w:pStyle w:val="ab"/>
      </w:pPr>
      <w:bookmarkStart w:id="297" w:name="_Ref130395470"/>
      <w:bookmarkStart w:id="298" w:name="_Toc186224171"/>
      <w:r>
        <w:t>Форма справки «Сведения о цепочке собственников, включая бенефициаров (в том числе конечных)»</w:t>
      </w:r>
      <w:bookmarkEnd w:id="297"/>
      <w:bookmarkEnd w:id="298"/>
    </w:p>
    <w:p w14:paraId="425D47B0" w14:textId="77777777" w:rsidR="00F7085D" w:rsidRDefault="00F7085D" w:rsidP="00F7085D">
      <w:pPr>
        <w:pStyle w:val="ac"/>
      </w:pPr>
      <w:r>
        <w:t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</w:p>
    <w:p w14:paraId="0F9412A4" w14:textId="77777777" w:rsidR="00F7085D" w:rsidRDefault="00F7085D" w:rsidP="00F7085D">
      <w:pPr>
        <w:pStyle w:val="ac"/>
      </w:pPr>
      <w:r>
        <w:t xml:space="preserve">Форма справки «Сведения о цепочке собственников, включая бенефициаров (в том числе конечных)» </w:t>
      </w:r>
      <w:r w:rsidRPr="005D23F5">
        <w:rPr>
          <w:lang w:val="en-US"/>
        </w:rPr>
        <w:t>c</w:t>
      </w:r>
      <w:r w:rsidRPr="005D23F5">
        <w:t xml:space="preserve"> </w:t>
      </w:r>
      <w:r>
        <w:t>приложением 1 «</w:t>
      </w:r>
      <w:r w:rsidRPr="005D23F5">
        <w:t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 w:rsidRPr="005D23F5">
        <w:rPr>
          <w:lang w:val="en-US"/>
        </w:rPr>
        <w:t>Microsoft</w:t>
      </w:r>
      <w:r w:rsidRPr="005D23F5">
        <w:t xml:space="preserve"> </w:t>
      </w:r>
      <w:r w:rsidRPr="005D23F5">
        <w:rPr>
          <w:lang w:val="en-US"/>
        </w:rPr>
        <w:t>Word</w:t>
      </w:r>
      <w:r>
        <w:t>:</w:t>
      </w:r>
    </w:p>
    <w:bookmarkStart w:id="299" w:name="_MON_1741074142"/>
    <w:bookmarkEnd w:id="299"/>
    <w:p w14:paraId="3E9BE00A" w14:textId="258F1FEB" w:rsidR="00F7085D" w:rsidRDefault="00E8560A" w:rsidP="00F7085D">
      <w:pPr>
        <w:pStyle w:val="af4"/>
        <w:jc w:val="center"/>
      </w:pPr>
      <w:r>
        <w:object w:dxaOrig="1539" w:dyaOrig="991" w14:anchorId="309E68DD">
          <v:shape id="_x0000_i1026" type="#_x0000_t75" style="width:78.75pt;height:48.75pt" o:ole="">
            <v:imagedata r:id="rId16" o:title=""/>
          </v:shape>
          <o:OLEObject Type="Embed" ProgID="Word.Document.12" ShapeID="_x0000_i1026" DrawAspect="Icon" ObjectID="_1802586095" r:id="rId17">
            <o:FieldCodes>\s</o:FieldCodes>
          </o:OLEObject>
        </w:object>
      </w:r>
    </w:p>
    <w:p w14:paraId="7CEEBDE4" w14:textId="77777777" w:rsidR="00F7085D" w:rsidRDefault="00F7085D" w:rsidP="00F7085D">
      <w:pPr>
        <w:pStyle w:val="ab"/>
      </w:pPr>
      <w:bookmarkStart w:id="300" w:name="_Ref130395475"/>
      <w:bookmarkStart w:id="301" w:name="_Toc186224172"/>
      <w:r>
        <w:t>Форма «Заверение об обстоятельствах»</w:t>
      </w:r>
      <w:bookmarkEnd w:id="300"/>
      <w:bookmarkEnd w:id="301"/>
    </w:p>
    <w:p w14:paraId="6DF7C0FF" w14:textId="73199898" w:rsidR="00F7085D" w:rsidRDefault="00F7085D" w:rsidP="00F7085D">
      <w:pPr>
        <w:pStyle w:val="ac"/>
      </w:pPr>
      <w:r>
        <w:t>Форма Заверени</w:t>
      </w:r>
      <w:r w:rsidR="00E8560A">
        <w:t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> </w:t>
      </w:r>
      <w:r>
        <w:t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> </w:t>
      </w:r>
      <w:r>
        <w:t>(трех) рабочих дней с даты официального размещения Организатором итогового протокола по результатам закупки.</w:t>
      </w:r>
    </w:p>
    <w:p w14:paraId="54B3E980" w14:textId="0161F9BF" w:rsidR="00F7085D" w:rsidRDefault="00F7085D" w:rsidP="00F7085D">
      <w:pPr>
        <w:pStyle w:val="ac"/>
      </w:pPr>
      <w:r>
        <w:t>Победител</w:t>
      </w:r>
      <w:r w:rsidR="00E8560A">
        <w:t>ь</w:t>
      </w:r>
      <w:r>
        <w:t xml:space="preserve"> закупки (поставщик) должен выбрать соответствующий ему вариант Заверения об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 w:rsidR="00E8560A">
        <w:t> </w:t>
      </w:r>
      <w:r>
        <w:t>последующего заключения Договора по предмету настоящей закупки.</w:t>
      </w:r>
    </w:p>
    <w:p w14:paraId="1511BEE0" w14:textId="77777777" w:rsidR="00F7085D" w:rsidRDefault="00F7085D" w:rsidP="00F7085D">
      <w:pPr>
        <w:pStyle w:val="ac"/>
      </w:pPr>
      <w:r>
        <w:t>Заверение об обстоятельствах следует оформить на официальном бланке Победителя закупки (поставщика) (с указанием даты и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</w:p>
    <w:p w14:paraId="64D45603" w14:textId="77777777" w:rsidR="00F7085D" w:rsidRDefault="00F7085D" w:rsidP="00F7085D">
      <w:pPr>
        <w:pStyle w:val="ac"/>
        <w:keepNext/>
      </w:pPr>
      <w:r>
        <w:lastRenderedPageBreak/>
        <w:t xml:space="preserve">Форма «Заверение об обстоятельствах» приведена в отдельном файле в формате </w:t>
      </w:r>
      <w:r w:rsidRPr="005D23F5">
        <w:rPr>
          <w:lang w:val="en-US"/>
        </w:rPr>
        <w:t>Microsoft</w:t>
      </w:r>
      <w:r w:rsidRPr="005D23F5">
        <w:t xml:space="preserve"> </w:t>
      </w:r>
      <w:r w:rsidRPr="005D23F5">
        <w:rPr>
          <w:lang w:val="en-US"/>
        </w:rPr>
        <w:t>Word</w:t>
      </w:r>
      <w:r>
        <w:t>:</w:t>
      </w:r>
    </w:p>
    <w:bookmarkStart w:id="302" w:name="_MON_1741074184"/>
    <w:bookmarkEnd w:id="302"/>
    <w:p w14:paraId="781D9CBB" w14:textId="090C9D09" w:rsidR="00F7085D" w:rsidRPr="00F7085D" w:rsidRDefault="00F7085D" w:rsidP="00F7085D">
      <w:pPr>
        <w:pStyle w:val="af4"/>
        <w:spacing w:after="120"/>
        <w:jc w:val="center"/>
      </w:pPr>
      <w:r>
        <w:object w:dxaOrig="1539" w:dyaOrig="991" w14:anchorId="4829A42D">
          <v:shape id="_x0000_i1027" type="#_x0000_t75" style="width:78.75pt;height:48.75pt" o:ole="">
            <v:imagedata r:id="rId18" o:title=""/>
          </v:shape>
          <o:OLEObject Type="Embed" ProgID="Word.Document.12" ShapeID="_x0000_i1027" DrawAspect="Icon" ObjectID="_1802586096" r:id="rId19">
            <o:FieldCodes>\s</o:FieldCodes>
          </o:OLEObject>
        </w:object>
      </w:r>
    </w:p>
    <w:p w14:paraId="4250100F" w14:textId="06C9F156" w:rsidR="005A1542" w:rsidRDefault="005A1542" w:rsidP="005A1542">
      <w:pPr>
        <w:pStyle w:val="aa"/>
      </w:pPr>
      <w:bookmarkStart w:id="303" w:name="Прил06_СоставЗаявки"/>
      <w:bookmarkStart w:id="304" w:name="_Toc186224173"/>
      <w:bookmarkEnd w:id="303"/>
      <w:r w:rsidRPr="005A1542">
        <w:lastRenderedPageBreak/>
        <w:t>Приложение №</w:t>
      </w:r>
      <w:r>
        <w:t> </w:t>
      </w:r>
      <w:r w:rsidR="00F7085D">
        <w:t>6</w:t>
      </w:r>
      <w:r w:rsidRPr="005A1542">
        <w:t xml:space="preserve"> – Состав заявки</w:t>
      </w:r>
      <w:bookmarkEnd w:id="291"/>
      <w:bookmarkEnd w:id="292"/>
      <w:bookmarkEnd w:id="304"/>
    </w:p>
    <w:p w14:paraId="78C76967" w14:textId="62A792AA" w:rsidR="000D1A66" w:rsidRDefault="000D1A66" w:rsidP="000D1A66">
      <w:pPr>
        <w:pStyle w:val="ab"/>
      </w:pPr>
      <w:bookmarkStart w:id="305" w:name="_Toc186224174"/>
      <w:r>
        <w:t>Состав заявки</w:t>
      </w:r>
      <w:bookmarkEnd w:id="305"/>
    </w:p>
    <w:p w14:paraId="1484F222" w14:textId="6EE299D0" w:rsidR="005A1542" w:rsidRDefault="00C4447C" w:rsidP="00FA1DF8">
      <w:pPr>
        <w:pStyle w:val="ac"/>
        <w:spacing w:after="120"/>
      </w:pPr>
      <w:r w:rsidRPr="00C4447C">
        <w:t>Заявка на участие в закупке</w:t>
      </w:r>
      <w:r w:rsidR="00300A94">
        <w:t xml:space="preserve"> (окончательное предложение)</w:t>
      </w:r>
      <w:r w:rsidRPr="00C4447C">
        <w:t xml:space="preserve"> должна </w:t>
      </w:r>
      <w:r w:rsidR="003C33EF">
        <w:t>состоять из</w:t>
      </w:r>
      <w:r w:rsidR="00300A94">
        <w:t> </w:t>
      </w:r>
      <w:r w:rsidR="003C33EF" w:rsidRPr="003C33EF">
        <w:t>перв</w:t>
      </w:r>
      <w:r w:rsidR="003C33EF">
        <w:t>ой</w:t>
      </w:r>
      <w:r w:rsidR="003C33EF" w:rsidRPr="003C33EF">
        <w:t xml:space="preserve"> част</w:t>
      </w:r>
      <w:r w:rsidR="003C33EF">
        <w:t>и</w:t>
      </w:r>
      <w:r w:rsidR="003C33EF" w:rsidRPr="003C33EF">
        <w:t>, втор</w:t>
      </w:r>
      <w:r w:rsidR="003C33EF">
        <w:t>ой</w:t>
      </w:r>
      <w:r w:rsidR="003C33EF" w:rsidRPr="003C33EF">
        <w:t xml:space="preserve"> част</w:t>
      </w:r>
      <w:r w:rsidR="003C33EF">
        <w:t>и</w:t>
      </w:r>
      <w:r w:rsidR="003C33EF" w:rsidRPr="003C33EF">
        <w:t xml:space="preserve"> и ценово</w:t>
      </w:r>
      <w:r w:rsidR="003C33EF">
        <w:t>го</w:t>
      </w:r>
      <w:r w:rsidR="003C33EF" w:rsidRPr="003C33EF">
        <w:t xml:space="preserve"> предложени</w:t>
      </w:r>
      <w:r w:rsidR="003C33EF">
        <w:t>я, которые должны</w:t>
      </w:r>
      <w:r w:rsidR="003C33EF" w:rsidRPr="003C33EF">
        <w:t xml:space="preserve"> </w:t>
      </w:r>
      <w:r w:rsidRPr="00C4447C">
        <w:t>содержать следующий комплект документов</w:t>
      </w:r>
      <w:r w:rsidR="00260279">
        <w:t xml:space="preserve"> (о</w:t>
      </w:r>
      <w:r w:rsidR="00260279" w:rsidRPr="00260279">
        <w:t>бразцы форм документов, включаемых в состав заявки</w:t>
      </w:r>
      <w:r w:rsidR="00F3452F">
        <w:t xml:space="preserve"> (с</w:t>
      </w:r>
      <w:r w:rsidR="003C33EF">
        <w:t xml:space="preserve"> </w:t>
      </w:r>
      <w:r w:rsidR="00F3452F">
        <w:t>инструкциями по их оформлению</w:t>
      </w:r>
      <w:r w:rsidR="008B7838" w:rsidRPr="0063700C">
        <w:t>)</w:t>
      </w:r>
      <w:r w:rsidR="003C33EF">
        <w:t>, приведены в</w:t>
      </w:r>
      <w:r w:rsidR="008B7838" w:rsidRPr="0063700C">
        <w:t xml:space="preserve"> </w:t>
      </w:r>
      <w:hyperlink w:anchor="Прил04_ФормыЗаявки" w:history="1">
        <w:r w:rsidR="008B7838" w:rsidRPr="0063700C">
          <w:rPr>
            <w:rStyle w:val="aff3"/>
          </w:rPr>
          <w:t>Приложени</w:t>
        </w:r>
        <w:r w:rsidR="003C33EF">
          <w:rPr>
            <w:rStyle w:val="aff3"/>
          </w:rPr>
          <w:t>и</w:t>
        </w:r>
        <w:r w:rsidR="008B7838" w:rsidRPr="0063700C">
          <w:rPr>
            <w:rStyle w:val="aff3"/>
          </w:rPr>
          <w:t xml:space="preserve"> № </w:t>
        </w:r>
        <w:r w:rsidR="002F3C9B" w:rsidRPr="0063700C">
          <w:rPr>
            <w:rStyle w:val="aff3"/>
          </w:rPr>
          <w:t>4</w:t>
        </w:r>
      </w:hyperlink>
      <w:r w:rsidR="00F3452F" w:rsidRPr="0063700C">
        <w:t>)</w:t>
      </w:r>
      <w:r w:rsidR="00B44957" w:rsidRPr="0063700C">
        <w:t>:</w:t>
      </w:r>
    </w:p>
    <w:tbl>
      <w:tblPr>
        <w:tblStyle w:val="aff0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 w:rsidR="00B44957" w14:paraId="2716CFA8" w14:textId="77777777" w:rsidTr="000D1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dxa"/>
          </w:tcPr>
          <w:p w14:paraId="67162912" w14:textId="77777777" w:rsidR="00B44957" w:rsidRDefault="00B44957" w:rsidP="00B44957">
            <w:pPr>
              <w:pStyle w:val="af4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8074" w:type="dxa"/>
          </w:tcPr>
          <w:p w14:paraId="583291F9" w14:textId="77777777" w:rsidR="00B44957" w:rsidRDefault="00B44957" w:rsidP="00B44957">
            <w:pPr>
              <w:pStyle w:val="af4"/>
              <w:jc w:val="center"/>
            </w:pPr>
            <w:r>
              <w:t>Наименование документа</w:t>
            </w:r>
          </w:p>
        </w:tc>
      </w:tr>
      <w:tr w:rsidR="003C33EF" w:rsidRPr="003C33EF" w14:paraId="7FFC0E2C" w14:textId="77777777" w:rsidTr="000D1A66">
        <w:tc>
          <w:tcPr>
            <w:tcW w:w="709" w:type="dxa"/>
          </w:tcPr>
          <w:p w14:paraId="4894A003" w14:textId="77777777" w:rsidR="003C33EF" w:rsidRPr="003C33EF" w:rsidRDefault="003C33EF" w:rsidP="003C33EF">
            <w:pPr>
              <w:pStyle w:val="af4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08CB72B4" w14:textId="1713806E" w:rsidR="003C33EF" w:rsidRPr="003C33EF" w:rsidRDefault="003C33EF" w:rsidP="003C33EF">
            <w:pPr>
              <w:pStyle w:val="af4"/>
              <w:keepNext/>
              <w:rPr>
                <w:b/>
                <w:bCs/>
              </w:rPr>
            </w:pPr>
            <w:r w:rsidRPr="003C33EF">
              <w:rPr>
                <w:b/>
                <w:bCs/>
              </w:rPr>
              <w:t>Первая часть заявки</w:t>
            </w:r>
            <w:r w:rsidR="00C96B64">
              <w:rPr>
                <w:b/>
                <w:bCs/>
              </w:rPr>
              <w:t xml:space="preserve"> (первая часть заявки, содержащиеся в окончательном предложении)</w:t>
            </w:r>
            <w:r w:rsidRPr="003C33EF">
              <w:rPr>
                <w:b/>
                <w:bCs/>
              </w:rPr>
              <w:t>:</w:t>
            </w:r>
          </w:p>
        </w:tc>
      </w:tr>
      <w:tr w:rsidR="00B44957" w14:paraId="1C866DE9" w14:textId="77777777" w:rsidTr="000D1A66">
        <w:tc>
          <w:tcPr>
            <w:tcW w:w="709" w:type="dxa"/>
          </w:tcPr>
          <w:p w14:paraId="250EDB68" w14:textId="77777777" w:rsidR="00B44957" w:rsidRDefault="00B44957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603D81B" w14:textId="19AF2B6E" w:rsidR="00B44957" w:rsidRPr="002337DC" w:rsidRDefault="00260279" w:rsidP="006608D1">
            <w:pPr>
              <w:pStyle w:val="af4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3C33EF" w14:paraId="6DDF7F67" w14:textId="77777777" w:rsidTr="000D1A66">
        <w:tc>
          <w:tcPr>
            <w:tcW w:w="709" w:type="dxa"/>
          </w:tcPr>
          <w:p w14:paraId="27E8205A" w14:textId="77777777" w:rsidR="003C33EF" w:rsidRDefault="003C33EF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F2DDF63" w14:textId="4ABE3048" w:rsidR="003C33EF" w:rsidRDefault="003C33EF" w:rsidP="006608D1">
            <w:pPr>
              <w:pStyle w:val="af4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 w:rsidRPr="003C33EF">
              <w:rPr>
                <w:i/>
                <w:iCs/>
              </w:rPr>
              <w:t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>;</w:t>
            </w:r>
          </w:p>
        </w:tc>
      </w:tr>
      <w:tr w:rsidR="003C33EF" w14:paraId="3AB06F63" w14:textId="77777777" w:rsidTr="000D1A66">
        <w:tc>
          <w:tcPr>
            <w:tcW w:w="709" w:type="dxa"/>
          </w:tcPr>
          <w:p w14:paraId="20D3218C" w14:textId="77777777" w:rsidR="003C33EF" w:rsidRDefault="003C33EF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5EBAADF5" w14:textId="5F687B1F" w:rsidR="003C33EF" w:rsidRDefault="00E2093C" w:rsidP="006608D1">
            <w:pPr>
              <w:pStyle w:val="af4"/>
            </w:pPr>
            <w:r>
              <w:t xml:space="preserve">Календарный график (форма 5) - предоставляется, если соответствующие требования установлены в приложении №1 к </w:t>
            </w:r>
            <w:proofErr w:type="spellStart"/>
            <w:r>
              <w:t>ДоЗ</w:t>
            </w:r>
            <w:proofErr w:type="spellEnd"/>
            <w:r>
              <w:t xml:space="preserve"> ТТ</w:t>
            </w:r>
            <w:r w:rsidR="00D5439F">
              <w:t>.</w:t>
            </w:r>
          </w:p>
        </w:tc>
      </w:tr>
      <w:tr w:rsidR="003C33EF" w14:paraId="23E009A7" w14:textId="77777777" w:rsidTr="000D1A66">
        <w:tc>
          <w:tcPr>
            <w:tcW w:w="709" w:type="dxa"/>
          </w:tcPr>
          <w:p w14:paraId="1848C945" w14:textId="77777777" w:rsidR="003C33EF" w:rsidRDefault="003C33EF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B5E1889" w14:textId="0B4BA762" w:rsidR="003C33EF" w:rsidRDefault="00572D9D" w:rsidP="006608D1">
            <w:pPr>
              <w:pStyle w:val="af4"/>
            </w:pPr>
            <w:r w:rsidRPr="00572D9D">
              <w:t xml:space="preserve">Документы и сведения, предоставляемые в первой части </w:t>
            </w:r>
            <w:r w:rsidR="00300A94" w:rsidRPr="00572D9D">
              <w:t>заявки</w:t>
            </w:r>
            <w:r w:rsidR="00300A94">
              <w:t xml:space="preserve"> </w:t>
            </w:r>
            <w:r w:rsidR="00300A94" w:rsidRPr="00572D9D">
              <w:t>исключительно</w:t>
            </w:r>
            <w:r w:rsidRPr="00572D9D">
              <w:t xml:space="preserve"> для целей проведения оценки заявок</w:t>
            </w:r>
            <w:r w:rsidR="00300A94">
              <w:t xml:space="preserve"> </w:t>
            </w:r>
            <w:r w:rsidR="00300A94" w:rsidRPr="008F114D">
              <w:t>– предоставля</w:t>
            </w:r>
            <w:r w:rsidR="00300A94">
              <w:t>ю</w:t>
            </w:r>
            <w:r w:rsidR="00300A94" w:rsidRPr="008F114D">
              <w:t>тся</w:t>
            </w:r>
            <w:r w:rsidR="00EF5755">
              <w:t>,</w:t>
            </w:r>
            <w:r w:rsidR="00300A94" w:rsidRPr="008F114D">
              <w:t xml:space="preserve"> если </w:t>
            </w:r>
            <w:r w:rsidR="00300A94" w:rsidRPr="0063700C">
              <w:t xml:space="preserve">в </w:t>
            </w:r>
            <w:hyperlink w:anchor="Прил08_ПорядокОценки" w:history="1">
              <w:r w:rsidR="00300A94" w:rsidRPr="0063700C">
                <w:rPr>
                  <w:rStyle w:val="aff3"/>
                </w:rPr>
                <w:t>Порядке и критериях оценки и сопоставления заявок (Приложение № 8)</w:t>
              </w:r>
            </w:hyperlink>
            <w:r w:rsidR="00300A94" w:rsidRPr="0063700C">
              <w:t xml:space="preserve"> </w:t>
            </w:r>
            <w:r w:rsidR="00300A94" w:rsidRPr="008F114D">
              <w:t>установлен</w:t>
            </w:r>
            <w:r w:rsidR="00300A94">
              <w:t>ы</w:t>
            </w:r>
            <w:r w:rsidR="00300A94" w:rsidRPr="008F114D">
              <w:t xml:space="preserve"> соответствующ</w:t>
            </w:r>
            <w:r w:rsidR="00300A94">
              <w:t>ие</w:t>
            </w:r>
            <w:r w:rsidR="00300A94" w:rsidRPr="008F114D">
              <w:t xml:space="preserve"> критери</w:t>
            </w:r>
            <w:r w:rsidR="00300A94">
              <w:t>и</w:t>
            </w:r>
            <w:r w:rsidR="00300A94" w:rsidRPr="008F114D">
              <w:t xml:space="preserve"> оценки</w:t>
            </w:r>
            <w:r w:rsidR="00300A94">
              <w:t xml:space="preserve">, которые </w:t>
            </w:r>
            <w:r w:rsidR="00E40CE9">
              <w:t xml:space="preserve">касаются </w:t>
            </w:r>
            <w:r w:rsidR="00EF5755">
              <w:t>или</w:t>
            </w:r>
            <w:r w:rsidR="00300A94">
              <w:t xml:space="preserve"> продукции</w:t>
            </w:r>
            <w:r w:rsidR="00EF5755">
              <w:t xml:space="preserve"> или</w:t>
            </w:r>
            <w:r w:rsidR="00300A94" w:rsidRPr="00300A94">
              <w:t xml:space="preserve"> </w:t>
            </w:r>
            <w:r w:rsidR="00300A94">
              <w:t>у</w:t>
            </w:r>
            <w:r w:rsidR="00300A94" w:rsidRPr="00300A94">
              <w:t>слови</w:t>
            </w:r>
            <w:r w:rsidR="00300A94">
              <w:t>й</w:t>
            </w:r>
            <w:r w:rsidR="00300A94" w:rsidRPr="00300A94">
              <w:t xml:space="preserve"> исполнения договора</w:t>
            </w:r>
            <w:r w:rsidR="00300A94">
              <w:t xml:space="preserve"> </w:t>
            </w:r>
            <w:r w:rsidR="00300A94" w:rsidRPr="00300A94">
              <w:rPr>
                <w:i/>
                <w:iCs/>
              </w:rPr>
              <w:t>(такие документы и сведения не должны позволять каким-либо образом идентифицировать Участника</w:t>
            </w:r>
            <w:r w:rsidR="00E40CE9">
              <w:rPr>
                <w:i/>
                <w:iCs/>
              </w:rPr>
              <w:t>, в том числе через сведения о материально-технических или кадровых ресурсах</w:t>
            </w:r>
            <w:r w:rsidR="00300A94" w:rsidRPr="00300A94">
              <w:rPr>
                <w:i/>
                <w:iCs/>
              </w:rPr>
              <w:t>)</w:t>
            </w:r>
            <w:r w:rsidRPr="00572D9D">
              <w:t>;</w:t>
            </w:r>
          </w:p>
        </w:tc>
      </w:tr>
      <w:tr w:rsidR="00572D9D" w:rsidRPr="00572D9D" w14:paraId="0E48F9A1" w14:textId="77777777" w:rsidTr="000D1A66">
        <w:tc>
          <w:tcPr>
            <w:tcW w:w="709" w:type="dxa"/>
          </w:tcPr>
          <w:p w14:paraId="3C7315FB" w14:textId="77777777" w:rsidR="00572D9D" w:rsidRPr="00572D9D" w:rsidRDefault="00572D9D" w:rsidP="00572D9D">
            <w:pPr>
              <w:pStyle w:val="af4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261EFFD3" w14:textId="2F866121" w:rsidR="00572D9D" w:rsidRPr="00572D9D" w:rsidRDefault="00572D9D" w:rsidP="00572D9D">
            <w:pPr>
              <w:pStyle w:val="af4"/>
              <w:keepNext/>
              <w:rPr>
                <w:b/>
                <w:bCs/>
              </w:rPr>
            </w:pPr>
            <w:r w:rsidRPr="00572D9D">
              <w:rPr>
                <w:b/>
                <w:bCs/>
              </w:rPr>
              <w:t>Вторая часть заявки:</w:t>
            </w:r>
          </w:p>
        </w:tc>
      </w:tr>
      <w:tr w:rsidR="004338EA" w14:paraId="286B3B31" w14:textId="77777777" w:rsidTr="000D1A66">
        <w:tc>
          <w:tcPr>
            <w:tcW w:w="709" w:type="dxa"/>
          </w:tcPr>
          <w:p w14:paraId="23334CFA" w14:textId="77777777" w:rsidR="004338EA" w:rsidRDefault="004338EA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21CDD87" w14:textId="34CA94A8" w:rsidR="004338EA" w:rsidRDefault="004338EA" w:rsidP="006608D1">
            <w:pPr>
              <w:pStyle w:val="af4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260279" w14:paraId="5ED3A365" w14:textId="77777777" w:rsidTr="000D1A66">
        <w:tc>
          <w:tcPr>
            <w:tcW w:w="709" w:type="dxa"/>
          </w:tcPr>
          <w:p w14:paraId="7B4F8A9C" w14:textId="77777777" w:rsidR="00260279" w:rsidRDefault="00260279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5858888" w14:textId="1EDA9299" w:rsidR="00260279" w:rsidRPr="002337DC" w:rsidRDefault="00F3452F" w:rsidP="006608D1">
            <w:pPr>
              <w:pStyle w:val="af4"/>
            </w:pPr>
            <w:r>
              <w:t>Письмо о подаче оферты (форма 2);</w:t>
            </w:r>
          </w:p>
        </w:tc>
      </w:tr>
      <w:tr w:rsidR="00572D9D" w14:paraId="53699CDD" w14:textId="77777777" w:rsidTr="000D1A66">
        <w:tc>
          <w:tcPr>
            <w:tcW w:w="709" w:type="dxa"/>
          </w:tcPr>
          <w:p w14:paraId="05F18C19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E984A5D" w14:textId="6B786874" w:rsidR="00572D9D" w:rsidRDefault="00572D9D" w:rsidP="006608D1">
            <w:pPr>
              <w:pStyle w:val="af4"/>
            </w:pPr>
            <w:r>
              <w:t>Анкета Участника (форма 6);</w:t>
            </w:r>
          </w:p>
        </w:tc>
      </w:tr>
      <w:tr w:rsidR="00572D9D" w14:paraId="385F2D9F" w14:textId="77777777" w:rsidTr="000D1A66">
        <w:tc>
          <w:tcPr>
            <w:tcW w:w="709" w:type="dxa"/>
          </w:tcPr>
          <w:p w14:paraId="6F0F1F96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23BBA19" w14:textId="4B948627" w:rsidR="00572D9D" w:rsidRDefault="00572D9D" w:rsidP="00572D9D">
            <w:pPr>
              <w:pStyle w:val="af4"/>
            </w:pPr>
            <w:r w:rsidRPr="002337DC">
              <w:t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 w:rsidRPr="002337DC">
              <w:t>подраздел </w:t>
            </w:r>
            <w:r w:rsidRPr="002337DC">
              <w:fldChar w:fldCharType="begin"/>
            </w:r>
            <w:r w:rsidRPr="002337DC">
              <w:instrText xml:space="preserve"> REF _Ref125361435 \w \h </w:instrText>
            </w:r>
            <w:r>
              <w:instrText xml:space="preserve"> \* MERGEFORMAT </w:instrText>
            </w:r>
            <w:r w:rsidRPr="002337DC">
              <w:fldChar w:fldCharType="separate"/>
            </w:r>
            <w:r w:rsidR="00816D19">
              <w:t>8.2</w:t>
            </w:r>
            <w:r w:rsidRPr="002337DC"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3"/>
                </w:rPr>
                <w:t>Приложения № 3</w:t>
              </w:r>
            </w:hyperlink>
            <w:r>
              <w:t>)</w:t>
            </w:r>
            <w:r w:rsidR="004913CB">
              <w:t>, а также необходимые документы для прохождения (при необходимости) процедуры аккредитации</w:t>
            </w:r>
            <w:r w:rsidRPr="002337DC">
              <w:t xml:space="preserve"> </w:t>
            </w:r>
            <w:r>
              <w:t>– требования к</w:t>
            </w:r>
            <w:r w:rsidR="004913CB">
              <w:t> </w:t>
            </w:r>
            <w:r>
              <w:t>подтверждающим документам приведены в указанном подразделе</w:t>
            </w:r>
            <w:r w:rsidRPr="002337DC">
              <w:t>;</w:t>
            </w:r>
          </w:p>
        </w:tc>
      </w:tr>
      <w:tr w:rsidR="00572D9D" w14:paraId="0CE8416A" w14:textId="77777777" w:rsidTr="000D1A66">
        <w:tc>
          <w:tcPr>
            <w:tcW w:w="709" w:type="dxa"/>
          </w:tcPr>
          <w:p w14:paraId="146F84EF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54B82DE" w14:textId="6ACF0315" w:rsidR="00572D9D" w:rsidRDefault="00572D9D" w:rsidP="00572D9D">
            <w:pPr>
              <w:pStyle w:val="af4"/>
            </w:pPr>
            <w:r w:rsidRPr="002337DC">
              <w:t xml:space="preserve">Документы, подтверждающие соответствие Участника специальным требованиям </w:t>
            </w:r>
            <w:r w:rsidR="00EF5755">
              <w:t xml:space="preserve">– </w:t>
            </w:r>
            <w:r w:rsidR="00EF5755" w:rsidRPr="008F114D">
              <w:t>предоставля</w:t>
            </w:r>
            <w:r w:rsidR="00EF5755">
              <w:t>ю</w:t>
            </w:r>
            <w:r w:rsidR="00EF5755" w:rsidRPr="008F114D">
              <w:t>тся</w:t>
            </w:r>
            <w:r w:rsidR="00AF0B68">
              <w:t>,</w:t>
            </w:r>
            <w:r w:rsidR="00EF5755" w:rsidRPr="008F114D">
              <w:t xml:space="preserve"> </w:t>
            </w:r>
            <w:r w:rsidR="00EF5755">
              <w:t xml:space="preserve">если соответствующие требования </w:t>
            </w:r>
            <w:r w:rsidR="00EF5755">
              <w:lastRenderedPageBreak/>
              <w:t xml:space="preserve">установлены в </w:t>
            </w:r>
            <w:r w:rsidRPr="002337DC">
              <w:t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 w:rsidR="00816D19">
              <w:t>8.3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3"/>
                </w:rPr>
                <w:t>Приложения № 3</w:t>
              </w:r>
            </w:hyperlink>
            <w:r w:rsidRPr="002337DC">
              <w:t>)</w:t>
            </w:r>
            <w:r w:rsidR="00EF5755">
              <w:t>;</w:t>
            </w:r>
          </w:p>
        </w:tc>
      </w:tr>
      <w:tr w:rsidR="00572D9D" w14:paraId="40954B3A" w14:textId="77777777" w:rsidTr="000D1A66">
        <w:tc>
          <w:tcPr>
            <w:tcW w:w="709" w:type="dxa"/>
          </w:tcPr>
          <w:p w14:paraId="138E8C97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9441751" w14:textId="278F5DD0" w:rsidR="00572D9D" w:rsidRDefault="00572D9D" w:rsidP="00572D9D">
            <w:pPr>
              <w:pStyle w:val="af4"/>
            </w:pPr>
            <w:r w:rsidRPr="002337DC">
              <w:t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 w:rsidR="00816D19">
              <w:t>8.4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3"/>
                </w:rPr>
                <w:t>Приложения № 3</w:t>
              </w:r>
            </w:hyperlink>
            <w:r w:rsidRPr="002337DC">
              <w:t>)</w:t>
            </w:r>
            <w:r w:rsidRPr="00A04704">
              <w:t xml:space="preserve"> </w:t>
            </w:r>
            <w:r>
              <w:t xml:space="preserve">– </w:t>
            </w:r>
            <w:r w:rsidRPr="008F114D">
              <w:t>предоставля</w:t>
            </w:r>
            <w:r w:rsidR="00EF5755">
              <w:t>ю</w:t>
            </w:r>
            <w:r w:rsidRPr="008F114D">
              <w:t>тся</w:t>
            </w:r>
            <w:r w:rsidR="00EF5755">
              <w:t>,</w:t>
            </w:r>
            <w:r w:rsidRPr="008F114D">
              <w:t xml:space="preserve"> </w:t>
            </w:r>
            <w:r>
              <w:t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 w:rsidR="00816D19">
              <w:t>3.2</w:t>
            </w:r>
            <w:r>
              <w:fldChar w:fldCharType="end"/>
            </w:r>
            <w:r>
              <w:t>), а именно:</w:t>
            </w:r>
          </w:p>
          <w:p w14:paraId="543F58DD" w14:textId="494B428B" w:rsidR="00572D9D" w:rsidRDefault="00572D9D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8F114D">
              <w:t xml:space="preserve">План распределения объемов поставки </w:t>
            </w:r>
            <w:r w:rsidR="00E63E3F" w:rsidRPr="008F114D">
              <w:t>продукции,</w:t>
            </w:r>
            <w:r w:rsidR="00E63E3F" w:rsidRPr="000B4DC5">
              <w:t xml:space="preserve"> представленны</w:t>
            </w:r>
            <w:r w:rsidR="00E63E3F">
              <w:t>й</w:t>
            </w:r>
            <w:r w:rsidR="00E63E3F" w:rsidRPr="000B4DC5">
              <w:t xml:space="preserve"> в</w:t>
            </w:r>
            <w:r w:rsidR="00E63E3F">
              <w:t>нутри</w:t>
            </w:r>
            <w:r w:rsidR="00E63E3F" w:rsidRPr="000B4DC5">
              <w:t xml:space="preserve"> Технических требованиях (форма 4) (</w:t>
            </w:r>
            <w:hyperlink w:anchor="Прил04_ФормыЗаявки" w:history="1">
              <w:r w:rsidR="00E63E3F" w:rsidRPr="000B4DC5">
                <w:rPr>
                  <w:rStyle w:val="aff3"/>
                </w:rPr>
                <w:t>Приложение № 4</w:t>
              </w:r>
            </w:hyperlink>
            <w:r w:rsidR="00E63E3F" w:rsidRPr="000B4DC5">
              <w:t>)</w:t>
            </w:r>
            <w:r w:rsidRPr="00A04704">
              <w:t>;</w:t>
            </w:r>
          </w:p>
          <w:p w14:paraId="5EB428FD" w14:textId="4F6EDDCC" w:rsidR="00572D9D" w:rsidRDefault="00572D9D">
            <w:pPr>
              <w:pStyle w:val="af4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 w:rsidRPr="002337DC">
              <w:t>подраздел</w:t>
            </w:r>
            <w:r>
              <w:t>е</w:t>
            </w:r>
            <w:r w:rsidRPr="002337DC">
              <w:t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 w:rsidR="00816D19">
              <w:t>8.4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3"/>
                </w:rPr>
                <w:t>Приложения № 3</w:t>
              </w:r>
            </w:hyperlink>
            <w:r>
              <w:rPr>
                <w:rStyle w:val="aff3"/>
              </w:rPr>
              <w:t>;</w:t>
            </w:r>
          </w:p>
        </w:tc>
      </w:tr>
      <w:tr w:rsidR="00572D9D" w14:paraId="6B768F60" w14:textId="77777777" w:rsidTr="000D1A66">
        <w:tc>
          <w:tcPr>
            <w:tcW w:w="709" w:type="dxa"/>
          </w:tcPr>
          <w:p w14:paraId="2FD0DC09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2CD968E" w14:textId="7A3E48DA" w:rsidR="00572D9D" w:rsidRDefault="00572D9D" w:rsidP="00572D9D">
            <w:pPr>
              <w:pStyle w:val="af4"/>
            </w:pPr>
            <w:r w:rsidRPr="002337DC">
              <w:t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 w:rsidR="00816D19">
              <w:t>8.5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f3"/>
                </w:rPr>
                <w:t>Приложения № 3</w:t>
              </w:r>
            </w:hyperlink>
            <w:r w:rsidRPr="002337DC">
              <w:t>)</w:t>
            </w:r>
            <w:r>
              <w:t xml:space="preserve"> – </w:t>
            </w:r>
            <w:r w:rsidRPr="008F114D">
              <w:t>предоставля</w:t>
            </w:r>
            <w:r w:rsidR="00EF5755">
              <w:t>ю</w:t>
            </w:r>
            <w:r w:rsidRPr="008F114D">
              <w:t>тся</w:t>
            </w:r>
            <w:r w:rsidR="00EF5755">
              <w:t xml:space="preserve">, </w:t>
            </w:r>
            <w:r w:rsidR="00EF5755" w:rsidRPr="00EF5755">
              <w:t xml:space="preserve">если </w:t>
            </w:r>
            <w:r w:rsidR="00EF5755">
              <w:t xml:space="preserve">Участник подает заявку </w:t>
            </w:r>
            <w:r>
              <w:t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 w:rsidR="00816D19">
              <w:t>3.3</w:t>
            </w:r>
            <w:r>
              <w:fldChar w:fldCharType="end"/>
            </w:r>
            <w:r>
              <w:t>), а</w:t>
            </w:r>
            <w:r w:rsidR="00D61028">
              <w:t> </w:t>
            </w:r>
            <w:r>
              <w:t>именно:</w:t>
            </w:r>
          </w:p>
          <w:p w14:paraId="2415752B" w14:textId="6D71E0D6" w:rsidR="00572D9D" w:rsidRDefault="00E63E3F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8F114D">
              <w:t>План распределения объемов поставки продукции,</w:t>
            </w:r>
            <w:r w:rsidRPr="000B4DC5">
              <w:t xml:space="preserve"> представленны</w:t>
            </w:r>
            <w:r>
              <w:t>й</w:t>
            </w:r>
            <w:r w:rsidRPr="000B4DC5">
              <w:t xml:space="preserve"> в</w:t>
            </w:r>
            <w:r>
              <w:t>нутри</w:t>
            </w:r>
            <w:r w:rsidRPr="000B4DC5">
              <w:t xml:space="preserve"> Технических требованиях (форма 4) (</w:t>
            </w:r>
            <w:hyperlink w:anchor="Прил04_ФормыЗаявки" w:history="1">
              <w:r w:rsidRPr="000B4DC5">
                <w:rPr>
                  <w:rStyle w:val="aff3"/>
                </w:rPr>
                <w:t>Приложение № 4</w:t>
              </w:r>
            </w:hyperlink>
            <w:r w:rsidRPr="000B4DC5">
              <w:t>)</w:t>
            </w:r>
            <w:r w:rsidRPr="00A04704">
              <w:t>;</w:t>
            </w:r>
          </w:p>
          <w:p w14:paraId="7A961A29" w14:textId="6BBA8409" w:rsidR="00572D9D" w:rsidRPr="002337DC" w:rsidRDefault="00572D9D">
            <w:pPr>
              <w:pStyle w:val="af4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 w:rsidRPr="002337DC">
              <w:t>подраздел</w:t>
            </w:r>
            <w:r>
              <w:t>е</w:t>
            </w:r>
            <w:r w:rsidRPr="002337DC">
              <w:t> </w:t>
            </w:r>
            <w:r w:rsidRPr="00E40CE9">
              <w:fldChar w:fldCharType="begin"/>
            </w:r>
            <w:r w:rsidRPr="00E40CE9">
              <w:instrText xml:space="preserve"> REF _Ref125709777 \r \h  \* MERGEFORMAT </w:instrText>
            </w:r>
            <w:r w:rsidRPr="00E40CE9">
              <w:fldChar w:fldCharType="separate"/>
            </w:r>
            <w:r w:rsidR="00816D19">
              <w:t>8.5</w:t>
            </w:r>
            <w:r w:rsidRPr="00E40CE9">
              <w:fldChar w:fldCharType="end"/>
            </w:r>
            <w:r w:rsidRPr="00E40CE9">
              <w:t xml:space="preserve"> </w:t>
            </w:r>
            <w:hyperlink w:anchor="Прил03_ТребованияУчастникам" w:history="1">
              <w:r w:rsidRPr="00E40CE9">
                <w:rPr>
                  <w:rStyle w:val="aff3"/>
                </w:rPr>
                <w:t>Приложения № 3</w:t>
              </w:r>
            </w:hyperlink>
            <w:r w:rsidR="00E40CE9" w:rsidRPr="00E40CE9">
              <w:t>;</w:t>
            </w:r>
          </w:p>
        </w:tc>
      </w:tr>
      <w:tr w:rsidR="00572D9D" w14:paraId="5A3444E8" w14:textId="77777777" w:rsidTr="000D1A66">
        <w:tc>
          <w:tcPr>
            <w:tcW w:w="709" w:type="dxa"/>
          </w:tcPr>
          <w:p w14:paraId="3A5F06F7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  <w:bookmarkStart w:id="306" w:name="_Ref132888537"/>
          </w:p>
        </w:tc>
        <w:bookmarkEnd w:id="306"/>
        <w:tc>
          <w:tcPr>
            <w:tcW w:w="8074" w:type="dxa"/>
          </w:tcPr>
          <w:p w14:paraId="6A9B12FC" w14:textId="1A47615A" w:rsidR="00E40CE9" w:rsidRPr="0016736F" w:rsidRDefault="00572D9D" w:rsidP="0016736F">
            <w:pPr>
              <w:pStyle w:val="af4"/>
            </w:pPr>
            <w:r w:rsidRPr="00572D9D">
              <w:t xml:space="preserve">Копия независимой гарантии – </w:t>
            </w:r>
            <w:r w:rsidR="00E63E3F">
              <w:t xml:space="preserve">предоставляется </w:t>
            </w:r>
            <w:r w:rsidR="0016736F">
              <w:t xml:space="preserve">при необходимости и </w:t>
            </w:r>
            <w:r w:rsidRPr="00572D9D">
              <w:t>в</w:t>
            </w:r>
            <w:r w:rsidR="0016736F">
              <w:t> </w:t>
            </w:r>
            <w:r w:rsidRPr="00572D9D">
              <w:t>случае отсутствия внесенных Участником денежных средств на</w:t>
            </w:r>
            <w:r w:rsidR="0016736F">
              <w:t> </w:t>
            </w:r>
            <w:r w:rsidRPr="00572D9D">
              <w:t>специальный банковский счет;</w:t>
            </w:r>
          </w:p>
        </w:tc>
      </w:tr>
      <w:tr w:rsidR="008F114D" w14:paraId="08400C33" w14:textId="77777777" w:rsidTr="000D1A66">
        <w:tc>
          <w:tcPr>
            <w:tcW w:w="709" w:type="dxa"/>
          </w:tcPr>
          <w:p w14:paraId="7D91AC36" w14:textId="77777777" w:rsidR="008F114D" w:rsidRDefault="008F114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  <w:bookmarkStart w:id="307" w:name="_Ref130389408"/>
          </w:p>
        </w:tc>
        <w:bookmarkEnd w:id="307"/>
        <w:tc>
          <w:tcPr>
            <w:tcW w:w="8074" w:type="dxa"/>
          </w:tcPr>
          <w:p w14:paraId="58888415" w14:textId="5523501F" w:rsidR="008F114D" w:rsidRDefault="008F114D" w:rsidP="006608D1">
            <w:pPr>
              <w:pStyle w:val="af4"/>
            </w:pPr>
            <w:r w:rsidRPr="008F114D">
              <w:t>Справка об опыте Участника (форма</w:t>
            </w:r>
            <w:r w:rsidR="00012C0D">
              <w:t> </w:t>
            </w:r>
            <w:r w:rsidR="00FA15CA">
              <w:t>7</w:t>
            </w:r>
            <w:r w:rsidRPr="008F114D">
              <w:t>)</w:t>
            </w:r>
            <w:r w:rsidR="00237EE5">
              <w:t>, с необходимыми приложениями к</w:t>
            </w:r>
            <w:r w:rsidR="00300A94">
              <w:t xml:space="preserve"> </w:t>
            </w:r>
            <w:r w:rsidR="00237EE5">
              <w:t>ней, если требуется,</w:t>
            </w:r>
            <w:r w:rsidRPr="008F114D">
              <w:t xml:space="preserve"> – предоставляется в</w:t>
            </w:r>
            <w:r w:rsidR="00E40CE9">
              <w:t>о второй части</w:t>
            </w:r>
            <w:r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Pr="008F114D">
              <w:t xml:space="preserve">если </w:t>
            </w:r>
            <w:r w:rsidRPr="0063700C">
              <w:t xml:space="preserve">в </w:t>
            </w:r>
            <w:hyperlink w:anchor="Прил08_ПорядокОценки" w:history="1">
              <w:r w:rsidRPr="0063700C">
                <w:rPr>
                  <w:rStyle w:val="aff3"/>
                </w:rPr>
                <w:t>Порядк</w:t>
              </w:r>
              <w:r w:rsidR="0041041A" w:rsidRPr="0063700C">
                <w:rPr>
                  <w:rStyle w:val="aff3"/>
                </w:rPr>
                <w:t>е</w:t>
              </w:r>
              <w:r w:rsidRPr="0063700C">
                <w:rPr>
                  <w:rStyle w:val="aff3"/>
                </w:rPr>
                <w:t xml:space="preserve"> и критери</w:t>
              </w:r>
              <w:r w:rsidR="0041041A" w:rsidRPr="0063700C">
                <w:rPr>
                  <w:rStyle w:val="aff3"/>
                </w:rPr>
                <w:t>ях</w:t>
              </w:r>
              <w:r w:rsidRPr="0063700C">
                <w:rPr>
                  <w:rStyle w:val="aff3"/>
                </w:rPr>
                <w:t xml:space="preserve"> оценки и сопоставления заявок</w:t>
              </w:r>
              <w:r w:rsidR="0041041A" w:rsidRPr="0063700C">
                <w:rPr>
                  <w:rStyle w:val="aff3"/>
                </w:rPr>
                <w:t xml:space="preserve"> (Приложение № </w:t>
              </w:r>
              <w:r w:rsidR="002F3C9B" w:rsidRPr="0063700C">
                <w:rPr>
                  <w:rStyle w:val="aff3"/>
                </w:rPr>
                <w:t>8</w:t>
              </w:r>
              <w:r w:rsidR="0041041A" w:rsidRPr="0063700C">
                <w:rPr>
                  <w:rStyle w:val="aff3"/>
                </w:rPr>
                <w:t>)</w:t>
              </w:r>
            </w:hyperlink>
            <w:r w:rsidRPr="0063700C">
              <w:t xml:space="preserve"> </w:t>
            </w:r>
            <w:r w:rsidRPr="008F114D">
              <w:t>установлен соответствующий критерий оценки в</w:t>
            </w:r>
            <w:r w:rsidR="00E40CE9">
              <w:t xml:space="preserve"> </w:t>
            </w:r>
            <w:r w:rsidRPr="008F114D">
              <w:t>части опыта;</w:t>
            </w:r>
          </w:p>
        </w:tc>
      </w:tr>
      <w:tr w:rsidR="008F114D" w14:paraId="251E6D62" w14:textId="77777777" w:rsidTr="000D1A66">
        <w:tc>
          <w:tcPr>
            <w:tcW w:w="709" w:type="dxa"/>
          </w:tcPr>
          <w:p w14:paraId="205E4046" w14:textId="77777777" w:rsidR="008F114D" w:rsidRDefault="008F114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  <w:bookmarkStart w:id="308" w:name="_Ref130389413"/>
          </w:p>
        </w:tc>
        <w:bookmarkEnd w:id="308"/>
        <w:tc>
          <w:tcPr>
            <w:tcW w:w="8074" w:type="dxa"/>
          </w:tcPr>
          <w:p w14:paraId="5AD47F24" w14:textId="236EB15D" w:rsidR="008F114D" w:rsidRDefault="008F114D" w:rsidP="006608D1">
            <w:pPr>
              <w:pStyle w:val="af4"/>
            </w:pPr>
            <w:r w:rsidRPr="008F114D">
              <w:t>Справка о материально-технических ресурсах (форма</w:t>
            </w:r>
            <w:r w:rsidR="00012C0D">
              <w:t> </w:t>
            </w:r>
            <w:r w:rsidR="00FA15CA">
              <w:t>8</w:t>
            </w:r>
            <w:r w:rsidRPr="008F114D">
              <w:t>)</w:t>
            </w:r>
            <w:r w:rsidR="00237EE5">
              <w:t>, с</w:t>
            </w:r>
            <w:r w:rsidR="0063700C">
              <w:t> </w:t>
            </w:r>
            <w:r w:rsidR="00237EE5">
              <w:t>необходимыми приложениями к</w:t>
            </w:r>
            <w:r w:rsidR="0063700C">
              <w:t xml:space="preserve"> </w:t>
            </w:r>
            <w:r w:rsidR="00237EE5">
              <w:t>ней, если требуется,</w:t>
            </w:r>
            <w:r w:rsidRPr="008F114D">
              <w:t xml:space="preserve"> – </w:t>
            </w:r>
            <w:r w:rsidR="00E40CE9" w:rsidRPr="008F114D">
              <w:t>предоставляется в</w:t>
            </w:r>
            <w:r w:rsidR="00E40CE9">
              <w:t>о второй части</w:t>
            </w:r>
            <w:r w:rsidR="00E40CE9"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="0041041A" w:rsidRPr="008F114D">
              <w:t xml:space="preserve">если </w:t>
            </w:r>
            <w:r w:rsidR="0063700C" w:rsidRPr="0063700C">
              <w:t xml:space="preserve">в </w:t>
            </w:r>
            <w:hyperlink w:anchor="Прил08_ПорядокОценки" w:history="1">
              <w:r w:rsidR="0063700C" w:rsidRPr="0063700C">
                <w:rPr>
                  <w:rStyle w:val="aff3"/>
                </w:rPr>
                <w:t>Порядке и критериях оценки и сопоставления заявок (Приложение № 8)</w:t>
              </w:r>
            </w:hyperlink>
            <w:r w:rsidR="0063700C" w:rsidRPr="0063700C">
              <w:t xml:space="preserve"> </w:t>
            </w:r>
            <w:r w:rsidR="0063700C" w:rsidRPr="008F114D">
              <w:t xml:space="preserve">установлен </w:t>
            </w:r>
            <w:r w:rsidRPr="008F114D">
              <w:t>соответствующий критерий оценки в</w:t>
            </w:r>
            <w:r w:rsidR="00300A94">
              <w:t xml:space="preserve"> </w:t>
            </w:r>
            <w:r w:rsidRPr="008F114D">
              <w:t>части наличия (привлечения) материально-технических ресурсов;</w:t>
            </w:r>
          </w:p>
        </w:tc>
      </w:tr>
      <w:tr w:rsidR="008F114D" w14:paraId="07ED1659" w14:textId="77777777" w:rsidTr="000D1A66">
        <w:tc>
          <w:tcPr>
            <w:tcW w:w="709" w:type="dxa"/>
          </w:tcPr>
          <w:p w14:paraId="59E7197E" w14:textId="77777777" w:rsidR="008F114D" w:rsidRDefault="008F114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  <w:bookmarkStart w:id="309" w:name="_Ref130389419"/>
          </w:p>
        </w:tc>
        <w:bookmarkEnd w:id="309"/>
        <w:tc>
          <w:tcPr>
            <w:tcW w:w="8074" w:type="dxa"/>
          </w:tcPr>
          <w:p w14:paraId="11C9DB41" w14:textId="0191CBC2" w:rsidR="008F114D" w:rsidRDefault="008F114D" w:rsidP="006608D1">
            <w:pPr>
              <w:pStyle w:val="af4"/>
            </w:pPr>
            <w:r w:rsidRPr="008F114D">
              <w:t>Справка о кадровых ресурсах (форма</w:t>
            </w:r>
            <w:r w:rsidR="00012C0D">
              <w:t> </w:t>
            </w:r>
            <w:r w:rsidR="00FA15CA">
              <w:t>9</w:t>
            </w:r>
            <w:r w:rsidRPr="008F114D">
              <w:t>)</w:t>
            </w:r>
            <w:r w:rsidR="00237EE5">
              <w:t>, с необходимыми приложениями к</w:t>
            </w:r>
            <w:r w:rsidR="00300A94">
              <w:t xml:space="preserve"> </w:t>
            </w:r>
            <w:r w:rsidR="00237EE5">
              <w:t>ней, если требуется,</w:t>
            </w:r>
            <w:r w:rsidRPr="008F114D">
              <w:t xml:space="preserve"> – </w:t>
            </w:r>
            <w:r w:rsidR="00E40CE9" w:rsidRPr="008F114D">
              <w:t>предоставляется в</w:t>
            </w:r>
            <w:r w:rsidR="00E40CE9">
              <w:t>о второй части</w:t>
            </w:r>
            <w:r w:rsidR="00E40CE9"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="0041041A" w:rsidRPr="008F114D">
              <w:t xml:space="preserve">если </w:t>
            </w:r>
            <w:r w:rsidR="0063700C" w:rsidRPr="0063700C">
              <w:t xml:space="preserve">в </w:t>
            </w:r>
            <w:hyperlink w:anchor="Прил08_ПорядокОценки" w:history="1">
              <w:r w:rsidR="0063700C" w:rsidRPr="0063700C">
                <w:rPr>
                  <w:rStyle w:val="aff3"/>
                </w:rPr>
                <w:t>Порядке и критериях оценки и сопоставления заявок (Приложение № 8)</w:t>
              </w:r>
            </w:hyperlink>
            <w:r w:rsidR="0063700C" w:rsidRPr="0063700C">
              <w:t xml:space="preserve"> </w:t>
            </w:r>
            <w:r w:rsidR="0063700C" w:rsidRPr="008F114D">
              <w:t xml:space="preserve">установлен </w:t>
            </w:r>
            <w:r w:rsidRPr="008F114D">
              <w:t>соответствующий критерий оценки в</w:t>
            </w:r>
            <w:r w:rsidR="00E40CE9">
              <w:t xml:space="preserve"> </w:t>
            </w:r>
            <w:r w:rsidRPr="008F114D">
              <w:t>части наличия (привлечения) кадровых ресурсов;</w:t>
            </w:r>
          </w:p>
        </w:tc>
      </w:tr>
      <w:tr w:rsidR="008F114D" w14:paraId="67A58289" w14:textId="77777777" w:rsidTr="000D1A66">
        <w:tc>
          <w:tcPr>
            <w:tcW w:w="709" w:type="dxa"/>
          </w:tcPr>
          <w:p w14:paraId="4B567166" w14:textId="77777777" w:rsidR="008F114D" w:rsidRDefault="008F114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E49288D" w14:textId="7EA5E550" w:rsidR="008F114D" w:rsidRDefault="00CB54C2" w:rsidP="006608D1">
            <w:pPr>
              <w:pStyle w:val="af4"/>
            </w:pPr>
            <w:r w:rsidRPr="00CB54C2">
              <w:t>Справка об аффилированности Участника с изготовителем (производителем) предлагаемого товара</w:t>
            </w:r>
            <w:r w:rsidR="008F114D" w:rsidRPr="008F114D">
              <w:t xml:space="preserve"> (форма</w:t>
            </w:r>
            <w:r w:rsidR="00012C0D">
              <w:t> </w:t>
            </w:r>
            <w:r w:rsidR="008F114D" w:rsidRPr="008F114D">
              <w:t>1</w:t>
            </w:r>
            <w:r w:rsidR="00FA15CA">
              <w:t>0</w:t>
            </w:r>
            <w:r w:rsidR="008F114D" w:rsidRPr="008F114D">
              <w:t>) – предоставляется</w:t>
            </w:r>
            <w:r w:rsidR="00AF0B68">
              <w:t xml:space="preserve">, </w:t>
            </w:r>
            <w:r w:rsidR="008F114D" w:rsidRPr="008F114D">
              <w:t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 w:rsidR="00AF0B68">
              <w:t xml:space="preserve"> </w:t>
            </w:r>
            <w:r w:rsidR="00AF0B68" w:rsidRPr="00AF0B68">
              <w:t xml:space="preserve">и </w:t>
            </w:r>
            <w:r w:rsidR="00AF0B68" w:rsidRPr="008F114D">
              <w:t xml:space="preserve">если </w:t>
            </w:r>
            <w:r w:rsidR="00AF0B68" w:rsidRPr="0063700C">
              <w:t xml:space="preserve">в </w:t>
            </w:r>
            <w:hyperlink w:anchor="Прил08_ПорядокОценки" w:history="1">
              <w:r w:rsidR="00AF0B68" w:rsidRPr="0063700C">
                <w:rPr>
                  <w:rStyle w:val="aff3"/>
                </w:rPr>
                <w:t>Порядке и критериях оценки и сопоставления заявок (Приложение № 8)</w:t>
              </w:r>
            </w:hyperlink>
            <w:r w:rsidR="00AF0B68" w:rsidRPr="0063700C">
              <w:t xml:space="preserve"> </w:t>
            </w:r>
            <w:r w:rsidR="00AF0B68" w:rsidRPr="008F114D">
              <w:lastRenderedPageBreak/>
              <w:t>установлен</w:t>
            </w:r>
            <w:r w:rsidR="00AF0B68" w:rsidRPr="00AF0B68">
              <w:t xml:space="preserve"> соответствующий критерий оценки в части наличия аффилированности</w:t>
            </w:r>
            <w:r w:rsidR="008F114D" w:rsidRPr="008F114D">
              <w:t>;</w:t>
            </w:r>
          </w:p>
        </w:tc>
      </w:tr>
      <w:tr w:rsidR="00B44957" w14:paraId="1CBBD4B3" w14:textId="77777777" w:rsidTr="000D1A66">
        <w:tc>
          <w:tcPr>
            <w:tcW w:w="709" w:type="dxa"/>
          </w:tcPr>
          <w:p w14:paraId="7D5A6D91" w14:textId="77777777" w:rsidR="00B44957" w:rsidRDefault="00B44957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12A3EE7" w14:textId="4A3EACB4" w:rsidR="00B44957" w:rsidRDefault="003566E3" w:rsidP="006608D1">
            <w:pPr>
              <w:pStyle w:val="af4"/>
            </w:pPr>
            <w:r>
              <w:t>Д</w:t>
            </w:r>
            <w:r w:rsidR="00C4447C" w:rsidRPr="00C4447C">
              <w:t>окумент</w:t>
            </w:r>
            <w:r>
              <w:t>ы</w:t>
            </w:r>
            <w:r w:rsidR="00145B01">
              <w:t xml:space="preserve"> (или их копии)</w:t>
            </w:r>
            <w:r w:rsidR="00C4447C" w:rsidRPr="00C4447C">
              <w:t>, подтверждающи</w:t>
            </w:r>
            <w:r w:rsidR="00145B01">
              <w:t>е</w:t>
            </w:r>
            <w:r w:rsidR="00C4447C" w:rsidRPr="00C4447C">
              <w:t xml:space="preserve"> соответствие предлагаемой к</w:t>
            </w:r>
            <w:r w:rsidR="0063700C">
              <w:t xml:space="preserve"> </w:t>
            </w:r>
            <w:r w:rsidR="00C4447C" w:rsidRPr="00C4447C">
              <w:t xml:space="preserve">поставке продукции требованиям, установленным </w:t>
            </w:r>
            <w:r>
              <w:t>в</w:t>
            </w:r>
            <w:r w:rsidR="0063700C">
              <w:t> </w:t>
            </w:r>
            <w:hyperlink w:anchor="Прил01_ТехТребования" w:history="1">
              <w:r w:rsidRPr="003566E3">
                <w:rPr>
                  <w:rStyle w:val="aff3"/>
                </w:rPr>
                <w:t>Технических требованиях (Приложение № 1)</w:t>
              </w:r>
            </w:hyperlink>
            <w:r w:rsidR="00572D9D">
              <w:t xml:space="preserve"> </w:t>
            </w:r>
            <w:r w:rsidR="00572D9D" w:rsidRPr="008F114D">
              <w:t>– предоставля</w:t>
            </w:r>
            <w:r w:rsidR="00AF0B68">
              <w:t>ю</w:t>
            </w:r>
            <w:r w:rsidR="00572D9D" w:rsidRPr="008F114D">
              <w:t>тся</w:t>
            </w:r>
            <w:r w:rsidR="00AF0B68">
              <w:t xml:space="preserve">, </w:t>
            </w:r>
            <w:r w:rsidR="00572D9D">
              <w:t>если</w:t>
            </w:r>
            <w:r w:rsidR="00572D9D" w:rsidRPr="008F114D">
              <w:t xml:space="preserve"> в</w:t>
            </w:r>
            <w:r w:rsidR="00572D9D">
              <w:t xml:space="preserve"> </w:t>
            </w:r>
            <w:hyperlink w:anchor="Прил01_ТехТребования" w:history="1">
              <w:r w:rsidR="00572D9D" w:rsidRPr="0041041A">
                <w:rPr>
                  <w:rStyle w:val="aff3"/>
                </w:rPr>
                <w:t>Технических требованиях (Приложение № 1)</w:t>
              </w:r>
            </w:hyperlink>
            <w:r w:rsidR="00572D9D" w:rsidRPr="008F114D">
              <w:t xml:space="preserve"> </w:t>
            </w:r>
            <w:r w:rsidR="00300A94">
              <w:t xml:space="preserve">было </w:t>
            </w:r>
            <w:r w:rsidR="00572D9D" w:rsidRPr="008F114D">
              <w:t>установлено соответствующ</w:t>
            </w:r>
            <w:r w:rsidR="00E50A95">
              <w:t>е</w:t>
            </w:r>
            <w:r w:rsidR="00572D9D" w:rsidRPr="008F114D">
              <w:t>е требовани</w:t>
            </w:r>
            <w:r w:rsidR="00300A94">
              <w:t>е</w:t>
            </w:r>
            <w:r w:rsidR="00E40CE9">
              <w:t>;</w:t>
            </w:r>
          </w:p>
        </w:tc>
      </w:tr>
      <w:tr w:rsidR="00572D9D" w:rsidRPr="00572D9D" w14:paraId="04C26DDC" w14:textId="77777777" w:rsidTr="000D1A66">
        <w:tc>
          <w:tcPr>
            <w:tcW w:w="709" w:type="dxa"/>
          </w:tcPr>
          <w:p w14:paraId="1B383392" w14:textId="77777777" w:rsidR="00572D9D" w:rsidRPr="00572D9D" w:rsidRDefault="00572D9D" w:rsidP="00572D9D">
            <w:pPr>
              <w:pStyle w:val="af4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561F2B06" w14:textId="0442BD4B" w:rsidR="00572D9D" w:rsidRPr="00572D9D" w:rsidRDefault="00572D9D" w:rsidP="00572D9D">
            <w:pPr>
              <w:pStyle w:val="af4"/>
              <w:keepNext/>
              <w:rPr>
                <w:b/>
                <w:bCs/>
              </w:rPr>
            </w:pPr>
            <w:r w:rsidRPr="00572D9D">
              <w:rPr>
                <w:b/>
                <w:bCs/>
              </w:rPr>
              <w:t>Ценовое предложение:</w:t>
            </w:r>
          </w:p>
        </w:tc>
      </w:tr>
      <w:tr w:rsidR="004338EA" w14:paraId="115B923D" w14:textId="77777777" w:rsidTr="000D1A66">
        <w:tc>
          <w:tcPr>
            <w:tcW w:w="709" w:type="dxa"/>
          </w:tcPr>
          <w:p w14:paraId="718D5ACB" w14:textId="77777777" w:rsidR="004338EA" w:rsidRDefault="004338EA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56E103CC" w14:textId="0105DB92" w:rsidR="004338EA" w:rsidRDefault="004338EA" w:rsidP="00EF5755">
            <w:pPr>
              <w:pStyle w:val="af4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572D9D" w14:paraId="5C93581B" w14:textId="77777777" w:rsidTr="000D1A66">
        <w:tc>
          <w:tcPr>
            <w:tcW w:w="709" w:type="dxa"/>
          </w:tcPr>
          <w:p w14:paraId="625A06D8" w14:textId="77777777" w:rsidR="00572D9D" w:rsidRDefault="00572D9D">
            <w:pPr>
              <w:pStyle w:val="af4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2C577D8" w14:textId="453E858C" w:rsidR="00572D9D" w:rsidRDefault="00572D9D" w:rsidP="00EF5755">
            <w:pPr>
              <w:pStyle w:val="af4"/>
            </w:pPr>
            <w:r>
              <w:t>Коммерческое предложение</w:t>
            </w:r>
            <w:r w:rsidR="00EF5755">
              <w:t xml:space="preserve"> (включая Структуру НМЦ)</w:t>
            </w:r>
            <w:r>
              <w:t xml:space="preserve"> (форма 3)</w:t>
            </w:r>
            <w:r w:rsidR="00EF5755">
              <w:t>;</w:t>
            </w:r>
            <w:r>
              <w:t xml:space="preserve"> также дополнительно предоставля</w:t>
            </w:r>
            <w:r w:rsidR="00EF5755">
              <w:t>е</w:t>
            </w:r>
            <w:r>
              <w:t>тся</w:t>
            </w:r>
            <w:r w:rsidR="00EF5755">
              <w:t xml:space="preserve"> </w:t>
            </w:r>
            <w:r w:rsidRPr="007C699B">
              <w:t>подтверждающая документация, составленная в</w:t>
            </w:r>
            <w:r>
              <w:t xml:space="preserve"> </w:t>
            </w:r>
            <w:r w:rsidRPr="007C699B">
              <w:t>соответствии с</w:t>
            </w:r>
            <w:r w:rsidR="00AF0B68">
              <w:t xml:space="preserve"> </w:t>
            </w:r>
            <w:hyperlink w:anchor="Прил01_ТехТребования" w:history="1">
              <w:r w:rsidRPr="008F114D">
                <w:rPr>
                  <w:rStyle w:val="aff3"/>
                </w:rPr>
                <w:t>Техническими требованиями (Приложение № 1)</w:t>
              </w:r>
            </w:hyperlink>
            <w:r w:rsidRPr="007C699B">
              <w:t xml:space="preserve"> – </w:t>
            </w:r>
            <w:r w:rsidR="00EF5755">
              <w:t>только</w:t>
            </w:r>
            <w:r w:rsidRPr="007C699B">
              <w:t xml:space="preserve"> если в</w:t>
            </w:r>
            <w:r w:rsidR="00AF0B68">
              <w:t xml:space="preserve"> </w:t>
            </w:r>
            <w:r w:rsidRPr="007C699B">
              <w:t>Технических требованиях установлены требования к</w:t>
            </w:r>
            <w:r w:rsidR="00EF5755">
              <w:t xml:space="preserve"> </w:t>
            </w:r>
            <w:r w:rsidRPr="007C699B">
              <w:t>документации по</w:t>
            </w:r>
            <w:r>
              <w:t xml:space="preserve"> </w:t>
            </w:r>
            <w:r w:rsidRPr="007C699B">
              <w:t>ценообразованию</w:t>
            </w:r>
            <w:r>
              <w:t xml:space="preserve"> (подраздел «</w:t>
            </w:r>
            <w:r w:rsidRPr="003F563E">
              <w:t>Требования к</w:t>
            </w:r>
            <w:r w:rsidR="00EF5755">
              <w:t xml:space="preserve"> </w:t>
            </w:r>
            <w:r w:rsidRPr="003F563E">
              <w:t>документации по</w:t>
            </w:r>
            <w:r w:rsidR="00AF0B68">
              <w:t xml:space="preserve"> </w:t>
            </w:r>
            <w:r w:rsidRPr="003F563E">
              <w:t>ценообразованию на этапе закупки</w:t>
            </w:r>
            <w:r>
              <w:t>»)</w:t>
            </w:r>
            <w:r w:rsidRPr="007C699B">
              <w:t xml:space="preserve"> либо аналогичн</w:t>
            </w:r>
            <w:r>
              <w:t>ые</w:t>
            </w:r>
            <w:r w:rsidRPr="007C699B">
              <w:t xml:space="preserve"> по смыслу</w:t>
            </w:r>
            <w:r>
              <w:t>.</w:t>
            </w:r>
          </w:p>
        </w:tc>
      </w:tr>
    </w:tbl>
    <w:p w14:paraId="4FB72B37" w14:textId="75C65DCB" w:rsidR="00B30B95" w:rsidRPr="00373520" w:rsidRDefault="00AF0B68" w:rsidP="00135000">
      <w:pPr>
        <w:pStyle w:val="ac"/>
        <w:rPr>
          <w:rStyle w:val="af9"/>
          <w:i w:val="0"/>
          <w:iCs w:val="0"/>
          <w:shd w:val="clear" w:color="auto" w:fill="auto"/>
        </w:rPr>
      </w:pPr>
      <w:r>
        <w:rPr>
          <w:rStyle w:val="af9"/>
          <w:i w:val="0"/>
          <w:iCs w:val="0"/>
          <w:shd w:val="clear" w:color="auto" w:fill="auto"/>
        </w:rPr>
        <w:t>Е</w:t>
      </w:r>
      <w:r w:rsidR="00B44957" w:rsidRPr="00373520">
        <w:rPr>
          <w:rStyle w:val="af9"/>
          <w:i w:val="0"/>
          <w:iCs w:val="0"/>
          <w:shd w:val="clear" w:color="auto" w:fill="auto"/>
        </w:rPr>
        <w:t>сли по каким-либо причинам Участник не может предоставить какой-либо из</w:t>
      </w:r>
      <w:r>
        <w:rPr>
          <w:rStyle w:val="af9"/>
          <w:i w:val="0"/>
          <w:iCs w:val="0"/>
          <w:shd w:val="clear" w:color="auto" w:fill="auto"/>
        </w:rPr>
        <w:t> </w:t>
      </w:r>
      <w:r w:rsidR="00B44957" w:rsidRPr="00373520">
        <w:rPr>
          <w:rStyle w:val="af9"/>
          <w:i w:val="0"/>
          <w:iCs w:val="0"/>
          <w:shd w:val="clear" w:color="auto" w:fill="auto"/>
        </w:rPr>
        <w:t>требуемых документов, он может в составе заявки приложить составленную в</w:t>
      </w:r>
      <w:r w:rsidR="0063700C" w:rsidRPr="00373520">
        <w:rPr>
          <w:rStyle w:val="af9"/>
          <w:i w:val="0"/>
          <w:iCs w:val="0"/>
          <w:shd w:val="clear" w:color="auto" w:fill="auto"/>
        </w:rPr>
        <w:t xml:space="preserve"> </w:t>
      </w:r>
      <w:r w:rsidR="00B44957" w:rsidRPr="00373520">
        <w:rPr>
          <w:rStyle w:val="af9"/>
          <w:i w:val="0"/>
          <w:iCs w:val="0"/>
          <w:shd w:val="clear" w:color="auto" w:fill="auto"/>
        </w:rPr>
        <w:t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af9"/>
          <w:i w:val="0"/>
          <w:iCs w:val="0"/>
          <w:shd w:val="clear" w:color="auto" w:fill="auto"/>
        </w:rPr>
        <w:t> </w:t>
      </w:r>
      <w:r w:rsidR="00B44957" w:rsidRPr="00373520">
        <w:rPr>
          <w:rStyle w:val="af9"/>
          <w:i w:val="0"/>
          <w:iCs w:val="0"/>
          <w:shd w:val="clear" w:color="auto" w:fill="auto"/>
        </w:rPr>
        <w:t>Участника обязанности по предоставлению требуемого документа).</w:t>
      </w:r>
    </w:p>
    <w:p w14:paraId="4A5B2BAB" w14:textId="77777777" w:rsidR="00B44957" w:rsidRDefault="00B44957" w:rsidP="00B44957">
      <w:pPr>
        <w:pStyle w:val="af4"/>
        <w:rPr>
          <w:rStyle w:val="af9"/>
          <w:i w:val="0"/>
          <w:iCs w:val="0"/>
          <w:shd w:val="clear" w:color="auto" w:fill="auto"/>
        </w:rPr>
        <w:sectPr w:rsidR="00B44957" w:rsidSect="00D52073"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26A72B2B" w14:textId="7941A660" w:rsidR="005A1542" w:rsidRDefault="005A1542" w:rsidP="005A1542">
      <w:pPr>
        <w:pStyle w:val="aa"/>
      </w:pPr>
      <w:bookmarkStart w:id="310" w:name="Прил07_ОтборочныеКритерии"/>
      <w:bookmarkStart w:id="311" w:name="_Ref125365264"/>
      <w:bookmarkStart w:id="312" w:name="_Toc186224175"/>
      <w:bookmarkEnd w:id="310"/>
      <w:r w:rsidRPr="005A1542">
        <w:lastRenderedPageBreak/>
        <w:t>Приложение №</w:t>
      </w:r>
      <w:r>
        <w:t> </w:t>
      </w:r>
      <w:r w:rsidR="00F7085D">
        <w:t>7</w:t>
      </w:r>
      <w:r w:rsidRPr="005A1542">
        <w:t xml:space="preserve"> – Отборочные критерии рассмотрения заявок</w:t>
      </w:r>
      <w:bookmarkEnd w:id="311"/>
      <w:bookmarkEnd w:id="312"/>
    </w:p>
    <w:p w14:paraId="370585AF" w14:textId="1E1497C5" w:rsidR="00DF200A" w:rsidRPr="00DF200A" w:rsidRDefault="00DF200A" w:rsidP="00DF200A">
      <w:pPr>
        <w:pStyle w:val="ab"/>
        <w:spacing w:after="120"/>
        <w:rPr>
          <w:rStyle w:val="af9"/>
          <w:i w:val="0"/>
          <w:iCs w:val="0"/>
          <w:shd w:val="clear" w:color="auto" w:fill="auto"/>
        </w:rPr>
      </w:pPr>
      <w:bookmarkStart w:id="313" w:name="_Toc186224176"/>
      <w:r>
        <w:rPr>
          <w:rStyle w:val="af9"/>
          <w:i w:val="0"/>
          <w:iCs w:val="0"/>
          <w:shd w:val="clear" w:color="auto" w:fill="auto"/>
        </w:rPr>
        <w:t xml:space="preserve">Отборочные критерии рассмотрения </w:t>
      </w:r>
      <w:r w:rsidR="00C96B64">
        <w:rPr>
          <w:rStyle w:val="af9"/>
          <w:i w:val="0"/>
          <w:iCs w:val="0"/>
          <w:shd w:val="clear" w:color="auto" w:fill="auto"/>
        </w:rPr>
        <w:t xml:space="preserve">первых частей </w:t>
      </w:r>
      <w:r>
        <w:rPr>
          <w:rStyle w:val="af9"/>
          <w:i w:val="0"/>
          <w:iCs w:val="0"/>
          <w:shd w:val="clear" w:color="auto" w:fill="auto"/>
        </w:rPr>
        <w:t>заявок</w:t>
      </w:r>
      <w:r w:rsidR="00C96B64">
        <w:rPr>
          <w:rStyle w:val="af9"/>
          <w:i w:val="0"/>
          <w:iCs w:val="0"/>
          <w:shd w:val="clear" w:color="auto" w:fill="auto"/>
        </w:rPr>
        <w:t xml:space="preserve"> (первых частей заявок, содержащихся в окончательных предложениях)</w:t>
      </w:r>
      <w:bookmarkEnd w:id="313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660C31" w14:paraId="373A47E7" w14:textId="77777777" w:rsidTr="00ED5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5F2309AD" w14:textId="77777777" w:rsidR="00660C31" w:rsidRDefault="00660C31" w:rsidP="00660C31">
            <w:pPr>
              <w:pStyle w:val="af4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5E371833" w14:textId="77777777" w:rsidR="00660C31" w:rsidRDefault="00660C31" w:rsidP="00660C31">
            <w:pPr>
              <w:pStyle w:val="af4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02A83B04" w14:textId="77777777" w:rsidR="00660C31" w:rsidRDefault="00660C31" w:rsidP="00660C31">
            <w:pPr>
              <w:pStyle w:val="af4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0AECBDCE" w14:textId="77777777" w:rsidR="00660C31" w:rsidRDefault="00660C31" w:rsidP="00660C31">
            <w:pPr>
              <w:pStyle w:val="af4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5B273E" w:rsidRPr="005B273E" w14:paraId="0B097D85" w14:textId="77777777" w:rsidTr="00ED5343">
        <w:tc>
          <w:tcPr>
            <w:tcW w:w="9918" w:type="dxa"/>
            <w:gridSpan w:val="2"/>
          </w:tcPr>
          <w:p w14:paraId="51E53F00" w14:textId="320D2BB6" w:rsidR="005B273E" w:rsidRPr="005B273E" w:rsidRDefault="00F979F9" w:rsidP="005B273E">
            <w:pPr>
              <w:pStyle w:val="af4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 xml:space="preserve">Состав и правильность оформления </w:t>
            </w:r>
            <w:r w:rsidR="00C96B64">
              <w:rPr>
                <w:b/>
                <w:bCs/>
              </w:rPr>
              <w:t xml:space="preserve">первой части </w:t>
            </w:r>
            <w:r w:rsidRPr="00F979F9">
              <w:rPr>
                <w:b/>
                <w:bCs/>
              </w:rPr>
              <w:t>заявки, в том числе</w:t>
            </w:r>
            <w:r w:rsidR="005B273E"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62AEC89A" w14:textId="77777777" w:rsidR="005B273E" w:rsidRPr="005B273E" w:rsidRDefault="005B273E" w:rsidP="005B273E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6652A179" w14:textId="77777777" w:rsidR="005B273E" w:rsidRPr="005B273E" w:rsidRDefault="005B273E" w:rsidP="005B273E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E92E95" w14:paraId="6356B9D1" w14:textId="77777777" w:rsidTr="00ED5343">
        <w:tc>
          <w:tcPr>
            <w:tcW w:w="1413" w:type="dxa"/>
          </w:tcPr>
          <w:p w14:paraId="56E2B7A2" w14:textId="77777777" w:rsidR="00E92E95" w:rsidRDefault="00E92E95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2ABA009" w14:textId="3C3700F3" w:rsidR="00E92E95" w:rsidRPr="001839E9" w:rsidRDefault="00E92E95" w:rsidP="005B273E">
            <w:pPr>
              <w:pStyle w:val="af4"/>
            </w:pPr>
            <w:r w:rsidRPr="00E92E95">
              <w:t xml:space="preserve">Наличие в составе </w:t>
            </w:r>
            <w:r w:rsidR="00C96B64">
              <w:t>первой части</w:t>
            </w:r>
            <w:r w:rsidRPr="00E92E95">
              <w:t xml:space="preserve"> заявки обязательных к</w:t>
            </w:r>
            <w:r w:rsidR="00BF379C">
              <w:t xml:space="preserve"> </w:t>
            </w:r>
            <w:r w:rsidRPr="00E92E95">
              <w:t xml:space="preserve">предоставлению (для целей рассмотрения </w:t>
            </w:r>
            <w:r w:rsidR="00C96B64">
              <w:t xml:space="preserve">первых частей </w:t>
            </w:r>
            <w:r w:rsidRPr="00E92E95">
              <w:t xml:space="preserve">заявок в рамках отборочной стадии) документов в соответствии с требованиями </w:t>
            </w:r>
            <w:hyperlink w:anchor="Прил06_СоставЗаявки" w:history="1">
              <w:r w:rsidRPr="00E92E95">
                <w:rPr>
                  <w:rStyle w:val="aff3"/>
                </w:rPr>
                <w:t>Приложения № 6 «Состав заявки»</w:t>
              </w:r>
            </w:hyperlink>
            <w:r w:rsidRPr="00E92E95">
              <w:t>, а также правильность их оформления</w:t>
            </w:r>
            <w:r w:rsidR="002D2307">
              <w:t xml:space="preserve"> (</w:t>
            </w:r>
            <w:r w:rsidR="002D2307" w:rsidRPr="00DF1299">
              <w:t>в</w:t>
            </w:r>
            <w:r w:rsidR="002D2307">
              <w:t> </w:t>
            </w:r>
            <w:proofErr w:type="spellStart"/>
            <w:r w:rsidR="002D2307" w:rsidRPr="00DF1299">
              <w:t>т.ч</w:t>
            </w:r>
            <w:proofErr w:type="spellEnd"/>
            <w:r w:rsidR="002D2307" w:rsidRPr="00DF1299">
              <w:t>. в части языка заявки</w:t>
            </w:r>
            <w:r w:rsidR="002D2307">
              <w:t>)</w:t>
            </w:r>
          </w:p>
        </w:tc>
        <w:tc>
          <w:tcPr>
            <w:tcW w:w="3118" w:type="dxa"/>
          </w:tcPr>
          <w:p w14:paraId="1D275F79" w14:textId="100FBDC8" w:rsidR="00E92E95" w:rsidRPr="00E92E95" w:rsidRDefault="00E92E95" w:rsidP="00494896">
            <w:pPr>
              <w:pStyle w:val="af4"/>
              <w:jc w:val="center"/>
              <w:rPr>
                <w:rStyle w:val="aff3"/>
              </w:rPr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816D19">
              <w:t>4.7</w:t>
            </w:r>
            <w:r>
              <w:fldChar w:fldCharType="end"/>
            </w:r>
            <w:r>
              <w:t>,</w:t>
            </w:r>
            <w:r w:rsidR="00494896">
              <w:br/>
            </w:r>
            <w:hyperlink w:anchor="Прил06_СоставЗаявки" w:history="1">
              <w:r w:rsidRPr="00E92E95">
                <w:rPr>
                  <w:rStyle w:val="aff3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0A867582" w14:textId="3DC7BA67" w:rsidR="00E92E95" w:rsidRPr="001839E9" w:rsidRDefault="00E92E95" w:rsidP="005B273E">
            <w:pPr>
              <w:pStyle w:val="af4"/>
              <w:jc w:val="center"/>
            </w:pPr>
            <w:r>
              <w:t>Тех</w:t>
            </w:r>
          </w:p>
        </w:tc>
      </w:tr>
      <w:tr w:rsidR="00C96B64" w14:paraId="19A45E62" w14:textId="77777777" w:rsidTr="00ED5343">
        <w:tc>
          <w:tcPr>
            <w:tcW w:w="1413" w:type="dxa"/>
          </w:tcPr>
          <w:p w14:paraId="22CC9C5D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E976C43" w14:textId="759596C7" w:rsidR="00C96B64" w:rsidRPr="00E92E95" w:rsidRDefault="00C96B64" w:rsidP="00C96B64">
            <w:pPr>
              <w:pStyle w:val="af4"/>
            </w:pPr>
            <w:r w:rsidRPr="001839E9">
              <w:t xml:space="preserve">Отсутствие в материалах </w:t>
            </w:r>
            <w:r>
              <w:t xml:space="preserve">(документах) первой части </w:t>
            </w:r>
            <w:r w:rsidRPr="001839E9">
              <w:t xml:space="preserve">заявки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>
              <w:t xml:space="preserve"> </w:t>
            </w:r>
            <w:r w:rsidRPr="001839E9">
              <w:t>том числе по тексту внутри одного документа</w:t>
            </w:r>
            <w:r>
              <w:t>, а</w:t>
            </w:r>
            <w:r w:rsidR="00DF1299">
              <w:t> </w:t>
            </w:r>
            <w:r>
              <w:t xml:space="preserve">также </w:t>
            </w:r>
            <w:r w:rsidRPr="00E92E95">
              <w:t>противоречий между документами заявки и сведениями, указанными Участником в</w:t>
            </w:r>
            <w:r>
              <w:t xml:space="preserve"> </w:t>
            </w:r>
            <w:r w:rsidRPr="00E92E95">
              <w:t>структурированных формах на ЭП</w:t>
            </w:r>
          </w:p>
        </w:tc>
        <w:tc>
          <w:tcPr>
            <w:tcW w:w="3118" w:type="dxa"/>
          </w:tcPr>
          <w:p w14:paraId="3220FCF7" w14:textId="100F87B8" w:rsidR="00C96B64" w:rsidRDefault="00C96B64" w:rsidP="00C96B64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</w:p>
        </w:tc>
        <w:tc>
          <w:tcPr>
            <w:tcW w:w="2090" w:type="dxa"/>
          </w:tcPr>
          <w:p w14:paraId="3695532B" w14:textId="3246D291" w:rsidR="00C96B64" w:rsidRDefault="00DD740E" w:rsidP="00C96B64">
            <w:pPr>
              <w:pStyle w:val="af4"/>
              <w:jc w:val="center"/>
            </w:pPr>
            <w:r>
              <w:t>Тех</w:t>
            </w:r>
          </w:p>
        </w:tc>
      </w:tr>
      <w:tr w:rsidR="00C96B64" w14:paraId="38B0D6C5" w14:textId="77777777" w:rsidTr="00ED5343">
        <w:tc>
          <w:tcPr>
            <w:tcW w:w="1413" w:type="dxa"/>
          </w:tcPr>
          <w:p w14:paraId="3CEB8F01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3D9F753" w14:textId="06C64855" w:rsidR="00C96B64" w:rsidRPr="001839E9" w:rsidRDefault="00C96B64" w:rsidP="00C96B64">
            <w:pPr>
              <w:pStyle w:val="af4"/>
            </w:pPr>
            <w:r w:rsidRPr="00C96B64">
              <w:t>Отсутствие в материалах первой части заявки сведений об Участнике и</w:t>
            </w:r>
            <w:r>
              <w:t> (</w:t>
            </w:r>
            <w:r w:rsidRPr="00C96B64">
              <w:t>или</w:t>
            </w:r>
            <w:r>
              <w:t>)</w:t>
            </w:r>
            <w:r w:rsidRPr="00C96B64">
              <w:t xml:space="preserve"> о его ценовом предложении</w:t>
            </w:r>
          </w:p>
        </w:tc>
        <w:tc>
          <w:tcPr>
            <w:tcW w:w="3118" w:type="dxa"/>
          </w:tcPr>
          <w:p w14:paraId="4BF1FC73" w14:textId="42C8FC9F" w:rsidR="00C96B64" w:rsidRDefault="00DD740E" w:rsidP="00C96B64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</w:p>
        </w:tc>
        <w:tc>
          <w:tcPr>
            <w:tcW w:w="2090" w:type="dxa"/>
          </w:tcPr>
          <w:p w14:paraId="1D6EA4B1" w14:textId="6208D3A6" w:rsidR="00C96B64" w:rsidRDefault="00DD740E" w:rsidP="00C96B64">
            <w:pPr>
              <w:pStyle w:val="af4"/>
              <w:jc w:val="center"/>
            </w:pPr>
            <w:r>
              <w:t>Тех</w:t>
            </w:r>
          </w:p>
        </w:tc>
      </w:tr>
      <w:tr w:rsidR="00C96B64" w:rsidRPr="001839E9" w14:paraId="050574D5" w14:textId="77777777" w:rsidTr="00ED5343">
        <w:tc>
          <w:tcPr>
            <w:tcW w:w="9918" w:type="dxa"/>
            <w:gridSpan w:val="2"/>
          </w:tcPr>
          <w:p w14:paraId="30440CCF" w14:textId="3C8916F1" w:rsidR="00C96B64" w:rsidRPr="001839E9" w:rsidRDefault="00C96B64" w:rsidP="00C96B64">
            <w:pPr>
              <w:pStyle w:val="af4"/>
              <w:keepNext/>
              <w:rPr>
                <w:b/>
                <w:bCs/>
              </w:rPr>
            </w:pPr>
            <w:r w:rsidRPr="00D84B67"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>Т</w:t>
            </w:r>
            <w:r w:rsidRPr="00D84B67">
              <w:rPr>
                <w:b/>
                <w:bCs/>
              </w:rPr>
              <w:t>ехническ</w:t>
            </w:r>
            <w:r>
              <w:rPr>
                <w:b/>
                <w:bCs/>
              </w:rPr>
              <w:t>ого</w:t>
            </w:r>
            <w:r w:rsidRPr="00D84B67"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>я</w:t>
            </w:r>
            <w:r w:rsidRPr="00D84B67">
              <w:rPr>
                <w:b/>
                <w:bCs/>
              </w:rPr>
              <w:t xml:space="preserve"> </w:t>
            </w:r>
            <w:r w:rsidRPr="00843BBF">
              <w:rPr>
                <w:b/>
                <w:bCs/>
              </w:rPr>
              <w:t xml:space="preserve">Участника </w:t>
            </w:r>
            <w:hyperlink w:anchor="Прил01_ТехТребования" w:history="1">
              <w:r w:rsidRPr="00843BBF">
                <w:rPr>
                  <w:rStyle w:val="aff3"/>
                  <w:b/>
                  <w:bCs/>
                </w:rPr>
                <w:t>Техническим требованиям (Приложение № 1)</w:t>
              </w:r>
            </w:hyperlink>
            <w:r w:rsidRPr="00843BBF">
              <w:rPr>
                <w:b/>
                <w:bCs/>
              </w:rPr>
              <w:t>, в том числе:</w:t>
            </w:r>
          </w:p>
        </w:tc>
        <w:tc>
          <w:tcPr>
            <w:tcW w:w="3118" w:type="dxa"/>
          </w:tcPr>
          <w:p w14:paraId="3DAC2C94" w14:textId="33963B97" w:rsidR="00C96B64" w:rsidRPr="001839E9" w:rsidRDefault="00C96B64" w:rsidP="00C96B64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1136F945" w14:textId="2578CFD9" w:rsidR="00C96B64" w:rsidRPr="001839E9" w:rsidRDefault="00C96B64" w:rsidP="00C96B64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386175C7" w14:textId="77777777" w:rsidTr="00ED5343">
        <w:tc>
          <w:tcPr>
            <w:tcW w:w="1413" w:type="dxa"/>
          </w:tcPr>
          <w:p w14:paraId="5D2E03E6" w14:textId="77777777" w:rsidR="00443FAE" w:rsidRDefault="00443FAE" w:rsidP="00443FAE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85DA8D7" w14:textId="64A40F33" w:rsidR="00443FAE" w:rsidRDefault="00443FAE" w:rsidP="00443FAE">
            <w:pPr>
              <w:pStyle w:val="af4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происхождения товара, установленным в </w:t>
            </w:r>
            <w:hyperlink w:anchor="Прил01_ТехТребования" w:history="1">
              <w:r w:rsidRPr="00F11DCD">
                <w:rPr>
                  <w:rStyle w:val="aff3"/>
                </w:rPr>
                <w:t>Технических требованиях (Приложение № 1)</w:t>
              </w:r>
            </w:hyperlink>
          </w:p>
          <w:p w14:paraId="495888FD" w14:textId="556203EF" w:rsidR="00443FAE" w:rsidRPr="00443FAE" w:rsidRDefault="00443FAE" w:rsidP="00443FAE">
            <w:pPr>
              <w:pStyle w:val="af4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4.20</w:t>
            </w:r>
            <w:r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648C241B" w14:textId="6698510C" w:rsidR="00443FAE" w:rsidRDefault="00443FAE" w:rsidP="00443FAE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 w:rsidR="00816D19">
              <w:t>4.13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f3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6F52039C" w14:textId="56E85030" w:rsidR="00443FAE" w:rsidRPr="001839E9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  <w:tr w:rsidR="00443FAE" w14:paraId="58742BD7" w14:textId="77777777" w:rsidTr="00ED5343">
        <w:tc>
          <w:tcPr>
            <w:tcW w:w="1413" w:type="dxa"/>
          </w:tcPr>
          <w:p w14:paraId="70E29AAC" w14:textId="77777777" w:rsidR="00443FAE" w:rsidRDefault="00443FAE" w:rsidP="00443FAE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5119C9B" w14:textId="10C4EB48" w:rsidR="00443FAE" w:rsidRDefault="00443FAE" w:rsidP="00443FAE">
            <w:pPr>
              <w:pStyle w:val="af4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anchor="Прил01_ТехТребования" w:history="1">
              <w:r w:rsidRPr="00F11DCD">
                <w:rPr>
                  <w:rStyle w:val="aff3"/>
                </w:rPr>
                <w:t>Технических требованиях (Приложение № 1)</w:t>
              </w:r>
            </w:hyperlink>
          </w:p>
          <w:p w14:paraId="4054B0E5" w14:textId="535961DD" w:rsidR="00443FAE" w:rsidRPr="00443FAE" w:rsidRDefault="00443FAE" w:rsidP="00443FAE">
            <w:pPr>
              <w:pStyle w:val="af4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4.20</w:t>
            </w:r>
            <w:r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0C131723" w14:textId="1FF7D1E7" w:rsidR="00443FAE" w:rsidRDefault="00443FAE" w:rsidP="00443FAE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 w:rsidR="00816D19">
              <w:t>4.13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f3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536B5A4D" w14:textId="773C22E5" w:rsidR="00443FAE" w:rsidRPr="001839E9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309D85AA" w14:textId="77777777" w:rsidTr="00ED5343">
        <w:tc>
          <w:tcPr>
            <w:tcW w:w="1413" w:type="dxa"/>
          </w:tcPr>
          <w:p w14:paraId="1FC0CD29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28B4F92" w14:textId="00B3A90A" w:rsidR="00C96B64" w:rsidRDefault="00C96B64" w:rsidP="00C96B64">
            <w:pPr>
              <w:pStyle w:val="af4"/>
            </w:pPr>
            <w:r w:rsidRPr="001839E9">
              <w:t>Соответствие объ</w:t>
            </w:r>
            <w:r>
              <w:t>е</w:t>
            </w:r>
            <w:r w:rsidRPr="001839E9">
              <w:t xml:space="preserve">мов и состава работ / услуг, технологии производства работ, предложенных Участником в </w:t>
            </w:r>
            <w:r>
              <w:t>Т</w:t>
            </w:r>
            <w:r w:rsidRPr="001839E9">
              <w:t xml:space="preserve">ехническом предложении, требованиям, </w:t>
            </w:r>
            <w:r w:rsidRPr="0063700C">
              <w:t>указанным в</w:t>
            </w:r>
            <w:r>
              <w:t xml:space="preserve"> </w:t>
            </w:r>
            <w:hyperlink w:anchor="Прил01_ТехТребования" w:history="1">
              <w:r w:rsidRPr="00843BBF">
                <w:rPr>
                  <w:rStyle w:val="aff3"/>
                </w:rPr>
                <w:t>Технический требованиях (Приложение № 1)</w:t>
              </w:r>
            </w:hyperlink>
          </w:p>
        </w:tc>
        <w:tc>
          <w:tcPr>
            <w:tcW w:w="3118" w:type="dxa"/>
          </w:tcPr>
          <w:p w14:paraId="75787E49" w14:textId="4EE74BDE" w:rsidR="00C96B64" w:rsidRPr="00FA3B2D" w:rsidRDefault="00C96B64" w:rsidP="00C96B64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f3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2A91A617" w14:textId="007025E0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678AA2CB" w14:textId="77777777" w:rsidTr="00ED5343">
        <w:tc>
          <w:tcPr>
            <w:tcW w:w="1413" w:type="dxa"/>
          </w:tcPr>
          <w:p w14:paraId="0BC568E9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F56606D" w14:textId="7C64AC10" w:rsidR="00C96B64" w:rsidRDefault="00C96B64" w:rsidP="00C96B64">
            <w:pPr>
              <w:pStyle w:val="af4"/>
            </w:pPr>
            <w:r w:rsidRPr="001839E9"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>Т</w:t>
            </w:r>
            <w:r w:rsidRPr="001839E9">
              <w:t xml:space="preserve">ехническом предложении, </w:t>
            </w:r>
            <w:r w:rsidRPr="0063700C">
              <w:t>требованиям, указанным в</w:t>
            </w:r>
            <w:r>
              <w:t xml:space="preserve"> </w:t>
            </w:r>
            <w:hyperlink w:anchor="Прил01_ТехТребования" w:history="1">
              <w:r w:rsidRPr="00843BBF">
                <w:rPr>
                  <w:rStyle w:val="aff3"/>
                </w:rPr>
                <w:t>Технический требованиях (Приложение № 1)</w:t>
              </w:r>
            </w:hyperlink>
          </w:p>
        </w:tc>
        <w:tc>
          <w:tcPr>
            <w:tcW w:w="3118" w:type="dxa"/>
          </w:tcPr>
          <w:p w14:paraId="1FBE0EC4" w14:textId="4E4C4986" w:rsidR="00C96B64" w:rsidRPr="00FA3B2D" w:rsidRDefault="00C96B64" w:rsidP="00C96B64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f3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59492E86" w14:textId="36938F53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02F6AEAB" w14:textId="77777777" w:rsidTr="00ED5343">
        <w:tc>
          <w:tcPr>
            <w:tcW w:w="1413" w:type="dxa"/>
          </w:tcPr>
          <w:p w14:paraId="19800D48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08A4EFB" w14:textId="740A2A0B" w:rsidR="00C96B64" w:rsidRDefault="00C96B64" w:rsidP="00C96B64">
            <w:pPr>
              <w:pStyle w:val="af4"/>
            </w:pPr>
            <w:r w:rsidRPr="001839E9">
              <w:t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anchor="Прил01_ТехТребования" w:history="1">
              <w:r w:rsidRPr="00843BBF">
                <w:rPr>
                  <w:rStyle w:val="aff3"/>
                </w:rPr>
                <w:t>Технический требованиях (Приложение № 1)</w:t>
              </w:r>
            </w:hyperlink>
            <w:r>
              <w:t xml:space="preserve">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 xml:space="preserve">) в </w:t>
            </w:r>
            <w:hyperlink w:anchor="Прил02_ПроектДоговора" w:history="1">
              <w:r w:rsidRPr="00505272">
                <w:rPr>
                  <w:rStyle w:val="aff3"/>
                </w:rPr>
                <w:t>Проекте договора (Приложение № 2)</w:t>
              </w:r>
            </w:hyperlink>
          </w:p>
        </w:tc>
        <w:tc>
          <w:tcPr>
            <w:tcW w:w="3118" w:type="dxa"/>
          </w:tcPr>
          <w:p w14:paraId="3504EC7E" w14:textId="28F28B8C" w:rsidR="00C96B64" w:rsidRPr="00FA3B2D" w:rsidRDefault="00D41940" w:rsidP="00C96B64">
            <w:pPr>
              <w:pStyle w:val="af4"/>
              <w:jc w:val="center"/>
            </w:pPr>
            <w:hyperlink w:anchor="Прил01_ТехТребования" w:history="1">
              <w:r w:rsidR="00C96B64" w:rsidRPr="00505272">
                <w:rPr>
                  <w:rStyle w:val="aff3"/>
                </w:rPr>
                <w:t>Приложение № 1</w:t>
              </w:r>
            </w:hyperlink>
            <w:r w:rsidR="00C96B64">
              <w:t>,</w:t>
            </w:r>
            <w:r w:rsidR="00C96B64">
              <w:br/>
            </w:r>
            <w:hyperlink w:anchor="Прил02_ПроектДоговора" w:history="1">
              <w:r w:rsidR="00C96B64" w:rsidRPr="00505272">
                <w:rPr>
                  <w:rStyle w:val="aff3"/>
                </w:rPr>
                <w:t>Приложение № 2</w:t>
              </w:r>
            </w:hyperlink>
          </w:p>
        </w:tc>
        <w:tc>
          <w:tcPr>
            <w:tcW w:w="2090" w:type="dxa"/>
          </w:tcPr>
          <w:p w14:paraId="18F17A8A" w14:textId="2B3E7315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7C3CA1D2" w14:textId="77777777" w:rsidTr="00ED5343">
        <w:tc>
          <w:tcPr>
            <w:tcW w:w="1413" w:type="dxa"/>
          </w:tcPr>
          <w:p w14:paraId="4B7E2D09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A1C2796" w14:textId="6D992700" w:rsidR="00C96B64" w:rsidRDefault="00C96B64" w:rsidP="00C96B64">
            <w:pPr>
              <w:pStyle w:val="af4"/>
            </w:pPr>
            <w:r w:rsidRPr="001839E9">
              <w:t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anchor="Прил01_ТехТребования" w:history="1">
              <w:r w:rsidRPr="00843BBF">
                <w:rPr>
                  <w:rStyle w:val="aff3"/>
                </w:rPr>
                <w:t>Технический требованиях (Приложение № 1)</w:t>
              </w:r>
            </w:hyperlink>
            <w:r>
              <w:t xml:space="preserve">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 xml:space="preserve">) в </w:t>
            </w:r>
            <w:hyperlink w:anchor="Прил02_ПроектДоговора" w:history="1">
              <w:r w:rsidRPr="00505272">
                <w:rPr>
                  <w:rStyle w:val="aff3"/>
                </w:rPr>
                <w:t>Проекте договора (Приложение № 2)</w:t>
              </w:r>
            </w:hyperlink>
          </w:p>
          <w:p w14:paraId="42927DF3" w14:textId="3F4A8741" w:rsidR="00C96B64" w:rsidRDefault="00C96B64" w:rsidP="00C96B64">
            <w:pPr>
              <w:pStyle w:val="af4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08F6984A" w14:textId="1CD3DFDE" w:rsidR="00C96B64" w:rsidRPr="00FA3B2D" w:rsidRDefault="00D41940" w:rsidP="00C96B64">
            <w:pPr>
              <w:pStyle w:val="af4"/>
              <w:jc w:val="center"/>
            </w:pPr>
            <w:hyperlink w:anchor="Прил01_ТехТребования" w:history="1">
              <w:r w:rsidR="00C96B64" w:rsidRPr="00505272">
                <w:rPr>
                  <w:rStyle w:val="aff3"/>
                </w:rPr>
                <w:t>Приложение № 1</w:t>
              </w:r>
            </w:hyperlink>
            <w:r w:rsidR="00C96B64">
              <w:t>,</w:t>
            </w:r>
            <w:r w:rsidR="00C96B64">
              <w:br/>
            </w:r>
            <w:hyperlink w:anchor="Прил02_ПроектДоговора" w:history="1">
              <w:r w:rsidR="00C96B64" w:rsidRPr="00505272">
                <w:rPr>
                  <w:rStyle w:val="aff3"/>
                </w:rPr>
                <w:t>Приложение № 2</w:t>
              </w:r>
            </w:hyperlink>
          </w:p>
        </w:tc>
        <w:tc>
          <w:tcPr>
            <w:tcW w:w="2090" w:type="dxa"/>
          </w:tcPr>
          <w:p w14:paraId="773D0D85" w14:textId="513931C9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  <w:tr w:rsidR="00C96B64" w14:paraId="1E87232A" w14:textId="77777777" w:rsidTr="00ED5343">
        <w:tc>
          <w:tcPr>
            <w:tcW w:w="1413" w:type="dxa"/>
          </w:tcPr>
          <w:p w14:paraId="0669633C" w14:textId="77777777" w:rsidR="00C96B64" w:rsidRDefault="00C96B64">
            <w:pPr>
              <w:pStyle w:val="af4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C7CB47F" w14:textId="3FB987F5" w:rsidR="00C96B64" w:rsidRDefault="00C96B64" w:rsidP="00C96B64">
            <w:pPr>
              <w:pStyle w:val="af4"/>
            </w:pPr>
            <w:r w:rsidRPr="001839E9">
              <w:t xml:space="preserve">Соответствие предлагаемой к поставке продукции дополнительным требованиям, </w:t>
            </w:r>
            <w:r w:rsidRPr="0063700C">
              <w:t xml:space="preserve">установленным </w:t>
            </w:r>
            <w:r>
              <w:t xml:space="preserve">в </w:t>
            </w:r>
            <w:hyperlink w:anchor="Прил01_ТехТребования" w:history="1">
              <w:r w:rsidRPr="00843BBF">
                <w:rPr>
                  <w:rStyle w:val="aff3"/>
                </w:rPr>
                <w:t>Технический требованиях (Приложение № 1)</w:t>
              </w:r>
            </w:hyperlink>
            <w:r w:rsidRPr="0063700C">
              <w:t>, с предоставлением требуемых</w:t>
            </w:r>
            <w:r w:rsidRPr="001839E9">
              <w:t xml:space="preserve"> подтверждающих документов</w:t>
            </w:r>
          </w:p>
          <w:p w14:paraId="1410AD85" w14:textId="542D90BB" w:rsidR="00C96B64" w:rsidRDefault="00C96B64" w:rsidP="00C96B64">
            <w:pPr>
              <w:pStyle w:val="af4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5EDD8E0C" w14:textId="10C22C35" w:rsidR="00C96B64" w:rsidRPr="00FA3B2D" w:rsidRDefault="00D41940" w:rsidP="00C96B64">
            <w:pPr>
              <w:pStyle w:val="af4"/>
              <w:jc w:val="center"/>
            </w:pPr>
            <w:hyperlink w:anchor="Прил01_ТехТребования" w:history="1">
              <w:r w:rsidR="00C96B64" w:rsidRPr="00505272">
                <w:rPr>
                  <w:rStyle w:val="aff3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749F4E2E" w14:textId="3EDBEDF2" w:rsidR="00C96B64" w:rsidRDefault="00C96B64" w:rsidP="00C96B64">
            <w:pPr>
              <w:pStyle w:val="af4"/>
              <w:jc w:val="center"/>
            </w:pPr>
            <w:r w:rsidRPr="001839E9">
              <w:t>Тех</w:t>
            </w:r>
          </w:p>
        </w:tc>
      </w:tr>
    </w:tbl>
    <w:p w14:paraId="648D0186" w14:textId="67CA4097" w:rsidR="00C96B64" w:rsidRDefault="00DF1299" w:rsidP="00DF1299">
      <w:pPr>
        <w:pStyle w:val="ab"/>
        <w:spacing w:after="120"/>
        <w:rPr>
          <w:rStyle w:val="af9"/>
          <w:i w:val="0"/>
          <w:iCs w:val="0"/>
          <w:shd w:val="clear" w:color="auto" w:fill="auto"/>
        </w:rPr>
      </w:pPr>
      <w:bookmarkStart w:id="314" w:name="_Toc186224178"/>
      <w:bookmarkStart w:id="315" w:name="_Hlk132891087"/>
      <w:r>
        <w:rPr>
          <w:rStyle w:val="af9"/>
          <w:i w:val="0"/>
          <w:iCs w:val="0"/>
          <w:shd w:val="clear" w:color="auto" w:fill="auto"/>
        </w:rPr>
        <w:lastRenderedPageBreak/>
        <w:t>Отборочные критерии рассмотрения вторых частей заявок</w:t>
      </w:r>
      <w:bookmarkEnd w:id="314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C96B64" w14:paraId="31BE6191" w14:textId="77777777" w:rsidTr="00135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bookmarkEnd w:id="315"/>
          <w:p w14:paraId="49AA4E4D" w14:textId="77777777" w:rsidR="00C96B64" w:rsidRDefault="00C96B64" w:rsidP="00135000">
            <w:pPr>
              <w:pStyle w:val="af4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258AC773" w14:textId="77777777" w:rsidR="00C96B64" w:rsidRDefault="00C96B64" w:rsidP="00135000">
            <w:pPr>
              <w:pStyle w:val="af4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58125AB2" w14:textId="77777777" w:rsidR="00C96B64" w:rsidRDefault="00C96B64" w:rsidP="00135000">
            <w:pPr>
              <w:pStyle w:val="af4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532E4949" w14:textId="77777777" w:rsidR="00C96B64" w:rsidRDefault="00C96B64" w:rsidP="00135000">
            <w:pPr>
              <w:pStyle w:val="af4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C96B64" w:rsidRPr="005B273E" w14:paraId="52CD8B79" w14:textId="77777777" w:rsidTr="00135000">
        <w:tc>
          <w:tcPr>
            <w:tcW w:w="9918" w:type="dxa"/>
            <w:gridSpan w:val="2"/>
          </w:tcPr>
          <w:p w14:paraId="6FB1CEAA" w14:textId="45BFDE7E" w:rsidR="00C96B64" w:rsidRPr="005B273E" w:rsidRDefault="00C96B64" w:rsidP="00135000">
            <w:pPr>
              <w:pStyle w:val="af4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>Состав</w:t>
            </w:r>
            <w:r w:rsidR="00FB102F">
              <w:rPr>
                <w:b/>
                <w:bCs/>
              </w:rPr>
              <w:t xml:space="preserve"> </w:t>
            </w:r>
            <w:r w:rsidRPr="00F979F9">
              <w:rPr>
                <w:b/>
                <w:bCs/>
              </w:rPr>
              <w:t xml:space="preserve">и правильность оформления </w:t>
            </w:r>
            <w:r w:rsidR="00DF1299">
              <w:rPr>
                <w:b/>
                <w:bCs/>
              </w:rPr>
              <w:t>второй</w:t>
            </w:r>
            <w:r>
              <w:rPr>
                <w:b/>
                <w:bCs/>
              </w:rPr>
              <w:t xml:space="preserve"> части </w:t>
            </w:r>
            <w:r w:rsidRPr="00F979F9">
              <w:rPr>
                <w:b/>
                <w:bCs/>
              </w:rPr>
              <w:t>заявки, в 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13524B8B" w14:textId="77777777" w:rsidR="00C96B64" w:rsidRPr="005B273E" w:rsidRDefault="00C96B64" w:rsidP="00135000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728C9AB" w14:textId="77777777" w:rsidR="00C96B64" w:rsidRPr="005B273E" w:rsidRDefault="00C96B64" w:rsidP="00135000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C96B64" w14:paraId="0163A811" w14:textId="77777777" w:rsidTr="00135000">
        <w:tc>
          <w:tcPr>
            <w:tcW w:w="1413" w:type="dxa"/>
          </w:tcPr>
          <w:p w14:paraId="326C7F71" w14:textId="77777777" w:rsidR="00C96B64" w:rsidRDefault="00C96B64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0761EDC4" w14:textId="44E3766C" w:rsidR="00C96B64" w:rsidRPr="001839E9" w:rsidRDefault="00C96B64" w:rsidP="00135000">
            <w:pPr>
              <w:pStyle w:val="af4"/>
            </w:pPr>
            <w:r w:rsidRPr="00E92E95">
              <w:t xml:space="preserve">Наличие в составе </w:t>
            </w:r>
            <w:r w:rsidR="00DF1299">
              <w:t>второй</w:t>
            </w:r>
            <w:r>
              <w:t xml:space="preserve"> части</w:t>
            </w:r>
            <w:r w:rsidRPr="00E92E95">
              <w:t xml:space="preserve"> заявки всех обязательных к</w:t>
            </w:r>
            <w:r>
              <w:t> </w:t>
            </w:r>
            <w:r w:rsidRPr="00E92E95">
              <w:t xml:space="preserve">предоставлению (для целей рассмотрения </w:t>
            </w:r>
            <w:r w:rsidR="00494896">
              <w:t>вторых</w:t>
            </w:r>
            <w:r>
              <w:t xml:space="preserve"> частей </w:t>
            </w:r>
            <w:r w:rsidRPr="00E92E95">
              <w:t xml:space="preserve">заявок в рамках отборочной стадии) документов в соответствии с требованиями </w:t>
            </w:r>
            <w:hyperlink w:anchor="Прил06_СоставЗаявки" w:history="1">
              <w:r w:rsidRPr="00E92E95">
                <w:rPr>
                  <w:rStyle w:val="aff3"/>
                </w:rPr>
                <w:t>Приложения № 6 «Состав заявки»</w:t>
              </w:r>
            </w:hyperlink>
            <w:r w:rsidRPr="00E92E95">
              <w:t>, а также правильность их оформления</w:t>
            </w:r>
            <w:r w:rsidR="00DF1299">
              <w:t xml:space="preserve"> (</w:t>
            </w:r>
            <w:r w:rsidR="00DF1299" w:rsidRPr="00DF1299">
              <w:t>в</w:t>
            </w:r>
            <w:r w:rsidR="00DF1299">
              <w:t> </w:t>
            </w:r>
            <w:proofErr w:type="spellStart"/>
            <w:r w:rsidR="00DF1299" w:rsidRPr="00DF1299">
              <w:t>т.ч</w:t>
            </w:r>
            <w:proofErr w:type="spellEnd"/>
            <w:r w:rsidR="00DF1299" w:rsidRPr="00DF1299">
              <w:t>. в части наличия должных печатей, подписей, формы заверения, языка и валюты заявки</w:t>
            </w:r>
            <w:r w:rsidR="00DF1299">
              <w:t>)</w:t>
            </w:r>
          </w:p>
        </w:tc>
        <w:tc>
          <w:tcPr>
            <w:tcW w:w="3118" w:type="dxa"/>
          </w:tcPr>
          <w:p w14:paraId="24DA6E28" w14:textId="63D5E66F" w:rsidR="00C96B64" w:rsidRPr="00E92E95" w:rsidRDefault="00C96B64" w:rsidP="002D2307">
            <w:pPr>
              <w:pStyle w:val="af4"/>
              <w:jc w:val="center"/>
              <w:rPr>
                <w:rStyle w:val="aff3"/>
              </w:rPr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816D19">
              <w:t>4.7</w:t>
            </w:r>
            <w:r>
              <w:fldChar w:fldCharType="end"/>
            </w:r>
            <w:r>
              <w:t>,</w:t>
            </w:r>
            <w:r w:rsidR="002D2307">
              <w:br/>
            </w:r>
            <w:hyperlink w:anchor="Прил06_СоставЗаявки" w:history="1">
              <w:r w:rsidRPr="00E92E95">
                <w:rPr>
                  <w:rStyle w:val="aff3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6AC0CC1F" w14:textId="2C530E4B" w:rsidR="00C96B64" w:rsidRPr="001839E9" w:rsidRDefault="00C96B64" w:rsidP="00135000">
            <w:pPr>
              <w:pStyle w:val="af4"/>
              <w:jc w:val="center"/>
            </w:pPr>
            <w:proofErr w:type="spellStart"/>
            <w:r>
              <w:t>Орг</w:t>
            </w:r>
            <w:proofErr w:type="spellEnd"/>
            <w:r>
              <w:t>, Тех,</w:t>
            </w:r>
            <w:r w:rsidR="00DD740E">
              <w:br/>
              <w:t>Юр</w:t>
            </w:r>
          </w:p>
        </w:tc>
      </w:tr>
      <w:tr w:rsidR="00DF1299" w14:paraId="6D8DD41E" w14:textId="77777777" w:rsidTr="00135000">
        <w:tc>
          <w:tcPr>
            <w:tcW w:w="1413" w:type="dxa"/>
          </w:tcPr>
          <w:p w14:paraId="37F20F86" w14:textId="77777777" w:rsidR="00DF1299" w:rsidRDefault="00DF1299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  <w:bookmarkStart w:id="316" w:name="_Ref132890414"/>
          </w:p>
        </w:tc>
        <w:bookmarkEnd w:id="316"/>
        <w:tc>
          <w:tcPr>
            <w:tcW w:w="8505" w:type="dxa"/>
          </w:tcPr>
          <w:p w14:paraId="5C4A64D0" w14:textId="3EA2CB67" w:rsidR="00DF1299" w:rsidRPr="00DF1299" w:rsidRDefault="00DF1299" w:rsidP="0016736F">
            <w:pPr>
              <w:pStyle w:val="af4"/>
            </w:pPr>
            <w:r w:rsidRPr="00DF1299">
              <w:t>Наличие обеспечения обязательств Участника, связанного с подачей заявки, в виде независимой гарантии и ее соответствие установленным требованиям Документации о закупке</w:t>
            </w:r>
            <w:r w:rsidR="0016736F">
              <w:t xml:space="preserve"> – </w:t>
            </w:r>
            <w:r w:rsidR="0016736F" w:rsidRPr="0016736F">
              <w:t>если подразделом</w:t>
            </w:r>
            <w:r w:rsidR="0016736F">
              <w:t> </w:t>
            </w:r>
            <w:r w:rsidR="0016736F">
              <w:fldChar w:fldCharType="begin"/>
            </w:r>
            <w:r w:rsidR="0016736F">
              <w:instrText xml:space="preserve"> REF _Ref125359973 \r \h </w:instrText>
            </w:r>
            <w:r w:rsidR="0016736F">
              <w:fldChar w:fldCharType="separate"/>
            </w:r>
            <w:r w:rsidR="00816D19">
              <w:t>1.2</w:t>
            </w:r>
            <w:r w:rsidR="0016736F">
              <w:fldChar w:fldCharType="end"/>
            </w:r>
            <w:r w:rsidR="0016736F" w:rsidRPr="0016736F">
              <w:t xml:space="preserve"> предусмотрена обязанность Участников предоставить обеспечение заявки на участие в закупке</w:t>
            </w:r>
            <w:r w:rsidR="008D31D0">
              <w:t xml:space="preserve"> </w:t>
            </w:r>
            <w:r w:rsidR="008D31D0" w:rsidRPr="008D31D0">
              <w:t>и в случае отсутствия внесение денежных средств на</w:t>
            </w:r>
            <w:r w:rsidR="008D31D0">
              <w:t> </w:t>
            </w:r>
            <w:r w:rsidR="008D31D0" w:rsidRPr="008D31D0">
              <w:t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 w:rsidR="00254A7A">
              <w:t> </w:t>
            </w:r>
            <w:r w:rsidR="008D31D0" w:rsidRPr="008D31D0">
              <w:t>44-ФЗ</w:t>
            </w:r>
          </w:p>
        </w:tc>
        <w:tc>
          <w:tcPr>
            <w:tcW w:w="3118" w:type="dxa"/>
          </w:tcPr>
          <w:p w14:paraId="2D0A774D" w14:textId="788D8D09" w:rsidR="00DF1299" w:rsidRDefault="00DF1299" w:rsidP="00DF1299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 w:rsidR="00816D19">
              <w:t>4.25</w:t>
            </w:r>
            <w:r>
              <w:fldChar w:fldCharType="end"/>
            </w:r>
          </w:p>
        </w:tc>
        <w:tc>
          <w:tcPr>
            <w:tcW w:w="2090" w:type="dxa"/>
          </w:tcPr>
          <w:p w14:paraId="7452CD9D" w14:textId="22A0812F" w:rsidR="00DF1299" w:rsidRDefault="00DF1299" w:rsidP="00DF1299">
            <w:pPr>
              <w:pStyle w:val="af4"/>
              <w:jc w:val="center"/>
            </w:pPr>
            <w:proofErr w:type="spellStart"/>
            <w:r w:rsidRPr="001839E9">
              <w:t>Орг</w:t>
            </w:r>
            <w:proofErr w:type="spellEnd"/>
            <w:r w:rsidR="00DD740E">
              <w:t xml:space="preserve"> – в части наличия</w:t>
            </w:r>
            <w:r w:rsidR="0076144D">
              <w:t xml:space="preserve"> сведений в реестре</w:t>
            </w:r>
            <w:r w:rsidR="00DD740E">
              <w:t>,</w:t>
            </w:r>
          </w:p>
          <w:p w14:paraId="058F827E" w14:textId="11577641" w:rsidR="00DD740E" w:rsidRDefault="00DD740E" w:rsidP="00DF1299">
            <w:pPr>
              <w:pStyle w:val="af4"/>
              <w:jc w:val="center"/>
            </w:pPr>
            <w:proofErr w:type="spellStart"/>
            <w:r>
              <w:t>Фин</w:t>
            </w:r>
            <w:proofErr w:type="spellEnd"/>
            <w:r>
              <w:t xml:space="preserve"> – в части соответствия</w:t>
            </w:r>
          </w:p>
        </w:tc>
      </w:tr>
      <w:tr w:rsidR="00DF1299" w14:paraId="2756243D" w14:textId="77777777" w:rsidTr="00135000">
        <w:tc>
          <w:tcPr>
            <w:tcW w:w="1413" w:type="dxa"/>
          </w:tcPr>
          <w:p w14:paraId="67334FBE" w14:textId="77777777" w:rsidR="00DF1299" w:rsidRDefault="00DF1299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6871560" w14:textId="617FCEA2" w:rsidR="00DF1299" w:rsidRPr="00E92E95" w:rsidRDefault="00DF1299" w:rsidP="00DF1299">
            <w:pPr>
              <w:pStyle w:val="af4"/>
            </w:pPr>
            <w:r w:rsidRPr="001839E9">
              <w:t xml:space="preserve">Отсутствие в материалах </w:t>
            </w:r>
            <w:r>
              <w:t xml:space="preserve">(документах) второй части </w:t>
            </w:r>
            <w:r w:rsidRPr="001839E9">
              <w:t xml:space="preserve">заявки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>
              <w:t xml:space="preserve"> </w:t>
            </w:r>
            <w:r w:rsidRPr="001839E9">
              <w:t>том числе по тексту внутри одного документа</w:t>
            </w:r>
            <w:r>
              <w:t xml:space="preserve">, а также </w:t>
            </w:r>
            <w:r w:rsidRPr="00E92E95">
              <w:t>противоречий между документами заявки и сведениями, указанными Участником в</w:t>
            </w:r>
            <w:r>
              <w:t xml:space="preserve"> </w:t>
            </w:r>
            <w:r w:rsidRPr="00E92E95">
              <w:t>структурированных формах на ЭП</w:t>
            </w:r>
          </w:p>
        </w:tc>
        <w:tc>
          <w:tcPr>
            <w:tcW w:w="3118" w:type="dxa"/>
          </w:tcPr>
          <w:p w14:paraId="774BD1A6" w14:textId="6A77ACE8" w:rsidR="00DF1299" w:rsidRDefault="00DF1299" w:rsidP="00DF1299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</w:p>
        </w:tc>
        <w:tc>
          <w:tcPr>
            <w:tcW w:w="2090" w:type="dxa"/>
          </w:tcPr>
          <w:p w14:paraId="32B6BBFA" w14:textId="1D057428" w:rsidR="00DF1299" w:rsidRDefault="00DD740E" w:rsidP="00DF1299">
            <w:pPr>
              <w:pStyle w:val="af4"/>
              <w:jc w:val="center"/>
            </w:pPr>
            <w:proofErr w:type="spellStart"/>
            <w:r>
              <w:t>Орг</w:t>
            </w:r>
            <w:proofErr w:type="spellEnd"/>
            <w:r>
              <w:t>, Тех</w:t>
            </w:r>
            <w:r w:rsidR="00AD2D98">
              <w:t>,</w:t>
            </w:r>
            <w:r w:rsidR="00AD2D98">
              <w:br/>
              <w:t>Юр</w:t>
            </w:r>
          </w:p>
        </w:tc>
      </w:tr>
      <w:tr w:rsidR="007C649F" w14:paraId="3E13457B" w14:textId="77777777" w:rsidTr="00135000">
        <w:tc>
          <w:tcPr>
            <w:tcW w:w="9918" w:type="dxa"/>
            <w:gridSpan w:val="2"/>
          </w:tcPr>
          <w:p w14:paraId="24B6538C" w14:textId="5EA5D3A9" w:rsidR="007C649F" w:rsidRPr="007C649F" w:rsidRDefault="007C649F" w:rsidP="007C649F">
            <w:pPr>
              <w:pStyle w:val="af4"/>
              <w:keepNext/>
              <w:rPr>
                <w:b/>
                <w:bCs/>
              </w:rPr>
            </w:pPr>
            <w:r w:rsidRPr="007C649F">
              <w:rPr>
                <w:b/>
                <w:bCs/>
              </w:rPr>
              <w:t>Соответствие Письма о подаче оферты</w:t>
            </w:r>
            <w:r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01AFF4CF" w14:textId="56F83908" w:rsidR="007C649F" w:rsidRDefault="007C649F" w:rsidP="007C649F">
            <w:pPr>
              <w:pStyle w:val="af4"/>
              <w:keepNext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64F5F99" w14:textId="0BB0DC0C" w:rsidR="007C649F" w:rsidRDefault="007C649F" w:rsidP="007C649F">
            <w:pPr>
              <w:pStyle w:val="af4"/>
              <w:keepNext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7C649F" w14:paraId="7B2B280E" w14:textId="77777777" w:rsidTr="00135000">
        <w:tc>
          <w:tcPr>
            <w:tcW w:w="1413" w:type="dxa"/>
          </w:tcPr>
          <w:p w14:paraId="24072BDD" w14:textId="77777777" w:rsidR="007C649F" w:rsidRDefault="007C649F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22A8E82" w14:textId="7F26FA49" w:rsidR="007C649F" w:rsidRPr="001839E9" w:rsidRDefault="007C649F" w:rsidP="007C649F">
            <w:pPr>
              <w:pStyle w:val="af4"/>
            </w:pPr>
            <w:r w:rsidRPr="00DF1299">
              <w:t xml:space="preserve">Соответствие </w:t>
            </w:r>
            <w:r w:rsidR="002D2307" w:rsidRPr="002D2307">
              <w:t xml:space="preserve">(в том числе содержание) </w:t>
            </w:r>
            <w:r w:rsidRPr="00DF1299">
              <w:t xml:space="preserve">Письма о подаче оферты установленной форме и иным требованиям Документации о закупке, в </w:t>
            </w:r>
            <w:proofErr w:type="spellStart"/>
            <w:r w:rsidRPr="00DF1299">
              <w:t>т.ч</w:t>
            </w:r>
            <w:proofErr w:type="spellEnd"/>
            <w:r w:rsidRPr="00DF1299">
              <w:t>. в части срока действия заявки</w:t>
            </w:r>
          </w:p>
        </w:tc>
        <w:tc>
          <w:tcPr>
            <w:tcW w:w="3118" w:type="dxa"/>
          </w:tcPr>
          <w:p w14:paraId="75A9E72B" w14:textId="7C7F85B5" w:rsidR="007C649F" w:rsidRDefault="007C649F" w:rsidP="007C649F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f3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12164393" w14:textId="66D951AF" w:rsidR="007C649F" w:rsidRDefault="007C649F" w:rsidP="007C649F">
            <w:pPr>
              <w:pStyle w:val="af4"/>
              <w:jc w:val="center"/>
            </w:pPr>
            <w:proofErr w:type="spellStart"/>
            <w:r w:rsidRPr="001839E9">
              <w:t>Орг</w:t>
            </w:r>
            <w:proofErr w:type="spellEnd"/>
          </w:p>
        </w:tc>
      </w:tr>
      <w:tr w:rsidR="00DF1299" w:rsidRPr="005B273E" w14:paraId="7C6565D3" w14:textId="77777777" w:rsidTr="00135000">
        <w:tc>
          <w:tcPr>
            <w:tcW w:w="9918" w:type="dxa"/>
            <w:gridSpan w:val="2"/>
          </w:tcPr>
          <w:p w14:paraId="186B44E7" w14:textId="77777777" w:rsidR="00DF1299" w:rsidRPr="005B273E" w:rsidRDefault="00DF1299" w:rsidP="00DF1299">
            <w:pPr>
              <w:pStyle w:val="af4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lastRenderedPageBreak/>
              <w:t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> </w:t>
            </w:r>
            <w:r w:rsidRPr="00F979F9">
              <w:rPr>
                <w:b/>
                <w:bCs/>
              </w:rPr>
              <w:t>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663F0026" w14:textId="77777777" w:rsidR="00DF1299" w:rsidRPr="005B273E" w:rsidRDefault="00DF1299" w:rsidP="00DF1299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19F58E6B" w14:textId="77777777" w:rsidR="00DF1299" w:rsidRPr="005B273E" w:rsidRDefault="00DF1299" w:rsidP="00DF1299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DF1299" w14:paraId="43BF0D9D" w14:textId="77777777" w:rsidTr="00135000">
        <w:tc>
          <w:tcPr>
            <w:tcW w:w="1413" w:type="dxa"/>
          </w:tcPr>
          <w:p w14:paraId="59005061" w14:textId="77777777" w:rsidR="00DF1299" w:rsidRDefault="00DF1299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D9C065F" w14:textId="0A3700CA" w:rsidR="00DF1299" w:rsidRDefault="00DF1299" w:rsidP="00DF1299">
            <w:pPr>
              <w:pStyle w:val="af4"/>
            </w:pPr>
            <w:r w:rsidRPr="001839E9">
              <w:t xml:space="preserve">Соответствие </w:t>
            </w:r>
            <w:r w:rsidRPr="007967FB">
              <w:t>Участника пункту </w:t>
            </w:r>
            <w:r w:rsidRPr="007967FB">
              <w:fldChar w:fldCharType="begin"/>
            </w:r>
            <w:r w:rsidRPr="007967FB">
              <w:instrText xml:space="preserve"> REF _Ref125552433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1</w:t>
            </w:r>
            <w:r w:rsidRPr="007967FB">
              <w:fldChar w:fldCharType="end"/>
            </w:r>
            <w:r w:rsidRPr="007967FB">
              <w:t xml:space="preserve"> обязательных требований</w:t>
            </w:r>
            <w:r>
              <w:t xml:space="preserve"> к Участникам</w:t>
            </w:r>
          </w:p>
          <w:p w14:paraId="515F93CC" w14:textId="7DEADD82" w:rsidR="002D2307" w:rsidRPr="002D2307" w:rsidRDefault="002D2307" w:rsidP="00DF1299">
            <w:pPr>
              <w:pStyle w:val="af4"/>
              <w:rPr>
                <w:i/>
                <w:iCs/>
              </w:rPr>
            </w:pPr>
            <w:r w:rsidRPr="002D2307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в</w:t>
            </w:r>
            <w:r w:rsidRPr="002D2307"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 xml:space="preserve">требуется», или проводится процедура </w:t>
            </w:r>
            <w:r w:rsidR="00BD6FEA">
              <w:rPr>
                <w:i/>
                <w:iCs/>
              </w:rPr>
              <w:t xml:space="preserve">его </w:t>
            </w:r>
            <w:r w:rsidRPr="002D2307">
              <w:rPr>
                <w:i/>
                <w:iCs/>
              </w:rPr>
              <w:t>аккредитации</w:t>
            </w:r>
            <w:r w:rsidR="00BD6FEA"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(при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порядке, предусмотренном подразделом</w:t>
            </w:r>
            <w:r>
              <w:rPr>
                <w:i/>
                <w:iCs/>
              </w:rPr>
              <w:t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5.2</w:t>
            </w:r>
            <w:r>
              <w:rPr>
                <w:i/>
                <w:iCs/>
              </w:rPr>
              <w:fldChar w:fldCharType="end"/>
            </w:r>
            <w:r w:rsidRPr="002D2307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5AB5E83A" w14:textId="1CD28DAB" w:rsidR="00DF1299" w:rsidRDefault="00DF1299" w:rsidP="00DF1299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0F9AE139" w14:textId="3802966E" w:rsidR="00DF1299" w:rsidRDefault="006A100C" w:rsidP="00DF1299">
            <w:pPr>
              <w:pStyle w:val="af4"/>
              <w:jc w:val="center"/>
            </w:pPr>
            <w:proofErr w:type="spellStart"/>
            <w:r>
              <w:t>Орг</w:t>
            </w:r>
            <w:proofErr w:type="spellEnd"/>
            <w:r>
              <w:t xml:space="preserve">, </w:t>
            </w:r>
            <w:r w:rsidR="00DF1299" w:rsidRPr="001839E9">
              <w:t>Юр</w:t>
            </w:r>
          </w:p>
        </w:tc>
      </w:tr>
      <w:tr w:rsidR="00DF1299" w14:paraId="10D74E81" w14:textId="77777777" w:rsidTr="00135000">
        <w:tc>
          <w:tcPr>
            <w:tcW w:w="1413" w:type="dxa"/>
          </w:tcPr>
          <w:p w14:paraId="137A2BEF" w14:textId="77777777" w:rsidR="00DF1299" w:rsidRDefault="00DF1299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0F438E1" w14:textId="72F60B45" w:rsidR="00DF1299" w:rsidRPr="007967FB" w:rsidRDefault="00DF1299" w:rsidP="00DF1299">
            <w:pPr>
              <w:pStyle w:val="af4"/>
            </w:pPr>
            <w:r w:rsidRPr="007967FB">
              <w:t xml:space="preserve">Соответствие Участника </w:t>
            </w:r>
            <w:r w:rsidR="00DD66A4" w:rsidRPr="007967FB">
              <w:t>пункт</w:t>
            </w:r>
            <w:r w:rsidR="00DD66A4">
              <w:t>у </w:t>
            </w:r>
            <w:r w:rsidR="00DD66A4">
              <w:fldChar w:fldCharType="begin"/>
            </w:r>
            <w:r w:rsidR="00DD66A4">
              <w:instrText xml:space="preserve"> REF _Ref132893662 \r \h </w:instrText>
            </w:r>
            <w:r w:rsidR="00DD66A4">
              <w:fldChar w:fldCharType="separate"/>
            </w:r>
            <w:r w:rsidR="00816D19">
              <w:t>2</w:t>
            </w:r>
            <w:r w:rsidR="00DD66A4">
              <w:fldChar w:fldCharType="end"/>
            </w:r>
            <w:r w:rsidR="00DD66A4">
              <w:t xml:space="preserve"> </w:t>
            </w:r>
            <w:r w:rsidRPr="007967FB">
              <w:t>обязательных требований</w:t>
            </w:r>
            <w:r>
              <w:t xml:space="preserve"> к Участникам</w:t>
            </w:r>
          </w:p>
        </w:tc>
        <w:tc>
          <w:tcPr>
            <w:tcW w:w="3118" w:type="dxa"/>
          </w:tcPr>
          <w:p w14:paraId="4436ED66" w14:textId="608C70F0" w:rsidR="00DF1299" w:rsidRPr="007967FB" w:rsidRDefault="00DF1299" w:rsidP="00DF1299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0A3E3DD8" w14:textId="5A07692D" w:rsidR="00DF1299" w:rsidRDefault="00DD66A4" w:rsidP="00DF1299">
            <w:pPr>
              <w:pStyle w:val="af4"/>
              <w:jc w:val="center"/>
            </w:pPr>
            <w:proofErr w:type="spellStart"/>
            <w:r>
              <w:t>Орг</w:t>
            </w:r>
            <w:proofErr w:type="spellEnd"/>
          </w:p>
        </w:tc>
      </w:tr>
      <w:tr w:rsidR="008C2B55" w14:paraId="1D8F9074" w14:textId="77777777" w:rsidTr="00135000">
        <w:tc>
          <w:tcPr>
            <w:tcW w:w="1413" w:type="dxa"/>
          </w:tcPr>
          <w:p w14:paraId="428D1E5C" w14:textId="77777777" w:rsidR="008C2B55" w:rsidRDefault="008C2B55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AD27CE6" w14:textId="695AC474" w:rsidR="008C2B55" w:rsidRPr="007967FB" w:rsidRDefault="008C2B55" w:rsidP="00DF1299">
            <w:pPr>
              <w:pStyle w:val="af4"/>
            </w:pPr>
            <w:r w:rsidRPr="007967FB">
              <w:t>Соответствие Участника пункт</w:t>
            </w:r>
            <w:r w:rsidR="00DD740E">
              <w:t>у </w:t>
            </w:r>
            <w:r w:rsidR="00DD66A4">
              <w:t>3</w:t>
            </w:r>
            <w:r>
              <w:t xml:space="preserve"> </w:t>
            </w:r>
            <w:r w:rsidRPr="007967FB">
              <w:t>обязательных требований</w:t>
            </w:r>
            <w:r>
              <w:t xml:space="preserve"> к Участникам</w:t>
            </w:r>
          </w:p>
        </w:tc>
        <w:tc>
          <w:tcPr>
            <w:tcW w:w="3118" w:type="dxa"/>
          </w:tcPr>
          <w:p w14:paraId="380E565A" w14:textId="6A8727C2" w:rsidR="008C2B55" w:rsidRPr="007967FB" w:rsidRDefault="00DD740E" w:rsidP="00DF1299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19138986" w14:textId="0ADF8ABA" w:rsidR="008C2B55" w:rsidRPr="001839E9" w:rsidRDefault="00DD740E" w:rsidP="00DF1299">
            <w:pPr>
              <w:pStyle w:val="af4"/>
              <w:jc w:val="center"/>
            </w:pPr>
            <w:proofErr w:type="spellStart"/>
            <w:r>
              <w:t>Орг</w:t>
            </w:r>
            <w:proofErr w:type="spellEnd"/>
          </w:p>
        </w:tc>
      </w:tr>
      <w:tr w:rsidR="00443FAE" w14:paraId="03CFD5AF" w14:textId="77777777" w:rsidTr="00135000">
        <w:tc>
          <w:tcPr>
            <w:tcW w:w="1413" w:type="dxa"/>
          </w:tcPr>
          <w:p w14:paraId="624D47AD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374928D" w14:textId="3AA5892C" w:rsidR="00443FAE" w:rsidRDefault="00443FAE" w:rsidP="00443FAE">
            <w:pPr>
              <w:pStyle w:val="af4"/>
            </w:pPr>
            <w:r>
              <w:t>Соответствие Участника пункту </w:t>
            </w:r>
            <w:r>
              <w:fldChar w:fldCharType="begin"/>
            </w:r>
            <w:r>
              <w:instrText xml:space="preserve"> REF _Ref186181914 \r \h </w:instrText>
            </w:r>
            <w:r>
              <w:fldChar w:fldCharType="separate"/>
            </w:r>
            <w:r w:rsidR="00816D19">
              <w:t>4</w:t>
            </w:r>
            <w:r>
              <w:fldChar w:fldCharType="end"/>
            </w:r>
            <w:r>
              <w:t xml:space="preserve"> обязательных требований к Участникам</w:t>
            </w:r>
          </w:p>
          <w:p w14:paraId="49C39835" w14:textId="4B234537" w:rsidR="00443FAE" w:rsidRPr="00443FAE" w:rsidRDefault="00443FAE" w:rsidP="00443FAE">
            <w:pPr>
              <w:pStyle w:val="af4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запрета закупки иностранной продукции (подраздел </w:t>
            </w:r>
            <w:r w:rsidRPr="00443FAE">
              <w:rPr>
                <w:i/>
                <w:iCs/>
              </w:rPr>
              <w:fldChar w:fldCharType="begin"/>
            </w:r>
            <w:r w:rsidRPr="00443FAE"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 w:rsidRPr="00443FAE">
              <w:rPr>
                <w:i/>
                <w:iCs/>
              </w:rPr>
            </w:r>
            <w:r w:rsidRPr="00443FAE"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4.20</w:t>
            </w:r>
            <w:r w:rsidRPr="00443FAE"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6FB2F35B" w14:textId="016FB81D" w:rsidR="00443FAE" w:rsidRPr="007967FB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3F2EDC8D" w14:textId="76D75943" w:rsidR="00443FAE" w:rsidRDefault="00443FAE" w:rsidP="00443FAE">
            <w:pPr>
              <w:pStyle w:val="af4"/>
              <w:jc w:val="center"/>
            </w:pPr>
            <w:proofErr w:type="spellStart"/>
            <w:r>
              <w:t>Орг</w:t>
            </w:r>
            <w:proofErr w:type="spellEnd"/>
          </w:p>
        </w:tc>
      </w:tr>
      <w:tr w:rsidR="00443FAE" w14:paraId="4865EAFF" w14:textId="77777777" w:rsidTr="00135000">
        <w:tc>
          <w:tcPr>
            <w:tcW w:w="1413" w:type="dxa"/>
          </w:tcPr>
          <w:p w14:paraId="30A5E1C7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38A696D" w14:textId="586B7D3B" w:rsidR="00443FAE" w:rsidRDefault="00443FAE" w:rsidP="00443FAE">
            <w:pPr>
              <w:pStyle w:val="af4"/>
            </w:pPr>
            <w:r>
              <w:t>Соответствие Участника пункту </w:t>
            </w:r>
            <w:r>
              <w:fldChar w:fldCharType="begin"/>
            </w:r>
            <w:r>
              <w:instrText xml:space="preserve"> REF _Ref186181918 \r \h </w:instrText>
            </w:r>
            <w:r>
              <w:fldChar w:fldCharType="separate"/>
            </w:r>
            <w:r w:rsidR="00816D19">
              <w:t>5</w:t>
            </w:r>
            <w:r>
              <w:fldChar w:fldCharType="end"/>
            </w:r>
            <w:r>
              <w:t xml:space="preserve"> обязательных требований к Участникам</w:t>
            </w:r>
          </w:p>
          <w:p w14:paraId="66D34C35" w14:textId="38427AB1" w:rsidR="00443FAE" w:rsidRPr="00443FAE" w:rsidRDefault="00443FAE" w:rsidP="00443FAE">
            <w:pPr>
              <w:pStyle w:val="af4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 w:rsidRPr="00443FAE">
              <w:rPr>
                <w:i/>
                <w:iCs/>
              </w:rPr>
              <w:fldChar w:fldCharType="begin"/>
            </w:r>
            <w:r w:rsidRPr="00443FAE"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 w:rsidRPr="00443FAE">
              <w:rPr>
                <w:i/>
                <w:iCs/>
              </w:rPr>
            </w:r>
            <w:r w:rsidRPr="00443FAE"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4.20</w:t>
            </w:r>
            <w:r w:rsidRPr="00443FAE"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531F80F1" w14:textId="09E74F07" w:rsidR="00443FAE" w:rsidRPr="007967FB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816D19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7AA288C5" w14:textId="2855D182" w:rsidR="00443FAE" w:rsidRDefault="00443FAE" w:rsidP="00443FAE">
            <w:pPr>
              <w:pStyle w:val="af4"/>
              <w:jc w:val="center"/>
            </w:pPr>
            <w:proofErr w:type="spellStart"/>
            <w:r>
              <w:t>Орг</w:t>
            </w:r>
            <w:proofErr w:type="spellEnd"/>
          </w:p>
        </w:tc>
      </w:tr>
      <w:tr w:rsidR="00443FAE" w14:paraId="249E5232" w14:textId="77777777" w:rsidTr="00135000">
        <w:tc>
          <w:tcPr>
            <w:tcW w:w="1413" w:type="dxa"/>
          </w:tcPr>
          <w:p w14:paraId="2EEB65D5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7AE7459" w14:textId="253AA722" w:rsidR="00443FAE" w:rsidRDefault="00443FAE" w:rsidP="00443FAE">
            <w:pPr>
              <w:pStyle w:val="af4"/>
            </w:pPr>
            <w:r w:rsidRPr="007967FB">
              <w:t>Соответствие Участника специальным требованиям</w:t>
            </w:r>
            <w:r>
              <w:t xml:space="preserve"> к Участникам</w:t>
            </w:r>
          </w:p>
          <w:p w14:paraId="1AB23740" w14:textId="06FC8727" w:rsidR="00443FAE" w:rsidRPr="007967FB" w:rsidRDefault="00443FAE" w:rsidP="00443FAE">
            <w:pPr>
              <w:pStyle w:val="af4"/>
            </w:pPr>
            <w:r w:rsidRPr="007967F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7967F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41FE5F94" w14:textId="0F36F20E" w:rsidR="00443FAE" w:rsidRPr="007967FB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 w:rsidR="00816D19">
              <w:t>8.3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56A575A0" w14:textId="77777777" w:rsidR="00443FAE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  <w:tr w:rsidR="00443FAE" w14:paraId="037CD4BC" w14:textId="77777777" w:rsidTr="00135000">
        <w:tc>
          <w:tcPr>
            <w:tcW w:w="1413" w:type="dxa"/>
          </w:tcPr>
          <w:p w14:paraId="68616083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7AC0653E" w14:textId="05148D54" w:rsidR="00443FAE" w:rsidRDefault="00443FAE" w:rsidP="00443FAE">
            <w:pPr>
              <w:pStyle w:val="af4"/>
            </w:pPr>
            <w:r w:rsidRPr="007967FB">
              <w:t xml:space="preserve">Соответствие Коллективного участника установленным </w:t>
            </w:r>
            <w:r>
              <w:t>в отношении его требованиям:</w:t>
            </w:r>
          </w:p>
          <w:p w14:paraId="41F8EBB1" w14:textId="34F708B3" w:rsidR="00443FAE" w:rsidRPr="007967FB" w:rsidRDefault="00443FAE" w:rsidP="00443FAE">
            <w:pPr>
              <w:pStyle w:val="af4"/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</w:t>
            </w:r>
            <w:r w:rsidRPr="00C513D4"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>рассмотрения заявки, поданной Коллективным участником</w:t>
            </w:r>
            <w:r w:rsidRPr="00D54E9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)</w:t>
            </w:r>
            <w:r w:rsidRPr="00D54E9B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0576BBFF" w14:textId="77777777" w:rsidR="00443FAE" w:rsidRPr="007967FB" w:rsidRDefault="00443FAE" w:rsidP="00443FAE">
            <w:pPr>
              <w:pStyle w:val="af4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3716DF2F" w14:textId="77777777" w:rsidR="00443FAE" w:rsidRDefault="00443FAE" w:rsidP="00443FAE">
            <w:pPr>
              <w:pStyle w:val="af4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5F45A6B4" w14:textId="77777777" w:rsidTr="00135000">
        <w:tc>
          <w:tcPr>
            <w:tcW w:w="1413" w:type="dxa"/>
          </w:tcPr>
          <w:p w14:paraId="66F9EEC9" w14:textId="77777777" w:rsidR="00443FAE" w:rsidRDefault="00443FAE" w:rsidP="00443FAE">
            <w:pPr>
              <w:pStyle w:val="af4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E5A5F43" w14:textId="47176732" w:rsidR="00443FAE" w:rsidRPr="002D2307" w:rsidRDefault="00443FAE" w:rsidP="00443FAE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7967FB">
              <w:t>в части</w:t>
            </w:r>
            <w:r>
              <w:t xml:space="preserve"> требований</w:t>
            </w:r>
            <w:r w:rsidRPr="007967FB"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 w:rsidR="00816D19">
              <w:t>1</w:t>
            </w:r>
            <w:r>
              <w:fldChar w:fldCharType="end"/>
            </w:r>
          </w:p>
        </w:tc>
        <w:tc>
          <w:tcPr>
            <w:tcW w:w="3118" w:type="dxa"/>
          </w:tcPr>
          <w:p w14:paraId="7C056C45" w14:textId="68F11DFE" w:rsidR="00443FAE" w:rsidRPr="007967FB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 w:rsidR="00816D19">
              <w:t>8.4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77179896" w14:textId="742011B3" w:rsidR="00443FAE" w:rsidRDefault="00443FAE" w:rsidP="00443FAE">
            <w:pPr>
              <w:pStyle w:val="af4"/>
              <w:jc w:val="center"/>
            </w:pPr>
            <w:r>
              <w:t>Тех</w:t>
            </w:r>
          </w:p>
        </w:tc>
      </w:tr>
      <w:tr w:rsidR="00443FAE" w14:paraId="0F61777F" w14:textId="77777777" w:rsidTr="00135000">
        <w:tc>
          <w:tcPr>
            <w:tcW w:w="1413" w:type="dxa"/>
          </w:tcPr>
          <w:p w14:paraId="1300AFB7" w14:textId="77777777" w:rsidR="00443FAE" w:rsidRDefault="00443FAE" w:rsidP="00443FAE">
            <w:pPr>
              <w:pStyle w:val="af4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DE5B25A" w14:textId="1766814D" w:rsidR="00443FAE" w:rsidRDefault="00443FAE" w:rsidP="00443FAE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пункта </w:t>
            </w:r>
            <w:r w:rsidRPr="00FA3B2D">
              <w:fldChar w:fldCharType="begin"/>
            </w:r>
            <w:r w:rsidRPr="00FA3B2D">
              <w:instrText xml:space="preserve"> REF _Ref125370162 \w \h </w:instrText>
            </w:r>
            <w:r>
              <w:instrText xml:space="preserve"> \* MERGEFORMAT </w:instrText>
            </w:r>
            <w:r w:rsidRPr="00FA3B2D">
              <w:fldChar w:fldCharType="separate"/>
            </w:r>
            <w:r w:rsidR="00816D19">
              <w:t>2</w:t>
            </w:r>
            <w:r w:rsidRPr="00FA3B2D">
              <w:fldChar w:fldCharType="end"/>
            </w:r>
          </w:p>
          <w:p w14:paraId="1C61C0AC" w14:textId="5C27AC1B" w:rsidR="00443FAE" w:rsidRPr="00FA3B2D" w:rsidRDefault="00443FAE" w:rsidP="00443FAE">
            <w:pPr>
              <w:pStyle w:val="af4"/>
              <w:ind w:left="284"/>
            </w:pPr>
            <w:r w:rsidRPr="002D2307">
              <w:rPr>
                <w:i/>
                <w:iCs/>
              </w:rPr>
              <w:t>(</w:t>
            </w:r>
            <w:r>
              <w:rPr>
                <w:i/>
                <w:iCs/>
              </w:rPr>
              <w:t>в</w:t>
            </w:r>
            <w:r w:rsidRPr="002D2307"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 w:rsidRPr="002D2307">
              <w:rPr>
                <w:i/>
                <w:iCs/>
              </w:rPr>
              <w:t>аккредитации (при</w:t>
            </w:r>
            <w:r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необходимости). В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порядке, предусмотренном подразделом</w:t>
            </w:r>
            <w:r>
              <w:rPr>
                <w:i/>
                <w:iCs/>
              </w:rPr>
              <w:t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5.2</w:t>
            </w:r>
            <w:r>
              <w:rPr>
                <w:i/>
                <w:iCs/>
              </w:rPr>
              <w:fldChar w:fldCharType="end"/>
            </w:r>
            <w:r w:rsidRPr="002D2307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6D293B02" w14:textId="14828746" w:rsidR="00443FAE" w:rsidRPr="00FA3B2D" w:rsidRDefault="00443FAE" w:rsidP="00443FAE">
            <w:pPr>
              <w:pStyle w:val="af4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 w:rsidR="00816D19">
              <w:t>8.4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61C9A23A" w14:textId="6B3DA6F4" w:rsidR="00443FAE" w:rsidRDefault="00443FAE" w:rsidP="00443FAE">
            <w:pPr>
              <w:pStyle w:val="af4"/>
              <w:jc w:val="center"/>
            </w:pPr>
            <w:proofErr w:type="spellStart"/>
            <w:r>
              <w:t>Орг</w:t>
            </w:r>
            <w:proofErr w:type="spellEnd"/>
            <w:r>
              <w:t>, Тех,</w:t>
            </w:r>
            <w:r>
              <w:br/>
              <w:t>Юр</w:t>
            </w:r>
          </w:p>
        </w:tc>
      </w:tr>
      <w:tr w:rsidR="00443FAE" w14:paraId="237A594F" w14:textId="77777777" w:rsidTr="00135000">
        <w:tc>
          <w:tcPr>
            <w:tcW w:w="1413" w:type="dxa"/>
          </w:tcPr>
          <w:p w14:paraId="2931F03F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7BDA61B2" w14:textId="6DD7CCFD" w:rsidR="00443FAE" w:rsidRDefault="00443FAE" w:rsidP="00443FAE">
            <w:pPr>
              <w:pStyle w:val="af4"/>
            </w:pPr>
            <w:r w:rsidRPr="001839E9">
              <w:t xml:space="preserve">Соответствие Генерального подрядчика установленным </w:t>
            </w:r>
            <w:r>
              <w:t>в отношении его требованиям:</w:t>
            </w:r>
          </w:p>
          <w:p w14:paraId="03E2EE71" w14:textId="0B0599B7" w:rsidR="00443FAE" w:rsidRPr="00843BBF" w:rsidRDefault="00443FAE" w:rsidP="00443FAE">
            <w:pPr>
              <w:pStyle w:val="af4"/>
              <w:rPr>
                <w:i/>
                <w:iCs/>
              </w:rPr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</w:t>
            </w:r>
            <w:r w:rsidRPr="00C513D4">
              <w:rPr>
                <w:i/>
                <w:iCs/>
              </w:rPr>
              <w:t>в случае проведения закупк</w:t>
            </w:r>
            <w:r>
              <w:rPr>
                <w:i/>
                <w:iCs/>
              </w:rPr>
              <w:t>и, принять участие в которой можно от лица Генерального подрядчика</w:t>
            </w:r>
            <w:r w:rsidRPr="00D54E9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816D19">
              <w:rPr>
                <w:i/>
                <w:iCs/>
              </w:rPr>
              <w:t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) и заявка подана от его лица</w:t>
            </w:r>
            <w:r w:rsidRPr="00D54E9B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33E2136F" w14:textId="77777777" w:rsidR="00443FAE" w:rsidRDefault="00443FAE" w:rsidP="00443FAE">
            <w:pPr>
              <w:pStyle w:val="af4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03104D83" w14:textId="77777777" w:rsidR="00443FAE" w:rsidRDefault="00443FAE" w:rsidP="00443FAE">
            <w:pPr>
              <w:pStyle w:val="af4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47E818F5" w14:textId="77777777" w:rsidTr="00135000">
        <w:tc>
          <w:tcPr>
            <w:tcW w:w="1413" w:type="dxa"/>
          </w:tcPr>
          <w:p w14:paraId="27C0E074" w14:textId="77777777" w:rsidR="00443FAE" w:rsidRDefault="00443FAE" w:rsidP="00443FAE">
            <w:pPr>
              <w:pStyle w:val="af4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D6F87D3" w14:textId="0D792E0C" w:rsidR="00443FAE" w:rsidRPr="00FA3B2D" w:rsidRDefault="00443FAE" w:rsidP="00443FAE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пунктов </w:t>
            </w:r>
            <w:r w:rsidRPr="00FA3B2D">
              <w:fldChar w:fldCharType="begin"/>
            </w:r>
            <w:r w:rsidRPr="00FA3B2D">
              <w:instrText xml:space="preserve"> REF _Ref125370187 \w \h </w:instrText>
            </w:r>
            <w:r w:rsidRPr="00FA3B2D">
              <w:fldChar w:fldCharType="separate"/>
            </w:r>
            <w:r w:rsidR="00816D19">
              <w:t>1</w:t>
            </w:r>
            <w:r w:rsidRPr="00FA3B2D">
              <w:fldChar w:fldCharType="end"/>
            </w:r>
            <w:r w:rsidRPr="00FA3B2D">
              <w:t xml:space="preserve">, </w:t>
            </w:r>
            <w:r w:rsidRPr="00FA3B2D">
              <w:fldChar w:fldCharType="begin"/>
            </w:r>
            <w:r w:rsidRPr="00FA3B2D">
              <w:instrText xml:space="preserve"> REF _Ref125553847 \w \h </w:instrText>
            </w:r>
            <w:r w:rsidRPr="00FA3B2D">
              <w:fldChar w:fldCharType="separate"/>
            </w:r>
            <w:r w:rsidR="00816D19">
              <w:t>3</w:t>
            </w:r>
            <w:r w:rsidRPr="00FA3B2D">
              <w:fldChar w:fldCharType="end"/>
            </w:r>
          </w:p>
        </w:tc>
        <w:tc>
          <w:tcPr>
            <w:tcW w:w="3118" w:type="dxa"/>
          </w:tcPr>
          <w:p w14:paraId="2ABA80A5" w14:textId="325EC1D1" w:rsidR="00443FAE" w:rsidRDefault="00443FAE" w:rsidP="00443FAE">
            <w:pPr>
              <w:pStyle w:val="af4"/>
              <w:jc w:val="center"/>
            </w:pPr>
            <w:r w:rsidRPr="00FA3B2D">
              <w:t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 w:rsidR="00816D19">
              <w:t>8.5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4FE60F5C" w14:textId="77777777" w:rsidR="00443FAE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  <w:tr w:rsidR="00443FAE" w14:paraId="327D2DAB" w14:textId="77777777" w:rsidTr="00135000">
        <w:tc>
          <w:tcPr>
            <w:tcW w:w="1413" w:type="dxa"/>
          </w:tcPr>
          <w:p w14:paraId="2E12555B" w14:textId="77777777" w:rsidR="00443FAE" w:rsidRDefault="00443FAE" w:rsidP="00443FAE">
            <w:pPr>
              <w:pStyle w:val="af4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061628C" w14:textId="044A291E" w:rsidR="00443FAE" w:rsidRPr="00FA3B2D" w:rsidRDefault="00443FAE" w:rsidP="00443FAE">
            <w:pPr>
              <w:pStyle w:val="af4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пункта </w:t>
            </w:r>
            <w:r w:rsidRPr="00FA3B2D">
              <w:fldChar w:fldCharType="begin"/>
            </w:r>
            <w:r w:rsidRPr="00FA3B2D">
              <w:instrText xml:space="preserve"> REF _Ref125370193 \w \h </w:instrText>
            </w:r>
            <w:r>
              <w:instrText xml:space="preserve"> \* MERGEFORMAT </w:instrText>
            </w:r>
            <w:r w:rsidRPr="00FA3B2D">
              <w:fldChar w:fldCharType="separate"/>
            </w:r>
            <w:r w:rsidR="00816D19">
              <w:t>2</w:t>
            </w:r>
            <w:r w:rsidRPr="00FA3B2D">
              <w:fldChar w:fldCharType="end"/>
            </w:r>
          </w:p>
        </w:tc>
        <w:tc>
          <w:tcPr>
            <w:tcW w:w="3118" w:type="dxa"/>
          </w:tcPr>
          <w:p w14:paraId="030E4A36" w14:textId="2BFA168F" w:rsidR="00443FAE" w:rsidRDefault="00443FAE" w:rsidP="00443FAE">
            <w:pPr>
              <w:pStyle w:val="af4"/>
              <w:jc w:val="center"/>
            </w:pPr>
            <w:r w:rsidRPr="00FA3B2D">
              <w:t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 w:rsidR="00816D19">
              <w:t>8.5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f3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5641B9AE" w14:textId="373AD135" w:rsidR="00443FAE" w:rsidRDefault="00443FAE" w:rsidP="00443FAE">
            <w:pPr>
              <w:pStyle w:val="af4"/>
              <w:jc w:val="center"/>
            </w:pPr>
            <w:proofErr w:type="spellStart"/>
            <w:r>
              <w:t>Орг</w:t>
            </w:r>
            <w:proofErr w:type="spellEnd"/>
            <w:r>
              <w:t>, Тех</w:t>
            </w:r>
          </w:p>
        </w:tc>
      </w:tr>
      <w:tr w:rsidR="00443FAE" w:rsidRPr="001839E9" w14:paraId="6113F60D" w14:textId="77777777" w:rsidTr="00135000">
        <w:tc>
          <w:tcPr>
            <w:tcW w:w="9918" w:type="dxa"/>
            <w:gridSpan w:val="2"/>
          </w:tcPr>
          <w:p w14:paraId="31DC87DD" w14:textId="2015AFD1" w:rsidR="00443FAE" w:rsidRPr="001839E9" w:rsidRDefault="00443FAE" w:rsidP="00443FAE">
            <w:pPr>
              <w:pStyle w:val="af4"/>
              <w:keepNext/>
              <w:rPr>
                <w:b/>
                <w:bCs/>
              </w:rPr>
            </w:pPr>
            <w:r w:rsidRPr="00D84B67"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>Т</w:t>
            </w:r>
            <w:r w:rsidRPr="00D84B67">
              <w:rPr>
                <w:b/>
                <w:bCs/>
              </w:rPr>
              <w:t>ехническ</w:t>
            </w:r>
            <w:r>
              <w:rPr>
                <w:b/>
                <w:bCs/>
              </w:rPr>
              <w:t>ого</w:t>
            </w:r>
            <w:r w:rsidRPr="00D84B67"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>я</w:t>
            </w:r>
            <w:r w:rsidRPr="00D84B67">
              <w:rPr>
                <w:b/>
                <w:bCs/>
              </w:rPr>
              <w:t xml:space="preserve"> </w:t>
            </w:r>
            <w:r w:rsidRPr="00843BBF">
              <w:rPr>
                <w:b/>
                <w:bCs/>
              </w:rPr>
              <w:t xml:space="preserve">Участника </w:t>
            </w:r>
            <w:hyperlink w:anchor="Прил01_ТехТребования" w:history="1">
              <w:r w:rsidRPr="00843BBF">
                <w:rPr>
                  <w:rStyle w:val="aff3"/>
                  <w:b/>
                  <w:bCs/>
                </w:rPr>
                <w:t>Техническим требованиям (Приложение № 1)</w:t>
              </w:r>
            </w:hyperlink>
            <w:r w:rsidRPr="00843BBF">
              <w:rPr>
                <w:b/>
                <w:bCs/>
              </w:rPr>
              <w:t>, в том числе:</w:t>
            </w:r>
          </w:p>
        </w:tc>
        <w:tc>
          <w:tcPr>
            <w:tcW w:w="3118" w:type="dxa"/>
          </w:tcPr>
          <w:p w14:paraId="7454F8DB" w14:textId="77777777" w:rsidR="00443FAE" w:rsidRPr="001839E9" w:rsidRDefault="00443FAE" w:rsidP="00443FAE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7ADBE603" w14:textId="77777777" w:rsidR="00443FAE" w:rsidRPr="001839E9" w:rsidRDefault="00443FAE" w:rsidP="00443FAE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7C22ADAB" w14:textId="77777777" w:rsidTr="00135000">
        <w:tc>
          <w:tcPr>
            <w:tcW w:w="1413" w:type="dxa"/>
          </w:tcPr>
          <w:p w14:paraId="79DFCD6F" w14:textId="77777777" w:rsidR="00443FAE" w:rsidRDefault="00443FAE" w:rsidP="00443FAE">
            <w:pPr>
              <w:pStyle w:val="af4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9D9117D" w14:textId="498F9C61" w:rsidR="00443FAE" w:rsidRDefault="00443FAE" w:rsidP="00443FAE">
            <w:pPr>
              <w:pStyle w:val="af4"/>
            </w:pPr>
            <w:r w:rsidRPr="001839E9">
              <w:t xml:space="preserve">Соответствие предлагаемой к поставке продукции </w:t>
            </w:r>
            <w:r>
              <w:t>иным</w:t>
            </w:r>
            <w:r w:rsidRPr="001839E9">
              <w:t xml:space="preserve"> требованиям, </w:t>
            </w:r>
            <w:r w:rsidRPr="0063700C">
              <w:t xml:space="preserve">установленным </w:t>
            </w:r>
            <w:r>
              <w:t xml:space="preserve">в </w:t>
            </w:r>
            <w:hyperlink w:anchor="Прил01_ТехТребования" w:history="1">
              <w:r w:rsidRPr="00843BBF">
                <w:rPr>
                  <w:rStyle w:val="aff3"/>
                </w:rPr>
                <w:t>Технически</w:t>
              </w:r>
              <w:r>
                <w:rPr>
                  <w:rStyle w:val="aff3"/>
                </w:rPr>
                <w:t>х</w:t>
              </w:r>
              <w:r w:rsidRPr="00843BBF">
                <w:rPr>
                  <w:rStyle w:val="aff3"/>
                </w:rPr>
                <w:t xml:space="preserve"> требованиях (Приложение № 1)</w:t>
              </w:r>
            </w:hyperlink>
            <w:r w:rsidRPr="0063700C">
              <w:t>, с</w:t>
            </w:r>
            <w:r>
              <w:t> </w:t>
            </w:r>
            <w:r w:rsidRPr="0063700C">
              <w:t>предоставлением требуемых</w:t>
            </w:r>
            <w:r w:rsidRPr="001839E9">
              <w:t xml:space="preserve"> подтверждающих документов</w:t>
            </w:r>
          </w:p>
          <w:p w14:paraId="3780AD1F" w14:textId="1FFD49BD" w:rsidR="00443FAE" w:rsidRDefault="00443FAE" w:rsidP="00443FAE">
            <w:pPr>
              <w:pStyle w:val="af4"/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5E7E4764" w14:textId="31713AA1" w:rsidR="00443FAE" w:rsidRPr="00FA3B2D" w:rsidRDefault="00D41940" w:rsidP="00443FAE">
            <w:pPr>
              <w:pStyle w:val="af4"/>
              <w:jc w:val="center"/>
            </w:pPr>
            <w:hyperlink w:anchor="Прил01_ТехТребования" w:history="1">
              <w:r w:rsidR="00443FAE" w:rsidRPr="00505272">
                <w:rPr>
                  <w:rStyle w:val="aff3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2D85ABF5" w14:textId="77777777" w:rsidR="00443FAE" w:rsidRDefault="00443FAE" w:rsidP="00443FAE">
            <w:pPr>
              <w:pStyle w:val="af4"/>
              <w:jc w:val="center"/>
            </w:pPr>
            <w:r w:rsidRPr="001839E9">
              <w:t>Тех</w:t>
            </w:r>
          </w:p>
        </w:tc>
      </w:tr>
    </w:tbl>
    <w:p w14:paraId="6DDE7CB0" w14:textId="3A4FDE26" w:rsidR="008C2B55" w:rsidRDefault="008C2B55" w:rsidP="008C2B55">
      <w:pPr>
        <w:pStyle w:val="ab"/>
        <w:spacing w:after="120"/>
        <w:rPr>
          <w:rStyle w:val="af9"/>
          <w:i w:val="0"/>
          <w:iCs w:val="0"/>
          <w:shd w:val="clear" w:color="auto" w:fill="auto"/>
        </w:rPr>
      </w:pPr>
      <w:bookmarkStart w:id="317" w:name="_Toc186224179"/>
      <w:r>
        <w:rPr>
          <w:rStyle w:val="af9"/>
          <w:i w:val="0"/>
          <w:iCs w:val="0"/>
          <w:shd w:val="clear" w:color="auto" w:fill="auto"/>
        </w:rPr>
        <w:lastRenderedPageBreak/>
        <w:t>Отборочные критерии рассмотрения ценовых предложений (дополнительных ценовых предложений)</w:t>
      </w:r>
      <w:bookmarkEnd w:id="317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705CED" w14:paraId="2F1CFCE5" w14:textId="77777777" w:rsidTr="00135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77C34C78" w14:textId="77777777" w:rsidR="00705CED" w:rsidRDefault="00705CED" w:rsidP="00135000">
            <w:pPr>
              <w:pStyle w:val="af4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1A59A177" w14:textId="77777777" w:rsidR="00705CED" w:rsidRDefault="00705CED" w:rsidP="00135000">
            <w:pPr>
              <w:pStyle w:val="af4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7B940E18" w14:textId="77777777" w:rsidR="00705CED" w:rsidRDefault="00705CED" w:rsidP="00135000">
            <w:pPr>
              <w:pStyle w:val="af4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79EDB3F0" w14:textId="77777777" w:rsidR="00705CED" w:rsidRDefault="00705CED" w:rsidP="00135000">
            <w:pPr>
              <w:pStyle w:val="af4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705CED" w:rsidRPr="005B273E" w14:paraId="1E95B72A" w14:textId="77777777" w:rsidTr="00135000">
        <w:tc>
          <w:tcPr>
            <w:tcW w:w="9918" w:type="dxa"/>
            <w:gridSpan w:val="2"/>
          </w:tcPr>
          <w:p w14:paraId="061E96AA" w14:textId="4204EB5F" w:rsidR="00705CED" w:rsidRPr="005B273E" w:rsidRDefault="00705CED" w:rsidP="00135000">
            <w:pPr>
              <w:pStyle w:val="af4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>ценового предложения</w:t>
            </w:r>
            <w:r w:rsidRPr="00F979F9">
              <w:rPr>
                <w:b/>
                <w:bCs/>
              </w:rPr>
              <w:t>, в 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5E86B772" w14:textId="77777777" w:rsidR="00705CED" w:rsidRPr="005B273E" w:rsidRDefault="00705CED" w:rsidP="00135000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71387963" w14:textId="77777777" w:rsidR="00705CED" w:rsidRPr="005B273E" w:rsidRDefault="00705CED" w:rsidP="00135000">
            <w:pPr>
              <w:pStyle w:val="af4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705CED" w14:paraId="56D7C66D" w14:textId="77777777" w:rsidTr="00135000">
        <w:tc>
          <w:tcPr>
            <w:tcW w:w="1413" w:type="dxa"/>
          </w:tcPr>
          <w:p w14:paraId="70A084D2" w14:textId="77777777" w:rsidR="00705CED" w:rsidRDefault="00705CED">
            <w:pPr>
              <w:pStyle w:val="af4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59145FD4" w14:textId="2012B598" w:rsidR="00705CED" w:rsidRPr="001839E9" w:rsidRDefault="00705CED" w:rsidP="00705CED">
            <w:pPr>
              <w:pStyle w:val="af4"/>
            </w:pPr>
            <w:r w:rsidRPr="00705CED">
              <w:t xml:space="preserve">Соответствие ценового предложения по составу </w:t>
            </w:r>
            <w:r w:rsidRPr="00E92E95">
              <w:t xml:space="preserve">требованиям </w:t>
            </w:r>
            <w:hyperlink w:anchor="Прил06_СоставЗаявки" w:history="1">
              <w:r w:rsidRPr="00E92E95">
                <w:rPr>
                  <w:rStyle w:val="aff3"/>
                </w:rPr>
                <w:t>Приложения № 6 «Состав заявки»</w:t>
              </w:r>
            </w:hyperlink>
            <w:r w:rsidRPr="00E92E95">
              <w:t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 w:rsidRPr="00705CED">
              <w:t xml:space="preserve"> и иным требованиям Документации о закупке (в </w:t>
            </w:r>
            <w:proofErr w:type="spellStart"/>
            <w:r w:rsidRPr="00705CED">
              <w:t>т.ч</w:t>
            </w:r>
            <w:proofErr w:type="spellEnd"/>
            <w:r w:rsidRPr="00705CED">
              <w:t>. в части языка и валюты заявки)</w:t>
            </w:r>
          </w:p>
        </w:tc>
        <w:tc>
          <w:tcPr>
            <w:tcW w:w="3118" w:type="dxa"/>
          </w:tcPr>
          <w:p w14:paraId="0CAF59C0" w14:textId="0C1C3883" w:rsidR="00F07D7F" w:rsidRDefault="00F07D7F" w:rsidP="00F07D7F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816D19">
              <w:t>4.7</w:t>
            </w:r>
            <w:r>
              <w:fldChar w:fldCharType="end"/>
            </w:r>
            <w:r>
              <w:t>,</w:t>
            </w:r>
          </w:p>
          <w:p w14:paraId="76829A05" w14:textId="64FA13AB" w:rsidR="00705CED" w:rsidRPr="00E92E95" w:rsidRDefault="00D41940" w:rsidP="00F07D7F">
            <w:pPr>
              <w:pStyle w:val="af4"/>
              <w:jc w:val="center"/>
              <w:rPr>
                <w:rStyle w:val="aff3"/>
              </w:rPr>
            </w:pPr>
            <w:hyperlink w:anchor="Прил06_СоставЗаявки" w:history="1">
              <w:r w:rsidR="00F07D7F" w:rsidRPr="00E92E95">
                <w:rPr>
                  <w:rStyle w:val="aff3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0B5BABBA" w14:textId="22C17CBC" w:rsidR="00705CED" w:rsidRPr="001839E9" w:rsidRDefault="00F07D7F" w:rsidP="00705CED">
            <w:pPr>
              <w:pStyle w:val="af4"/>
              <w:jc w:val="center"/>
            </w:pPr>
            <w:r>
              <w:t>Цена</w:t>
            </w:r>
          </w:p>
        </w:tc>
      </w:tr>
      <w:tr w:rsidR="00705CED" w14:paraId="134546AA" w14:textId="77777777" w:rsidTr="00135000">
        <w:tc>
          <w:tcPr>
            <w:tcW w:w="1413" w:type="dxa"/>
          </w:tcPr>
          <w:p w14:paraId="2F5F4EBA" w14:textId="77777777" w:rsidR="00705CED" w:rsidRDefault="00705CED">
            <w:pPr>
              <w:pStyle w:val="af4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765C0BCF" w14:textId="5B9064EE" w:rsidR="00705CED" w:rsidRPr="001839E9" w:rsidRDefault="00705CED" w:rsidP="00705CED">
            <w:pPr>
              <w:pStyle w:val="af4"/>
            </w:pPr>
            <w:r w:rsidRPr="001839E9">
              <w:t>Отсутствие в материалах</w:t>
            </w:r>
            <w:r w:rsidR="00BA61E6">
              <w:t xml:space="preserve"> (документов)</w:t>
            </w:r>
            <w:r w:rsidRPr="001839E9">
              <w:t xml:space="preserve"> </w:t>
            </w:r>
            <w:r>
              <w:t>ценового предложения</w:t>
            </w:r>
            <w:r w:rsidRPr="001839E9">
              <w:t xml:space="preserve">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 w:rsidR="00BA61E6">
              <w:t xml:space="preserve"> </w:t>
            </w:r>
            <w:r w:rsidRPr="001839E9">
              <w:t>том числе по тексту внутри одного документа</w:t>
            </w:r>
            <w:r>
              <w:t xml:space="preserve">, а также </w:t>
            </w:r>
            <w:r w:rsidRPr="00E92E95">
              <w:t>противоречий между документами заявки и сведениями, указанными Участником в</w:t>
            </w:r>
            <w:r w:rsidR="0096558D">
              <w:t xml:space="preserve"> </w:t>
            </w:r>
            <w:r w:rsidR="0096558D" w:rsidRPr="0096558D">
              <w:t>структурированных</w:t>
            </w:r>
            <w:r w:rsidRPr="00E92E95">
              <w:t xml:space="preserve"> формах на ЭП</w:t>
            </w:r>
          </w:p>
        </w:tc>
        <w:tc>
          <w:tcPr>
            <w:tcW w:w="3118" w:type="dxa"/>
          </w:tcPr>
          <w:p w14:paraId="03C426F9" w14:textId="47EE1C16" w:rsidR="00BC34FA" w:rsidRDefault="00F07D7F" w:rsidP="00BC34FA">
            <w:pPr>
              <w:pStyle w:val="af4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</w:p>
          <w:p w14:paraId="443E0706" w14:textId="5D0DB5CB" w:rsidR="00705CED" w:rsidRDefault="00705CED" w:rsidP="00705CED">
            <w:pPr>
              <w:pStyle w:val="af4"/>
              <w:jc w:val="center"/>
            </w:pPr>
          </w:p>
        </w:tc>
        <w:tc>
          <w:tcPr>
            <w:tcW w:w="2090" w:type="dxa"/>
          </w:tcPr>
          <w:p w14:paraId="1AA050B7" w14:textId="006DF6BF" w:rsidR="00705CED" w:rsidRPr="001839E9" w:rsidRDefault="00F07D7F" w:rsidP="00705CED">
            <w:pPr>
              <w:pStyle w:val="af4"/>
              <w:jc w:val="center"/>
            </w:pPr>
            <w:r>
              <w:t>Цена</w:t>
            </w:r>
          </w:p>
        </w:tc>
      </w:tr>
      <w:tr w:rsidR="00705CED" w:rsidRPr="00705CED" w14:paraId="54354879" w14:textId="77777777" w:rsidTr="00135000">
        <w:tc>
          <w:tcPr>
            <w:tcW w:w="9918" w:type="dxa"/>
            <w:gridSpan w:val="2"/>
          </w:tcPr>
          <w:p w14:paraId="1F61EA17" w14:textId="0E6187C0" w:rsidR="00705CED" w:rsidRPr="00705CED" w:rsidRDefault="00705CED" w:rsidP="00705CED">
            <w:pPr>
              <w:pStyle w:val="af4"/>
              <w:keepNext/>
              <w:rPr>
                <w:b/>
                <w:bCs/>
              </w:rPr>
            </w:pPr>
            <w:r w:rsidRPr="00705CED">
              <w:rPr>
                <w:b/>
                <w:bCs/>
              </w:rPr>
              <w:t>Соответствие Коммерческого предложения Участника требованиям Документации о закупке, в том числе:</w:t>
            </w:r>
          </w:p>
        </w:tc>
        <w:tc>
          <w:tcPr>
            <w:tcW w:w="3118" w:type="dxa"/>
          </w:tcPr>
          <w:p w14:paraId="0A5E28F5" w14:textId="6873D33F" w:rsidR="00705CED" w:rsidRPr="00705CED" w:rsidRDefault="00705CED" w:rsidP="00705CED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956061C" w14:textId="3E7BFAA5" w:rsidR="00705CED" w:rsidRPr="00705CED" w:rsidRDefault="00705CED" w:rsidP="00705CED">
            <w:pPr>
              <w:pStyle w:val="af4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705CED" w14:paraId="75ECEEBD" w14:textId="77777777" w:rsidTr="00135000">
        <w:tc>
          <w:tcPr>
            <w:tcW w:w="1413" w:type="dxa"/>
          </w:tcPr>
          <w:p w14:paraId="2584BC9F" w14:textId="77777777" w:rsidR="00705CED" w:rsidRDefault="00705CED">
            <w:pPr>
              <w:pStyle w:val="af4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7044D748" w14:textId="5E28CCE8" w:rsidR="00705CED" w:rsidRPr="001839E9" w:rsidRDefault="00705CED" w:rsidP="00705CED">
            <w:pPr>
              <w:pStyle w:val="af4"/>
            </w:pPr>
            <w:r w:rsidRPr="001839E9">
              <w:t>Соответствие Коммерческого предложения</w:t>
            </w:r>
          </w:p>
        </w:tc>
        <w:tc>
          <w:tcPr>
            <w:tcW w:w="3118" w:type="dxa"/>
          </w:tcPr>
          <w:p w14:paraId="1C03D5DA" w14:textId="74FE59F5" w:rsidR="00705CED" w:rsidRDefault="00705CED" w:rsidP="00705CED">
            <w:pPr>
              <w:pStyle w:val="af4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816D19">
              <w:t>4.4</w:t>
            </w:r>
            <w:r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f3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5A2FC6DD" w14:textId="66E4A3A9" w:rsidR="00705CED" w:rsidRPr="001839E9" w:rsidRDefault="00705CED" w:rsidP="00705CED">
            <w:pPr>
              <w:pStyle w:val="af4"/>
              <w:jc w:val="center"/>
            </w:pPr>
            <w:r w:rsidRPr="001839E9">
              <w:t>Цена</w:t>
            </w:r>
          </w:p>
        </w:tc>
      </w:tr>
      <w:tr w:rsidR="00705CED" w14:paraId="269BBC22" w14:textId="77777777" w:rsidTr="00135000">
        <w:tc>
          <w:tcPr>
            <w:tcW w:w="1413" w:type="dxa"/>
          </w:tcPr>
          <w:p w14:paraId="2EE424DB" w14:textId="77777777" w:rsidR="00705CED" w:rsidRDefault="00705CED">
            <w:pPr>
              <w:pStyle w:val="af4"/>
              <w:numPr>
                <w:ilvl w:val="0"/>
                <w:numId w:val="1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508D3D5" w14:textId="0DE8477A" w:rsidR="00705CED" w:rsidRDefault="00705CED" w:rsidP="00705CED">
            <w:pPr>
              <w:pStyle w:val="af4"/>
            </w:pPr>
            <w:r>
              <w:t>Соответствие</w:t>
            </w:r>
            <w:r w:rsidRPr="001839E9">
              <w:t xml:space="preserve"> </w:t>
            </w:r>
            <w:r>
              <w:t>подтверждающей документации, прилагаемой к</w:t>
            </w:r>
            <w:r>
              <w:rPr>
                <w:lang w:val="en-US"/>
              </w:rPr>
              <w:t> </w:t>
            </w:r>
            <w:r>
              <w:t>Коммерческому приложению (форма 3) (</w:t>
            </w:r>
            <w:hyperlink w:anchor="Прил04_ФормыЗаявки" w:history="1">
              <w:r w:rsidRPr="00E2015C">
                <w:rPr>
                  <w:rStyle w:val="aff3"/>
                </w:rPr>
                <w:t>Приложение № 4</w:t>
              </w:r>
            </w:hyperlink>
            <w:r>
              <w:t>)</w:t>
            </w:r>
            <w:r w:rsidRPr="001839E9">
              <w:t xml:space="preserve"> </w:t>
            </w:r>
            <w:r>
              <w:t>требованиям,</w:t>
            </w:r>
            <w:r w:rsidRPr="0063700C">
              <w:t xml:space="preserve"> указанным в</w:t>
            </w:r>
            <w:r w:rsidRPr="00B939EE">
              <w:t xml:space="preserve"> </w:t>
            </w:r>
            <w:hyperlink w:anchor="Прил01_ТехТребования" w:history="1">
              <w:r w:rsidRPr="00843BBF">
                <w:rPr>
                  <w:rStyle w:val="aff3"/>
                </w:rPr>
                <w:t>Технически</w:t>
              </w:r>
              <w:r w:rsidR="0093043C">
                <w:rPr>
                  <w:rStyle w:val="aff3"/>
                </w:rPr>
                <w:t>х</w:t>
              </w:r>
              <w:r w:rsidRPr="00843BBF">
                <w:rPr>
                  <w:rStyle w:val="aff3"/>
                </w:rPr>
                <w:t xml:space="preserve"> требованиях (Приложение № 1)</w:t>
              </w:r>
            </w:hyperlink>
          </w:p>
          <w:p w14:paraId="0166B68F" w14:textId="71032010" w:rsidR="00705CED" w:rsidRPr="00E92E95" w:rsidRDefault="00705CED" w:rsidP="00705CED">
            <w:pPr>
              <w:pStyle w:val="af4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 w:rsidRPr="00A7245E">
              <w:rPr>
                <w:i/>
                <w:iCs/>
              </w:rPr>
              <w:t xml:space="preserve">требований в </w:t>
            </w:r>
            <w:hyperlink w:anchor="Прил01_ТехТребования" w:history="1">
              <w:r w:rsidRPr="00A7245E">
                <w:rPr>
                  <w:rStyle w:val="aff3"/>
                  <w:i/>
                  <w:iCs/>
                </w:rPr>
                <w:t>Технических требованиях (Приложение № 1)</w:t>
              </w:r>
            </w:hyperlink>
            <w:r w:rsidRPr="00A7245E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5C764CFC" w14:textId="1EAD6984" w:rsidR="00705CED" w:rsidRDefault="00D41940" w:rsidP="00705CED">
            <w:pPr>
              <w:pStyle w:val="af4"/>
              <w:jc w:val="center"/>
            </w:pPr>
            <w:hyperlink w:anchor="Прил01_ТехТребования" w:history="1">
              <w:r w:rsidR="00705CED" w:rsidRPr="00505272">
                <w:rPr>
                  <w:rStyle w:val="aff3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417452DD" w14:textId="738418B1" w:rsidR="00705CED" w:rsidRDefault="00705CED" w:rsidP="00705CED">
            <w:pPr>
              <w:pStyle w:val="af4"/>
              <w:jc w:val="center"/>
            </w:pPr>
            <w:r w:rsidRPr="001839E9">
              <w:t>Цена</w:t>
            </w:r>
          </w:p>
        </w:tc>
      </w:tr>
    </w:tbl>
    <w:p w14:paraId="0A69B76F" w14:textId="5E511044" w:rsidR="001D46CC" w:rsidRDefault="001D46CC" w:rsidP="00154A7C">
      <w:pPr>
        <w:pStyle w:val="ab"/>
        <w:rPr>
          <w:rStyle w:val="af9"/>
          <w:i w:val="0"/>
          <w:iCs w:val="0"/>
          <w:shd w:val="clear" w:color="auto" w:fill="auto"/>
        </w:rPr>
      </w:pPr>
      <w:bookmarkStart w:id="318" w:name="_Toc186224180"/>
      <w:r w:rsidRPr="00154A7C">
        <w:rPr>
          <w:rStyle w:val="af9"/>
          <w:i w:val="0"/>
          <w:iCs w:val="0"/>
          <w:shd w:val="clear" w:color="auto" w:fill="auto"/>
        </w:rPr>
        <w:lastRenderedPageBreak/>
        <w:t>Дополнительные</w:t>
      </w:r>
      <w:r>
        <w:rPr>
          <w:rStyle w:val="af9"/>
          <w:i w:val="0"/>
          <w:iCs w:val="0"/>
          <w:shd w:val="clear" w:color="auto" w:fill="auto"/>
        </w:rPr>
        <w:t xml:space="preserve"> критерии проверки заяв</w:t>
      </w:r>
      <w:r w:rsidR="00DF1299">
        <w:rPr>
          <w:rStyle w:val="af9"/>
          <w:i w:val="0"/>
          <w:iCs w:val="0"/>
          <w:shd w:val="clear" w:color="auto" w:fill="auto"/>
        </w:rPr>
        <w:t>ок</w:t>
      </w:r>
      <w:r>
        <w:rPr>
          <w:rStyle w:val="af9"/>
          <w:i w:val="0"/>
          <w:iCs w:val="0"/>
          <w:shd w:val="clear" w:color="auto" w:fill="auto"/>
        </w:rPr>
        <w:t xml:space="preserve"> на соответстви</w:t>
      </w:r>
      <w:r w:rsidR="00FB102F">
        <w:rPr>
          <w:rStyle w:val="af9"/>
          <w:i w:val="0"/>
          <w:iCs w:val="0"/>
          <w:shd w:val="clear" w:color="auto" w:fill="auto"/>
        </w:rPr>
        <w:t>е</w:t>
      </w:r>
      <w:r>
        <w:rPr>
          <w:rStyle w:val="af9"/>
          <w:i w:val="0"/>
          <w:iCs w:val="0"/>
          <w:shd w:val="clear" w:color="auto" w:fill="auto"/>
        </w:rPr>
        <w:t xml:space="preserve"> условиям Документации о закупке</w:t>
      </w:r>
      <w:bookmarkEnd w:id="318"/>
    </w:p>
    <w:p w14:paraId="74B3080A" w14:textId="1A5A923D" w:rsidR="00154A7C" w:rsidRDefault="00154A7C" w:rsidP="00154A7C">
      <w:pPr>
        <w:pStyle w:val="af4"/>
        <w:keepNext/>
        <w:spacing w:after="120"/>
      </w:pPr>
      <w:r w:rsidRPr="00154A7C">
        <w:t>Несоответстви</w:t>
      </w:r>
      <w:r>
        <w:t>е</w:t>
      </w:r>
      <w:r w:rsidRPr="00154A7C">
        <w:t xml:space="preserve"> </w:t>
      </w:r>
      <w:r>
        <w:t xml:space="preserve">одному или всем </w:t>
      </w:r>
      <w:r w:rsidRPr="00154A7C">
        <w:t>дополнительн</w:t>
      </w:r>
      <w:r>
        <w:t>ым</w:t>
      </w:r>
      <w:r w:rsidRPr="00154A7C">
        <w:t xml:space="preserve"> критери</w:t>
      </w:r>
      <w:r>
        <w:t>ям</w:t>
      </w:r>
      <w:r w:rsidRPr="00154A7C">
        <w:t xml:space="preserve"> не являет</w:t>
      </w:r>
      <w:r>
        <w:t>ся</w:t>
      </w:r>
      <w:r w:rsidRPr="00154A7C">
        <w:t xml:space="preserve"> основанием для </w:t>
      </w:r>
      <w:r>
        <w:t>отклонения</w:t>
      </w:r>
      <w:r w:rsidRPr="00154A7C">
        <w:t xml:space="preserve"> заявки.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705CED" w14:paraId="017643C8" w14:textId="77777777" w:rsidTr="00135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1F8E2508" w14:textId="77777777" w:rsidR="00705CED" w:rsidRDefault="00705CED" w:rsidP="00135000">
            <w:pPr>
              <w:pStyle w:val="af4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2B2F5E80" w14:textId="77777777" w:rsidR="00705CED" w:rsidRDefault="00705CED" w:rsidP="00135000">
            <w:pPr>
              <w:pStyle w:val="af4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53492FFD" w14:textId="77777777" w:rsidR="00705CED" w:rsidRDefault="00705CED" w:rsidP="00135000">
            <w:pPr>
              <w:pStyle w:val="af4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39C2CE6F" w14:textId="77777777" w:rsidR="00705CED" w:rsidRDefault="00705CED" w:rsidP="00135000">
            <w:pPr>
              <w:pStyle w:val="af4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705CED" w14:paraId="714DBE21" w14:textId="77777777" w:rsidTr="00135000">
        <w:tc>
          <w:tcPr>
            <w:tcW w:w="1413" w:type="dxa"/>
          </w:tcPr>
          <w:p w14:paraId="3112FFC3" w14:textId="77777777" w:rsidR="00705CED" w:rsidRDefault="00705CED">
            <w:pPr>
              <w:pStyle w:val="af4"/>
              <w:numPr>
                <w:ilvl w:val="0"/>
                <w:numId w:val="19"/>
              </w:numPr>
              <w:jc w:val="center"/>
            </w:pPr>
          </w:p>
        </w:tc>
        <w:tc>
          <w:tcPr>
            <w:tcW w:w="8505" w:type="dxa"/>
          </w:tcPr>
          <w:p w14:paraId="40EAA6D8" w14:textId="0CB34DEB" w:rsidR="00705CED" w:rsidRPr="001839E9" w:rsidRDefault="00705CED" w:rsidP="00705CED">
            <w:pPr>
              <w:pStyle w:val="af4"/>
            </w:pPr>
            <w:r w:rsidRPr="001839E9">
              <w:t xml:space="preserve">Наличие </w:t>
            </w:r>
            <w:r w:rsidR="0093043C">
              <w:t xml:space="preserve">в заявке в форме </w:t>
            </w:r>
            <w:r>
              <w:t>Коммерческо</w:t>
            </w:r>
            <w:r w:rsidR="0093043C">
              <w:t>го</w:t>
            </w:r>
            <w:r>
              <w:t xml:space="preserve"> предложени</w:t>
            </w:r>
            <w:r w:rsidR="0093043C">
              <w:t>я</w:t>
            </w:r>
            <w:r w:rsidR="00BA61E6">
              <w:t xml:space="preserve"> </w:t>
            </w:r>
            <w:r w:rsidRPr="001839E9">
              <w:t>информации о</w:t>
            </w:r>
            <w:r w:rsidR="0093043C">
              <w:t> </w:t>
            </w:r>
            <w:r w:rsidRPr="001839E9">
              <w:t>стране происхождения товара</w:t>
            </w:r>
          </w:p>
        </w:tc>
        <w:tc>
          <w:tcPr>
            <w:tcW w:w="3118" w:type="dxa"/>
          </w:tcPr>
          <w:p w14:paraId="050F8AFF" w14:textId="57D38937" w:rsidR="00705CED" w:rsidRPr="00E92E95" w:rsidRDefault="00705CED" w:rsidP="00705CED">
            <w:pPr>
              <w:pStyle w:val="af4"/>
              <w:jc w:val="center"/>
              <w:rPr>
                <w:rStyle w:val="aff3"/>
              </w:rPr>
            </w:pPr>
            <w:r>
              <w:t>подраздел </w:t>
            </w:r>
            <w:r w:rsidR="00F07D7F">
              <w:fldChar w:fldCharType="begin"/>
            </w:r>
            <w:r w:rsidR="00F07D7F">
              <w:instrText xml:space="preserve"> REF _Ref132816300 \r \h </w:instrText>
            </w:r>
            <w:r w:rsidR="00F07D7F">
              <w:fldChar w:fldCharType="separate"/>
            </w:r>
            <w:r w:rsidR="00816D19">
              <w:t>4.20</w:t>
            </w:r>
            <w:r w:rsidR="00F07D7F"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f3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4053FE40" w14:textId="29EDE431" w:rsidR="00705CED" w:rsidRPr="001839E9" w:rsidRDefault="00705CED" w:rsidP="00705CED">
            <w:pPr>
              <w:pStyle w:val="af4"/>
              <w:jc w:val="center"/>
            </w:pPr>
            <w:r w:rsidRPr="001839E9">
              <w:t>Цена</w:t>
            </w:r>
          </w:p>
        </w:tc>
      </w:tr>
    </w:tbl>
    <w:p w14:paraId="7F56ABE0" w14:textId="786970D0" w:rsidR="005A1542" w:rsidRPr="00744F85" w:rsidRDefault="007F1E34" w:rsidP="00744F85">
      <w:pPr>
        <w:pStyle w:val="af4"/>
        <w:keepNext/>
        <w:tabs>
          <w:tab w:val="left" w:pos="851"/>
        </w:tabs>
        <w:spacing w:before="240"/>
        <w:rPr>
          <w:b/>
          <w:bCs/>
        </w:rPr>
      </w:pPr>
      <w:r>
        <w:rPr>
          <w:b/>
          <w:bCs/>
        </w:rPr>
        <w:t>* </w:t>
      </w:r>
      <w:r w:rsidR="00744F85" w:rsidRPr="00744F85">
        <w:rPr>
          <w:b/>
          <w:bCs/>
        </w:rPr>
        <w:t>Направления оценки заявок:</w:t>
      </w:r>
    </w:p>
    <w:p w14:paraId="3B0CA33E" w14:textId="12EB6919" w:rsidR="00744F85" w:rsidRDefault="00744F85" w:rsidP="00744F85">
      <w:pPr>
        <w:pStyle w:val="af4"/>
        <w:tabs>
          <w:tab w:val="left" w:pos="1134"/>
        </w:tabs>
        <w:ind w:left="1701" w:hanging="1701"/>
      </w:pPr>
      <w:proofErr w:type="spellStart"/>
      <w:r w:rsidRPr="00744F85">
        <w:rPr>
          <w:b/>
          <w:bCs/>
        </w:rPr>
        <w:t>Орг</w:t>
      </w:r>
      <w:proofErr w:type="spellEnd"/>
      <w:r>
        <w:tab/>
        <w:t>–</w:t>
      </w:r>
      <w:r>
        <w:tab/>
      </w:r>
      <w:r w:rsidR="002619A6" w:rsidRPr="002619A6">
        <w:t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 w:rsidR="002619A6">
        <w:t>;</w:t>
      </w:r>
      <w:r w:rsidR="005B79BF" w:rsidRPr="005B79BF">
        <w:t xml:space="preserve"> наличия обеспечения обязательств Участника, связанного с подачей заявки, в виде независимой гарантии</w:t>
      </w:r>
      <w:r w:rsidR="0076144D">
        <w:t xml:space="preserve"> (в том числе наличие сведений о ней в соответствующем реестре в ЕИС)</w:t>
      </w:r>
      <w:r w:rsidR="005B79BF" w:rsidRPr="005B79BF">
        <w:t xml:space="preserve"> – в случае отсутствия внесенных Участником денежных средств на специальный банковский счет</w:t>
      </w:r>
      <w:r w:rsidR="005B79BF">
        <w:t xml:space="preserve"> </w:t>
      </w:r>
      <w:r w:rsidR="005B79BF" w:rsidRPr="005B79BF">
        <w:rPr>
          <w:i/>
          <w:iCs/>
        </w:rPr>
        <w:t>(последние применяется только в случае установления соответствующих требований)</w:t>
      </w:r>
      <w:r w:rsidR="00467C46" w:rsidRPr="00467C46">
        <w:t xml:space="preserve">; </w:t>
      </w:r>
      <w:r w:rsidR="002619A6" w:rsidRPr="002619A6">
        <w:t>наличие у</w:t>
      </w:r>
      <w:r w:rsidR="0076144D">
        <w:t> </w:t>
      </w:r>
      <w:r w:rsidR="002619A6" w:rsidRPr="002619A6">
        <w:t>Участника статуса «аккредитован», либо статуса «аккредитация не</w:t>
      </w:r>
      <w:r w:rsidR="0076144D">
        <w:t xml:space="preserve"> </w:t>
      </w:r>
      <w:r w:rsidR="002619A6" w:rsidRPr="002619A6">
        <w:t>требуется» (или наличие заявки на аккредитацию (при необходимости))</w:t>
      </w:r>
      <w:r w:rsidR="008B483C" w:rsidRPr="008B483C">
        <w:t>, участвует в процедуре актуализации статуса аккредитации (при необходимости)</w:t>
      </w:r>
      <w:r w:rsidR="004913CB" w:rsidRPr="004913CB">
        <w:t>;</w:t>
      </w:r>
      <w:r w:rsidR="004913CB">
        <w:t xml:space="preserve"> </w:t>
      </w:r>
      <w:r w:rsidR="00A83ACA" w:rsidRPr="00A83ACA">
        <w:t>проверка отсутствие сведений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</w:r>
      <w:r w:rsidR="00DD66A4">
        <w:t> </w:t>
      </w:r>
      <w:r w:rsidR="00A83ACA" w:rsidRPr="00A83ACA">
        <w:t>851;</w:t>
      </w:r>
      <w:r w:rsidR="00A83ACA">
        <w:t xml:space="preserve"> </w:t>
      </w:r>
      <w:r w:rsidR="005B79BF">
        <w:t xml:space="preserve">проверка </w:t>
      </w:r>
      <w:r w:rsidR="00467C46" w:rsidRPr="00467C46">
        <w:t>наличи</w:t>
      </w:r>
      <w:r w:rsidR="005B79BF">
        <w:t>я</w:t>
      </w:r>
      <w:r w:rsidR="00467C46" w:rsidRPr="00467C46">
        <w:t xml:space="preserve"> информации о</w:t>
      </w:r>
      <w:r w:rsidR="005B79BF">
        <w:t>б</w:t>
      </w:r>
      <w:r w:rsidR="0076144D">
        <w:t xml:space="preserve"> </w:t>
      </w:r>
      <w:r w:rsidR="005B79BF">
        <w:t>Участнике</w:t>
      </w:r>
      <w:r w:rsidR="00467C46" w:rsidRPr="00467C46">
        <w:t xml:space="preserve"> в Реестре МСП (</w:t>
      </w:r>
      <w:r w:rsidR="00467C46" w:rsidRPr="004913CB">
        <w:t>https://rmsp.nalog.ru/index.html</w:t>
      </w:r>
      <w:r w:rsidR="00467C46" w:rsidRPr="00467C46">
        <w:t>), а</w:t>
      </w:r>
      <w:r w:rsidR="00443FAE">
        <w:t xml:space="preserve"> </w:t>
      </w:r>
      <w:r w:rsidR="00467C46" w:rsidRPr="00467C46">
        <w:t>в</w:t>
      </w:r>
      <w:r w:rsidR="00443FAE">
        <w:t xml:space="preserve"> </w:t>
      </w:r>
      <w:r w:rsidR="00467C46" w:rsidRPr="00467C46">
        <w:t>отношении физических лиц, не являющихся индивидуальными предпринимателями и применяющих специальный налоговый режим «Налог на</w:t>
      </w:r>
      <w:r w:rsidR="008B483C">
        <w:t> </w:t>
      </w:r>
      <w:r w:rsidR="00467C46" w:rsidRPr="00467C46">
        <w:t>профессиональный доход»</w:t>
      </w:r>
      <w:r w:rsidR="002619A6">
        <w:t xml:space="preserve"> </w:t>
      </w:r>
      <w:r w:rsidR="002619A6" w:rsidRPr="002619A6">
        <w:t>–</w:t>
      </w:r>
      <w:r w:rsidR="00467C46" w:rsidRPr="00467C46">
        <w:t xml:space="preserve"> наличие информации на</w:t>
      </w:r>
      <w:r w:rsidR="002619A6">
        <w:t xml:space="preserve"> о</w:t>
      </w:r>
      <w:r w:rsidR="00467C46" w:rsidRPr="00467C46">
        <w:t>фициальном сайте федерального органа исполнительной власти, уполномоченного по</w:t>
      </w:r>
      <w:r w:rsidR="0076144D">
        <w:t xml:space="preserve"> </w:t>
      </w:r>
      <w:r w:rsidR="00467C46" w:rsidRPr="00467C46">
        <w:t>контролю и надзору в области налогов и сборов, о применении ими такого налогового режима (</w:t>
      </w:r>
      <w:r w:rsidR="00467C46" w:rsidRPr="004913CB">
        <w:t>https://npd.nalog.ru/check-status/</w:t>
      </w:r>
      <w:r w:rsidR="00467C46" w:rsidRPr="00467C46">
        <w:t>)</w:t>
      </w:r>
      <w:r>
        <w:t>;</w:t>
      </w:r>
    </w:p>
    <w:p w14:paraId="6EDF4688" w14:textId="13E3D202" w:rsidR="00744F85" w:rsidRDefault="00744F85" w:rsidP="00744F85">
      <w:pPr>
        <w:pStyle w:val="af4"/>
        <w:tabs>
          <w:tab w:val="left" w:pos="1134"/>
        </w:tabs>
        <w:ind w:left="1701" w:hanging="1701"/>
      </w:pPr>
      <w:r w:rsidRPr="00744F85">
        <w:rPr>
          <w:b/>
          <w:bCs/>
        </w:rPr>
        <w:t>Тех</w:t>
      </w:r>
      <w:r>
        <w:tab/>
        <w:t>–</w:t>
      </w:r>
      <w:r>
        <w:tab/>
      </w:r>
      <w:r w:rsidR="00E2015C" w:rsidRPr="00E2015C"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 w:rsidR="00E2015C">
        <w:t>Т</w:t>
      </w:r>
      <w:r w:rsidR="00E2015C" w:rsidRPr="00E2015C">
        <w:t>ехнических предложений</w:t>
      </w:r>
      <w:r w:rsidR="002619A6">
        <w:t xml:space="preserve"> и сведений, подтверждающих </w:t>
      </w:r>
      <w:r w:rsidR="005B79BF" w:rsidRPr="005B79BF">
        <w:t>соответстви</w:t>
      </w:r>
      <w:r w:rsidR="002619A6">
        <w:t>я Участника</w:t>
      </w:r>
      <w:r w:rsidR="005B79BF" w:rsidRPr="005B79BF">
        <w:t xml:space="preserve"> специальным требованиям Документации о закупке</w:t>
      </w:r>
      <w:r w:rsidR="005B79BF">
        <w:t>; оценка квалификационных данных</w:t>
      </w:r>
      <w:r w:rsidR="00E2015C" w:rsidRPr="00E2015C">
        <w:t xml:space="preserve"> </w:t>
      </w:r>
      <w:r w:rsidR="00E2015C">
        <w:t xml:space="preserve">Участника </w:t>
      </w:r>
      <w:r w:rsidR="005B79BF" w:rsidRPr="005B79BF">
        <w:t>(в рамках оценки заявок по</w:t>
      </w:r>
      <w:r w:rsidR="0067227C">
        <w:t xml:space="preserve"> </w:t>
      </w:r>
      <w:r w:rsidR="005B79BF" w:rsidRPr="005B79BF">
        <w:t xml:space="preserve">соответствующим критериям оценки), </w:t>
      </w:r>
      <w:r w:rsidR="002619A6" w:rsidRPr="002619A6">
        <w:t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>;</w:t>
      </w:r>
    </w:p>
    <w:p w14:paraId="06A1B46A" w14:textId="070262B4" w:rsidR="00744F85" w:rsidRDefault="00744F85" w:rsidP="00744F85">
      <w:pPr>
        <w:pStyle w:val="af4"/>
        <w:tabs>
          <w:tab w:val="left" w:pos="1134"/>
        </w:tabs>
        <w:ind w:left="1701" w:hanging="1701"/>
      </w:pPr>
      <w:r w:rsidRPr="00744F85">
        <w:rPr>
          <w:b/>
          <w:bCs/>
        </w:rPr>
        <w:t>Юр</w:t>
      </w:r>
      <w:r>
        <w:tab/>
        <w:t>–</w:t>
      </w:r>
      <w:r>
        <w:tab/>
      </w:r>
      <w:r w:rsidR="005F0C61" w:rsidRPr="005F0C61"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</w:t>
      </w:r>
      <w:proofErr w:type="spellStart"/>
      <w:r w:rsidR="005F0C61" w:rsidRPr="005F0C61">
        <w:t>т.ч</w:t>
      </w:r>
      <w:proofErr w:type="spellEnd"/>
      <w:r w:rsidR="005F0C61" w:rsidRPr="005F0C61">
        <w:t xml:space="preserve">. в части наличия должных печатей, подписей формы заверения, языка </w:t>
      </w:r>
      <w:r w:rsidR="005F0C61" w:rsidRPr="005F0C61">
        <w:lastRenderedPageBreak/>
        <w:t>заявки); оценка юридических аспектов заявки, в том числе оценка правомочности подписанта доверенности (при</w:t>
      </w:r>
      <w:r w:rsidR="005F0C61">
        <w:t> </w:t>
      </w:r>
      <w:r w:rsidR="005F0C61" w:rsidRPr="005F0C61">
        <w:t>необходимости) на основании выписки из ЕГРЮЛ (выписка из ЕГРЮЛ доступна на официальном сервисе ФНС России https://egrul.nalog.ru/index.html)</w:t>
      </w:r>
      <w:r>
        <w:t>;</w:t>
      </w:r>
    </w:p>
    <w:p w14:paraId="21E6700C" w14:textId="5AC54ED7" w:rsidR="00744F85" w:rsidRDefault="00744F85" w:rsidP="00443FAE">
      <w:pPr>
        <w:pStyle w:val="af4"/>
        <w:keepNext/>
        <w:tabs>
          <w:tab w:val="left" w:pos="1134"/>
        </w:tabs>
        <w:ind w:left="1701" w:hanging="1701"/>
      </w:pPr>
      <w:r w:rsidRPr="00744F85">
        <w:rPr>
          <w:b/>
          <w:bCs/>
        </w:rPr>
        <w:t>Цена</w:t>
      </w:r>
      <w:r>
        <w:tab/>
        <w:t>–</w:t>
      </w:r>
      <w:r>
        <w:tab/>
      </w:r>
      <w:r w:rsidR="001419A3" w:rsidRPr="001419A3"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</w:t>
      </w:r>
      <w:proofErr w:type="spellStart"/>
      <w:r w:rsidR="001419A3" w:rsidRPr="001419A3">
        <w:t>т.ч</w:t>
      </w:r>
      <w:proofErr w:type="spellEnd"/>
      <w:r w:rsidR="001419A3" w:rsidRPr="001419A3">
        <w:t xml:space="preserve">. в части наличия должных печатей, подписей формы заверения, языка и валюты заявки); </w:t>
      </w:r>
      <w:r w:rsidR="00A83ACA" w:rsidRPr="00A83ACA">
        <w:t>проверка отсутствия противоречий (в части стоимости заявки (цены Договора)) между Письмом о</w:t>
      </w:r>
      <w:r w:rsidR="00A83ACA">
        <w:t> </w:t>
      </w:r>
      <w:r w:rsidR="00A83ACA" w:rsidRPr="00A83ACA">
        <w:t>подаче оферты и сведениями, указанными Участником в структурированных формах на ЭП;</w:t>
      </w:r>
      <w:r w:rsidR="00A83ACA">
        <w:t xml:space="preserve"> </w:t>
      </w:r>
      <w:r w:rsidR="001419A3" w:rsidRPr="001419A3">
        <w:t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 w:rsidR="00443FAE">
        <w:t xml:space="preserve"> </w:t>
      </w:r>
      <w:proofErr w:type="spellStart"/>
      <w:r>
        <w:t>непревышения</w:t>
      </w:r>
      <w:proofErr w:type="spellEnd"/>
      <w:r>
        <w:t xml:space="preserve"> ценового предложения участника установленного размера НМЦ</w:t>
      </w:r>
      <w:r w:rsidR="00443FAE">
        <w:t>.</w:t>
      </w:r>
    </w:p>
    <w:p w14:paraId="311F2223" w14:textId="5CF83B4F" w:rsidR="006B4B6C" w:rsidRDefault="006B4B6C" w:rsidP="006B4B6C">
      <w:pPr>
        <w:pStyle w:val="af4"/>
        <w:tabs>
          <w:tab w:val="left" w:pos="1134"/>
        </w:tabs>
        <w:ind w:left="1701" w:hanging="1701"/>
      </w:pPr>
      <w:proofErr w:type="spellStart"/>
      <w:r>
        <w:rPr>
          <w:b/>
          <w:bCs/>
        </w:rPr>
        <w:t>Фин</w:t>
      </w:r>
      <w:proofErr w:type="spellEnd"/>
      <w:r>
        <w:tab/>
        <w:t>–</w:t>
      </w:r>
      <w:r>
        <w:tab/>
      </w:r>
      <w:r w:rsidRPr="006B4B6C">
        <w:t>оценка независимой гарантии, в том числе правильность оформления рассматриваемых документов (</w:t>
      </w:r>
      <w:r w:rsidR="00754F9C" w:rsidRPr="001419A3">
        <w:t xml:space="preserve">в </w:t>
      </w:r>
      <w:proofErr w:type="spellStart"/>
      <w:r w:rsidR="00754F9C" w:rsidRPr="001419A3">
        <w:t>т.ч</w:t>
      </w:r>
      <w:proofErr w:type="spellEnd"/>
      <w:r w:rsidR="00754F9C" w:rsidRPr="001419A3">
        <w:t>. в части наличия должных печатей, подписей формы заверения, языка и валюты заявки</w:t>
      </w:r>
      <w:r w:rsidRPr="006B4B6C">
        <w:t xml:space="preserve">) </w:t>
      </w:r>
      <w:r w:rsidRPr="006B4B6C">
        <w:rPr>
          <w:i/>
          <w:iCs/>
        </w:rPr>
        <w:t>(финансовая экспертиза проводится по</w:t>
      </w:r>
      <w:r w:rsidR="00754F9C">
        <w:rPr>
          <w:i/>
          <w:iCs/>
        </w:rPr>
        <w:t> </w:t>
      </w:r>
      <w:r w:rsidRPr="006B4B6C">
        <w:rPr>
          <w:i/>
          <w:iCs/>
        </w:rPr>
        <w:t xml:space="preserve">инициативе эксперта по направлениям </w:t>
      </w:r>
      <w:proofErr w:type="spellStart"/>
      <w:r w:rsidRPr="006B4B6C">
        <w:rPr>
          <w:i/>
          <w:iCs/>
        </w:rPr>
        <w:t>Орг</w:t>
      </w:r>
      <w:proofErr w:type="spellEnd"/>
      <w:r w:rsidRPr="006B4B6C">
        <w:rPr>
          <w:i/>
          <w:iCs/>
        </w:rPr>
        <w:t>, в случае наличия в заявке независимой гарантии)</w:t>
      </w:r>
      <w:r>
        <w:t>.</w:t>
      </w:r>
    </w:p>
    <w:p w14:paraId="56DC9078" w14:textId="1EEF3CBD" w:rsidR="001419A3" w:rsidRDefault="00467C46" w:rsidP="006608D1">
      <w:pPr>
        <w:pStyle w:val="af4"/>
      </w:pPr>
      <w:r w:rsidRPr="00467C46"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 w:rsidR="00754F9C">
        <w:t>материалов (документов)</w:t>
      </w:r>
      <w:r w:rsidRPr="00467C46">
        <w:t>, являющихся предметом его экспертизы)</w:t>
      </w:r>
      <w:r w:rsidR="00744F85" w:rsidRPr="00744F85">
        <w:t>.</w:t>
      </w:r>
    </w:p>
    <w:p w14:paraId="69279A9A" w14:textId="77777777" w:rsidR="00B30B95" w:rsidRDefault="00B30B95" w:rsidP="006608D1">
      <w:pPr>
        <w:pStyle w:val="af4"/>
      </w:pPr>
    </w:p>
    <w:p w14:paraId="4E29BA7B" w14:textId="2304D19B" w:rsidR="005F0C61" w:rsidRDefault="005F0C61" w:rsidP="006608D1">
      <w:pPr>
        <w:pStyle w:val="af4"/>
        <w:sectPr w:rsidR="005F0C61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31E3EAEF" w14:textId="0ADF5D3D" w:rsidR="005A1542" w:rsidRDefault="005A1542" w:rsidP="005A1542">
      <w:pPr>
        <w:pStyle w:val="aa"/>
      </w:pPr>
      <w:bookmarkStart w:id="319" w:name="Прил08_ПорядокОценки"/>
      <w:bookmarkStart w:id="320" w:name="_Ref125361648"/>
      <w:bookmarkStart w:id="321" w:name="_Ref125361951"/>
      <w:bookmarkStart w:id="322" w:name="_Ref125366013"/>
      <w:bookmarkStart w:id="323" w:name="_Ref125366280"/>
      <w:bookmarkStart w:id="324" w:name="_Ref125366285"/>
      <w:bookmarkStart w:id="325" w:name="_Ref125368140"/>
      <w:bookmarkStart w:id="326" w:name="_Ref125368150"/>
      <w:bookmarkStart w:id="327" w:name="_Ref125368165"/>
      <w:bookmarkStart w:id="328" w:name="_Ref125368172"/>
      <w:bookmarkStart w:id="329" w:name="_Ref125368184"/>
      <w:bookmarkStart w:id="330" w:name="_Ref125368283"/>
      <w:bookmarkStart w:id="331" w:name="_Ref125368291"/>
      <w:bookmarkStart w:id="332" w:name="_Ref125368302"/>
      <w:bookmarkStart w:id="333" w:name="_Ref125368313"/>
      <w:bookmarkStart w:id="334" w:name="_Ref125368331"/>
      <w:bookmarkStart w:id="335" w:name="_Ref125369021"/>
      <w:bookmarkStart w:id="336" w:name="_Ref125369438"/>
      <w:bookmarkStart w:id="337" w:name="_Toc186224181"/>
      <w:bookmarkEnd w:id="319"/>
      <w:r w:rsidRPr="005A1542">
        <w:lastRenderedPageBreak/>
        <w:t>Приложение №</w:t>
      </w:r>
      <w:r>
        <w:t> </w:t>
      </w:r>
      <w:r w:rsidR="00F7085D">
        <w:t>8</w:t>
      </w:r>
      <w:r w:rsidRPr="005A1542">
        <w:t xml:space="preserve"> – Порядок и критерии оценки и сопоставления заявок</w:t>
      </w:r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3BB91C70" w14:textId="77777777" w:rsidR="005A1542" w:rsidRDefault="00495050" w:rsidP="00495050">
      <w:pPr>
        <w:pStyle w:val="ab"/>
      </w:pPr>
      <w:bookmarkStart w:id="338" w:name="_Toc186224182"/>
      <w:r>
        <w:t>Порядок и критерии оценки и сопоставления заявок</w:t>
      </w:r>
      <w:bookmarkEnd w:id="338"/>
    </w:p>
    <w:p w14:paraId="4784C90E" w14:textId="7475EEE3" w:rsidR="000803FC" w:rsidRDefault="000803FC" w:rsidP="000803FC">
      <w:pPr>
        <w:pStyle w:val="ac"/>
      </w:pPr>
      <w:r>
        <w:t xml:space="preserve">Расчет итоговой оценки предпочтительности каждой заявки, успешно прошедшей отборочную </w:t>
      </w:r>
      <w:r w:rsidRPr="002337DC">
        <w:t>стадию</w:t>
      </w:r>
      <w:r w:rsidR="007366CA">
        <w:t>:</w:t>
      </w:r>
      <w:r w:rsidRPr="002337DC">
        <w:t xml:space="preserve"> </w:t>
      </w:r>
      <w:r w:rsidR="007366CA">
        <w:t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 w:rsidRPr="002337DC">
        <w:t>, 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</w:p>
    <w:tbl>
      <w:tblPr>
        <w:tblStyle w:val="aff0"/>
        <w:tblW w:w="14317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418"/>
        <w:gridCol w:w="1417"/>
        <w:gridCol w:w="1701"/>
        <w:gridCol w:w="6237"/>
      </w:tblGrid>
      <w:tr w:rsidR="00E0101D" w:rsidRPr="00F5628A" w14:paraId="4DE347B8" w14:textId="77777777" w:rsidTr="00FA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vMerge w:val="restart"/>
          </w:tcPr>
          <w:p w14:paraId="1B9665FD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Номер критерия оценки в</w:t>
            </w:r>
            <w:r w:rsidRPr="00F5628A">
              <w:rPr>
                <w:sz w:val="18"/>
                <w:szCs w:val="18"/>
                <w:lang w:val="en-US"/>
              </w:rPr>
              <w:t> </w:t>
            </w:r>
            <w:r w:rsidRPr="00F5628A">
              <w:rPr>
                <w:sz w:val="18"/>
                <w:szCs w:val="18"/>
              </w:rPr>
              <w:t>структуре</w:t>
            </w:r>
          </w:p>
        </w:tc>
        <w:tc>
          <w:tcPr>
            <w:tcW w:w="1276" w:type="dxa"/>
            <w:vMerge w:val="restart"/>
          </w:tcPr>
          <w:p w14:paraId="73D354E7" w14:textId="15AD45C5" w:rsidR="00E0101D" w:rsidRPr="00F5628A" w:rsidRDefault="008B483C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критерия оценки / н</w:t>
            </w:r>
            <w:r w:rsidR="00E0101D" w:rsidRPr="00F5628A">
              <w:rPr>
                <w:sz w:val="18"/>
                <w:szCs w:val="18"/>
              </w:rPr>
              <w:t>аправление оценки заявок</w:t>
            </w:r>
          </w:p>
        </w:tc>
        <w:tc>
          <w:tcPr>
            <w:tcW w:w="2552" w:type="dxa"/>
            <w:gridSpan w:val="2"/>
          </w:tcPr>
          <w:p w14:paraId="0D6D1264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Наименование критерия оценки</w:t>
            </w:r>
          </w:p>
        </w:tc>
        <w:tc>
          <w:tcPr>
            <w:tcW w:w="1417" w:type="dxa"/>
            <w:vMerge w:val="restart"/>
          </w:tcPr>
          <w:p w14:paraId="2C672C2B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Значимость</w:t>
            </w:r>
            <w:r>
              <w:rPr>
                <w:sz w:val="18"/>
                <w:szCs w:val="18"/>
              </w:rPr>
              <w:br/>
            </w:r>
            <w:r w:rsidRPr="00F5628A">
              <w:rPr>
                <w:sz w:val="18"/>
                <w:szCs w:val="18"/>
              </w:rPr>
              <w:t>критерия оценки</w:t>
            </w:r>
          </w:p>
        </w:tc>
        <w:tc>
          <w:tcPr>
            <w:tcW w:w="1701" w:type="dxa"/>
            <w:vMerge w:val="restart"/>
          </w:tcPr>
          <w:p w14:paraId="0D163D0C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Содержание частного критерия оценки</w:t>
            </w:r>
          </w:p>
        </w:tc>
        <w:tc>
          <w:tcPr>
            <w:tcW w:w="6237" w:type="dxa"/>
            <w:vMerge w:val="restart"/>
          </w:tcPr>
          <w:p w14:paraId="2930BD84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Расчет оценки предпочтительности заявки</w:t>
            </w:r>
          </w:p>
        </w:tc>
      </w:tr>
      <w:tr w:rsidR="00E0101D" w:rsidRPr="00F5628A" w14:paraId="5FCA4861" w14:textId="77777777" w:rsidTr="00FA5A0E">
        <w:tc>
          <w:tcPr>
            <w:tcW w:w="1134" w:type="dxa"/>
            <w:vMerge/>
          </w:tcPr>
          <w:p w14:paraId="234344B9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6B02FBE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247141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F5628A">
              <w:rPr>
                <w:b/>
                <w:bCs/>
                <w:sz w:val="18"/>
                <w:szCs w:val="18"/>
              </w:rPr>
              <w:t>критерий оценки первого уровня</w:t>
            </w:r>
          </w:p>
        </w:tc>
        <w:tc>
          <w:tcPr>
            <w:tcW w:w="1418" w:type="dxa"/>
          </w:tcPr>
          <w:p w14:paraId="61198D4C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F5628A">
              <w:rPr>
                <w:b/>
                <w:bCs/>
                <w:sz w:val="18"/>
                <w:szCs w:val="18"/>
              </w:rPr>
              <w:t>критерий оценки второго уровня</w:t>
            </w:r>
          </w:p>
        </w:tc>
        <w:tc>
          <w:tcPr>
            <w:tcW w:w="1417" w:type="dxa"/>
            <w:vMerge/>
          </w:tcPr>
          <w:p w14:paraId="2C4E8FC7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CEE7FBC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vMerge/>
          </w:tcPr>
          <w:p w14:paraId="44A74336" w14:textId="77777777" w:rsidR="00E0101D" w:rsidRPr="00F5628A" w:rsidRDefault="00E0101D" w:rsidP="0013500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B560C" w:rsidRPr="00F5628A" w14:paraId="79A6A567" w14:textId="77777777" w:rsidTr="00FA5A0E">
        <w:tc>
          <w:tcPr>
            <w:tcW w:w="1134" w:type="dxa"/>
          </w:tcPr>
          <w:p w14:paraId="44F6B291" w14:textId="46F0E164" w:rsidR="006B560C" w:rsidRPr="00F5628A" w:rsidRDefault="006B560C" w:rsidP="006B560C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A1295F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472D2B55" w14:textId="00063538" w:rsidR="006B560C" w:rsidRPr="00F5628A" w:rsidRDefault="006B560C" w:rsidP="006B560C">
            <w:pPr>
              <w:pStyle w:val="af4"/>
              <w:spacing w:before="40" w:after="40"/>
              <w:jc w:val="center"/>
              <w:rPr>
                <w:rStyle w:val="af9"/>
                <w:sz w:val="18"/>
                <w:szCs w:val="18"/>
              </w:rPr>
            </w:pPr>
            <w:r w:rsidRPr="00A1295F">
              <w:rPr>
                <w:sz w:val="20"/>
                <w:szCs w:val="20"/>
                <w:lang w:eastAsia="ru-RU"/>
              </w:rPr>
              <w:t>Ценовой (стоимостный) частный критерий оценки первого уровня / ЦЕНА</w:t>
            </w:r>
          </w:p>
        </w:tc>
        <w:tc>
          <w:tcPr>
            <w:tcW w:w="1134" w:type="dxa"/>
          </w:tcPr>
          <w:p w14:paraId="7D626044" w14:textId="3540C47E" w:rsidR="006B560C" w:rsidRPr="00F5628A" w:rsidRDefault="006B560C" w:rsidP="006B560C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A1295F">
              <w:rPr>
                <w:rFonts w:cs="Times New Roman"/>
                <w:sz w:val="20"/>
                <w:szCs w:val="20"/>
              </w:rPr>
              <w:t>Цена за единицу продукции</w:t>
            </w:r>
          </w:p>
        </w:tc>
        <w:tc>
          <w:tcPr>
            <w:tcW w:w="1418" w:type="dxa"/>
          </w:tcPr>
          <w:p w14:paraId="42141600" w14:textId="082141FA" w:rsidR="006B560C" w:rsidRPr="00F5628A" w:rsidRDefault="006B560C" w:rsidP="006B560C">
            <w:pPr>
              <w:pStyle w:val="af4"/>
              <w:spacing w:before="40" w:after="40"/>
              <w:jc w:val="center"/>
              <w:rPr>
                <w:rStyle w:val="af9"/>
                <w:sz w:val="18"/>
                <w:szCs w:val="18"/>
              </w:rPr>
            </w:pPr>
            <w:r w:rsidRPr="00A1295F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14:paraId="5FA31DE1" w14:textId="77777777" w:rsidR="006B560C" w:rsidRPr="00A370CF" w:rsidRDefault="006B560C" w:rsidP="006B560C">
            <w:pPr>
              <w:numPr>
                <w:ilvl w:val="7"/>
                <w:numId w:val="0"/>
              </w:numPr>
              <w:spacing w:before="40" w:after="40"/>
              <w:jc w:val="center"/>
              <w:rPr>
                <w:sz w:val="20"/>
                <w:szCs w:val="20"/>
              </w:rPr>
            </w:pPr>
            <w:r w:rsidRPr="00A370CF">
              <w:rPr>
                <w:sz w:val="20"/>
                <w:szCs w:val="20"/>
              </w:rPr>
              <w:t>70%</w:t>
            </w:r>
          </w:p>
          <w:p w14:paraId="3C88F979" w14:textId="0FBE2A77" w:rsidR="006B560C" w:rsidRPr="00F5628A" w:rsidRDefault="006B560C" w:rsidP="006B560C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A370CF">
              <w:rPr>
                <w:sz w:val="20"/>
                <w:szCs w:val="20"/>
                <w:lang w:eastAsia="ru-RU"/>
              </w:rPr>
              <w:t>(В</w:t>
            </w:r>
            <w:r w:rsidRPr="00A370CF">
              <w:rPr>
                <w:sz w:val="20"/>
                <w:szCs w:val="20"/>
                <w:vertAlign w:val="subscript"/>
                <w:lang w:eastAsia="ru-RU"/>
              </w:rPr>
              <w:t>1</w:t>
            </w:r>
            <w:r w:rsidRPr="00A370CF">
              <w:rPr>
                <w:sz w:val="20"/>
                <w:szCs w:val="20"/>
                <w:lang w:eastAsia="ru-RU"/>
              </w:rPr>
              <w:t xml:space="preserve"> = 0,70)</w:t>
            </w:r>
          </w:p>
        </w:tc>
        <w:tc>
          <w:tcPr>
            <w:tcW w:w="1701" w:type="dxa"/>
          </w:tcPr>
          <w:p w14:paraId="6F9E9174" w14:textId="16725FE7" w:rsidR="006B560C" w:rsidRPr="00F5628A" w:rsidRDefault="006B560C" w:rsidP="006B560C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A1295F">
              <w:rPr>
                <w:rFonts w:eastAsia="Calibri"/>
                <w:sz w:val="20"/>
                <w:szCs w:val="20"/>
              </w:rPr>
              <w:t>Чем меньше цена за единицу продукции, тем выше предпочтительность.</w:t>
            </w:r>
          </w:p>
        </w:tc>
        <w:tc>
          <w:tcPr>
            <w:tcW w:w="6237" w:type="dxa"/>
          </w:tcPr>
          <w:p w14:paraId="70EBE7C0" w14:textId="77777777" w:rsidR="006B560C" w:rsidRPr="00A1295F" w:rsidRDefault="006B560C" w:rsidP="006B560C">
            <w:pPr>
              <w:numPr>
                <w:ilvl w:val="7"/>
                <w:numId w:val="0"/>
              </w:numPr>
              <w:spacing w:beforeLines="40" w:before="96" w:afterLines="40" w:after="96"/>
              <w:rPr>
                <w:sz w:val="20"/>
                <w:szCs w:val="20"/>
              </w:rPr>
            </w:pPr>
            <w:r w:rsidRPr="00A1295F">
              <w:rPr>
                <w:sz w:val="20"/>
                <w:szCs w:val="20"/>
              </w:rPr>
              <w:t>Расчет оценки предпочтительности по частному критерию по методу «Математическая формула, задающая «функцию ценности»:</w:t>
            </w:r>
          </w:p>
          <w:p w14:paraId="2526A830" w14:textId="77777777" w:rsidR="006B560C" w:rsidRPr="00A1295F" w:rsidRDefault="006B560C" w:rsidP="006B560C">
            <w:pPr>
              <w:numPr>
                <w:ilvl w:val="7"/>
                <w:numId w:val="0"/>
              </w:numPr>
              <w:spacing w:beforeLines="40" w:before="96" w:afterLines="40" w:after="96"/>
              <w:rPr>
                <w:sz w:val="20"/>
                <w:szCs w:val="20"/>
              </w:rPr>
            </w:pPr>
          </w:p>
          <w:p w14:paraId="570F0198" w14:textId="77777777" w:rsidR="006B560C" w:rsidRPr="00A1295F" w:rsidRDefault="006B560C" w:rsidP="006B560C">
            <w:pPr>
              <w:keepNext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Б1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eastAsia="ru-RU"/>
                          </w:rPr>
                          <m:t>НМЦ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eastAsia="ru-RU"/>
                          </w:rPr>
                          <m:t>ЗАКАЗ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eastAsia="ru-RU"/>
                          </w:rPr>
                          <m:t>ЦЕНА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eastAsia="ru-RU"/>
                          </w:rPr>
                          <m:t>ЗАКАЗ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eastAsia="ru-RU"/>
                          </w:rPr>
                          <m:t>НМЦ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eastAsia="ru-RU"/>
                          </w:rPr>
                          <m:t>ЗАКАЗ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×Ш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</m:oMath>
            </m:oMathPara>
          </w:p>
          <w:p w14:paraId="75BCFAFC" w14:textId="77777777" w:rsidR="006B560C" w:rsidRPr="00A1295F" w:rsidRDefault="006B560C" w:rsidP="006B560C">
            <w:pPr>
              <w:keepNext/>
              <w:rPr>
                <w:sz w:val="20"/>
                <w:szCs w:val="20"/>
              </w:rPr>
            </w:pPr>
            <w:r w:rsidRPr="00A1295F">
              <w:rPr>
                <w:sz w:val="20"/>
                <w:szCs w:val="20"/>
              </w:rPr>
              <w:t>где:</w:t>
            </w:r>
          </w:p>
          <w:p w14:paraId="6DF57C6C" w14:textId="77777777" w:rsidR="006B560C" w:rsidRPr="00A1295F" w:rsidRDefault="006B560C" w:rsidP="006B560C">
            <w:pPr>
              <w:numPr>
                <w:ilvl w:val="6"/>
                <w:numId w:val="0"/>
              </w:numPr>
              <w:tabs>
                <w:tab w:val="left" w:pos="488"/>
              </w:tabs>
              <w:rPr>
                <w:sz w:val="20"/>
                <w:szCs w:val="20"/>
              </w:rPr>
            </w:pPr>
            <w:r w:rsidRPr="00A1295F">
              <w:rPr>
                <w:sz w:val="20"/>
                <w:szCs w:val="20"/>
              </w:rPr>
              <w:t>Б</w:t>
            </w:r>
            <w:r w:rsidRPr="00A1295F">
              <w:rPr>
                <w:sz w:val="20"/>
                <w:szCs w:val="20"/>
                <w:vertAlign w:val="subscript"/>
              </w:rPr>
              <w:t>1</w:t>
            </w:r>
            <w:r w:rsidRPr="00A1295F">
              <w:rPr>
                <w:sz w:val="20"/>
                <w:szCs w:val="20"/>
              </w:rPr>
              <w:t> – рассчитанная оценка предпочтительности по данному частному критерию оценки в баллах;</w:t>
            </w:r>
          </w:p>
          <w:p w14:paraId="7DB32435" w14:textId="77777777" w:rsidR="006B560C" w:rsidRPr="00A1295F" w:rsidRDefault="006B560C" w:rsidP="006B560C">
            <w:pPr>
              <w:numPr>
                <w:ilvl w:val="6"/>
                <w:numId w:val="0"/>
              </w:numPr>
              <w:tabs>
                <w:tab w:val="left" w:pos="488"/>
              </w:tabs>
              <w:rPr>
                <w:sz w:val="20"/>
                <w:szCs w:val="20"/>
              </w:rPr>
            </w:pPr>
          </w:p>
          <w:p w14:paraId="5C80F186" w14:textId="77777777" w:rsidR="006B560C" w:rsidRPr="00C97348" w:rsidRDefault="006B560C" w:rsidP="006B560C">
            <w:pPr>
              <w:numPr>
                <w:ilvl w:val="6"/>
                <w:numId w:val="0"/>
              </w:numPr>
              <w:tabs>
                <w:tab w:val="left" w:pos="885"/>
              </w:tabs>
              <w:rPr>
                <w:sz w:val="20"/>
                <w:szCs w:val="20"/>
              </w:rPr>
            </w:pPr>
            <w:r w:rsidRPr="00A1295F">
              <w:rPr>
                <w:sz w:val="20"/>
                <w:szCs w:val="20"/>
              </w:rPr>
              <w:t xml:space="preserve">ЦЕНА </w:t>
            </w:r>
            <w:r w:rsidRPr="00C97348">
              <w:rPr>
                <w:i/>
                <w:sz w:val="20"/>
                <w:szCs w:val="20"/>
              </w:rPr>
              <w:t>заказ</w:t>
            </w:r>
            <w:r w:rsidRPr="00C97348">
              <w:rPr>
                <w:sz w:val="20"/>
                <w:szCs w:val="20"/>
              </w:rPr>
              <w:tab/>
              <w:t xml:space="preserve">– </w:t>
            </w:r>
            <w:r w:rsidRPr="00C97348">
              <w:rPr>
                <w:sz w:val="20"/>
                <w:szCs w:val="20"/>
                <w:lang w:eastAsia="ru-RU"/>
              </w:rPr>
              <w:t>цена «расчетного заказа», указанная в заявке</w:t>
            </w:r>
            <w:r w:rsidRPr="00C97348">
              <w:rPr>
                <w:sz w:val="20"/>
                <w:szCs w:val="20"/>
              </w:rPr>
              <w:t>;</w:t>
            </w:r>
          </w:p>
          <w:p w14:paraId="59BE8DA6" w14:textId="77777777" w:rsidR="006B560C" w:rsidRPr="00C97348" w:rsidRDefault="006B560C" w:rsidP="006B560C">
            <w:pPr>
              <w:numPr>
                <w:ilvl w:val="6"/>
                <w:numId w:val="0"/>
              </w:numPr>
              <w:tabs>
                <w:tab w:val="left" w:pos="885"/>
              </w:tabs>
              <w:rPr>
                <w:sz w:val="20"/>
                <w:szCs w:val="20"/>
              </w:rPr>
            </w:pPr>
            <w:r w:rsidRPr="00C97348">
              <w:rPr>
                <w:sz w:val="20"/>
                <w:szCs w:val="20"/>
              </w:rPr>
              <w:t xml:space="preserve">НМЦ </w:t>
            </w:r>
            <w:r w:rsidRPr="00C97348">
              <w:rPr>
                <w:i/>
                <w:sz w:val="20"/>
                <w:szCs w:val="20"/>
              </w:rPr>
              <w:t>заказ</w:t>
            </w:r>
            <w:r w:rsidRPr="00C97348">
              <w:rPr>
                <w:sz w:val="20"/>
                <w:szCs w:val="20"/>
              </w:rPr>
              <w:tab/>
              <w:t xml:space="preserve">– </w:t>
            </w:r>
            <w:r w:rsidRPr="00C97348">
              <w:rPr>
                <w:sz w:val="20"/>
                <w:szCs w:val="20"/>
                <w:lang w:eastAsia="ru-RU"/>
              </w:rPr>
              <w:t>начальная (максимальная) цена «расчетного заказа», установленная в документации о закупке</w:t>
            </w:r>
            <w:r w:rsidRPr="00C97348">
              <w:rPr>
                <w:sz w:val="20"/>
                <w:szCs w:val="20"/>
              </w:rPr>
              <w:t>;</w:t>
            </w:r>
          </w:p>
          <w:p w14:paraId="7E4D0FB0" w14:textId="77777777" w:rsidR="006B560C" w:rsidRPr="00A1295F" w:rsidRDefault="006B560C" w:rsidP="006B560C">
            <w:pPr>
              <w:numPr>
                <w:ilvl w:val="6"/>
                <w:numId w:val="0"/>
              </w:numPr>
              <w:tabs>
                <w:tab w:val="left" w:pos="885"/>
              </w:tabs>
              <w:rPr>
                <w:sz w:val="20"/>
                <w:szCs w:val="20"/>
              </w:rPr>
            </w:pPr>
            <w:r w:rsidRPr="00C97348">
              <w:rPr>
                <w:rFonts w:eastAsia="Calibri"/>
                <w:sz w:val="20"/>
                <w:szCs w:val="20"/>
              </w:rPr>
              <w:t xml:space="preserve">НМЦ </w:t>
            </w:r>
            <w:r w:rsidRPr="00C97348">
              <w:rPr>
                <w:rFonts w:eastAsia="Calibri"/>
                <w:sz w:val="20"/>
                <w:szCs w:val="20"/>
                <w:vertAlign w:val="subscript"/>
              </w:rPr>
              <w:t xml:space="preserve">заказ </w:t>
            </w:r>
            <w:r w:rsidRPr="00C97348">
              <w:rPr>
                <w:rFonts w:eastAsia="Calibri"/>
                <w:sz w:val="20"/>
                <w:szCs w:val="20"/>
              </w:rPr>
              <w:t xml:space="preserve">= </w:t>
            </w:r>
            <w:r w:rsidRPr="00E76033">
              <w:rPr>
                <w:rFonts w:eastAsia="Calibri"/>
                <w:sz w:val="20"/>
                <w:szCs w:val="20"/>
                <w:highlight w:val="yellow"/>
              </w:rPr>
              <w:t>1 400,00</w:t>
            </w:r>
            <w:r w:rsidRPr="00C97348">
              <w:rPr>
                <w:rFonts w:eastAsia="Calibri"/>
                <w:sz w:val="20"/>
                <w:szCs w:val="20"/>
              </w:rPr>
              <w:t xml:space="preserve"> руб. без</w:t>
            </w:r>
            <w:r w:rsidRPr="00A1295F">
              <w:rPr>
                <w:rFonts w:eastAsia="Calibri"/>
                <w:sz w:val="20"/>
                <w:szCs w:val="20"/>
              </w:rPr>
              <w:t xml:space="preserve"> НДС;</w:t>
            </w:r>
          </w:p>
          <w:p w14:paraId="6D5FD2D6" w14:textId="77777777" w:rsidR="006B560C" w:rsidRPr="00A1295F" w:rsidRDefault="006B560C" w:rsidP="006B560C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A1295F">
              <w:rPr>
                <w:sz w:val="20"/>
                <w:szCs w:val="20"/>
                <w:lang w:val="x-none"/>
              </w:rPr>
              <w:t>Ш</w:t>
            </w:r>
            <w:r w:rsidRPr="00A1295F">
              <w:rPr>
                <w:sz w:val="20"/>
                <w:szCs w:val="20"/>
                <w:lang w:val="x-none"/>
              </w:rPr>
              <w:tab/>
              <w:t>– максимально возможный балл (максимальная возможная оценка предпочтительности) по шкале оценок (Ш = 5)</w:t>
            </w:r>
            <w:r w:rsidRPr="00A1295F">
              <w:rPr>
                <w:sz w:val="20"/>
                <w:szCs w:val="20"/>
              </w:rPr>
              <w:t>.</w:t>
            </w:r>
          </w:p>
          <w:p w14:paraId="10285E58" w14:textId="77777777" w:rsidR="006B560C" w:rsidRPr="00A1295F" w:rsidRDefault="006B560C" w:rsidP="006B560C">
            <w:pPr>
              <w:tabs>
                <w:tab w:val="left" w:pos="488"/>
              </w:tabs>
              <w:rPr>
                <w:sz w:val="20"/>
                <w:szCs w:val="20"/>
                <w:lang w:val="x-none" w:eastAsia="x-none"/>
              </w:rPr>
            </w:pPr>
            <w:r w:rsidRPr="00A1295F">
              <w:rPr>
                <w:sz w:val="20"/>
                <w:szCs w:val="20"/>
                <w:lang w:val="x-none" w:eastAsia="x-none"/>
              </w:rPr>
              <w:t>Шкала оценок от 0 до 5 баллов.</w:t>
            </w:r>
          </w:p>
          <w:p w14:paraId="6CA10E18" w14:textId="77B82085" w:rsidR="006B560C" w:rsidRPr="00F5628A" w:rsidRDefault="006B560C" w:rsidP="006B560C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A1295F">
              <w:rPr>
                <w:sz w:val="20"/>
                <w:szCs w:val="20"/>
              </w:rPr>
              <w:t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</w:t>
            </w:r>
            <w:r w:rsidRPr="00A1295F">
              <w:rPr>
                <w:i/>
                <w:sz w:val="20"/>
                <w:szCs w:val="20"/>
              </w:rPr>
              <w:t xml:space="preserve"> без учета НДС</w:t>
            </w:r>
            <w:r w:rsidRPr="00A1295F">
              <w:rPr>
                <w:sz w:val="20"/>
                <w:szCs w:val="20"/>
              </w:rPr>
              <w:t>.</w:t>
            </w:r>
          </w:p>
        </w:tc>
      </w:tr>
      <w:tr w:rsidR="00F70330" w:rsidRPr="00F5628A" w14:paraId="5C80A6AD" w14:textId="77777777" w:rsidTr="00FA5A0E">
        <w:tc>
          <w:tcPr>
            <w:tcW w:w="1134" w:type="dxa"/>
          </w:tcPr>
          <w:p w14:paraId="092455D6" w14:textId="11D1C4B0" w:rsidR="00F70330" w:rsidRPr="00F5628A" w:rsidRDefault="00F70330" w:rsidP="00F7033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AB6DEE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14:paraId="51FD9821" w14:textId="5B9BC9C8" w:rsidR="00F70330" w:rsidRPr="00F5628A" w:rsidRDefault="00F70330" w:rsidP="00F7033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AB6DEE">
              <w:rPr>
                <w:rFonts w:eastAsia="Calibri"/>
                <w:sz w:val="18"/>
                <w:szCs w:val="18"/>
              </w:rPr>
              <w:t xml:space="preserve">Обобщенный неценовой критерий </w:t>
            </w:r>
            <w:r w:rsidRPr="00AB6DEE">
              <w:rPr>
                <w:rFonts w:eastAsia="Calibri"/>
                <w:sz w:val="18"/>
                <w:szCs w:val="18"/>
              </w:rPr>
              <w:lastRenderedPageBreak/>
              <w:t>оценки первого уровня / ОРГ</w:t>
            </w:r>
          </w:p>
        </w:tc>
        <w:tc>
          <w:tcPr>
            <w:tcW w:w="1134" w:type="dxa"/>
          </w:tcPr>
          <w:p w14:paraId="08C21C55" w14:textId="4124C00B" w:rsidR="00F70330" w:rsidRPr="00F5628A" w:rsidRDefault="00F70330" w:rsidP="00F7033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AB6DEE">
              <w:rPr>
                <w:rFonts w:eastAsia="Calibri"/>
                <w:sz w:val="18"/>
                <w:szCs w:val="18"/>
              </w:rPr>
              <w:lastRenderedPageBreak/>
              <w:t>Квалификация (предпочтит</w:t>
            </w:r>
            <w:r w:rsidRPr="00AB6DEE">
              <w:rPr>
                <w:rFonts w:eastAsia="Calibri"/>
                <w:sz w:val="18"/>
                <w:szCs w:val="18"/>
              </w:rPr>
              <w:lastRenderedPageBreak/>
              <w:t>ельность) участника</w:t>
            </w:r>
          </w:p>
        </w:tc>
        <w:tc>
          <w:tcPr>
            <w:tcW w:w="1418" w:type="dxa"/>
          </w:tcPr>
          <w:p w14:paraId="19C5A367" w14:textId="1ED192D1" w:rsidR="00F70330" w:rsidRPr="00C97348" w:rsidRDefault="00F70330" w:rsidP="00F7033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C97348">
              <w:rPr>
                <w:rFonts w:eastAsia="Calibri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1417" w:type="dxa"/>
          </w:tcPr>
          <w:p w14:paraId="5BDA57D7" w14:textId="77777777" w:rsidR="00F70330" w:rsidRPr="00C97348" w:rsidRDefault="00F70330" w:rsidP="00F70330">
            <w:pPr>
              <w:numPr>
                <w:ilvl w:val="7"/>
                <w:numId w:val="0"/>
              </w:numPr>
              <w:spacing w:before="40" w:after="160" w:line="259" w:lineRule="auto"/>
              <w:rPr>
                <w:rFonts w:eastAsia="Calibri"/>
                <w:sz w:val="18"/>
                <w:szCs w:val="18"/>
              </w:rPr>
            </w:pPr>
            <w:r w:rsidRPr="00C97348">
              <w:rPr>
                <w:rFonts w:eastAsia="Calibri"/>
                <w:sz w:val="18"/>
                <w:szCs w:val="18"/>
              </w:rPr>
              <w:t>25%</w:t>
            </w:r>
          </w:p>
          <w:p w14:paraId="4E1A5493" w14:textId="6268B0EA" w:rsidR="00F70330" w:rsidRPr="00C97348" w:rsidRDefault="00F70330" w:rsidP="00F70330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C97348">
              <w:rPr>
                <w:rFonts w:eastAsia="Calibri"/>
                <w:sz w:val="18"/>
                <w:szCs w:val="18"/>
              </w:rPr>
              <w:t>(В</w:t>
            </w:r>
            <w:r w:rsidRPr="00C97348">
              <w:rPr>
                <w:rFonts w:eastAsia="Calibri"/>
                <w:sz w:val="18"/>
                <w:szCs w:val="18"/>
                <w:vertAlign w:val="subscript"/>
              </w:rPr>
              <w:t xml:space="preserve">2 </w:t>
            </w:r>
            <w:r w:rsidRPr="00C97348">
              <w:rPr>
                <w:rFonts w:eastAsia="Calibri"/>
                <w:sz w:val="18"/>
                <w:szCs w:val="18"/>
              </w:rPr>
              <w:t>=0,25)</w:t>
            </w:r>
          </w:p>
        </w:tc>
        <w:tc>
          <w:tcPr>
            <w:tcW w:w="1701" w:type="dxa"/>
          </w:tcPr>
          <w:p w14:paraId="632B610B" w14:textId="78D4ED15" w:rsidR="00F70330" w:rsidRPr="00C97348" w:rsidRDefault="00F70330" w:rsidP="00F70330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C97348">
              <w:rPr>
                <w:rFonts w:eastAsia="Calibri"/>
                <w:sz w:val="18"/>
                <w:szCs w:val="18"/>
              </w:rPr>
              <w:t xml:space="preserve">Чем выше квалификация участника, тем </w:t>
            </w:r>
            <w:r w:rsidRPr="00C97348">
              <w:rPr>
                <w:rFonts w:eastAsia="Calibri"/>
                <w:sz w:val="18"/>
                <w:szCs w:val="18"/>
              </w:rPr>
              <w:lastRenderedPageBreak/>
              <w:t>выше предпочтительность</w:t>
            </w:r>
          </w:p>
        </w:tc>
        <w:tc>
          <w:tcPr>
            <w:tcW w:w="6237" w:type="dxa"/>
          </w:tcPr>
          <w:p w14:paraId="3BEB74E7" w14:textId="77777777" w:rsidR="00F70330" w:rsidRPr="00AB6DEE" w:rsidRDefault="00F70330" w:rsidP="00F70330">
            <w:pPr>
              <w:numPr>
                <w:ilvl w:val="7"/>
                <w:numId w:val="0"/>
              </w:numPr>
              <w:spacing w:before="40" w:afterLines="40" w:after="96" w:line="259" w:lineRule="auto"/>
              <w:rPr>
                <w:rFonts w:eastAsia="Calibri"/>
                <w:sz w:val="18"/>
                <w:szCs w:val="18"/>
              </w:rPr>
            </w:pPr>
            <w:r w:rsidRPr="00AB6DEE">
              <w:rPr>
                <w:rFonts w:eastAsia="Calibri"/>
                <w:sz w:val="18"/>
                <w:szCs w:val="18"/>
              </w:rPr>
              <w:lastRenderedPageBreak/>
              <w:t>Расчет обобщенного критерия оценки:</w:t>
            </w:r>
          </w:p>
          <w:p w14:paraId="52F082F4" w14:textId="77777777" w:rsidR="00F70330" w:rsidRPr="00AB6DEE" w:rsidRDefault="00F70330" w:rsidP="00F70330">
            <w:pPr>
              <w:numPr>
                <w:ilvl w:val="7"/>
                <w:numId w:val="0"/>
              </w:numPr>
              <w:spacing w:beforeLines="40" w:before="96" w:afterLines="40" w:after="96" w:line="259" w:lineRule="auto"/>
              <w:rPr>
                <w:rFonts w:eastAsia="Calibri"/>
                <w:sz w:val="18"/>
                <w:szCs w:val="18"/>
              </w:rPr>
            </w:pPr>
          </w:p>
          <w:p w14:paraId="6FDCBDF4" w14:textId="77777777" w:rsidR="00F70330" w:rsidRPr="00AB6DEE" w:rsidRDefault="00D41940" w:rsidP="00F70330">
            <w:pPr>
              <w:numPr>
                <w:ilvl w:val="7"/>
                <w:numId w:val="0"/>
              </w:numPr>
              <w:spacing w:beforeLines="40" w:before="96" w:after="160" w:line="259" w:lineRule="auto"/>
              <w:rPr>
                <w:rFonts w:eastAsia="Calibri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18"/>
                        <w:szCs w:val="18"/>
                      </w:rPr>
                      <m:t>Б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18"/>
                            <w:szCs w:val="18"/>
                          </w:rPr>
                          <m:t>ОБОБЩ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18"/>
                            <w:szCs w:val="18"/>
                            <w:lang w:val="en-US"/>
                          </w:rPr>
                          <m:t>j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8"/>
                                <w:szCs w:val="18"/>
                              </w:rPr>
                              <m:t>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8"/>
                                <w:szCs w:val="18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18"/>
                            <w:szCs w:val="18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8"/>
                                <w:szCs w:val="18"/>
                              </w:rPr>
                              <m:t>В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sz w:val="18"/>
                                <w:szCs w:val="18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>,</m:t>
                </m:r>
              </m:oMath>
            </m:oMathPara>
          </w:p>
          <w:p w14:paraId="02702864" w14:textId="77777777" w:rsidR="00F70330" w:rsidRPr="00AB6DEE" w:rsidRDefault="00F70330" w:rsidP="00F70330">
            <w:pPr>
              <w:numPr>
                <w:ilvl w:val="7"/>
                <w:numId w:val="0"/>
              </w:numPr>
              <w:spacing w:beforeLines="40" w:before="96" w:after="160" w:line="259" w:lineRule="auto"/>
              <w:rPr>
                <w:rFonts w:eastAsia="Calibri"/>
                <w:sz w:val="18"/>
                <w:szCs w:val="18"/>
              </w:rPr>
            </w:pPr>
            <w:r w:rsidRPr="00AB6DEE">
              <w:rPr>
                <w:rFonts w:eastAsia="Calibri"/>
                <w:sz w:val="18"/>
                <w:szCs w:val="18"/>
              </w:rPr>
              <w:t>где:</w:t>
            </w:r>
          </w:p>
          <w:p w14:paraId="23CA236D" w14:textId="77777777" w:rsidR="00F70330" w:rsidRPr="00AB6DEE" w:rsidRDefault="00F70330" w:rsidP="00F70330">
            <w:pPr>
              <w:numPr>
                <w:ilvl w:val="6"/>
                <w:numId w:val="0"/>
              </w:numPr>
              <w:tabs>
                <w:tab w:val="left" w:pos="742"/>
                <w:tab w:val="left" w:pos="1167"/>
              </w:tabs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B6DEE">
              <w:rPr>
                <w:rFonts w:eastAsia="Calibri"/>
                <w:sz w:val="18"/>
                <w:szCs w:val="18"/>
              </w:rPr>
              <w:t>Б</w:t>
            </w:r>
            <w:r w:rsidRPr="00AB6DEE">
              <w:rPr>
                <w:rFonts w:eastAsia="Calibri"/>
                <w:sz w:val="18"/>
                <w:szCs w:val="18"/>
                <w:vertAlign w:val="subscript"/>
              </w:rPr>
              <w:t>ОБОБЩ j</w:t>
            </w:r>
            <w:r w:rsidRPr="00AB6DEE">
              <w:rPr>
                <w:rFonts w:eastAsia="Calibri"/>
                <w:sz w:val="18"/>
                <w:szCs w:val="18"/>
              </w:rPr>
              <w:tab/>
              <w:t>–</w:t>
            </w:r>
            <w:r w:rsidRPr="00AB6DEE">
              <w:rPr>
                <w:rFonts w:eastAsia="Calibri"/>
                <w:sz w:val="18"/>
                <w:szCs w:val="18"/>
              </w:rPr>
              <w:tab/>
              <w:t>рассчитанная оценка предпочтительности по j-тому обобщенному критерию оценки в баллах;</w:t>
            </w:r>
          </w:p>
          <w:p w14:paraId="1CBDCEB0" w14:textId="77777777" w:rsidR="00F70330" w:rsidRPr="00AB6DEE" w:rsidRDefault="00F70330" w:rsidP="00F70330">
            <w:pPr>
              <w:numPr>
                <w:ilvl w:val="6"/>
                <w:numId w:val="0"/>
              </w:numPr>
              <w:tabs>
                <w:tab w:val="left" w:pos="742"/>
                <w:tab w:val="left" w:pos="1167"/>
              </w:tabs>
              <w:spacing w:after="160" w:line="259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AB6DEE">
              <w:rPr>
                <w:rFonts w:eastAsia="Calibri"/>
                <w:sz w:val="18"/>
                <w:szCs w:val="18"/>
              </w:rPr>
              <w:t>Б</w:t>
            </w:r>
            <w:r w:rsidRPr="00AB6DEE">
              <w:rPr>
                <w:rFonts w:eastAsia="Calibri"/>
                <w:sz w:val="18"/>
                <w:szCs w:val="18"/>
                <w:vertAlign w:val="subscript"/>
              </w:rPr>
              <w:t>i</w:t>
            </w:r>
            <w:proofErr w:type="spellEnd"/>
            <w:r w:rsidRPr="00AB6DEE">
              <w:rPr>
                <w:rFonts w:eastAsia="Calibri"/>
                <w:sz w:val="18"/>
                <w:szCs w:val="18"/>
              </w:rPr>
              <w:tab/>
              <w:t>–</w:t>
            </w:r>
            <w:r w:rsidRPr="00AB6DEE">
              <w:rPr>
                <w:rFonts w:eastAsia="Calibri"/>
                <w:sz w:val="18"/>
                <w:szCs w:val="18"/>
              </w:rPr>
              <w:tab/>
              <w:t>полученная оценка предпочтительности по i-тому частному критерию оценки (второго уровня), входящего в j-</w:t>
            </w:r>
            <w:proofErr w:type="spellStart"/>
            <w:r w:rsidRPr="00AB6DEE">
              <w:rPr>
                <w:rFonts w:eastAsia="Calibri"/>
                <w:sz w:val="18"/>
                <w:szCs w:val="18"/>
              </w:rPr>
              <w:t>ый</w:t>
            </w:r>
            <w:proofErr w:type="spellEnd"/>
            <w:r w:rsidRPr="00AB6DEE">
              <w:rPr>
                <w:rFonts w:eastAsia="Calibri"/>
                <w:sz w:val="18"/>
                <w:szCs w:val="18"/>
              </w:rPr>
              <w:t xml:space="preserve"> обобщенный критерий оценки, в баллах;</w:t>
            </w:r>
          </w:p>
          <w:p w14:paraId="1236D471" w14:textId="38AF085C" w:rsidR="00F70330" w:rsidRPr="00F5628A" w:rsidRDefault="00F70330" w:rsidP="00F70330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proofErr w:type="spellStart"/>
            <w:r w:rsidRPr="00AB6DEE">
              <w:rPr>
                <w:rFonts w:eastAsia="Calibri"/>
                <w:sz w:val="18"/>
                <w:szCs w:val="18"/>
              </w:rPr>
              <w:t>В</w:t>
            </w:r>
            <w:r w:rsidRPr="00AB6DEE">
              <w:rPr>
                <w:rFonts w:eastAsia="Calibri"/>
                <w:sz w:val="18"/>
                <w:szCs w:val="18"/>
                <w:vertAlign w:val="subscript"/>
              </w:rPr>
              <w:t>i</w:t>
            </w:r>
            <w:proofErr w:type="spellEnd"/>
            <w:r w:rsidRPr="00AB6DEE">
              <w:rPr>
                <w:rFonts w:eastAsia="Calibri"/>
                <w:sz w:val="18"/>
                <w:szCs w:val="18"/>
              </w:rPr>
              <w:tab/>
              <w:t>–</w:t>
            </w:r>
            <w:r w:rsidRPr="00AB6DEE">
              <w:rPr>
                <w:rFonts w:eastAsia="Calibri"/>
                <w:sz w:val="18"/>
                <w:szCs w:val="18"/>
              </w:rPr>
              <w:tab/>
              <w:t xml:space="preserve">значимость i-ого частного критерия оценки (второго уровня), входящего в </w:t>
            </w:r>
            <w:r w:rsidRPr="00AB6DEE">
              <w:rPr>
                <w:rFonts w:eastAsia="Calibri"/>
                <w:sz w:val="18"/>
                <w:szCs w:val="18"/>
              </w:rPr>
              <w:br/>
              <w:t>j-</w:t>
            </w:r>
            <w:proofErr w:type="spellStart"/>
            <w:r w:rsidRPr="00AB6DEE">
              <w:rPr>
                <w:rFonts w:eastAsia="Calibri"/>
                <w:sz w:val="18"/>
                <w:szCs w:val="18"/>
              </w:rPr>
              <w:t>ый</w:t>
            </w:r>
            <w:proofErr w:type="spellEnd"/>
            <w:r w:rsidRPr="00AB6DEE">
              <w:rPr>
                <w:rFonts w:eastAsia="Calibri"/>
                <w:sz w:val="18"/>
                <w:szCs w:val="18"/>
              </w:rPr>
              <w:t xml:space="preserve"> обобщенный критерий оценки, выраженная в диапазоне от 1% до 100% (или от 0,01 до 1,00), – вес i-ого частного критерия оценки.</w:t>
            </w:r>
          </w:p>
        </w:tc>
      </w:tr>
      <w:tr w:rsidR="006D4AC5" w:rsidRPr="00F5628A" w14:paraId="419CF31C" w14:textId="77777777" w:rsidTr="00FA5A0E">
        <w:tc>
          <w:tcPr>
            <w:tcW w:w="1134" w:type="dxa"/>
          </w:tcPr>
          <w:p w14:paraId="4E871A75" w14:textId="22B4F7A9" w:rsidR="006D4AC5" w:rsidRPr="008F4598" w:rsidRDefault="006D4AC5" w:rsidP="006D4AC5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lastRenderedPageBreak/>
              <w:t>2.1</w:t>
            </w:r>
          </w:p>
        </w:tc>
        <w:tc>
          <w:tcPr>
            <w:tcW w:w="1276" w:type="dxa"/>
          </w:tcPr>
          <w:p w14:paraId="300ECBA7" w14:textId="42EE3BAE" w:rsidR="006D4AC5" w:rsidRPr="008F4598" w:rsidRDefault="006D4AC5" w:rsidP="006D4AC5">
            <w:pPr>
              <w:pStyle w:val="af4"/>
              <w:spacing w:before="40" w:after="40"/>
              <w:jc w:val="center"/>
              <w:rPr>
                <w:rStyle w:val="af9"/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Неценовой частный критерий оценки первого уровня / ТЕХ</w:t>
            </w:r>
          </w:p>
        </w:tc>
        <w:tc>
          <w:tcPr>
            <w:tcW w:w="1134" w:type="dxa"/>
          </w:tcPr>
          <w:p w14:paraId="31FE42A7" w14:textId="335DEC00" w:rsidR="006D4AC5" w:rsidRPr="008F4598" w:rsidRDefault="006D4AC5" w:rsidP="006D4AC5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 xml:space="preserve">Квалификация (предпочтительность) Участника </w:t>
            </w:r>
          </w:p>
        </w:tc>
        <w:tc>
          <w:tcPr>
            <w:tcW w:w="1418" w:type="dxa"/>
          </w:tcPr>
          <w:p w14:paraId="024FC9CD" w14:textId="1336D6C0" w:rsidR="006D4AC5" w:rsidRPr="008F4598" w:rsidRDefault="006D4AC5" w:rsidP="006D4AC5">
            <w:pPr>
              <w:pStyle w:val="af4"/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</w:tcPr>
          <w:p w14:paraId="60199BDB" w14:textId="77777777" w:rsidR="006D4AC5" w:rsidRPr="008F4598" w:rsidRDefault="006D4AC5" w:rsidP="006D4AC5">
            <w:pPr>
              <w:numPr>
                <w:ilvl w:val="7"/>
                <w:numId w:val="0"/>
              </w:numPr>
              <w:jc w:val="center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70%</w:t>
            </w:r>
          </w:p>
          <w:p w14:paraId="1C80D955" w14:textId="517D1AC4" w:rsidR="006D4AC5" w:rsidRPr="008F4598" w:rsidRDefault="006D4AC5" w:rsidP="006D4AC5">
            <w:pPr>
              <w:pStyle w:val="af4"/>
              <w:spacing w:before="40" w:after="40"/>
              <w:jc w:val="center"/>
              <w:rPr>
                <w:rStyle w:val="af9"/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(В</w:t>
            </w:r>
            <w:r w:rsidRPr="008F4598">
              <w:rPr>
                <w:sz w:val="18"/>
                <w:szCs w:val="18"/>
                <w:vertAlign w:val="subscript"/>
              </w:rPr>
              <w:t>2.1</w:t>
            </w:r>
            <w:r w:rsidRPr="008F4598">
              <w:rPr>
                <w:sz w:val="18"/>
                <w:szCs w:val="18"/>
              </w:rPr>
              <w:t xml:space="preserve"> = 0,70)</w:t>
            </w:r>
          </w:p>
        </w:tc>
        <w:tc>
          <w:tcPr>
            <w:tcW w:w="1701" w:type="dxa"/>
          </w:tcPr>
          <w:p w14:paraId="161E49EE" w14:textId="7CBF25B9" w:rsidR="006D4AC5" w:rsidRPr="008F4598" w:rsidRDefault="006D4AC5" w:rsidP="006D4AC5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Чем больше опыт оказания комплекса услуг по обеспечению служебных поездок сотрудников крупных компаний (с численностью персонала не менее 300 человек) по России и за рубежом в 2020-2024 г, тем выше предпочтительность</w:t>
            </w:r>
          </w:p>
        </w:tc>
        <w:tc>
          <w:tcPr>
            <w:tcW w:w="6237" w:type="dxa"/>
          </w:tcPr>
          <w:p w14:paraId="2F473561" w14:textId="77777777" w:rsidR="006D4AC5" w:rsidRPr="008F4598" w:rsidRDefault="006D4AC5" w:rsidP="006D4AC5">
            <w:pPr>
              <w:pStyle w:val="3"/>
              <w:numPr>
                <w:ilvl w:val="7"/>
                <w:numId w:val="26"/>
              </w:numPr>
              <w:spacing w:beforeLines="40" w:before="96" w:afterLines="40" w:after="96" w:line="240" w:lineRule="auto"/>
              <w:ind w:left="0" w:firstLine="0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</w:p>
          <w:p w14:paraId="59D79504" w14:textId="46E6C06D" w:rsidR="006D4AC5" w:rsidRPr="008F4598" w:rsidRDefault="006D4AC5" w:rsidP="006D4AC5">
            <w:pPr>
              <w:pStyle w:val="3"/>
              <w:numPr>
                <w:ilvl w:val="7"/>
                <w:numId w:val="26"/>
              </w:numPr>
              <w:spacing w:beforeLines="40" w:before="96" w:afterLines="40" w:after="96" w:line="240" w:lineRule="auto"/>
              <w:ind w:left="0" w:firstLine="0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Порядок осуществления оценки (значение оцениваемого параметра), в зависимости от предоставленн</w:t>
            </w:r>
            <w:r w:rsidR="00290403">
              <w:rPr>
                <w:sz w:val="18"/>
                <w:szCs w:val="18"/>
              </w:rPr>
              <w:t>ой</w:t>
            </w:r>
            <w:r w:rsidRPr="008F4598">
              <w:rPr>
                <w:sz w:val="18"/>
                <w:szCs w:val="18"/>
              </w:rPr>
              <w:t xml:space="preserve"> в i-ой заявке (в Справке об опыте Участника по установленной форме (Приложение № 4 к Документации о закупке) информации по совокупному опыту оказания (в рамках одного или нескольких договоров) комплекса услуг по обеспечению служебных поездок сотрудников крупных компаний (с численностью персонала не менее 300 человек) по России и за рубежом за последние пять лет, предшествующих дате подачи заявки в объеме:</w:t>
            </w:r>
            <w:r w:rsidRPr="008F4598">
              <w:rPr>
                <w:sz w:val="18"/>
                <w:szCs w:val="18"/>
              </w:rPr>
              <w:fldChar w:fldCharType="begin"/>
            </w:r>
            <w:r w:rsidRPr="008F4598">
              <w:rPr>
                <w:sz w:val="18"/>
                <w:szCs w:val="18"/>
              </w:rPr>
              <w:instrText xml:space="preserve"> QUOTE </w:instrText>
            </w:r>
            <w:r w:rsidRPr="008F4598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0835AE6" wp14:editId="4A42DDC8">
                  <wp:extent cx="933450" cy="295275"/>
                  <wp:effectExtent l="0" t="0" r="0" b="0"/>
                  <wp:docPr id="272" name="Рисунок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4598">
              <w:rPr>
                <w:sz w:val="18"/>
                <w:szCs w:val="18"/>
              </w:rPr>
              <w:instrText xml:space="preserve"> </w:instrText>
            </w:r>
            <w:r w:rsidRPr="008F4598">
              <w:rPr>
                <w:sz w:val="18"/>
                <w:szCs w:val="18"/>
              </w:rPr>
              <w:fldChar w:fldCharType="end"/>
            </w:r>
          </w:p>
          <w:tbl>
            <w:tblPr>
              <w:tblW w:w="5993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109"/>
            </w:tblGrid>
            <w:tr w:rsidR="006D4AC5" w:rsidRPr="008F4598" w14:paraId="2524173D" w14:textId="77777777" w:rsidTr="00776E78">
              <w:trPr>
                <w:cantSplit/>
              </w:trPr>
              <w:tc>
                <w:tcPr>
                  <w:tcW w:w="88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E7C9EEF" w14:textId="77777777" w:rsidR="006D4AC5" w:rsidRPr="008F4598" w:rsidRDefault="006D4AC5" w:rsidP="006D4AC5">
                  <w:pPr>
                    <w:pStyle w:val="3"/>
                    <w:numPr>
                      <w:ilvl w:val="7"/>
                      <w:numId w:val="26"/>
                    </w:numPr>
                    <w:spacing w:before="40" w:after="40" w:line="240" w:lineRule="auto"/>
                    <w:ind w:left="0" w:firstLine="0"/>
                    <w:rPr>
                      <w:sz w:val="18"/>
                      <w:szCs w:val="18"/>
                      <w:lang w:eastAsia="ru-RU"/>
                    </w:rPr>
                  </w:pPr>
                  <w:r w:rsidRPr="008F4598">
                    <w:rPr>
                      <w:sz w:val="18"/>
                      <w:szCs w:val="18"/>
                      <w:lang w:eastAsia="ru-RU"/>
                    </w:rPr>
                    <w:t>Б</w:t>
                  </w:r>
                  <w:r w:rsidRPr="008F4598">
                    <w:rPr>
                      <w:sz w:val="18"/>
                      <w:szCs w:val="18"/>
                      <w:vertAlign w:val="subscript"/>
                      <w:lang w:eastAsia="ru-RU"/>
                    </w:rPr>
                    <w:t>2.1</w:t>
                  </w:r>
                  <w:r w:rsidRPr="008F4598"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</w:p>
              </w:tc>
              <w:tc>
                <w:tcPr>
                  <w:tcW w:w="510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EA008E" w14:textId="77777777" w:rsidR="006D4AC5" w:rsidRPr="008F4598" w:rsidRDefault="006D4AC5" w:rsidP="006D4AC5">
                  <w:pPr>
                    <w:pStyle w:val="-"/>
                    <w:numPr>
                      <w:ilvl w:val="4"/>
                      <w:numId w:val="26"/>
                    </w:numPr>
                    <w:tabs>
                      <w:tab w:val="clear" w:pos="1576"/>
                    </w:tabs>
                    <w:spacing w:before="40" w:after="40" w:line="240" w:lineRule="auto"/>
                    <w:ind w:left="284" w:right="601" w:hanging="284"/>
                    <w:rPr>
                      <w:sz w:val="18"/>
                      <w:szCs w:val="18"/>
                      <w:lang w:eastAsia="ru-RU"/>
                    </w:rPr>
                  </w:pPr>
                  <w:r w:rsidRPr="008F4598">
                    <w:rPr>
                      <w:color w:val="000000"/>
                      <w:sz w:val="18"/>
                      <w:szCs w:val="18"/>
                    </w:rPr>
                    <w:t>От 0% в совокупном (суммарном) объеме от размера НМЦ, до 60% в совокупном (суммарном) объеме от размера НМЦ (включительно) (без НДС);</w:t>
                  </w:r>
                </w:p>
              </w:tc>
            </w:tr>
            <w:tr w:rsidR="006D4AC5" w:rsidRPr="008F4598" w14:paraId="324B6F3B" w14:textId="77777777" w:rsidTr="00776E78">
              <w:trPr>
                <w:cantSplit/>
              </w:trPr>
              <w:tc>
                <w:tcPr>
                  <w:tcW w:w="8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C35DB" w14:textId="77777777" w:rsidR="006D4AC5" w:rsidRPr="008F4598" w:rsidRDefault="006D4AC5" w:rsidP="006D4AC5">
                  <w:pPr>
                    <w:pStyle w:val="3"/>
                    <w:numPr>
                      <w:ilvl w:val="7"/>
                      <w:numId w:val="26"/>
                    </w:numPr>
                    <w:spacing w:before="40" w:after="40" w:line="240" w:lineRule="auto"/>
                    <w:ind w:left="0" w:firstLine="0"/>
                    <w:rPr>
                      <w:sz w:val="18"/>
                      <w:szCs w:val="18"/>
                      <w:lang w:eastAsia="ru-RU"/>
                    </w:rPr>
                  </w:pPr>
                  <w:r w:rsidRPr="008F4598">
                    <w:rPr>
                      <w:sz w:val="18"/>
                      <w:szCs w:val="18"/>
                      <w:lang w:eastAsia="ru-RU"/>
                    </w:rPr>
                    <w:t>Б</w:t>
                  </w:r>
                  <w:r w:rsidRPr="008F4598">
                    <w:rPr>
                      <w:sz w:val="18"/>
                      <w:szCs w:val="18"/>
                      <w:vertAlign w:val="subscript"/>
                      <w:lang w:eastAsia="ru-RU"/>
                    </w:rPr>
                    <w:t>2.1</w:t>
                  </w:r>
                  <w:r w:rsidRPr="008F4598">
                    <w:rPr>
                      <w:sz w:val="18"/>
                      <w:szCs w:val="18"/>
                      <w:lang w:eastAsia="ru-RU"/>
                    </w:rPr>
                    <w:t xml:space="preserve"> = 3</w:t>
                  </w:r>
                </w:p>
              </w:tc>
              <w:tc>
                <w:tcPr>
                  <w:tcW w:w="5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CB0354" w14:textId="77777777" w:rsidR="006D4AC5" w:rsidRPr="008F4598" w:rsidRDefault="006D4AC5" w:rsidP="006D4AC5">
                  <w:pPr>
                    <w:pStyle w:val="-"/>
                    <w:numPr>
                      <w:ilvl w:val="4"/>
                      <w:numId w:val="26"/>
                    </w:numPr>
                    <w:tabs>
                      <w:tab w:val="clear" w:pos="1576"/>
                    </w:tabs>
                    <w:spacing w:before="40" w:after="40" w:line="240" w:lineRule="auto"/>
                    <w:ind w:left="284" w:right="601" w:hanging="284"/>
                    <w:rPr>
                      <w:sz w:val="18"/>
                      <w:szCs w:val="18"/>
                      <w:lang w:eastAsia="ru-RU"/>
                    </w:rPr>
                  </w:pPr>
                  <w:r w:rsidRPr="008F4598">
                    <w:rPr>
                      <w:color w:val="000000"/>
                      <w:sz w:val="18"/>
                      <w:szCs w:val="18"/>
                    </w:rPr>
                    <w:t>более 60% в совокупном (суммарном) объеме от размера НМЦ, до 100% в совокупном (суммарном) объеме от размера НМЦ (включительно) (без НДС);</w:t>
                  </w:r>
                </w:p>
              </w:tc>
            </w:tr>
            <w:tr w:rsidR="006D4AC5" w:rsidRPr="008F4598" w14:paraId="016A1717" w14:textId="77777777" w:rsidTr="00776E78">
              <w:trPr>
                <w:cantSplit/>
              </w:trPr>
              <w:tc>
                <w:tcPr>
                  <w:tcW w:w="88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2F6E960" w14:textId="77777777" w:rsidR="006D4AC5" w:rsidRPr="008F4598" w:rsidRDefault="006D4AC5" w:rsidP="006D4AC5">
                  <w:pPr>
                    <w:pStyle w:val="3"/>
                    <w:numPr>
                      <w:ilvl w:val="7"/>
                      <w:numId w:val="26"/>
                    </w:numPr>
                    <w:spacing w:before="40" w:after="40" w:line="240" w:lineRule="auto"/>
                    <w:ind w:left="0" w:firstLine="0"/>
                    <w:rPr>
                      <w:sz w:val="18"/>
                      <w:szCs w:val="18"/>
                      <w:lang w:eastAsia="ru-RU"/>
                    </w:rPr>
                  </w:pPr>
                  <w:r w:rsidRPr="008F4598">
                    <w:rPr>
                      <w:sz w:val="18"/>
                      <w:szCs w:val="18"/>
                      <w:lang w:eastAsia="ru-RU"/>
                    </w:rPr>
                    <w:t>Б</w:t>
                  </w:r>
                  <w:r w:rsidRPr="008F4598">
                    <w:rPr>
                      <w:sz w:val="18"/>
                      <w:szCs w:val="18"/>
                      <w:vertAlign w:val="subscript"/>
                      <w:lang w:eastAsia="ru-RU"/>
                    </w:rPr>
                    <w:t>2.1</w:t>
                  </w:r>
                  <w:r w:rsidRPr="008F4598">
                    <w:rPr>
                      <w:sz w:val="18"/>
                      <w:szCs w:val="18"/>
                      <w:lang w:eastAsia="ru-RU"/>
                    </w:rPr>
                    <w:t xml:space="preserve"> = 5</w:t>
                  </w:r>
                </w:p>
              </w:tc>
              <w:tc>
                <w:tcPr>
                  <w:tcW w:w="510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563D188" w14:textId="77777777" w:rsidR="006D4AC5" w:rsidRPr="008F4598" w:rsidRDefault="006D4AC5" w:rsidP="006D4AC5">
                  <w:pPr>
                    <w:pStyle w:val="-"/>
                    <w:numPr>
                      <w:ilvl w:val="4"/>
                      <w:numId w:val="26"/>
                    </w:numPr>
                    <w:tabs>
                      <w:tab w:val="clear" w:pos="1576"/>
                    </w:tabs>
                    <w:spacing w:before="40" w:after="40" w:line="240" w:lineRule="auto"/>
                    <w:ind w:left="284" w:right="448" w:hanging="284"/>
                    <w:rPr>
                      <w:sz w:val="18"/>
                      <w:szCs w:val="18"/>
                      <w:lang w:eastAsia="ru-RU"/>
                    </w:rPr>
                  </w:pPr>
                  <w:r w:rsidRPr="008F4598">
                    <w:rPr>
                      <w:sz w:val="18"/>
                      <w:szCs w:val="18"/>
                      <w:lang w:eastAsia="ru-RU"/>
                    </w:rPr>
                    <w:t xml:space="preserve">от 100% </w:t>
                  </w:r>
                  <w:r w:rsidRPr="008F4598">
                    <w:rPr>
                      <w:color w:val="000000"/>
                      <w:sz w:val="18"/>
                      <w:szCs w:val="18"/>
                    </w:rPr>
                    <w:t>в совокупном (суммарном) объеме от размера НМЦ</w:t>
                  </w:r>
                  <w:r w:rsidRPr="008F4598">
                    <w:rPr>
                      <w:sz w:val="18"/>
                      <w:szCs w:val="18"/>
                      <w:lang w:eastAsia="ru-RU"/>
                    </w:rPr>
                    <w:t xml:space="preserve"> и выше; </w:t>
                  </w:r>
                </w:p>
              </w:tc>
            </w:tr>
          </w:tbl>
          <w:p w14:paraId="5E04882C" w14:textId="77777777" w:rsidR="006D4AC5" w:rsidRPr="008F4598" w:rsidRDefault="006D4AC5" w:rsidP="006D4AC5">
            <w:pPr>
              <w:pStyle w:val="2"/>
              <w:numPr>
                <w:ilvl w:val="6"/>
                <w:numId w:val="26"/>
              </w:numPr>
              <w:tabs>
                <w:tab w:val="clear" w:pos="2736"/>
              </w:tabs>
              <w:spacing w:beforeLines="40" w:before="96" w:line="240" w:lineRule="auto"/>
              <w:ind w:left="0" w:firstLine="0"/>
              <w:rPr>
                <w:sz w:val="18"/>
                <w:szCs w:val="18"/>
                <w:lang w:eastAsia="ru-RU"/>
              </w:rPr>
            </w:pPr>
            <w:r w:rsidRPr="008F4598">
              <w:rPr>
                <w:sz w:val="18"/>
                <w:szCs w:val="18"/>
                <w:lang w:eastAsia="ru-RU"/>
              </w:rPr>
              <w:t>где:</w:t>
            </w:r>
          </w:p>
          <w:p w14:paraId="6EE8F060" w14:textId="77777777" w:rsidR="006D4AC5" w:rsidRPr="008F4598" w:rsidRDefault="006D4AC5" w:rsidP="006D4AC5">
            <w:pPr>
              <w:pStyle w:val="2"/>
              <w:numPr>
                <w:ilvl w:val="6"/>
                <w:numId w:val="26"/>
              </w:numPr>
              <w:tabs>
                <w:tab w:val="clear" w:pos="2736"/>
                <w:tab w:val="left" w:pos="742"/>
                <w:tab w:val="left" w:pos="1167"/>
              </w:tabs>
              <w:spacing w:before="0" w:line="240" w:lineRule="auto"/>
              <w:ind w:left="0" w:firstLine="0"/>
              <w:rPr>
                <w:sz w:val="18"/>
                <w:szCs w:val="18"/>
                <w:lang w:eastAsia="ru-RU"/>
              </w:rPr>
            </w:pPr>
            <w:r w:rsidRPr="008F4598">
              <w:rPr>
                <w:sz w:val="18"/>
                <w:szCs w:val="18"/>
                <w:lang w:eastAsia="ru-RU"/>
              </w:rPr>
              <w:t>Б</w:t>
            </w:r>
            <w:r w:rsidRPr="008F4598">
              <w:rPr>
                <w:sz w:val="18"/>
                <w:szCs w:val="18"/>
                <w:vertAlign w:val="subscript"/>
                <w:lang w:eastAsia="ru-RU"/>
              </w:rPr>
              <w:t>2.1</w:t>
            </w:r>
            <w:r w:rsidRPr="008F4598">
              <w:rPr>
                <w:sz w:val="18"/>
                <w:szCs w:val="18"/>
                <w:lang w:eastAsia="ru-RU"/>
              </w:rPr>
              <w:tab/>
              <w:t>–</w:t>
            </w:r>
            <w:r w:rsidRPr="008F4598">
              <w:rPr>
                <w:sz w:val="18"/>
                <w:szCs w:val="18"/>
                <w:lang w:eastAsia="ru-RU"/>
              </w:rPr>
              <w:tab/>
              <w:t>рассчитанная оценка предпочтительности по данному частному критерию оценки первого уровня в баллах.</w:t>
            </w:r>
          </w:p>
          <w:p w14:paraId="795A89DC" w14:textId="77777777" w:rsidR="006D4AC5" w:rsidRPr="008F4598" w:rsidRDefault="006D4AC5" w:rsidP="006D4AC5">
            <w:pPr>
              <w:numPr>
                <w:ilvl w:val="7"/>
                <w:numId w:val="0"/>
              </w:numPr>
              <w:spacing w:beforeLines="40" w:before="96" w:afterLines="40" w:after="96"/>
              <w:jc w:val="both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Шкала оценок от 0 до 5 баллов</w:t>
            </w:r>
          </w:p>
          <w:p w14:paraId="2167A7D9" w14:textId="77777777" w:rsidR="006D4AC5" w:rsidRPr="008F4598" w:rsidRDefault="006D4AC5" w:rsidP="006D4AC5">
            <w:pPr>
              <w:pStyle w:val="3"/>
              <w:numPr>
                <w:ilvl w:val="7"/>
                <w:numId w:val="26"/>
              </w:numPr>
              <w:spacing w:beforeLines="40" w:before="96" w:afterLines="40" w:after="96" w:line="240" w:lineRule="auto"/>
              <w:ind w:left="0" w:firstLine="0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К рассмотрению не принимаются подтверждающие документы, не указанные в «Справке об опыте Участника».</w:t>
            </w:r>
          </w:p>
          <w:p w14:paraId="209EEB1A" w14:textId="77777777" w:rsidR="006D4AC5" w:rsidRPr="008F4598" w:rsidRDefault="006D4AC5" w:rsidP="006D4AC5">
            <w:pPr>
              <w:pStyle w:val="3"/>
              <w:numPr>
                <w:ilvl w:val="7"/>
                <w:numId w:val="26"/>
              </w:numPr>
              <w:spacing w:beforeLines="40" w:before="96" w:afterLines="40" w:after="96" w:line="240" w:lineRule="auto"/>
              <w:ind w:left="0" w:firstLine="0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lastRenderedPageBreak/>
              <w:t>Предоставление Справки об опыте Участника без копий подтверждающих документов не является подтверждением совокупного опыта Участника, сведения не рассматриваются и не оцениваются.</w:t>
            </w:r>
          </w:p>
          <w:p w14:paraId="0BAE11ED" w14:textId="77777777" w:rsidR="006D4AC5" w:rsidRPr="008F4598" w:rsidRDefault="006D4AC5" w:rsidP="006D4AC5">
            <w:pPr>
              <w:pStyle w:val="3"/>
              <w:numPr>
                <w:ilvl w:val="7"/>
                <w:numId w:val="26"/>
              </w:numPr>
              <w:spacing w:beforeLines="40" w:before="96" w:afterLines="40" w:after="96" w:line="240" w:lineRule="auto"/>
              <w:ind w:left="0" w:firstLine="0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Сведения, не позволяющие явным (однозначным) образом определить опыт Участника к рассмотрению не принимаются.</w:t>
            </w:r>
          </w:p>
          <w:p w14:paraId="2FF25D88" w14:textId="77777777" w:rsidR="006D4AC5" w:rsidRPr="008F4598" w:rsidRDefault="006D4AC5" w:rsidP="006D4AC5">
            <w:pPr>
              <w:pStyle w:val="3"/>
              <w:numPr>
                <w:ilvl w:val="7"/>
                <w:numId w:val="26"/>
              </w:numPr>
              <w:spacing w:beforeLines="40" w:before="96" w:afterLines="40" w:after="96" w:line="240" w:lineRule="auto"/>
              <w:ind w:left="0" w:firstLine="0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Представленный договор в отсутствие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сторон, Заказчиком не оценивается и не является подтверждением совокупного опыта Участника.</w:t>
            </w:r>
          </w:p>
          <w:p w14:paraId="7FFAF93A" w14:textId="77777777" w:rsidR="006D4AC5" w:rsidRPr="008F4598" w:rsidRDefault="006D4AC5" w:rsidP="006D4AC5">
            <w:pPr>
              <w:pStyle w:val="3"/>
              <w:numPr>
                <w:ilvl w:val="7"/>
                <w:numId w:val="26"/>
              </w:numPr>
              <w:spacing w:beforeLines="40" w:before="96" w:afterLines="40" w:after="96" w:line="240" w:lineRule="auto"/>
              <w:ind w:left="0" w:firstLine="0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Представленные документы, предусмотренные требованиями договора, подтверждающие факт его исполнения, с указанием стоимости и наименования выполненных работ, подписанные с обеих сторон в отсутствие договора, Заказчиком не оцениваются и не являются подтверждением совокупного опыта Участника.</w:t>
            </w:r>
          </w:p>
          <w:p w14:paraId="5A382991" w14:textId="77777777" w:rsidR="006D4AC5" w:rsidRPr="008F4598" w:rsidRDefault="006D4AC5" w:rsidP="006D4AC5">
            <w:pPr>
              <w:numPr>
                <w:ilvl w:val="7"/>
                <w:numId w:val="0"/>
              </w:numPr>
              <w:spacing w:beforeLines="40" w:before="96" w:afterLines="40" w:after="96"/>
              <w:jc w:val="both"/>
              <w:rPr>
                <w:sz w:val="18"/>
                <w:szCs w:val="18"/>
              </w:rPr>
            </w:pPr>
            <w:r w:rsidRPr="008F4598">
              <w:rPr>
                <w:sz w:val="18"/>
                <w:szCs w:val="18"/>
              </w:rPr>
              <w:t>Предоставление документов не в полном объеме не является подтверждением совокупного опыта Участника</w:t>
            </w:r>
          </w:p>
          <w:p w14:paraId="515EEC52" w14:textId="379F977D" w:rsidR="006D4AC5" w:rsidRPr="008F4598" w:rsidRDefault="006D4AC5" w:rsidP="006D4AC5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8F4598">
              <w:rPr>
                <w:rFonts w:eastAsia="Calibri"/>
                <w:b/>
                <w:i/>
                <w:sz w:val="18"/>
                <w:szCs w:val="18"/>
              </w:rPr>
              <w:t>В случае если Участник не предоставил Справку, либо предоставил Справку без копий подтверждающих документов, заявка отклоняться не будет, но по данному критерию заявке будет присвоено 0 баллов</w:t>
            </w:r>
          </w:p>
        </w:tc>
      </w:tr>
      <w:tr w:rsidR="00FA5A0E" w:rsidRPr="00930127" w14:paraId="0AB5A41E" w14:textId="77777777" w:rsidTr="00FA5A0E">
        <w:tc>
          <w:tcPr>
            <w:tcW w:w="1134" w:type="dxa"/>
          </w:tcPr>
          <w:p w14:paraId="3D275389" w14:textId="32C934EB" w:rsidR="00FA5A0E" w:rsidRPr="00930127" w:rsidRDefault="00FA5A0E" w:rsidP="00FA5A0E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930127">
              <w:rPr>
                <w:sz w:val="18"/>
                <w:szCs w:val="18"/>
              </w:rPr>
              <w:lastRenderedPageBreak/>
              <w:t>2.2</w:t>
            </w:r>
          </w:p>
        </w:tc>
        <w:tc>
          <w:tcPr>
            <w:tcW w:w="1276" w:type="dxa"/>
          </w:tcPr>
          <w:p w14:paraId="28BC8ADC" w14:textId="517837F1" w:rsidR="00FA5A0E" w:rsidRPr="00930127" w:rsidRDefault="00FA5A0E" w:rsidP="00FA5A0E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930127">
              <w:rPr>
                <w:sz w:val="18"/>
                <w:szCs w:val="18"/>
              </w:rPr>
              <w:t>Неценовой частный критерий оценки первого уровня / ТЕХ</w:t>
            </w:r>
          </w:p>
        </w:tc>
        <w:tc>
          <w:tcPr>
            <w:tcW w:w="1134" w:type="dxa"/>
          </w:tcPr>
          <w:p w14:paraId="6427D676" w14:textId="01097DF4" w:rsidR="00FA5A0E" w:rsidRPr="00930127" w:rsidRDefault="00FA5A0E" w:rsidP="00FA5A0E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930127">
              <w:rPr>
                <w:sz w:val="18"/>
                <w:szCs w:val="18"/>
              </w:rPr>
              <w:t xml:space="preserve">Квалификация (предпочтительность) Участника </w:t>
            </w:r>
          </w:p>
        </w:tc>
        <w:tc>
          <w:tcPr>
            <w:tcW w:w="1418" w:type="dxa"/>
          </w:tcPr>
          <w:p w14:paraId="675B6413" w14:textId="6063AE3A" w:rsidR="00FA5A0E" w:rsidRPr="00930127" w:rsidRDefault="00FA5A0E" w:rsidP="00FA5A0E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930127">
              <w:rPr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</w:tcPr>
          <w:p w14:paraId="3D1B921A" w14:textId="77777777" w:rsidR="00FA5A0E" w:rsidRPr="00930127" w:rsidRDefault="00FA5A0E" w:rsidP="00FA5A0E">
            <w:pPr>
              <w:numPr>
                <w:ilvl w:val="7"/>
                <w:numId w:val="0"/>
              </w:numPr>
              <w:jc w:val="center"/>
              <w:rPr>
                <w:sz w:val="18"/>
                <w:szCs w:val="18"/>
              </w:rPr>
            </w:pPr>
            <w:r w:rsidRPr="00930127">
              <w:rPr>
                <w:sz w:val="18"/>
                <w:szCs w:val="18"/>
              </w:rPr>
              <w:t>30%</w:t>
            </w:r>
          </w:p>
          <w:p w14:paraId="381B2CBB" w14:textId="65C0B640" w:rsidR="00FA5A0E" w:rsidRPr="00930127" w:rsidRDefault="00FA5A0E" w:rsidP="00FA5A0E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930127">
              <w:rPr>
                <w:sz w:val="18"/>
                <w:szCs w:val="18"/>
              </w:rPr>
              <w:t>(В</w:t>
            </w:r>
            <w:r w:rsidRPr="00930127">
              <w:rPr>
                <w:sz w:val="18"/>
                <w:szCs w:val="18"/>
                <w:vertAlign w:val="subscript"/>
              </w:rPr>
              <w:t>2.2</w:t>
            </w:r>
            <w:r w:rsidRPr="00930127">
              <w:rPr>
                <w:sz w:val="18"/>
                <w:szCs w:val="18"/>
              </w:rPr>
              <w:t xml:space="preserve"> = 0,30)</w:t>
            </w:r>
          </w:p>
        </w:tc>
        <w:tc>
          <w:tcPr>
            <w:tcW w:w="1701" w:type="dxa"/>
          </w:tcPr>
          <w:p w14:paraId="058FD722" w14:textId="2966E979" w:rsidR="00FA5A0E" w:rsidRPr="00930127" w:rsidRDefault="00FA5A0E" w:rsidP="00FA5A0E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930127">
              <w:rPr>
                <w:rFonts w:eastAsia="Calibri"/>
                <w:sz w:val="18"/>
                <w:szCs w:val="18"/>
              </w:rPr>
              <w:t>Наличие офиса (или представительство) в г. Москве или Московской области (для выполнения задания по пункту 1.5 ТТ)</w:t>
            </w:r>
          </w:p>
        </w:tc>
        <w:tc>
          <w:tcPr>
            <w:tcW w:w="6237" w:type="dxa"/>
          </w:tcPr>
          <w:p w14:paraId="2D88E6CE" w14:textId="77777777" w:rsidR="004844C0" w:rsidRPr="00930127" w:rsidRDefault="004844C0" w:rsidP="004844C0">
            <w:pPr>
              <w:numPr>
                <w:ilvl w:val="7"/>
                <w:numId w:val="0"/>
              </w:numPr>
              <w:spacing w:beforeLines="40" w:before="96" w:afterLines="40" w:after="96"/>
              <w:rPr>
                <w:rFonts w:eastAsia="Calibri"/>
                <w:sz w:val="18"/>
                <w:szCs w:val="18"/>
              </w:rPr>
            </w:pPr>
            <w:r w:rsidRPr="00930127">
              <w:rPr>
                <w:rFonts w:eastAsia="Calibri"/>
                <w:sz w:val="18"/>
                <w:szCs w:val="18"/>
              </w:rPr>
              <w:t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</w:p>
          <w:p w14:paraId="780B3643" w14:textId="77777777" w:rsidR="004844C0" w:rsidRPr="00930127" w:rsidRDefault="004844C0" w:rsidP="004844C0">
            <w:pPr>
              <w:jc w:val="both"/>
              <w:rPr>
                <w:sz w:val="18"/>
                <w:szCs w:val="18"/>
              </w:rPr>
            </w:pPr>
            <w:r w:rsidRPr="00930127">
              <w:rPr>
                <w:color w:val="000000"/>
                <w:sz w:val="18"/>
                <w:szCs w:val="18"/>
              </w:rPr>
              <w:t>Для целей проведения оценки по данному критерию Участник должен предоставить в составе заявки Справку о материально-технических ресурсах (</w:t>
            </w:r>
            <w:r w:rsidRPr="00930127">
              <w:rPr>
                <w:sz w:val="18"/>
                <w:szCs w:val="18"/>
              </w:rPr>
              <w:t>по установленной форме (Приложение № 4 к Документации о закупке) с предоставлением следующих документов:</w:t>
            </w:r>
          </w:p>
          <w:p w14:paraId="7A6741BA" w14:textId="77777777" w:rsidR="0056316A" w:rsidRPr="00930127" w:rsidRDefault="004844C0" w:rsidP="004844C0">
            <w:pPr>
              <w:jc w:val="both"/>
              <w:rPr>
                <w:color w:val="000000"/>
                <w:sz w:val="18"/>
                <w:szCs w:val="18"/>
              </w:rPr>
            </w:pPr>
            <w:r w:rsidRPr="00930127">
              <w:rPr>
                <w:sz w:val="18"/>
                <w:szCs w:val="18"/>
              </w:rPr>
              <w:t xml:space="preserve">- </w:t>
            </w:r>
            <w:r w:rsidRPr="00930127">
              <w:rPr>
                <w:color w:val="000000"/>
                <w:sz w:val="18"/>
                <w:szCs w:val="18"/>
              </w:rPr>
              <w:t xml:space="preserve"> договор аренды </w:t>
            </w:r>
          </w:p>
          <w:p w14:paraId="60297E4B" w14:textId="77777777" w:rsidR="0056316A" w:rsidRPr="00930127" w:rsidRDefault="004844C0" w:rsidP="004844C0">
            <w:pPr>
              <w:jc w:val="both"/>
              <w:rPr>
                <w:color w:val="000000"/>
                <w:sz w:val="18"/>
                <w:szCs w:val="18"/>
              </w:rPr>
            </w:pPr>
            <w:r w:rsidRPr="00930127">
              <w:rPr>
                <w:color w:val="000000"/>
                <w:sz w:val="18"/>
                <w:szCs w:val="18"/>
              </w:rPr>
              <w:t xml:space="preserve">или </w:t>
            </w:r>
          </w:p>
          <w:p w14:paraId="612DA8D7" w14:textId="2EF35734" w:rsidR="004844C0" w:rsidRPr="00930127" w:rsidRDefault="0056316A" w:rsidP="004844C0">
            <w:pPr>
              <w:jc w:val="both"/>
              <w:rPr>
                <w:color w:val="000000"/>
                <w:sz w:val="18"/>
                <w:szCs w:val="18"/>
              </w:rPr>
            </w:pPr>
            <w:r w:rsidRPr="00930127">
              <w:rPr>
                <w:color w:val="000000"/>
                <w:sz w:val="18"/>
                <w:szCs w:val="18"/>
              </w:rPr>
              <w:t xml:space="preserve">- </w:t>
            </w:r>
            <w:r w:rsidR="004844C0" w:rsidRPr="00930127">
              <w:rPr>
                <w:color w:val="000000"/>
                <w:sz w:val="18"/>
                <w:szCs w:val="18"/>
              </w:rPr>
              <w:t>иные документы, подтверждающие наличие офиса/представительства в г. Москве или Московской области</w:t>
            </w:r>
          </w:p>
          <w:p w14:paraId="07EE0873" w14:textId="77777777" w:rsidR="004844C0" w:rsidRPr="00930127" w:rsidRDefault="004844C0" w:rsidP="004844C0">
            <w:pPr>
              <w:spacing w:after="120" w:line="259" w:lineRule="auto"/>
              <w:rPr>
                <w:rFonts w:eastAsia="Calibri"/>
                <w:sz w:val="18"/>
                <w:szCs w:val="18"/>
              </w:rPr>
            </w:pPr>
            <w:bookmarkStart w:id="339" w:name="_GoBack"/>
            <w:bookmarkEnd w:id="339"/>
            <w:r w:rsidRPr="00930127">
              <w:rPr>
                <w:rFonts w:eastAsia="Calibri"/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proofErr w:type="spellStart"/>
            <w:r w:rsidRPr="00930127">
              <w:rPr>
                <w:rFonts w:eastAsia="Calibri"/>
                <w:sz w:val="18"/>
                <w:szCs w:val="18"/>
                <w:lang w:val="en-US"/>
              </w:rPr>
              <w:t>i</w:t>
            </w:r>
            <w:proofErr w:type="spellEnd"/>
            <w:r w:rsidRPr="00930127">
              <w:rPr>
                <w:rFonts w:eastAsia="Calibri"/>
                <w:sz w:val="18"/>
                <w:szCs w:val="18"/>
              </w:rPr>
              <w:t>-ой заявке документов</w:t>
            </w:r>
            <w:r w:rsidRPr="00930127">
              <w:rPr>
                <w:rFonts w:eastAsia="Calibri"/>
                <w:sz w:val="18"/>
                <w:szCs w:val="18"/>
                <w:shd w:val="clear" w:color="auto" w:fill="FFFFEC"/>
              </w:rPr>
              <w:t>:</w:t>
            </w:r>
            <w:r w:rsidRPr="00930127">
              <w:rPr>
                <w:rFonts w:eastAsia="Calibri"/>
                <w:sz w:val="18"/>
                <w:szCs w:val="18"/>
              </w:rPr>
              <w:fldChar w:fldCharType="begin"/>
            </w:r>
            <w:r w:rsidRPr="00930127">
              <w:rPr>
                <w:rFonts w:eastAsia="Calibri"/>
                <w:sz w:val="18"/>
                <w:szCs w:val="18"/>
              </w:rPr>
              <w:instrText xml:space="preserve"> QUOTE </w:instrText>
            </w:r>
            <w:r w:rsidRPr="00930127">
              <w:rPr>
                <w:rFonts w:eastAsia="Calibri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87304D4" wp14:editId="2F8D0C1D">
                  <wp:extent cx="933450" cy="295275"/>
                  <wp:effectExtent l="0" t="0" r="0" b="0"/>
                  <wp:docPr id="57" name="Рисунок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2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127">
              <w:rPr>
                <w:rFonts w:eastAsia="Calibri"/>
                <w:sz w:val="18"/>
                <w:szCs w:val="18"/>
              </w:rPr>
              <w:instrText xml:space="preserve"> </w:instrText>
            </w:r>
            <w:r w:rsidRPr="00930127">
              <w:rPr>
                <w:rFonts w:eastAsia="Calibri"/>
                <w:sz w:val="18"/>
                <w:szCs w:val="18"/>
              </w:rPr>
              <w:fldChar w:fldCharType="end"/>
            </w:r>
          </w:p>
          <w:tbl>
            <w:tblPr>
              <w:tblW w:w="491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4149"/>
            </w:tblGrid>
            <w:tr w:rsidR="004844C0" w:rsidRPr="00930127" w14:paraId="5E1AF4AE" w14:textId="77777777" w:rsidTr="00EC6736">
              <w:trPr>
                <w:cantSplit/>
                <w:trHeight w:val="379"/>
              </w:trPr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C6C904" w14:textId="77777777" w:rsidR="004844C0" w:rsidRPr="00930127" w:rsidRDefault="004844C0" w:rsidP="004844C0">
                  <w:pPr>
                    <w:spacing w:before="40" w:after="40" w:line="256" w:lineRule="auto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930127">
                    <w:rPr>
                      <w:rFonts w:eastAsia="Calibri"/>
                      <w:sz w:val="18"/>
                      <w:szCs w:val="18"/>
                    </w:rPr>
                    <w:t>Б</w:t>
                  </w:r>
                  <w:r w:rsidRPr="00930127">
                    <w:rPr>
                      <w:rFonts w:eastAsia="Calibri"/>
                      <w:sz w:val="18"/>
                      <w:szCs w:val="18"/>
                      <w:vertAlign w:val="subscript"/>
                    </w:rPr>
                    <w:t>2.2</w:t>
                  </w:r>
                  <w:r w:rsidRPr="00930127">
                    <w:rPr>
                      <w:rFonts w:eastAsia="Calibri"/>
                      <w:sz w:val="18"/>
                      <w:szCs w:val="18"/>
                    </w:rPr>
                    <w:t>= 0</w:t>
                  </w:r>
                </w:p>
              </w:tc>
              <w:tc>
                <w:tcPr>
                  <w:tcW w:w="414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1A82DB" w14:textId="77777777" w:rsidR="004844C0" w:rsidRPr="00930127" w:rsidRDefault="004844C0" w:rsidP="004844C0">
                  <w:pPr>
                    <w:numPr>
                      <w:ilvl w:val="4"/>
                      <w:numId w:val="0"/>
                    </w:numPr>
                    <w:spacing w:before="40" w:after="40"/>
                    <w:ind w:left="44"/>
                    <w:outlineLvl w:val="4"/>
                    <w:rPr>
                      <w:rFonts w:eastAsia="Calibri"/>
                      <w:sz w:val="18"/>
                      <w:szCs w:val="18"/>
                    </w:rPr>
                  </w:pPr>
                  <w:r w:rsidRPr="00930127">
                    <w:rPr>
                      <w:rFonts w:eastAsia="Calibri"/>
                      <w:sz w:val="18"/>
                      <w:szCs w:val="18"/>
                    </w:rPr>
                    <w:t>Отсутствие офиса в г. Москве или Московской области;</w:t>
                  </w:r>
                </w:p>
              </w:tc>
            </w:tr>
            <w:tr w:rsidR="004844C0" w:rsidRPr="00930127" w14:paraId="2BCD4FF5" w14:textId="77777777" w:rsidTr="00EC6736">
              <w:trPr>
                <w:cantSplit/>
                <w:trHeight w:val="379"/>
              </w:trPr>
              <w:tc>
                <w:tcPr>
                  <w:tcW w:w="767" w:type="dxa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29B158" w14:textId="77777777" w:rsidR="004844C0" w:rsidRPr="00930127" w:rsidRDefault="004844C0" w:rsidP="004844C0">
                  <w:pPr>
                    <w:spacing w:before="40" w:after="40" w:line="256" w:lineRule="auto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930127">
                    <w:rPr>
                      <w:rFonts w:eastAsia="Calibri"/>
                      <w:sz w:val="18"/>
                      <w:szCs w:val="18"/>
                    </w:rPr>
                    <w:t>Б</w:t>
                  </w:r>
                  <w:r w:rsidRPr="00930127">
                    <w:rPr>
                      <w:rFonts w:eastAsia="Calibri"/>
                      <w:sz w:val="18"/>
                      <w:szCs w:val="18"/>
                      <w:vertAlign w:val="subscript"/>
                    </w:rPr>
                    <w:t>2.2</w:t>
                  </w:r>
                  <w:r w:rsidRPr="00930127">
                    <w:rPr>
                      <w:rFonts w:eastAsia="Calibri"/>
                      <w:sz w:val="18"/>
                      <w:szCs w:val="18"/>
                    </w:rPr>
                    <w:t>= 5</w:t>
                  </w:r>
                </w:p>
              </w:tc>
              <w:tc>
                <w:tcPr>
                  <w:tcW w:w="4149" w:type="dxa"/>
                  <w:tcBorders>
                    <w:top w:val="single" w:sz="8" w:space="0" w:color="auto"/>
                    <w:left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8559A8" w14:textId="77777777" w:rsidR="004844C0" w:rsidRPr="00930127" w:rsidRDefault="004844C0" w:rsidP="004844C0">
                  <w:pPr>
                    <w:numPr>
                      <w:ilvl w:val="4"/>
                      <w:numId w:val="0"/>
                    </w:numPr>
                    <w:spacing w:before="40" w:after="40"/>
                    <w:ind w:left="44"/>
                    <w:outlineLvl w:val="4"/>
                    <w:rPr>
                      <w:rFonts w:eastAsia="Calibri"/>
                      <w:sz w:val="18"/>
                      <w:szCs w:val="18"/>
                    </w:rPr>
                  </w:pPr>
                  <w:r w:rsidRPr="00930127">
                    <w:rPr>
                      <w:rFonts w:eastAsia="Calibri"/>
                      <w:sz w:val="18"/>
                      <w:szCs w:val="18"/>
                    </w:rPr>
                    <w:t>Наличие офиса в г. Москве или Московской области.</w:t>
                  </w:r>
                </w:p>
              </w:tc>
            </w:tr>
          </w:tbl>
          <w:p w14:paraId="7E81403E" w14:textId="77777777" w:rsidR="004844C0" w:rsidRPr="00930127" w:rsidRDefault="004844C0" w:rsidP="004844C0">
            <w:pPr>
              <w:numPr>
                <w:ilvl w:val="6"/>
                <w:numId w:val="0"/>
              </w:numPr>
              <w:spacing w:beforeLines="40" w:before="96"/>
              <w:rPr>
                <w:rFonts w:eastAsia="Calibri"/>
                <w:sz w:val="18"/>
                <w:szCs w:val="18"/>
              </w:rPr>
            </w:pPr>
            <w:r w:rsidRPr="00930127">
              <w:rPr>
                <w:rFonts w:eastAsia="Calibri"/>
                <w:sz w:val="18"/>
                <w:szCs w:val="18"/>
              </w:rPr>
              <w:t>где:</w:t>
            </w:r>
          </w:p>
          <w:p w14:paraId="3F8A8D59" w14:textId="77777777" w:rsidR="004844C0" w:rsidRPr="00930127" w:rsidRDefault="004844C0" w:rsidP="004844C0">
            <w:pPr>
              <w:numPr>
                <w:ilvl w:val="6"/>
                <w:numId w:val="0"/>
              </w:numPr>
              <w:tabs>
                <w:tab w:val="left" w:pos="742"/>
                <w:tab w:val="left" w:pos="1167"/>
              </w:tabs>
              <w:spacing w:after="120"/>
              <w:rPr>
                <w:rFonts w:eastAsia="Calibri"/>
                <w:sz w:val="18"/>
                <w:szCs w:val="18"/>
              </w:rPr>
            </w:pPr>
            <w:r w:rsidRPr="00930127">
              <w:rPr>
                <w:rFonts w:eastAsia="Calibri"/>
                <w:sz w:val="18"/>
                <w:szCs w:val="18"/>
              </w:rPr>
              <w:t>Б</w:t>
            </w:r>
            <w:r w:rsidRPr="00930127">
              <w:rPr>
                <w:rFonts w:eastAsia="Calibri"/>
                <w:sz w:val="18"/>
                <w:szCs w:val="18"/>
                <w:vertAlign w:val="subscript"/>
              </w:rPr>
              <w:t>2.2</w:t>
            </w:r>
            <w:r w:rsidRPr="00930127">
              <w:rPr>
                <w:rFonts w:eastAsia="Calibri"/>
                <w:sz w:val="18"/>
                <w:szCs w:val="18"/>
              </w:rPr>
              <w:tab/>
              <w:t>–</w:t>
            </w:r>
            <w:r w:rsidRPr="00930127">
              <w:rPr>
                <w:rFonts w:eastAsia="Calibri"/>
                <w:sz w:val="18"/>
                <w:szCs w:val="18"/>
              </w:rPr>
              <w:tab/>
              <w:t>рассчитанная оценка предпочтительности по данному частному критерию оценки второго уровня в баллах.</w:t>
            </w:r>
          </w:p>
          <w:p w14:paraId="7A3CD49E" w14:textId="415D6EDE" w:rsidR="00FA5A0E" w:rsidRPr="00930127" w:rsidRDefault="004844C0" w:rsidP="004844C0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930127">
              <w:rPr>
                <w:rFonts w:eastAsia="Calibri"/>
                <w:sz w:val="18"/>
                <w:szCs w:val="18"/>
              </w:rPr>
              <w:lastRenderedPageBreak/>
              <w:t>Шкала оценок от 0 до 5 баллов</w:t>
            </w:r>
          </w:p>
        </w:tc>
      </w:tr>
      <w:tr w:rsidR="00FA5A0E" w:rsidRPr="00F5628A" w14:paraId="1E9C992D" w14:textId="77777777" w:rsidTr="00FA5A0E">
        <w:tc>
          <w:tcPr>
            <w:tcW w:w="1134" w:type="dxa"/>
          </w:tcPr>
          <w:p w14:paraId="7565C9F8" w14:textId="06E52345" w:rsidR="00FA5A0E" w:rsidRPr="00F5628A" w:rsidRDefault="00FA5A0E" w:rsidP="00FA5A0E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276" w:type="dxa"/>
          </w:tcPr>
          <w:p w14:paraId="5D021C56" w14:textId="0F00EB94" w:rsidR="00FA5A0E" w:rsidRPr="00F5628A" w:rsidRDefault="00FA5A0E" w:rsidP="00FA5A0E">
            <w:pPr>
              <w:pStyle w:val="af4"/>
              <w:spacing w:before="40" w:after="40"/>
              <w:jc w:val="center"/>
              <w:rPr>
                <w:rStyle w:val="af9"/>
                <w:sz w:val="18"/>
                <w:szCs w:val="18"/>
              </w:rPr>
            </w:pPr>
            <w:r w:rsidRPr="00470950">
              <w:rPr>
                <w:sz w:val="18"/>
                <w:szCs w:val="18"/>
                <w:lang w:eastAsia="ru-RU"/>
              </w:rPr>
              <w:t>Неценовой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ОРГ</w:t>
            </w:r>
          </w:p>
        </w:tc>
        <w:tc>
          <w:tcPr>
            <w:tcW w:w="1134" w:type="dxa"/>
          </w:tcPr>
          <w:p w14:paraId="01F11892" w14:textId="6E343E22" w:rsidR="00FA5A0E" w:rsidRPr="00F5628A" w:rsidRDefault="00FA5A0E" w:rsidP="00FA5A0E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bookmarkStart w:id="340" w:name="Финсостояние"/>
            <w:r>
              <w:rPr>
                <w:rFonts w:eastAsia="Calibri"/>
                <w:sz w:val="18"/>
                <w:szCs w:val="18"/>
              </w:rPr>
              <w:t>Финансовое состояние (устойчивость) Участника</w:t>
            </w:r>
            <w:bookmarkEnd w:id="340"/>
          </w:p>
        </w:tc>
        <w:tc>
          <w:tcPr>
            <w:tcW w:w="1418" w:type="dxa"/>
          </w:tcPr>
          <w:p w14:paraId="194847CC" w14:textId="78C239EB" w:rsidR="00FA5A0E" w:rsidRPr="00F5628A" w:rsidRDefault="00FA5A0E" w:rsidP="00FA5A0E">
            <w:pPr>
              <w:pStyle w:val="af4"/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470950">
              <w:rPr>
                <w:i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417" w:type="dxa"/>
          </w:tcPr>
          <w:p w14:paraId="2A7FDEA7" w14:textId="5BC9DEBC" w:rsidR="00FA5A0E" w:rsidRPr="00F5628A" w:rsidRDefault="00FA5A0E" w:rsidP="00FA5A0E">
            <w:pPr>
              <w:pStyle w:val="af4"/>
              <w:spacing w:before="40" w:after="40"/>
              <w:jc w:val="center"/>
              <w:rPr>
                <w:sz w:val="18"/>
                <w:szCs w:val="18"/>
              </w:rPr>
            </w:pPr>
            <w:r w:rsidRPr="00D73DA5">
              <w:rPr>
                <w:sz w:val="18"/>
                <w:szCs w:val="18"/>
                <w:lang w:eastAsia="ru-RU"/>
              </w:rPr>
              <w:t>5%</w:t>
            </w:r>
            <w:r w:rsidRPr="00D73DA5">
              <w:rPr>
                <w:sz w:val="18"/>
                <w:szCs w:val="18"/>
                <w:lang w:eastAsia="ru-RU"/>
              </w:rPr>
              <w:br/>
              <w:t>(В</w:t>
            </w:r>
            <w:r w:rsidRPr="00D73DA5">
              <w:rPr>
                <w:sz w:val="18"/>
                <w:szCs w:val="18"/>
                <w:vertAlign w:val="subscript"/>
                <w:lang w:eastAsia="ru-RU"/>
              </w:rPr>
              <w:t>3</w:t>
            </w:r>
            <w:r w:rsidRPr="00D73DA5">
              <w:rPr>
                <w:sz w:val="18"/>
                <w:szCs w:val="18"/>
                <w:lang w:eastAsia="ru-RU"/>
              </w:rPr>
              <w:t xml:space="preserve"> = 0,05)</w:t>
            </w:r>
          </w:p>
        </w:tc>
        <w:tc>
          <w:tcPr>
            <w:tcW w:w="1701" w:type="dxa"/>
          </w:tcPr>
          <w:p w14:paraId="7C41DE5A" w14:textId="510DF52A" w:rsidR="00FA5A0E" w:rsidRPr="00F5628A" w:rsidRDefault="00FA5A0E" w:rsidP="00FA5A0E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FD3882">
              <w:rPr>
                <w:rFonts w:eastAsia="Calibri"/>
                <w:sz w:val="18"/>
                <w:szCs w:val="18"/>
              </w:rPr>
              <w:t xml:space="preserve">Чем выше </w:t>
            </w:r>
            <w:r>
              <w:rPr>
                <w:rFonts w:eastAsia="Calibri"/>
                <w:sz w:val="18"/>
                <w:szCs w:val="18"/>
              </w:rPr>
              <w:t>результат оценки финансового состояния (устойчивости)</w:t>
            </w:r>
            <w:r w:rsidRPr="00FD3882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У</w:t>
            </w:r>
            <w:r w:rsidRPr="00FD3882">
              <w:rPr>
                <w:rFonts w:eastAsia="Calibri"/>
                <w:sz w:val="18"/>
                <w:szCs w:val="18"/>
              </w:rPr>
              <w:t>частника, тем выше предпочтительность</w:t>
            </w:r>
          </w:p>
        </w:tc>
        <w:tc>
          <w:tcPr>
            <w:tcW w:w="6237" w:type="dxa"/>
          </w:tcPr>
          <w:p w14:paraId="5B70FA88" w14:textId="77777777" w:rsidR="00FA5A0E" w:rsidRDefault="00FA5A0E" w:rsidP="00FA5A0E">
            <w:pPr>
              <w:numPr>
                <w:ilvl w:val="7"/>
                <w:numId w:val="0"/>
              </w:numPr>
              <w:rPr>
                <w:rFonts w:eastAsia="Calibri"/>
                <w:sz w:val="18"/>
                <w:szCs w:val="18"/>
              </w:rPr>
            </w:pPr>
            <w:r w:rsidRPr="00DF5EFA">
              <w:rPr>
                <w:rFonts w:eastAsia="Calibri"/>
                <w:sz w:val="18"/>
                <w:szCs w:val="18"/>
              </w:rPr>
              <w:t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</w:p>
          <w:p w14:paraId="18480CA6" w14:textId="77777777" w:rsidR="00FA5A0E" w:rsidRPr="00D00EB6" w:rsidRDefault="00FA5A0E" w:rsidP="00FA5A0E">
            <w:pPr>
              <w:numPr>
                <w:ilvl w:val="7"/>
                <w:numId w:val="0"/>
              </w:numPr>
              <w:rPr>
                <w:rFonts w:eastAsia="Calibri"/>
                <w:sz w:val="18"/>
                <w:szCs w:val="18"/>
              </w:rPr>
            </w:pPr>
            <w:r w:rsidRPr="00470950">
              <w:rPr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sz w:val="18"/>
                <w:szCs w:val="18"/>
              </w:rPr>
              <w:t>полученного</w:t>
            </w:r>
            <w:r w:rsidRPr="004709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Участником (с </w:t>
            </w:r>
            <w:proofErr w:type="spellStart"/>
            <w:r w:rsidRPr="00470950">
              <w:rPr>
                <w:i/>
                <w:sz w:val="18"/>
                <w:szCs w:val="18"/>
                <w:lang w:val="en-US"/>
              </w:rPr>
              <w:t>i</w:t>
            </w:r>
            <w:proofErr w:type="spellEnd"/>
            <w:r w:rsidRPr="0047095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ой</w:t>
            </w:r>
            <w:r w:rsidRPr="00470950">
              <w:rPr>
                <w:sz w:val="18"/>
                <w:szCs w:val="18"/>
              </w:rPr>
              <w:t xml:space="preserve"> заяв</w:t>
            </w:r>
            <w:r>
              <w:rPr>
                <w:sz w:val="18"/>
                <w:szCs w:val="18"/>
              </w:rPr>
              <w:t xml:space="preserve">кой) значения расчетного балла </w:t>
            </w:r>
            <w:bookmarkStart w:id="341" w:name="_Hlk140493522"/>
            <w:r>
              <w:rPr>
                <w:sz w:val="18"/>
                <w:szCs w:val="18"/>
              </w:rPr>
              <w:t>(</w:t>
            </w:r>
            <w:r w:rsidRPr="00062D02">
              <w:rPr>
                <w:sz w:val="18"/>
                <w:szCs w:val="18"/>
              </w:rPr>
              <w:t>интегрального показателя финансового состояния</w:t>
            </w:r>
            <w:r>
              <w:rPr>
                <w:sz w:val="18"/>
                <w:szCs w:val="18"/>
              </w:rPr>
              <w:t>)</w:t>
            </w:r>
            <w:bookmarkEnd w:id="341"/>
            <w:r>
              <w:rPr>
                <w:sz w:val="18"/>
                <w:szCs w:val="18"/>
              </w:rPr>
              <w:t xml:space="preserve"> </w:t>
            </w:r>
            <w:r w:rsidRPr="00FD1109">
              <w:rPr>
                <w:sz w:val="18"/>
                <w:szCs w:val="18"/>
              </w:rPr>
              <w:t>и установленной соответствующей характеристи</w:t>
            </w:r>
            <w:r>
              <w:rPr>
                <w:sz w:val="18"/>
                <w:szCs w:val="18"/>
              </w:rPr>
              <w:t>ки</w:t>
            </w:r>
            <w:r w:rsidRPr="00FD11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его </w:t>
            </w:r>
            <w:r w:rsidRPr="00FD1109">
              <w:rPr>
                <w:sz w:val="18"/>
                <w:szCs w:val="18"/>
              </w:rPr>
              <w:t>финансового состояния</w:t>
            </w:r>
            <w:r>
              <w:rPr>
                <w:sz w:val="18"/>
                <w:szCs w:val="18"/>
              </w:rPr>
              <w:t xml:space="preserve"> (</w:t>
            </w:r>
            <w:r w:rsidRPr="00FD1109">
              <w:rPr>
                <w:sz w:val="18"/>
                <w:szCs w:val="18"/>
              </w:rPr>
              <w:t>кризисное / неустойчивое / устойчивое)</w:t>
            </w:r>
            <w:r>
              <w:rPr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</w:p>
          <w:p w14:paraId="1F19FC98" w14:textId="77777777" w:rsidR="00FA5A0E" w:rsidRPr="00BC5F1C" w:rsidRDefault="00FA5A0E" w:rsidP="00FA5A0E">
            <w:pPr>
              <w:numPr>
                <w:ilvl w:val="0"/>
                <w:numId w:val="27"/>
              </w:numPr>
              <w:spacing w:before="120"/>
              <w:ind w:left="346" w:hanging="284"/>
              <w:rPr>
                <w:sz w:val="18"/>
                <w:szCs w:val="18"/>
              </w:rPr>
            </w:pPr>
            <w:r w:rsidRPr="00D00EB6">
              <w:rPr>
                <w:rFonts w:eastAsia="Calibri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>Участника</w:t>
            </w:r>
            <w:r>
              <w:rPr>
                <w:rStyle w:val="afc"/>
                <w:rFonts w:eastAsia="Calibri"/>
                <w:sz w:val="18"/>
                <w:szCs w:val="18"/>
              </w:rPr>
              <w:footnoteReference w:id="14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BC5F1C">
              <w:rPr>
                <w:rFonts w:eastAsia="Calibri"/>
                <w:sz w:val="18"/>
                <w:szCs w:val="18"/>
              </w:rPr>
              <w:t>установлен Приложением 5 к Положению об аккредитации;</w:t>
            </w:r>
          </w:p>
          <w:p w14:paraId="42FC2737" w14:textId="77777777" w:rsidR="00FA5A0E" w:rsidRPr="00966004" w:rsidRDefault="00FA5A0E" w:rsidP="00FA5A0E">
            <w:pPr>
              <w:numPr>
                <w:ilvl w:val="0"/>
                <w:numId w:val="27"/>
              </w:numPr>
              <w:spacing w:before="120"/>
              <w:ind w:left="346" w:hanging="284"/>
              <w:rPr>
                <w:sz w:val="18"/>
                <w:szCs w:val="18"/>
              </w:rPr>
            </w:pPr>
            <w:r w:rsidRPr="00D00EB6"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 w:rsidRPr="00D00EB6">
              <w:rPr>
                <w:rFonts w:eastAsia="Calibri"/>
                <w:sz w:val="18"/>
                <w:szCs w:val="18"/>
              </w:rPr>
              <w:t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1" w:history="1">
              <w:r w:rsidRPr="00101569">
                <w:rPr>
                  <w:rStyle w:val="afe"/>
                  <w:rFonts w:eastAsia="Calibri"/>
                  <w:sz w:val="18"/>
                  <w:szCs w:val="18"/>
                </w:rPr>
                <w:t>https://bo.nalog.ru</w:t>
              </w:r>
            </w:hyperlink>
            <w:r w:rsidRPr="00D00EB6">
              <w:rPr>
                <w:rFonts w:eastAsia="Calibri"/>
                <w:sz w:val="18"/>
                <w:szCs w:val="18"/>
              </w:rPr>
              <w:t xml:space="preserve">) за предыдущий отчетный период (год). </w:t>
            </w:r>
          </w:p>
          <w:p w14:paraId="5E793435" w14:textId="77777777" w:rsidR="00FA5A0E" w:rsidRPr="00D00EB6" w:rsidRDefault="00FA5A0E" w:rsidP="00FA5A0E">
            <w:pPr>
              <w:ind w:left="346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</w:t>
            </w:r>
            <w:r w:rsidRPr="00D00EB6"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РФ </w:t>
            </w:r>
            <w:r w:rsidRPr="00D00EB6">
              <w:rPr>
                <w:rFonts w:eastAsia="Calibri"/>
                <w:sz w:val="18"/>
                <w:szCs w:val="18"/>
              </w:rPr>
              <w:t>не размещает сведения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</w:p>
          <w:p w14:paraId="6AD4BD2D" w14:textId="77777777" w:rsidR="00FA5A0E" w:rsidRPr="00D00EB6" w:rsidRDefault="00FA5A0E" w:rsidP="00FA5A0E">
            <w:pPr>
              <w:numPr>
                <w:ilvl w:val="0"/>
                <w:numId w:val="27"/>
              </w:numPr>
              <w:spacing w:before="120" w:after="120"/>
              <w:ind w:left="346" w:hanging="284"/>
              <w:rPr>
                <w:sz w:val="18"/>
                <w:szCs w:val="18"/>
              </w:rPr>
            </w:pPr>
            <w:r w:rsidRPr="00101569">
              <w:rPr>
                <w:rFonts w:eastAsia="Calibri"/>
                <w:sz w:val="18"/>
                <w:szCs w:val="18"/>
              </w:rPr>
              <w:t>оценки предпочтительности по частному критерию</w:t>
            </w:r>
            <w:r w:rsidRPr="001015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 в соответствии со </w:t>
            </w:r>
            <w:r>
              <w:rPr>
                <w:rFonts w:eastAsia="Calibri"/>
                <w:sz w:val="18"/>
                <w:szCs w:val="18"/>
              </w:rPr>
              <w:t>ш</w:t>
            </w:r>
            <w:r w:rsidRPr="00101569">
              <w:rPr>
                <w:rFonts w:eastAsia="Calibri"/>
                <w:sz w:val="18"/>
                <w:szCs w:val="18"/>
              </w:rPr>
              <w:t>кал</w:t>
            </w:r>
            <w:r>
              <w:rPr>
                <w:rFonts w:eastAsia="Calibri"/>
                <w:sz w:val="18"/>
                <w:szCs w:val="18"/>
              </w:rPr>
              <w:t>ой</w:t>
            </w:r>
            <w:r w:rsidRPr="00D00EB6">
              <w:rPr>
                <w:sz w:val="18"/>
                <w:szCs w:val="18"/>
              </w:rPr>
              <w:t>:</w:t>
            </w:r>
          </w:p>
          <w:tbl>
            <w:tblPr>
              <w:tblW w:w="641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528"/>
            </w:tblGrid>
            <w:tr w:rsidR="00FA5A0E" w:rsidRPr="006572B8" w14:paraId="36E820E2" w14:textId="77777777" w:rsidTr="00776E78">
              <w:trPr>
                <w:cantSplit/>
              </w:trPr>
              <w:tc>
                <w:tcPr>
                  <w:tcW w:w="88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E6A6513" w14:textId="77777777" w:rsidR="00FA5A0E" w:rsidRPr="00470950" w:rsidRDefault="00FA5A0E" w:rsidP="00FA5A0E">
                  <w:pPr>
                    <w:pStyle w:val="3"/>
                    <w:numPr>
                      <w:ilvl w:val="7"/>
                      <w:numId w:val="26"/>
                    </w:numPr>
                    <w:spacing w:before="40" w:after="40" w:line="240" w:lineRule="auto"/>
                    <w:ind w:left="0" w:firstLine="0"/>
                    <w:jc w:val="center"/>
                    <w:rPr>
                      <w:sz w:val="18"/>
                      <w:szCs w:val="18"/>
                      <w:lang w:eastAsia="ru-RU"/>
                    </w:rPr>
                  </w:pPr>
                  <w:r w:rsidRPr="00470950">
                    <w:rPr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>3</w:t>
                  </w:r>
                  <w:r w:rsidRPr="00470950"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2B48250" w14:textId="77777777" w:rsidR="00FA5A0E" w:rsidRDefault="00FA5A0E" w:rsidP="00FA5A0E">
                  <w:pPr>
                    <w:numPr>
                      <w:ilvl w:val="7"/>
                      <w:numId w:val="0"/>
                    </w:num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>а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>Кризисное финансовое состояние</w:t>
                  </w:r>
                  <w:r w:rsidRPr="00242B75">
                    <w:rPr>
                      <w:rFonts w:eastAsia="Calibri"/>
                      <w:sz w:val="18"/>
                      <w:szCs w:val="18"/>
                    </w:rPr>
                    <w:t>;</w:t>
                  </w:r>
                </w:p>
                <w:p w14:paraId="71F80D01" w14:textId="77777777" w:rsidR="00FA5A0E" w:rsidRPr="00370481" w:rsidRDefault="00FA5A0E" w:rsidP="00FA5A0E">
                  <w:pPr>
                    <w:numPr>
                      <w:ilvl w:val="7"/>
                      <w:numId w:val="0"/>
                    </w:numP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pPr>
                  <w:r w:rsidRPr="00370481">
                    <w:rPr>
                      <w:rFonts w:eastAsia="Calibri"/>
                      <w:i/>
                      <w:iCs/>
                      <w:sz w:val="18"/>
                      <w:szCs w:val="18"/>
                    </w:rPr>
                    <w:t>или</w:t>
                  </w:r>
                </w:p>
                <w:p w14:paraId="5417C650" w14:textId="77777777" w:rsidR="00FA5A0E" w:rsidRDefault="00FA5A0E" w:rsidP="00FA5A0E">
                  <w:pPr>
                    <w:numPr>
                      <w:ilvl w:val="7"/>
                      <w:numId w:val="0"/>
                    </w:num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в случае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>я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</w:p>
                <w:p w14:paraId="2F1FDB15" w14:textId="77777777" w:rsidR="00FA5A0E" w:rsidRPr="004B0E59" w:rsidRDefault="00FA5A0E" w:rsidP="00FA5A0E">
                  <w:pPr>
                    <w:pStyle w:val="-"/>
                    <w:numPr>
                      <w:ilvl w:val="4"/>
                      <w:numId w:val="26"/>
                    </w:numPr>
                    <w:tabs>
                      <w:tab w:val="clear" w:pos="1576"/>
                    </w:tabs>
                    <w:spacing w:before="40" w:after="40" w:line="240" w:lineRule="auto"/>
                    <w:ind w:left="209" w:hanging="209"/>
                    <w:jc w:val="left"/>
                    <w:rPr>
                      <w:rFonts w:eastAsia="Calibri"/>
                      <w:sz w:val="18"/>
                      <w:szCs w:val="18"/>
                    </w:rPr>
                  </w:pPr>
                  <w:r w:rsidRPr="004B0E59">
                    <w:rPr>
                      <w:rFonts w:eastAsia="Calibri"/>
                      <w:sz w:val="18"/>
                      <w:szCs w:val="18"/>
                    </w:rPr>
                    <w:t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 w:rsidRPr="004B0E59">
                    <w:rPr>
                      <w:rFonts w:eastAsia="Calibri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</w:p>
                <w:p w14:paraId="74247D4E" w14:textId="77777777" w:rsidR="00FA5A0E" w:rsidRPr="00470950" w:rsidRDefault="00FA5A0E" w:rsidP="00FA5A0E">
                  <w:pPr>
                    <w:pStyle w:val="-"/>
                    <w:numPr>
                      <w:ilvl w:val="4"/>
                      <w:numId w:val="26"/>
                    </w:numPr>
                    <w:tabs>
                      <w:tab w:val="clear" w:pos="1576"/>
                    </w:tabs>
                    <w:spacing w:before="40" w:after="40" w:line="240" w:lineRule="auto"/>
                    <w:ind w:left="209" w:hanging="209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  <w:r w:rsidRPr="00DF5EFA">
                    <w:rPr>
                      <w:rFonts w:eastAsia="Calibri"/>
                      <w:sz w:val="18"/>
                      <w:szCs w:val="18"/>
                    </w:rPr>
                    <w:t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>им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 w:rsidRPr="00B11D7F">
                    <w:rPr>
                      <w:rFonts w:eastAsia="Calibri"/>
                      <w:sz w:val="18"/>
                      <w:szCs w:val="18"/>
                    </w:rPr>
                    <w:t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>м</w:t>
                  </w:r>
                  <w:r w:rsidRPr="00B11D7F">
                    <w:rPr>
                      <w:rFonts w:eastAsia="Calibri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 w:rsidRPr="004B0E59">
                    <w:rPr>
                      <w:rFonts w:eastAsia="Calibri"/>
                      <w:sz w:val="18"/>
                      <w:szCs w:val="18"/>
                    </w:rPr>
                    <w:t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>им</w:t>
                  </w:r>
                  <w:r w:rsidRPr="004B0E59">
                    <w:rPr>
                      <w:rFonts w:eastAsia="Calibri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</w:p>
              </w:tc>
            </w:tr>
            <w:tr w:rsidR="00FA5A0E" w:rsidRPr="006572B8" w14:paraId="72E4A90F" w14:textId="77777777" w:rsidTr="00776E78">
              <w:trPr>
                <w:cantSplit/>
              </w:trPr>
              <w:tc>
                <w:tcPr>
                  <w:tcW w:w="8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24836" w14:textId="77777777" w:rsidR="00FA5A0E" w:rsidRPr="00470950" w:rsidRDefault="00FA5A0E" w:rsidP="00FA5A0E">
                  <w:pPr>
                    <w:pStyle w:val="3"/>
                    <w:numPr>
                      <w:ilvl w:val="7"/>
                      <w:numId w:val="26"/>
                    </w:numPr>
                    <w:spacing w:before="40" w:after="40" w:line="240" w:lineRule="auto"/>
                    <w:ind w:left="0" w:firstLine="0"/>
                    <w:jc w:val="center"/>
                    <w:rPr>
                      <w:sz w:val="18"/>
                      <w:szCs w:val="18"/>
                      <w:lang w:eastAsia="ru-RU"/>
                    </w:rPr>
                  </w:pPr>
                  <w:r w:rsidRPr="00470950">
                    <w:rPr>
                      <w:sz w:val="18"/>
                      <w:szCs w:val="18"/>
                      <w:lang w:eastAsia="ru-RU"/>
                    </w:rPr>
                    <w:lastRenderedPageBreak/>
                    <w:t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>3</w:t>
                  </w:r>
                  <w:r w:rsidRPr="00470950"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D8E562" w14:textId="77777777" w:rsidR="00FA5A0E" w:rsidRPr="00470950" w:rsidRDefault="00FA5A0E" w:rsidP="00FA5A0E">
                  <w:pPr>
                    <w:pStyle w:val="-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>а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>а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Неустойчивое финансовое состояние;</w:t>
                  </w:r>
                </w:p>
              </w:tc>
            </w:tr>
            <w:tr w:rsidR="00FA5A0E" w:rsidRPr="006572B8" w14:paraId="7EBB5511" w14:textId="77777777" w:rsidTr="00776E78">
              <w:trPr>
                <w:cantSplit/>
              </w:trPr>
              <w:tc>
                <w:tcPr>
                  <w:tcW w:w="8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87BB" w14:textId="77777777" w:rsidR="00FA5A0E" w:rsidRPr="00470950" w:rsidRDefault="00FA5A0E" w:rsidP="00FA5A0E">
                  <w:pPr>
                    <w:pStyle w:val="3"/>
                    <w:numPr>
                      <w:ilvl w:val="7"/>
                      <w:numId w:val="26"/>
                    </w:numPr>
                    <w:spacing w:before="40" w:after="40" w:line="240" w:lineRule="auto"/>
                    <w:ind w:left="0" w:firstLine="0"/>
                    <w:jc w:val="center"/>
                    <w:rPr>
                      <w:sz w:val="18"/>
                      <w:szCs w:val="18"/>
                      <w:lang w:eastAsia="ru-RU"/>
                    </w:rPr>
                  </w:pPr>
                  <w:r w:rsidRPr="00470950">
                    <w:rPr>
                      <w:sz w:val="18"/>
                      <w:szCs w:val="18"/>
                      <w:lang w:eastAsia="ru-RU"/>
                    </w:rPr>
                    <w:t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>3</w:t>
                  </w:r>
                  <w:r w:rsidRPr="00470950"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01DE56" w14:textId="77777777" w:rsidR="00FA5A0E" w:rsidRPr="00470950" w:rsidRDefault="00FA5A0E" w:rsidP="00FA5A0E">
                  <w:pPr>
                    <w:pStyle w:val="-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Результат оценки финансового состояния (устойчивости): б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>а –</w:t>
                  </w:r>
                  <w:r w:rsidRPr="00DF5EFA">
                    <w:rPr>
                      <w:rFonts w:eastAsia="Calibri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73BB667B" w14:textId="77777777" w:rsidR="00FA5A0E" w:rsidRPr="00470950" w:rsidRDefault="00FA5A0E" w:rsidP="00FA5A0E">
            <w:pPr>
              <w:pStyle w:val="2"/>
              <w:numPr>
                <w:ilvl w:val="6"/>
                <w:numId w:val="26"/>
              </w:numPr>
              <w:tabs>
                <w:tab w:val="clear" w:pos="2736"/>
              </w:tabs>
              <w:spacing w:beforeLines="40" w:before="96"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470950">
              <w:rPr>
                <w:sz w:val="18"/>
                <w:szCs w:val="18"/>
                <w:lang w:eastAsia="ru-RU"/>
              </w:rPr>
              <w:t>где:</w:t>
            </w:r>
          </w:p>
          <w:p w14:paraId="77577FE1" w14:textId="77777777" w:rsidR="00FA5A0E" w:rsidRPr="00470950" w:rsidRDefault="00FA5A0E" w:rsidP="00FA5A0E">
            <w:pPr>
              <w:pStyle w:val="2"/>
              <w:numPr>
                <w:ilvl w:val="6"/>
                <w:numId w:val="26"/>
              </w:numPr>
              <w:tabs>
                <w:tab w:val="clear" w:pos="2736"/>
                <w:tab w:val="left" w:pos="742"/>
                <w:tab w:val="left" w:pos="1167"/>
              </w:tabs>
              <w:spacing w:before="0" w:line="240" w:lineRule="auto"/>
              <w:ind w:left="349" w:hanging="349"/>
              <w:jc w:val="left"/>
              <w:rPr>
                <w:sz w:val="18"/>
                <w:szCs w:val="18"/>
                <w:lang w:eastAsia="ru-RU"/>
              </w:rPr>
            </w:pPr>
            <w:r w:rsidRPr="00470950">
              <w:rPr>
                <w:sz w:val="18"/>
                <w:szCs w:val="18"/>
                <w:lang w:eastAsia="ru-RU"/>
              </w:rPr>
              <w:t>Б</w:t>
            </w:r>
            <w:r>
              <w:rPr>
                <w:sz w:val="18"/>
                <w:szCs w:val="18"/>
                <w:vertAlign w:val="subscript"/>
                <w:lang w:eastAsia="ru-RU"/>
              </w:rPr>
              <w:t>3</w:t>
            </w:r>
            <w:r w:rsidRPr="00470950">
              <w:rPr>
                <w:sz w:val="18"/>
                <w:szCs w:val="18"/>
                <w:lang w:eastAsia="ru-RU"/>
              </w:rPr>
              <w:tab/>
              <w:t>–</w:t>
            </w:r>
            <w:r w:rsidRPr="00470950">
              <w:rPr>
                <w:sz w:val="18"/>
                <w:szCs w:val="18"/>
                <w:lang w:eastAsia="ru-RU"/>
              </w:rPr>
              <w:tab/>
              <w:t>рассчитанная оценка предпочтительности по данному частному критерию оценки в баллах.</w:t>
            </w:r>
          </w:p>
          <w:p w14:paraId="72D1DD09" w14:textId="77777777" w:rsidR="00FA5A0E" w:rsidRPr="00D00EB6" w:rsidRDefault="00FA5A0E" w:rsidP="00FA5A0E">
            <w:pPr>
              <w:pStyle w:val="a1"/>
              <w:numPr>
                <w:ilvl w:val="0"/>
                <w:numId w:val="0"/>
              </w:numPr>
              <w:rPr>
                <w:sz w:val="18"/>
                <w:szCs w:val="18"/>
              </w:rPr>
            </w:pPr>
            <w:bookmarkStart w:id="342" w:name="_Toc151555394"/>
            <w:r w:rsidRPr="00D00EB6"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>Г</w:t>
            </w:r>
            <w:r w:rsidRPr="00D00EB6">
              <w:rPr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18"/>
                <w:szCs w:val="18"/>
              </w:rPr>
              <w:t>Г</w:t>
            </w:r>
            <w:r w:rsidRPr="00D00EB6">
              <w:rPr>
                <w:sz w:val="18"/>
                <w:szCs w:val="18"/>
              </w:rPr>
              <w:t>енерального подрядчика без учета субподрядчиков.</w:t>
            </w:r>
            <w:bookmarkEnd w:id="342"/>
          </w:p>
          <w:p w14:paraId="78199DAC" w14:textId="77777777" w:rsidR="00FA5A0E" w:rsidRPr="00D00EB6" w:rsidRDefault="00FA5A0E" w:rsidP="00FA5A0E">
            <w:pPr>
              <w:pStyle w:val="3"/>
              <w:numPr>
                <w:ilvl w:val="7"/>
                <w:numId w:val="26"/>
              </w:numPr>
              <w:spacing w:before="40" w:after="40" w:line="240" w:lineRule="auto"/>
              <w:ind w:left="0" w:firstLine="0"/>
              <w:jc w:val="left"/>
              <w:rPr>
                <w:sz w:val="18"/>
                <w:szCs w:val="18"/>
                <w:lang w:eastAsia="ru-RU"/>
              </w:rPr>
            </w:pPr>
            <w:r w:rsidRPr="00D00EB6"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>К</w:t>
            </w:r>
            <w:r w:rsidRPr="00D00EB6">
              <w:rPr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sz w:val="18"/>
                <w:szCs w:val="18"/>
              </w:rPr>
              <w:t xml:space="preserve">(устойчивости) </w:t>
            </w:r>
            <w:r w:rsidRPr="00D00EB6">
              <w:rPr>
                <w:sz w:val="18"/>
                <w:szCs w:val="18"/>
              </w:rPr>
              <w:t xml:space="preserve">каждого члена </w:t>
            </w:r>
            <w:r>
              <w:rPr>
                <w:sz w:val="18"/>
                <w:szCs w:val="18"/>
              </w:rPr>
              <w:t>К</w:t>
            </w:r>
            <w:r w:rsidRPr="00D00EB6">
              <w:rPr>
                <w:sz w:val="18"/>
                <w:szCs w:val="18"/>
              </w:rPr>
              <w:t>оллективного участника определяется на основ</w:t>
            </w:r>
            <w:r>
              <w:rPr>
                <w:sz w:val="18"/>
                <w:szCs w:val="18"/>
              </w:rPr>
              <w:t>е</w:t>
            </w:r>
            <w:r w:rsidRPr="00D00EB6">
              <w:rPr>
                <w:sz w:val="18"/>
                <w:szCs w:val="18"/>
              </w:rPr>
              <w:t xml:space="preserve"> объем</w:t>
            </w:r>
            <w:r>
              <w:rPr>
                <w:sz w:val="18"/>
                <w:szCs w:val="18"/>
              </w:rPr>
              <w:t xml:space="preserve">а (объемной доли) </w:t>
            </w:r>
            <w:r w:rsidRPr="00D00EB6">
              <w:rPr>
                <w:sz w:val="18"/>
                <w:szCs w:val="18"/>
              </w:rPr>
              <w:t>поставляемой им продукции согласно Плану распределения объ</w:t>
            </w:r>
            <w:r>
              <w:rPr>
                <w:sz w:val="18"/>
                <w:szCs w:val="18"/>
              </w:rPr>
              <w:t>емов поставки продукции (форма</w:t>
            </w:r>
            <w:r>
              <w:rPr>
                <w:sz w:val="18"/>
                <w:szCs w:val="18"/>
                <w:lang w:eastAsia="ru-RU"/>
              </w:rPr>
              <w:t xml:space="preserve"> 11 Приложения № 4 к Документации о закупке).</w:t>
            </w:r>
          </w:p>
          <w:p w14:paraId="64BF6BEF" w14:textId="09C2D5FC" w:rsidR="00FA5A0E" w:rsidRPr="00F5628A" w:rsidRDefault="00FA5A0E" w:rsidP="00FA5A0E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470950">
              <w:rPr>
                <w:sz w:val="18"/>
                <w:szCs w:val="18"/>
                <w:lang w:eastAsia="ru-RU"/>
              </w:rPr>
              <w:t>Шкала оценок от 0 до 5 баллов.</w:t>
            </w:r>
          </w:p>
        </w:tc>
      </w:tr>
      <w:tr w:rsidR="00E0101D" w:rsidRPr="00F5628A" w14:paraId="5F6E1499" w14:textId="77777777" w:rsidTr="00FA5A0E">
        <w:tc>
          <w:tcPr>
            <w:tcW w:w="4962" w:type="dxa"/>
            <w:gridSpan w:val="4"/>
          </w:tcPr>
          <w:p w14:paraId="10BF4757" w14:textId="77777777" w:rsidR="00E0101D" w:rsidRPr="00F5628A" w:rsidRDefault="00E0101D" w:rsidP="00135000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lastRenderedPageBreak/>
              <w:t>Итоговая оценка предпочтительности заявки:</w:t>
            </w:r>
          </w:p>
        </w:tc>
        <w:tc>
          <w:tcPr>
            <w:tcW w:w="9355" w:type="dxa"/>
            <w:gridSpan w:val="3"/>
          </w:tcPr>
          <w:p w14:paraId="1520A0F6" w14:textId="77777777" w:rsidR="00E0101D" w:rsidRPr="00F5628A" w:rsidRDefault="00E0101D" w:rsidP="00135000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 xml:space="preserve">Расчет итоговой оценки предпочтительности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i</m:t>
              </m:r>
            </m:oMath>
            <w:r w:rsidRPr="00F5628A">
              <w:rPr>
                <w:sz w:val="18"/>
                <w:szCs w:val="18"/>
              </w:rPr>
              <w:t>-ой заявки:</w:t>
            </w:r>
          </w:p>
          <w:p w14:paraId="1FCBB45E" w14:textId="77777777" w:rsidR="00E0101D" w:rsidRPr="00F5628A" w:rsidRDefault="00D41940" w:rsidP="00135000">
            <w:pPr>
              <w:pStyle w:val="af4"/>
              <w:spacing w:before="40" w:after="40"/>
              <w:jc w:val="left"/>
              <w:rPr>
                <w:i/>
                <w:sz w:val="18"/>
                <w:szCs w:val="1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Б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ИТОГ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 xml:space="preserve"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 xml:space="preserve"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k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sz w:val="18"/>
                    <w:szCs w:val="18"/>
                  </w:rPr>
                  <m:t>,</m:t>
                </m:r>
              </m:oMath>
            </m:oMathPara>
          </w:p>
          <w:p w14:paraId="64D33A0F" w14:textId="77777777" w:rsidR="00E0101D" w:rsidRPr="00F5628A" w:rsidRDefault="00E0101D" w:rsidP="00135000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w:r w:rsidRPr="00F5628A">
              <w:rPr>
                <w:sz w:val="18"/>
                <w:szCs w:val="18"/>
              </w:rPr>
              <w:t>где:</w:t>
            </w:r>
          </w:p>
          <w:p w14:paraId="16674F55" w14:textId="77777777" w:rsidR="00E0101D" w:rsidRPr="00F5628A" w:rsidRDefault="00D41940" w:rsidP="00135000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ИТОГ</m:t>
                  </m:r>
                </m:sub>
              </m:sSub>
            </m:oMath>
            <w:r w:rsidR="00E0101D" w:rsidRPr="00F5628A">
              <w:rPr>
                <w:sz w:val="18"/>
                <w:szCs w:val="18"/>
              </w:rPr>
              <w:t xml:space="preserve"> – рассчитанная итоговая оценка предпочтительности в баллах;</w:t>
            </w:r>
          </w:p>
          <w:p w14:paraId="145B295A" w14:textId="77777777" w:rsidR="00E0101D" w:rsidRPr="00F5628A" w:rsidRDefault="00D41940" w:rsidP="00135000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k</m:t>
                  </m:r>
                </m:sub>
              </m:sSub>
            </m:oMath>
            <w:r w:rsidR="00E0101D" w:rsidRPr="00F5628A">
              <w:rPr>
                <w:sz w:val="18"/>
                <w:szCs w:val="18"/>
              </w:rPr>
              <w:t xml:space="preserve"> – оценка предпочтительности по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oMath>
            <w:r w:rsidR="00E0101D" w:rsidRPr="00F5628A">
              <w:rPr>
                <w:sz w:val="18"/>
                <w:szCs w:val="18"/>
              </w:rPr>
              <w:t>-тому критерию оценки первого уровня в</w:t>
            </w:r>
            <w:r w:rsidR="00E0101D">
              <w:rPr>
                <w:sz w:val="18"/>
                <w:szCs w:val="18"/>
              </w:rPr>
              <w:t xml:space="preserve"> </w:t>
            </w:r>
            <w:r w:rsidR="00E0101D" w:rsidRPr="00F5628A">
              <w:rPr>
                <w:sz w:val="18"/>
                <w:szCs w:val="18"/>
              </w:rPr>
              <w:t>баллах;</w:t>
            </w:r>
          </w:p>
          <w:p w14:paraId="084E2163" w14:textId="77777777" w:rsidR="00E0101D" w:rsidRPr="00F5628A" w:rsidRDefault="00D41940" w:rsidP="00135000">
            <w:pPr>
              <w:pStyle w:val="af4"/>
              <w:spacing w:before="40" w:after="4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k</m:t>
                  </m:r>
                </m:sub>
              </m:sSub>
            </m:oMath>
            <w:r w:rsidR="00E0101D" w:rsidRPr="00F5628A">
              <w:rPr>
                <w:sz w:val="18"/>
                <w:szCs w:val="18"/>
              </w:rPr>
              <w:t xml:space="preserve"> – значимость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oMath>
            <w:r w:rsidR="00E0101D" w:rsidRPr="00F5628A">
              <w:rPr>
                <w:sz w:val="18"/>
                <w:szCs w:val="18"/>
              </w:rPr>
              <w:t>-ого критерия оценки первого уровня, выраженная в диапазоне от</w:t>
            </w:r>
            <w:r w:rsidR="00E0101D">
              <w:rPr>
                <w:sz w:val="18"/>
                <w:szCs w:val="18"/>
              </w:rPr>
              <w:t> </w:t>
            </w:r>
            <w:r w:rsidR="00E0101D" w:rsidRPr="00F5628A">
              <w:rPr>
                <w:sz w:val="18"/>
                <w:szCs w:val="18"/>
              </w:rPr>
              <w:t>1% до</w:t>
            </w:r>
            <w:r w:rsidR="00E0101D">
              <w:rPr>
                <w:sz w:val="18"/>
                <w:szCs w:val="18"/>
              </w:rPr>
              <w:t> </w:t>
            </w:r>
            <w:r w:rsidR="00E0101D" w:rsidRPr="00F5628A">
              <w:rPr>
                <w:sz w:val="18"/>
                <w:szCs w:val="18"/>
              </w:rPr>
              <w:t xml:space="preserve">100% (или от 0,01 до 1,00) – вес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</m:t>
              </m:r>
            </m:oMath>
            <w:r w:rsidR="00E0101D" w:rsidRPr="00F5628A">
              <w:rPr>
                <w:sz w:val="18"/>
                <w:szCs w:val="18"/>
              </w:rPr>
              <w:t>-ого критерия оценки первого уровня.</w:t>
            </w:r>
          </w:p>
          <w:p w14:paraId="38639594" w14:textId="77777777" w:rsidR="00E0101D" w:rsidRPr="00F5628A" w:rsidRDefault="00E0101D" w:rsidP="00135000">
            <w:pPr>
              <w:pStyle w:val="af4"/>
              <w:spacing w:before="40" w:after="40"/>
              <w:jc w:val="left"/>
              <w:rPr>
                <w:i/>
                <w:iCs/>
                <w:sz w:val="18"/>
                <w:szCs w:val="18"/>
              </w:rPr>
            </w:pPr>
            <w:r w:rsidRPr="00F5628A">
              <w:rPr>
                <w:i/>
                <w:iCs/>
                <w:sz w:val="18"/>
                <w:szCs w:val="18"/>
              </w:rPr>
              <w:t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F5628A">
              <w:rPr>
                <w:i/>
                <w:iCs/>
                <w:sz w:val="18"/>
                <w:szCs w:val="18"/>
              </w:rPr>
              <w:t>соответствии с математическими правилами округления).</w:t>
            </w:r>
          </w:p>
        </w:tc>
      </w:tr>
    </w:tbl>
    <w:p w14:paraId="354E9A02" w14:textId="0B07180F" w:rsidR="000803FC" w:rsidRDefault="000803FC" w:rsidP="000803FC">
      <w:pPr>
        <w:pStyle w:val="ac"/>
      </w:pPr>
      <w:r>
        <w:t xml:space="preserve">Итоговая оценка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 w:rsidR="00CD5CE0">
        <w:t xml:space="preserve">на одной ветке иерархии </w:t>
      </w:r>
      <w:r>
        <w:t>составляет 100%. Вычисление оценки предпочтительности по каждому критерию и итоговой оценки предпочтительности заявки производится с точностью до</w:t>
      </w:r>
      <w:r w:rsidR="00CD5CE0">
        <w:t> </w:t>
      </w:r>
      <w:r>
        <w:t>десятитысячных балла.</w:t>
      </w:r>
    </w:p>
    <w:p w14:paraId="237721A2" w14:textId="04F16187" w:rsidR="000803FC" w:rsidRDefault="000803FC" w:rsidP="000803FC">
      <w:pPr>
        <w:pStyle w:val="ac"/>
      </w:pPr>
      <w:r>
        <w:t xml:space="preserve">В </w:t>
      </w:r>
      <w:r w:rsidR="00CD5CE0">
        <w:t>установленных случаях</w:t>
      </w:r>
      <w:r>
        <w:t xml:space="preserve"> оценка и сопоставление заявок производится с учетом </w:t>
      </w:r>
      <w:r w:rsidR="00443FAE">
        <w:t>предоставления национального режима</w:t>
      </w:r>
      <w:r>
        <w:t xml:space="preserve"> в</w:t>
      </w:r>
      <w:r w:rsidR="00443FAE">
        <w:t> </w:t>
      </w:r>
      <w:r>
        <w:t>соответствии с</w:t>
      </w:r>
      <w:r w:rsidR="00DD3B56">
        <w:t xml:space="preserve"> </w:t>
      </w:r>
      <w:r>
        <w:t>порядк</w:t>
      </w:r>
      <w:r w:rsidR="00443FAE">
        <w:t>ом</w:t>
      </w:r>
      <w:r>
        <w:t>, предусмотренном подразделом</w:t>
      </w:r>
      <w:r w:rsidR="00CD5CE0">
        <w:t> </w:t>
      </w:r>
      <w:r w:rsidR="00CD5CE0">
        <w:fldChar w:fldCharType="begin"/>
      </w:r>
      <w:r w:rsidR="00CD5CE0">
        <w:instrText xml:space="preserve"> REF _Ref132816300 \r \h </w:instrText>
      </w:r>
      <w:r w:rsidR="00CD5CE0">
        <w:fldChar w:fldCharType="separate"/>
      </w:r>
      <w:r w:rsidR="00816D19">
        <w:t>4.20</w:t>
      </w:r>
      <w:r w:rsidR="00CD5CE0">
        <w:fldChar w:fldCharType="end"/>
      </w:r>
      <w:r w:rsidR="00CD5CE0">
        <w:t>.</w:t>
      </w:r>
    </w:p>
    <w:p w14:paraId="34C99B6A" w14:textId="6868BBA7" w:rsidR="00B44957" w:rsidRDefault="000803FC" w:rsidP="00135000">
      <w:pPr>
        <w:pStyle w:val="ac"/>
      </w:pPr>
      <w:r>
        <w:lastRenderedPageBreak/>
        <w:t>Заявки участников</w:t>
      </w:r>
      <w:r w:rsidR="00CD5CE0">
        <w:t xml:space="preserve"> (</w:t>
      </w:r>
      <w:r>
        <w:t xml:space="preserve">из числа успешно прошедших отборочную стадию рассмотрения </w:t>
      </w:r>
      <w:r w:rsidR="00A92CF9">
        <w:t xml:space="preserve">вторых частей </w:t>
      </w:r>
      <w:r>
        <w:t>заявок</w:t>
      </w:r>
      <w:r w:rsidR="00A92CF9">
        <w:t xml:space="preserve"> и ценовых предложений (дополнительных ценовых предложений – если проводилась переторжка)</w:t>
      </w:r>
      <w:r w:rsidR="00CD5CE0">
        <w:t>)</w:t>
      </w:r>
      <w:r>
        <w:t xml:space="preserve"> ранжируются по количеству набранных баллов (от наибольшего к наименьшему), присвоенных заявкам по</w:t>
      </w:r>
      <w:r w:rsidR="00DD3B56">
        <w:t xml:space="preserve"> </w:t>
      </w:r>
      <w:r>
        <w:t xml:space="preserve">результатам </w:t>
      </w:r>
      <w:r w:rsidR="00CD5CE0">
        <w:t>оценки</w:t>
      </w:r>
      <w:r>
        <w:t>.</w:t>
      </w:r>
    </w:p>
    <w:p w14:paraId="2D46E6F8" w14:textId="49895689" w:rsidR="00B30B95" w:rsidRDefault="00B30B95" w:rsidP="006608D1">
      <w:pPr>
        <w:pStyle w:val="af4"/>
        <w:sectPr w:rsidR="00B30B95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4486C2D9" w14:textId="6BED578C" w:rsidR="009C217F" w:rsidRDefault="009C217F" w:rsidP="009C217F">
      <w:pPr>
        <w:pStyle w:val="aa"/>
      </w:pPr>
      <w:bookmarkStart w:id="343" w:name="Прил09_ОбоснованиеНМЦ"/>
      <w:bookmarkStart w:id="344" w:name="_Ref125360420"/>
      <w:bookmarkStart w:id="345" w:name="_Toc186224183"/>
      <w:bookmarkEnd w:id="343"/>
      <w:r>
        <w:lastRenderedPageBreak/>
        <w:t>Приложение № </w:t>
      </w:r>
      <w:r w:rsidR="00CD5CE0">
        <w:t>9</w:t>
      </w:r>
      <w:r>
        <w:t xml:space="preserve"> – Обоснование НМЦ</w:t>
      </w:r>
      <w:bookmarkEnd w:id="344"/>
      <w:bookmarkEnd w:id="345"/>
    </w:p>
    <w:p w14:paraId="00EDD29B" w14:textId="77777777" w:rsidR="009C217F" w:rsidRDefault="009C217F" w:rsidP="009C217F">
      <w:pPr>
        <w:pStyle w:val="ab"/>
      </w:pPr>
      <w:bookmarkStart w:id="346" w:name="_Toc186224184"/>
      <w:r>
        <w:t>Пояснения к Обоснованию НМЦ</w:t>
      </w:r>
      <w:bookmarkEnd w:id="346"/>
    </w:p>
    <w:p w14:paraId="3EB53AA2" w14:textId="5E35987A" w:rsidR="005A1542" w:rsidRDefault="009C217F" w:rsidP="006608D1">
      <w:pPr>
        <w:pStyle w:val="ac"/>
      </w:pPr>
      <w:r>
        <w:t xml:space="preserve">Обоснование НМЦ приведено </w:t>
      </w:r>
      <w:r w:rsidR="00E22B76">
        <w:t>в отдельном файле</w:t>
      </w:r>
      <w:r w:rsidR="00E22B76" w:rsidRPr="00E22B76">
        <w:t xml:space="preserve"> (</w:t>
      </w:r>
      <w:r w:rsidR="00E22B76">
        <w:t>предоставляется отдельным документом в составе Документации о закупке</w:t>
      </w:r>
      <w:r w:rsidR="00E22B76" w:rsidRPr="00E22B76">
        <w:t>)</w:t>
      </w:r>
      <w:r w:rsidR="00E22B76">
        <w:t>, являющимся Приложением № </w:t>
      </w:r>
      <w:r w:rsidR="00CD5CE0">
        <w:t>9</w:t>
      </w:r>
      <w:r w:rsidR="00E22B76">
        <w:t xml:space="preserve"> к Документации о закупке</w:t>
      </w:r>
      <w:r>
        <w:t>.</w:t>
      </w:r>
    </w:p>
    <w:p w14:paraId="211DF5BF" w14:textId="06BA7D0F" w:rsidR="00E0101D" w:rsidRDefault="00E0101D" w:rsidP="00E0101D">
      <w:pPr>
        <w:pStyle w:val="aa"/>
      </w:pPr>
      <w:bookmarkStart w:id="347" w:name="Прил10_ФормаЗаявкиНаАккредитацию"/>
      <w:bookmarkStart w:id="348" w:name="_Toc186224185"/>
      <w:bookmarkEnd w:id="347"/>
      <w:r>
        <w:lastRenderedPageBreak/>
        <w:t>Приложение № 1</w:t>
      </w:r>
      <w:r w:rsidR="00CD5CE0">
        <w:t>0</w:t>
      </w:r>
      <w:r>
        <w:t xml:space="preserve"> – Форма Заявки на аккредитацию</w:t>
      </w:r>
      <w:bookmarkEnd w:id="348"/>
    </w:p>
    <w:p w14:paraId="15697642" w14:textId="43036B42" w:rsidR="00E0101D" w:rsidRDefault="00E0101D" w:rsidP="00E0101D">
      <w:pPr>
        <w:pStyle w:val="ab"/>
      </w:pPr>
      <w:bookmarkStart w:id="349" w:name="_Toc186224186"/>
      <w:r>
        <w:t>Пояснения к форме Заявки на аккредитацию</w:t>
      </w:r>
      <w:bookmarkEnd w:id="349"/>
    </w:p>
    <w:p w14:paraId="4BBC926D" w14:textId="63B4E872" w:rsidR="00E0101D" w:rsidRDefault="00E0101D" w:rsidP="00E0101D">
      <w:pPr>
        <w:pStyle w:val="ac"/>
      </w:pPr>
      <w:r w:rsidRPr="00E0101D">
        <w:t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 w:rsidR="006A100C">
        <w:t> </w:t>
      </w:r>
      <w:r w:rsidRPr="00E0101D">
        <w:t>1</w:t>
      </w:r>
      <w:r w:rsidR="00CD5CE0">
        <w:t>0</w:t>
      </w:r>
      <w:r w:rsidRPr="00E0101D">
        <w:t xml:space="preserve"> к Документации о закупке.</w:t>
      </w:r>
    </w:p>
    <w:p w14:paraId="40ED35A0" w14:textId="5C558207" w:rsidR="00E0101D" w:rsidRPr="00E0101D" w:rsidRDefault="00B71BF4" w:rsidP="00E0101D">
      <w:pPr>
        <w:pStyle w:val="af4"/>
        <w:jc w:val="center"/>
      </w:pPr>
      <w:r>
        <w:object w:dxaOrig="1539" w:dyaOrig="991" w14:anchorId="576A2E9E">
          <v:shape id="_x0000_i1028" type="#_x0000_t75" style="width:76.5pt;height:48.75pt" o:ole="">
            <v:imagedata r:id="rId22" o:title=""/>
          </v:shape>
          <o:OLEObject Type="Embed" ProgID="Excel.Sheet.12" ShapeID="_x0000_i1028" DrawAspect="Icon" ObjectID="_1802586097" r:id="rId23"/>
        </w:object>
      </w:r>
    </w:p>
    <w:sectPr w:rsidR="00E0101D" w:rsidRPr="00E0101D" w:rsidSect="00D52073">
      <w:pgSz w:w="11906" w:h="16838"/>
      <w:pgMar w:top="851" w:right="850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F740" w14:textId="77777777" w:rsidR="00135000" w:rsidRDefault="00135000" w:rsidP="00C95E18">
      <w:pPr>
        <w:spacing w:before="0"/>
      </w:pPr>
      <w:r>
        <w:separator/>
      </w:r>
    </w:p>
  </w:endnote>
  <w:endnote w:type="continuationSeparator" w:id="0">
    <w:p w14:paraId="27DD04F2" w14:textId="77777777" w:rsidR="00135000" w:rsidRDefault="00135000" w:rsidP="00C95E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C8FC" w14:textId="632D3D3D" w:rsidR="00135000" w:rsidRPr="00F03C08" w:rsidRDefault="00135000" w:rsidP="00F03C0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905730"/>
      <w:docPartObj>
        <w:docPartGallery w:val="Page Numbers (Bottom of Page)"/>
        <w:docPartUnique/>
      </w:docPartObj>
    </w:sdtPr>
    <w:sdtEndPr/>
    <w:sdtContent>
      <w:p w14:paraId="79C0A47A" w14:textId="77777777" w:rsidR="00135000" w:rsidRPr="008364E8" w:rsidRDefault="00135000" w:rsidP="008364E8">
        <w:pPr>
          <w:pStyle w:val="af7"/>
        </w:pPr>
        <w:r w:rsidRPr="008364E8">
          <w:fldChar w:fldCharType="begin"/>
        </w:r>
        <w:r w:rsidRPr="008364E8">
          <w:instrText>PAGE   \* MERGEFORMAT</w:instrText>
        </w:r>
        <w:r w:rsidRPr="008364E8">
          <w:fldChar w:fldCharType="separate"/>
        </w:r>
        <w:r w:rsidRPr="008364E8">
          <w:t>2</w:t>
        </w:r>
        <w:r w:rsidRPr="008364E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253CD" w14:textId="77777777" w:rsidR="00135000" w:rsidRDefault="00135000" w:rsidP="00C95E18">
      <w:pPr>
        <w:spacing w:before="0"/>
      </w:pPr>
      <w:r>
        <w:separator/>
      </w:r>
    </w:p>
  </w:footnote>
  <w:footnote w:type="continuationSeparator" w:id="0">
    <w:p w14:paraId="3E7E6E6A" w14:textId="77777777" w:rsidR="00135000" w:rsidRDefault="00135000" w:rsidP="00C95E18">
      <w:pPr>
        <w:spacing w:before="0"/>
      </w:pPr>
      <w:r>
        <w:continuationSeparator/>
      </w:r>
    </w:p>
  </w:footnote>
  <w:footnote w:id="1">
    <w:p w14:paraId="682802A2" w14:textId="3C17C2C7" w:rsidR="00135000" w:rsidRDefault="00135000" w:rsidP="006608D1">
      <w:pPr>
        <w:pStyle w:val="afd"/>
      </w:pPr>
      <w:r>
        <w:rPr>
          <w:rStyle w:val="afc"/>
        </w:rPr>
        <w:footnoteRef/>
      </w:r>
      <w:r>
        <w:tab/>
      </w:r>
      <w:r w:rsidRPr="006608D1">
        <w:t xml:space="preserve">Определенные в соответствии с </w:t>
      </w:r>
      <w:r>
        <w:t>Законом </w:t>
      </w:r>
      <w:r w:rsidRPr="006608D1">
        <w:t>422-ФЗ.</w:t>
      </w:r>
    </w:p>
  </w:footnote>
  <w:footnote w:id="2">
    <w:p w14:paraId="089FD233" w14:textId="1A6DA1D7" w:rsidR="00135000" w:rsidRPr="000B4162" w:rsidRDefault="00135000" w:rsidP="007E365E">
      <w:pPr>
        <w:pStyle w:val="afd"/>
      </w:pPr>
      <w:r>
        <w:rPr>
          <w:rStyle w:val="afc"/>
        </w:rPr>
        <w:footnoteRef/>
      </w:r>
      <w:r>
        <w:tab/>
      </w:r>
      <w:r w:rsidRPr="007E365E">
        <w:t xml:space="preserve">При этом отклонение заявки за </w:t>
      </w:r>
      <w:r w:rsidRPr="000B4162">
        <w:t>отсутствие в ней документов, требующихся исключительно для</w:t>
      </w:r>
      <w:r>
        <w:t> </w:t>
      </w:r>
      <w:r w:rsidRPr="000B4162">
        <w:t>целей оценки и сопоставления заявок (подраздел </w:t>
      </w:r>
      <w:r w:rsidRPr="000B4162">
        <w:fldChar w:fldCharType="begin"/>
      </w:r>
      <w:r w:rsidRPr="000B4162">
        <w:instrText xml:space="preserve"> REF _Ref125362626 \w \h </w:instrText>
      </w:r>
      <w:r>
        <w:instrText xml:space="preserve"> \* MERGEFORMAT </w:instrText>
      </w:r>
      <w:r w:rsidRPr="000B4162">
        <w:fldChar w:fldCharType="separate"/>
      </w:r>
      <w:r>
        <w:t>4.19</w:t>
      </w:r>
      <w:r w:rsidRPr="000B4162">
        <w:fldChar w:fldCharType="end"/>
      </w:r>
      <w:r w:rsidRPr="000B4162">
        <w:t>), не допускается.</w:t>
      </w:r>
    </w:p>
  </w:footnote>
  <w:footnote w:id="3">
    <w:p w14:paraId="3277A3F6" w14:textId="2A51A1C9" w:rsidR="00135000" w:rsidRDefault="00135000" w:rsidP="00CF58E8">
      <w:pPr>
        <w:pStyle w:val="afd"/>
      </w:pPr>
      <w:r>
        <w:rPr>
          <w:rStyle w:val="afc"/>
        </w:rPr>
        <w:footnoteRef/>
      </w:r>
      <w:r w:rsidRPr="00CF58E8">
        <w:tab/>
        <w:t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</w:p>
  </w:footnote>
  <w:footnote w:id="4">
    <w:p w14:paraId="34D3B5E3" w14:textId="74976A2D" w:rsidR="00135000" w:rsidRPr="000B4162" w:rsidRDefault="00135000" w:rsidP="006E7023">
      <w:pPr>
        <w:pStyle w:val="afd"/>
      </w:pPr>
      <w:r>
        <w:rPr>
          <w:rStyle w:val="afc"/>
        </w:rPr>
        <w:footnoteRef/>
      </w:r>
      <w:r>
        <w:tab/>
      </w:r>
      <w:r w:rsidRPr="007E365E">
        <w:t xml:space="preserve">При этом отклонение заявки за </w:t>
      </w:r>
      <w:r w:rsidRPr="000B4162">
        <w:t>отсутствие в ней документов, требующихся исключительно для</w:t>
      </w:r>
      <w:r>
        <w:t> </w:t>
      </w:r>
      <w:r w:rsidRPr="000B4162">
        <w:t>целей оценки и сопоставления заявок (подраздел </w:t>
      </w:r>
      <w:r w:rsidRPr="000B4162">
        <w:fldChar w:fldCharType="begin"/>
      </w:r>
      <w:r w:rsidRPr="000B4162">
        <w:instrText xml:space="preserve"> REF _Ref125362626 \w \h </w:instrText>
      </w:r>
      <w:r>
        <w:instrText xml:space="preserve"> \* MERGEFORMAT </w:instrText>
      </w:r>
      <w:r w:rsidRPr="000B4162">
        <w:fldChar w:fldCharType="separate"/>
      </w:r>
      <w:r>
        <w:t>4.19</w:t>
      </w:r>
      <w:r w:rsidRPr="000B4162">
        <w:fldChar w:fldCharType="end"/>
      </w:r>
      <w:r w:rsidRPr="000B4162">
        <w:t>), не допускается.</w:t>
      </w:r>
    </w:p>
  </w:footnote>
  <w:footnote w:id="5">
    <w:p w14:paraId="38F5A35A" w14:textId="498F3401" w:rsidR="00135000" w:rsidRDefault="00135000" w:rsidP="006E7023">
      <w:pPr>
        <w:pStyle w:val="afd"/>
      </w:pPr>
      <w:r w:rsidRPr="000B4162">
        <w:rPr>
          <w:rStyle w:val="afc"/>
        </w:rPr>
        <w:footnoteRef/>
      </w:r>
      <w:r w:rsidRPr="000B4162">
        <w:tab/>
        <w:t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>4.20.5</w:t>
      </w:r>
      <w:r>
        <w:fldChar w:fldCharType="end"/>
      </w:r>
      <w:r w:rsidRPr="000B4162">
        <w:t>.</w:t>
      </w:r>
    </w:p>
  </w:footnote>
  <w:footnote w:id="6">
    <w:p w14:paraId="07D908AD" w14:textId="10E35B94" w:rsidR="00135000" w:rsidRDefault="00135000" w:rsidP="00CF58E8">
      <w:pPr>
        <w:pStyle w:val="afd"/>
      </w:pPr>
      <w:r>
        <w:rPr>
          <w:rStyle w:val="afc"/>
        </w:rPr>
        <w:footnoteRef/>
      </w:r>
      <w:r w:rsidRPr="00CF58E8">
        <w:tab/>
        <w:t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</w:p>
  </w:footnote>
  <w:footnote w:id="7">
    <w:p w14:paraId="20415066" w14:textId="526615F3" w:rsidR="00135000" w:rsidRPr="000B45B0" w:rsidRDefault="00135000" w:rsidP="000B45B0">
      <w:pPr>
        <w:pStyle w:val="afa"/>
        <w:ind w:left="567" w:hanging="567"/>
        <w:jc w:val="both"/>
        <w:rPr>
          <w:sz w:val="22"/>
        </w:rPr>
      </w:pPr>
      <w:r>
        <w:rPr>
          <w:rStyle w:val="afc"/>
        </w:rPr>
        <w:footnoteRef/>
      </w:r>
      <w:r w:rsidRPr="000B45B0">
        <w:rPr>
          <w:sz w:val="22"/>
        </w:rPr>
        <w:tab/>
        <w:t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> </w:t>
      </w:r>
      <w:r w:rsidRPr="000B45B0">
        <w:rPr>
          <w:sz w:val="22"/>
        </w:rPr>
        <w:t>допускается (все</w:t>
      </w:r>
      <w:r>
        <w:rPr>
          <w:sz w:val="22"/>
        </w:rPr>
        <w:t xml:space="preserve"> </w:t>
      </w:r>
      <w:r w:rsidRPr="000B45B0">
        <w:rPr>
          <w:sz w:val="22"/>
        </w:rPr>
        <w:t>изменения в отчетность должны вноситься в установленном законодательством порядке).</w:t>
      </w:r>
    </w:p>
  </w:footnote>
  <w:footnote w:id="8">
    <w:p w14:paraId="743747B8" w14:textId="1A0F152B" w:rsidR="00135000" w:rsidRDefault="00135000" w:rsidP="00F11DCD">
      <w:pPr>
        <w:pStyle w:val="afd"/>
      </w:pPr>
      <w:r>
        <w:rPr>
          <w:rStyle w:val="afc"/>
        </w:rPr>
        <w:footnoteRef/>
      </w:r>
      <w:r>
        <w:tab/>
      </w:r>
      <w:r w:rsidRPr="00B03A44">
        <w:t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</w:p>
  </w:footnote>
  <w:footnote w:id="9">
    <w:p w14:paraId="32F39F12" w14:textId="7FEA5864" w:rsidR="00135000" w:rsidRDefault="00135000" w:rsidP="00CF58E8">
      <w:pPr>
        <w:pStyle w:val="afd"/>
      </w:pPr>
      <w:r>
        <w:rPr>
          <w:rStyle w:val="afc"/>
        </w:rPr>
        <w:footnoteRef/>
      </w:r>
      <w:r w:rsidRPr="00CF58E8">
        <w:tab/>
        <w:t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</w:p>
  </w:footnote>
  <w:footnote w:id="10">
    <w:p w14:paraId="4AFDD88D" w14:textId="7BC4AF5D" w:rsidR="00135000" w:rsidRDefault="00135000" w:rsidP="00264A74">
      <w:pPr>
        <w:pStyle w:val="afd"/>
      </w:pPr>
      <w:r>
        <w:rPr>
          <w:rStyle w:val="afc"/>
        </w:rPr>
        <w:footnoteRef/>
      </w:r>
      <w:r>
        <w:tab/>
      </w:r>
      <w:r w:rsidRPr="00264A74">
        <w:t>https://minfin.gov.ru/ru/perfomance/tax_relations/policy/bankwarranty/</w:t>
      </w:r>
    </w:p>
  </w:footnote>
  <w:footnote w:id="11">
    <w:p w14:paraId="41F4F90F" w14:textId="5960A443" w:rsidR="00135000" w:rsidRDefault="00135000" w:rsidP="00CE5DB5">
      <w:pPr>
        <w:pStyle w:val="afd"/>
      </w:pPr>
      <w:r>
        <w:rPr>
          <w:rStyle w:val="afc"/>
        </w:rPr>
        <w:footnoteRef/>
      </w:r>
      <w:r>
        <w:tab/>
        <w:t>Коллективный участник предоставляет указанные документы на каждого члена.</w:t>
      </w:r>
    </w:p>
  </w:footnote>
  <w:footnote w:id="12">
    <w:p w14:paraId="5B54B0C3" w14:textId="43AD48BC" w:rsidR="00135000" w:rsidRDefault="00135000" w:rsidP="00134E48">
      <w:pPr>
        <w:pStyle w:val="afd"/>
      </w:pPr>
      <w:r>
        <w:rPr>
          <w:rStyle w:val="afc"/>
        </w:rPr>
        <w:footnoteRef/>
      </w:r>
      <w:r>
        <w:tab/>
      </w:r>
      <w:r w:rsidRPr="00BD31EE">
        <w:t>Во исполнение Указа Президента Российской Федерации от 03.05.2022 №</w:t>
      </w:r>
      <w:r>
        <w:t> </w:t>
      </w:r>
      <w:r w:rsidRPr="00BD31EE">
        <w:t>252 «О применении ответных специальных экономических мер в связи с</w:t>
      </w:r>
      <w:r>
        <w:t> </w:t>
      </w:r>
      <w:r w:rsidRPr="00BD31EE">
        <w:t>недружественными действиями некоторых иностранных государств и международных организаций».</w:t>
      </w:r>
    </w:p>
  </w:footnote>
  <w:footnote w:id="13">
    <w:p w14:paraId="12AD2C09" w14:textId="23CF6E7F" w:rsidR="00135000" w:rsidRDefault="00135000" w:rsidP="00134E48">
      <w:pPr>
        <w:pStyle w:val="afd"/>
      </w:pPr>
      <w:r>
        <w:rPr>
          <w:rStyle w:val="afc"/>
        </w:rPr>
        <w:footnoteRef/>
      </w:r>
      <w:r>
        <w:tab/>
      </w:r>
      <w:r w:rsidRPr="00134E48">
        <w:t>Перед заключением договора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> </w:t>
      </w:r>
      <w:r w:rsidRPr="00134E48">
        <w:t>подразделом</w:t>
      </w:r>
      <w:r>
        <w:t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>5.2</w:t>
      </w:r>
      <w:r>
        <w:fldChar w:fldCharType="end"/>
      </w:r>
      <w:r w:rsidRPr="00134E48">
        <w:t xml:space="preserve">. </w:t>
      </w:r>
      <w:r>
        <w:t>Е</w:t>
      </w:r>
      <w:r w:rsidRPr="00134E48">
        <w:t>сли по результатам такой проверки Участник не отвечает установленным требованиям, то он утрачивает статус Победителя, а</w:t>
      </w:r>
      <w:r>
        <w:t> </w:t>
      </w:r>
      <w:r w:rsidRPr="00134E48">
        <w:t xml:space="preserve">Закупочная комиссия имеет право выбрать в качестве Победителя иного Участника, занявшего следующее место в </w:t>
      </w:r>
      <w:proofErr w:type="spellStart"/>
      <w:r w:rsidRPr="00134E48">
        <w:t>ранжировке</w:t>
      </w:r>
      <w:proofErr w:type="spellEnd"/>
      <w:r w:rsidRPr="00134E48">
        <w:t xml:space="preserve"> заявок после Победителя, из числа остальных действующих заявок.</w:t>
      </w:r>
    </w:p>
  </w:footnote>
  <w:footnote w:id="14">
    <w:p w14:paraId="1297D9D3" w14:textId="77777777" w:rsidR="00FA5A0E" w:rsidRDefault="00FA5A0E">
      <w:pPr>
        <w:pStyle w:val="afa"/>
      </w:pPr>
      <w:r>
        <w:rPr>
          <w:rStyle w:val="afc"/>
        </w:rPr>
        <w:footnoteRef/>
      </w:r>
      <w:r>
        <w:t xml:space="preserve"> </w:t>
      </w:r>
      <w:r w:rsidRPr="00300293">
        <w:t xml:space="preserve">В Положении об аккредитации используется термин </w:t>
      </w:r>
      <w:r>
        <w:t>«</w:t>
      </w:r>
      <w:r w:rsidRPr="00300293">
        <w:t>Заявитель</w:t>
      </w:r>
      <w:r>
        <w:t>»</w:t>
      </w:r>
      <w:r w:rsidRPr="0030029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662F4" w14:textId="77777777" w:rsidR="00135000" w:rsidRDefault="0013500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44B"/>
    <w:multiLevelType w:val="hybridMultilevel"/>
    <w:tmpl w:val="3A541616"/>
    <w:lvl w:ilvl="0" w:tplc="E63290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F6216"/>
    <w:multiLevelType w:val="hybridMultilevel"/>
    <w:tmpl w:val="4F62B5D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037E"/>
    <w:multiLevelType w:val="hybridMultilevel"/>
    <w:tmpl w:val="24449682"/>
    <w:lvl w:ilvl="0" w:tplc="704EF7F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FAE"/>
    <w:multiLevelType w:val="hybridMultilevel"/>
    <w:tmpl w:val="1D8A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58BE"/>
    <w:multiLevelType w:val="hybridMultilevel"/>
    <w:tmpl w:val="7690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DEE"/>
    <w:multiLevelType w:val="hybridMultilevel"/>
    <w:tmpl w:val="0B0C456E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6751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5BB"/>
    <w:multiLevelType w:val="multilevel"/>
    <w:tmpl w:val="98824428"/>
    <w:lvl w:ilvl="0">
      <w:start w:val="1"/>
      <w:numFmt w:val="upperRoman"/>
      <w:pStyle w:val="a"/>
      <w:lvlText w:val="Раздел 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Restart w:val="0"/>
      <w:pStyle w:val="a0"/>
      <w:lvlText w:val="Глава 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pStyle w:val="a1"/>
      <w:lvlText w:val="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a2"/>
      <w:lvlText w:val="%2.%3.%4"/>
      <w:lvlJc w:val="left"/>
      <w:pPr>
        <w:ind w:left="1701" w:hanging="1701"/>
      </w:pPr>
      <w:rPr>
        <w:rFonts w:hint="default"/>
      </w:rPr>
    </w:lvl>
    <w:lvl w:ilvl="4">
      <w:start w:val="1"/>
      <w:numFmt w:val="russianLower"/>
      <w:pStyle w:val="a3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bullet"/>
      <w:pStyle w:val="a4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pStyle w:val="a5"/>
      <w:lvlText w:val="%7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01"/>
        </w:tabs>
        <w:ind w:left="0" w:firstLine="1701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1701"/>
      </w:pPr>
      <w:rPr>
        <w:rFonts w:hint="default"/>
      </w:rPr>
    </w:lvl>
  </w:abstractNum>
  <w:abstractNum w:abstractNumId="9" w15:restartNumberingAfterBreak="0">
    <w:nsid w:val="23094451"/>
    <w:multiLevelType w:val="hybridMultilevel"/>
    <w:tmpl w:val="2048B0D4"/>
    <w:lvl w:ilvl="0" w:tplc="E63290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67B34"/>
    <w:multiLevelType w:val="multilevel"/>
    <w:tmpl w:val="19B6BDBC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1" w15:restartNumberingAfterBreak="0">
    <w:nsid w:val="2D53143D"/>
    <w:multiLevelType w:val="hybridMultilevel"/>
    <w:tmpl w:val="5EE04846"/>
    <w:lvl w:ilvl="0" w:tplc="F5E62C92">
      <w:start w:val="1"/>
      <w:numFmt w:val="bullet"/>
      <w:lvlText w:val="‒"/>
      <w:lvlJc w:val="left"/>
      <w:pPr>
        <w:ind w:left="103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2" w15:restartNumberingAfterBreak="0">
    <w:nsid w:val="2ECF09A8"/>
    <w:multiLevelType w:val="hybridMultilevel"/>
    <w:tmpl w:val="3C2483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-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a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2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3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4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B319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F2774B"/>
    <w:multiLevelType w:val="multilevel"/>
    <w:tmpl w:val="788AB58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20013B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A395C"/>
    <w:multiLevelType w:val="multilevel"/>
    <w:tmpl w:val="78B8CE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94"/>
        </w:tabs>
        <w:ind w:left="269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7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8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a9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87B53AE"/>
    <w:multiLevelType w:val="multilevel"/>
    <w:tmpl w:val="376E09BC"/>
    <w:lvl w:ilvl="0">
      <w:start w:val="1"/>
      <w:numFmt w:val="decimal"/>
      <w:pStyle w:val="a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b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c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d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e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79357B9"/>
    <w:multiLevelType w:val="hybridMultilevel"/>
    <w:tmpl w:val="57B88F8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C358B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0243D"/>
    <w:multiLevelType w:val="hybridMultilevel"/>
    <w:tmpl w:val="D9CCFCE8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74415"/>
    <w:multiLevelType w:val="hybridMultilevel"/>
    <w:tmpl w:val="BEB470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A2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8D666A"/>
    <w:multiLevelType w:val="hybridMultilevel"/>
    <w:tmpl w:val="EEF24A66"/>
    <w:lvl w:ilvl="0" w:tplc="19E01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11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F54F8D"/>
    <w:multiLevelType w:val="hybridMultilevel"/>
    <w:tmpl w:val="8A4C1002"/>
    <w:lvl w:ilvl="0" w:tplc="715EBF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20"/>
  </w:num>
  <w:num w:numId="5">
    <w:abstractNumId w:val="16"/>
  </w:num>
  <w:num w:numId="6">
    <w:abstractNumId w:val="7"/>
  </w:num>
  <w:num w:numId="7">
    <w:abstractNumId w:val="5"/>
  </w:num>
  <w:num w:numId="8">
    <w:abstractNumId w:val="1"/>
  </w:num>
  <w:num w:numId="9">
    <w:abstractNumId w:val="22"/>
  </w:num>
  <w:num w:numId="10">
    <w:abstractNumId w:val="6"/>
  </w:num>
  <w:num w:numId="11">
    <w:abstractNumId w:val="21"/>
  </w:num>
  <w:num w:numId="12">
    <w:abstractNumId w:val="24"/>
  </w:num>
  <w:num w:numId="13">
    <w:abstractNumId w:val="2"/>
  </w:num>
  <w:num w:numId="14">
    <w:abstractNumId w:val="3"/>
  </w:num>
  <w:num w:numId="15">
    <w:abstractNumId w:val="17"/>
  </w:num>
  <w:num w:numId="16">
    <w:abstractNumId w:val="13"/>
  </w:num>
  <w:num w:numId="17">
    <w:abstractNumId w:val="25"/>
  </w:num>
  <w:num w:numId="18">
    <w:abstractNumId w:val="23"/>
  </w:num>
  <w:num w:numId="19">
    <w:abstractNumId w:val="14"/>
  </w:num>
  <w:num w:numId="20">
    <w:abstractNumId w:val="9"/>
  </w:num>
  <w:num w:numId="21">
    <w:abstractNumId w:val="15"/>
  </w:num>
  <w:num w:numId="22">
    <w:abstractNumId w:val="26"/>
  </w:num>
  <w:num w:numId="23">
    <w:abstractNumId w:val="0"/>
  </w:num>
  <w:num w:numId="24">
    <w:abstractNumId w:val="18"/>
  </w:num>
  <w:num w:numId="25">
    <w:abstractNumId w:val="12"/>
  </w:num>
  <w:num w:numId="26">
    <w:abstractNumId w:val="10"/>
  </w:num>
  <w:num w:numId="27">
    <w:abstractNumId w:val="11"/>
  </w:num>
  <w:num w:numId="2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styleLockQFSet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00"/>
    <w:rsid w:val="0000049F"/>
    <w:rsid w:val="00000D08"/>
    <w:rsid w:val="00005AEA"/>
    <w:rsid w:val="0000756B"/>
    <w:rsid w:val="00010108"/>
    <w:rsid w:val="00011536"/>
    <w:rsid w:val="00011558"/>
    <w:rsid w:val="00012C0D"/>
    <w:rsid w:val="000163E6"/>
    <w:rsid w:val="00017506"/>
    <w:rsid w:val="00020D49"/>
    <w:rsid w:val="00020EE8"/>
    <w:rsid w:val="0002145C"/>
    <w:rsid w:val="00024673"/>
    <w:rsid w:val="0002505D"/>
    <w:rsid w:val="00027A44"/>
    <w:rsid w:val="0003005E"/>
    <w:rsid w:val="00031003"/>
    <w:rsid w:val="0003185D"/>
    <w:rsid w:val="00031E51"/>
    <w:rsid w:val="0003484D"/>
    <w:rsid w:val="00034C57"/>
    <w:rsid w:val="00034F6F"/>
    <w:rsid w:val="00035222"/>
    <w:rsid w:val="00035E83"/>
    <w:rsid w:val="00036A39"/>
    <w:rsid w:val="000408A8"/>
    <w:rsid w:val="00040BE7"/>
    <w:rsid w:val="00041776"/>
    <w:rsid w:val="00045A0E"/>
    <w:rsid w:val="00047580"/>
    <w:rsid w:val="00050140"/>
    <w:rsid w:val="000508A3"/>
    <w:rsid w:val="00052BC2"/>
    <w:rsid w:val="000536A6"/>
    <w:rsid w:val="00053B25"/>
    <w:rsid w:val="00053E9D"/>
    <w:rsid w:val="00054FC7"/>
    <w:rsid w:val="00055B83"/>
    <w:rsid w:val="000565F7"/>
    <w:rsid w:val="00057D9B"/>
    <w:rsid w:val="00062707"/>
    <w:rsid w:val="0006498C"/>
    <w:rsid w:val="00065908"/>
    <w:rsid w:val="00066D24"/>
    <w:rsid w:val="00066F94"/>
    <w:rsid w:val="00067896"/>
    <w:rsid w:val="00072122"/>
    <w:rsid w:val="00072449"/>
    <w:rsid w:val="0007314C"/>
    <w:rsid w:val="00073676"/>
    <w:rsid w:val="00073E5C"/>
    <w:rsid w:val="00076CC6"/>
    <w:rsid w:val="00077800"/>
    <w:rsid w:val="000803FC"/>
    <w:rsid w:val="00080F0C"/>
    <w:rsid w:val="00081915"/>
    <w:rsid w:val="00082951"/>
    <w:rsid w:val="00087097"/>
    <w:rsid w:val="00087C37"/>
    <w:rsid w:val="0009104D"/>
    <w:rsid w:val="00091424"/>
    <w:rsid w:val="000920F3"/>
    <w:rsid w:val="0009220E"/>
    <w:rsid w:val="000932D3"/>
    <w:rsid w:val="000A0D63"/>
    <w:rsid w:val="000A2D9C"/>
    <w:rsid w:val="000A5FAF"/>
    <w:rsid w:val="000B0EA3"/>
    <w:rsid w:val="000B25D1"/>
    <w:rsid w:val="000B3046"/>
    <w:rsid w:val="000B3C23"/>
    <w:rsid w:val="000B3D70"/>
    <w:rsid w:val="000B3E56"/>
    <w:rsid w:val="000B4162"/>
    <w:rsid w:val="000B45B0"/>
    <w:rsid w:val="000B47FD"/>
    <w:rsid w:val="000B4DC5"/>
    <w:rsid w:val="000B5AA2"/>
    <w:rsid w:val="000B60A6"/>
    <w:rsid w:val="000B7445"/>
    <w:rsid w:val="000B789B"/>
    <w:rsid w:val="000C216F"/>
    <w:rsid w:val="000C3528"/>
    <w:rsid w:val="000D04DF"/>
    <w:rsid w:val="000D09BB"/>
    <w:rsid w:val="000D111A"/>
    <w:rsid w:val="000D1A66"/>
    <w:rsid w:val="000D27DA"/>
    <w:rsid w:val="000D2F4D"/>
    <w:rsid w:val="000D3F46"/>
    <w:rsid w:val="000D5790"/>
    <w:rsid w:val="000D73E4"/>
    <w:rsid w:val="000E057C"/>
    <w:rsid w:val="000E115B"/>
    <w:rsid w:val="000E3E22"/>
    <w:rsid w:val="000E4AB3"/>
    <w:rsid w:val="000E4B15"/>
    <w:rsid w:val="000E6D77"/>
    <w:rsid w:val="000F0A27"/>
    <w:rsid w:val="000F2BB5"/>
    <w:rsid w:val="000F3130"/>
    <w:rsid w:val="000F4D75"/>
    <w:rsid w:val="000F5829"/>
    <w:rsid w:val="000F7548"/>
    <w:rsid w:val="001004D3"/>
    <w:rsid w:val="00100DB0"/>
    <w:rsid w:val="00103DD9"/>
    <w:rsid w:val="00105832"/>
    <w:rsid w:val="001116CA"/>
    <w:rsid w:val="001146A7"/>
    <w:rsid w:val="00115169"/>
    <w:rsid w:val="00115F1C"/>
    <w:rsid w:val="0012086E"/>
    <w:rsid w:val="001211D8"/>
    <w:rsid w:val="00122AFA"/>
    <w:rsid w:val="00122CDF"/>
    <w:rsid w:val="00123673"/>
    <w:rsid w:val="00123C8B"/>
    <w:rsid w:val="00124FB0"/>
    <w:rsid w:val="001256B4"/>
    <w:rsid w:val="00130343"/>
    <w:rsid w:val="001323F8"/>
    <w:rsid w:val="00134005"/>
    <w:rsid w:val="00134E48"/>
    <w:rsid w:val="00135000"/>
    <w:rsid w:val="00136738"/>
    <w:rsid w:val="0013678F"/>
    <w:rsid w:val="00140C3A"/>
    <w:rsid w:val="001419A3"/>
    <w:rsid w:val="00145538"/>
    <w:rsid w:val="00145B01"/>
    <w:rsid w:val="001461E1"/>
    <w:rsid w:val="00146969"/>
    <w:rsid w:val="001479BC"/>
    <w:rsid w:val="001501EC"/>
    <w:rsid w:val="001517A7"/>
    <w:rsid w:val="00151B6D"/>
    <w:rsid w:val="00154A7C"/>
    <w:rsid w:val="001556B3"/>
    <w:rsid w:val="0015665B"/>
    <w:rsid w:val="00156F6B"/>
    <w:rsid w:val="00161EE5"/>
    <w:rsid w:val="0016736F"/>
    <w:rsid w:val="00173587"/>
    <w:rsid w:val="00173A92"/>
    <w:rsid w:val="00174739"/>
    <w:rsid w:val="00174C05"/>
    <w:rsid w:val="001764B4"/>
    <w:rsid w:val="00177C7D"/>
    <w:rsid w:val="001839E9"/>
    <w:rsid w:val="001847BF"/>
    <w:rsid w:val="00185251"/>
    <w:rsid w:val="00187733"/>
    <w:rsid w:val="00187A0D"/>
    <w:rsid w:val="001902FA"/>
    <w:rsid w:val="00194295"/>
    <w:rsid w:val="00197E09"/>
    <w:rsid w:val="001A0CD7"/>
    <w:rsid w:val="001A153A"/>
    <w:rsid w:val="001A1908"/>
    <w:rsid w:val="001A296A"/>
    <w:rsid w:val="001A3952"/>
    <w:rsid w:val="001A599E"/>
    <w:rsid w:val="001A6892"/>
    <w:rsid w:val="001A6B85"/>
    <w:rsid w:val="001A77E8"/>
    <w:rsid w:val="001A7AA1"/>
    <w:rsid w:val="001A7CF4"/>
    <w:rsid w:val="001B3339"/>
    <w:rsid w:val="001B3470"/>
    <w:rsid w:val="001B4501"/>
    <w:rsid w:val="001B451C"/>
    <w:rsid w:val="001B53AF"/>
    <w:rsid w:val="001B7B79"/>
    <w:rsid w:val="001C4C35"/>
    <w:rsid w:val="001C561D"/>
    <w:rsid w:val="001D011C"/>
    <w:rsid w:val="001D1BF0"/>
    <w:rsid w:val="001D3E25"/>
    <w:rsid w:val="001D46CC"/>
    <w:rsid w:val="001D5027"/>
    <w:rsid w:val="001D7CE7"/>
    <w:rsid w:val="001E1D48"/>
    <w:rsid w:val="001E2BA0"/>
    <w:rsid w:val="001E2D71"/>
    <w:rsid w:val="001E3FBB"/>
    <w:rsid w:val="001E65BA"/>
    <w:rsid w:val="001E6AEE"/>
    <w:rsid w:val="001F0735"/>
    <w:rsid w:val="001F1974"/>
    <w:rsid w:val="001F242F"/>
    <w:rsid w:val="001F2A0D"/>
    <w:rsid w:val="001F4730"/>
    <w:rsid w:val="001F512D"/>
    <w:rsid w:val="0020228C"/>
    <w:rsid w:val="002030CE"/>
    <w:rsid w:val="00204416"/>
    <w:rsid w:val="00206452"/>
    <w:rsid w:val="00210168"/>
    <w:rsid w:val="00210E95"/>
    <w:rsid w:val="00211726"/>
    <w:rsid w:val="00215243"/>
    <w:rsid w:val="002157BE"/>
    <w:rsid w:val="00215F7A"/>
    <w:rsid w:val="00216948"/>
    <w:rsid w:val="002203A9"/>
    <w:rsid w:val="00220B63"/>
    <w:rsid w:val="002215F2"/>
    <w:rsid w:val="00221631"/>
    <w:rsid w:val="00222FE7"/>
    <w:rsid w:val="00223BDC"/>
    <w:rsid w:val="00224D32"/>
    <w:rsid w:val="00227F25"/>
    <w:rsid w:val="002337DC"/>
    <w:rsid w:val="002340C7"/>
    <w:rsid w:val="00234BB7"/>
    <w:rsid w:val="00235B1E"/>
    <w:rsid w:val="00236164"/>
    <w:rsid w:val="0023747B"/>
    <w:rsid w:val="00237EE5"/>
    <w:rsid w:val="0024276A"/>
    <w:rsid w:val="00242CE6"/>
    <w:rsid w:val="002437A2"/>
    <w:rsid w:val="0024552B"/>
    <w:rsid w:val="002459F8"/>
    <w:rsid w:val="00247B42"/>
    <w:rsid w:val="00247BA5"/>
    <w:rsid w:val="00251560"/>
    <w:rsid w:val="00251617"/>
    <w:rsid w:val="00251866"/>
    <w:rsid w:val="00253CAF"/>
    <w:rsid w:val="00254A7A"/>
    <w:rsid w:val="00260279"/>
    <w:rsid w:val="0026071B"/>
    <w:rsid w:val="00260DEA"/>
    <w:rsid w:val="002618C8"/>
    <w:rsid w:val="002619A6"/>
    <w:rsid w:val="00261A39"/>
    <w:rsid w:val="00261E5C"/>
    <w:rsid w:val="00262C6B"/>
    <w:rsid w:val="00264A74"/>
    <w:rsid w:val="00265F56"/>
    <w:rsid w:val="00267BCF"/>
    <w:rsid w:val="002703D6"/>
    <w:rsid w:val="002704B7"/>
    <w:rsid w:val="00273C1C"/>
    <w:rsid w:val="00274309"/>
    <w:rsid w:val="0027454B"/>
    <w:rsid w:val="002749AA"/>
    <w:rsid w:val="00277346"/>
    <w:rsid w:val="002777FD"/>
    <w:rsid w:val="0028658F"/>
    <w:rsid w:val="00290403"/>
    <w:rsid w:val="00290C9C"/>
    <w:rsid w:val="00290E3E"/>
    <w:rsid w:val="002921E8"/>
    <w:rsid w:val="002952F5"/>
    <w:rsid w:val="002962E1"/>
    <w:rsid w:val="002A07B2"/>
    <w:rsid w:val="002A302E"/>
    <w:rsid w:val="002A3866"/>
    <w:rsid w:val="002A5E7C"/>
    <w:rsid w:val="002B1059"/>
    <w:rsid w:val="002B130C"/>
    <w:rsid w:val="002B3086"/>
    <w:rsid w:val="002B375A"/>
    <w:rsid w:val="002B3978"/>
    <w:rsid w:val="002B3C27"/>
    <w:rsid w:val="002C06D0"/>
    <w:rsid w:val="002C07D9"/>
    <w:rsid w:val="002C0DC3"/>
    <w:rsid w:val="002C1650"/>
    <w:rsid w:val="002C1C8F"/>
    <w:rsid w:val="002C216E"/>
    <w:rsid w:val="002C274E"/>
    <w:rsid w:val="002C4B1B"/>
    <w:rsid w:val="002C636E"/>
    <w:rsid w:val="002C7B96"/>
    <w:rsid w:val="002D0846"/>
    <w:rsid w:val="002D0C28"/>
    <w:rsid w:val="002D1693"/>
    <w:rsid w:val="002D207D"/>
    <w:rsid w:val="002D2307"/>
    <w:rsid w:val="002D37F4"/>
    <w:rsid w:val="002D4B77"/>
    <w:rsid w:val="002D7135"/>
    <w:rsid w:val="002D79B8"/>
    <w:rsid w:val="002E7F4A"/>
    <w:rsid w:val="002F07AA"/>
    <w:rsid w:val="002F2747"/>
    <w:rsid w:val="002F2AAE"/>
    <w:rsid w:val="002F2B55"/>
    <w:rsid w:val="002F3B26"/>
    <w:rsid w:val="002F3C9B"/>
    <w:rsid w:val="002F4AA9"/>
    <w:rsid w:val="002F52AC"/>
    <w:rsid w:val="002F63F2"/>
    <w:rsid w:val="00300A94"/>
    <w:rsid w:val="00301E63"/>
    <w:rsid w:val="00303EB6"/>
    <w:rsid w:val="00304879"/>
    <w:rsid w:val="00305631"/>
    <w:rsid w:val="00306747"/>
    <w:rsid w:val="0031155E"/>
    <w:rsid w:val="00312070"/>
    <w:rsid w:val="003159FB"/>
    <w:rsid w:val="0031767C"/>
    <w:rsid w:val="003248C5"/>
    <w:rsid w:val="003251B5"/>
    <w:rsid w:val="0032644C"/>
    <w:rsid w:val="00326C21"/>
    <w:rsid w:val="003273C6"/>
    <w:rsid w:val="00331900"/>
    <w:rsid w:val="00334131"/>
    <w:rsid w:val="00340AE5"/>
    <w:rsid w:val="003414FD"/>
    <w:rsid w:val="003447DC"/>
    <w:rsid w:val="00346513"/>
    <w:rsid w:val="003502F9"/>
    <w:rsid w:val="0035126F"/>
    <w:rsid w:val="00351F88"/>
    <w:rsid w:val="00355810"/>
    <w:rsid w:val="003566E3"/>
    <w:rsid w:val="00356E4D"/>
    <w:rsid w:val="00357BCF"/>
    <w:rsid w:val="003610E6"/>
    <w:rsid w:val="00361173"/>
    <w:rsid w:val="003621D1"/>
    <w:rsid w:val="0036292E"/>
    <w:rsid w:val="00362B7B"/>
    <w:rsid w:val="00364DD9"/>
    <w:rsid w:val="00370A50"/>
    <w:rsid w:val="00370D1E"/>
    <w:rsid w:val="00371BDC"/>
    <w:rsid w:val="00373520"/>
    <w:rsid w:val="0037359B"/>
    <w:rsid w:val="00374DC8"/>
    <w:rsid w:val="00376C6D"/>
    <w:rsid w:val="003770B7"/>
    <w:rsid w:val="0038016F"/>
    <w:rsid w:val="0038252D"/>
    <w:rsid w:val="00384BF2"/>
    <w:rsid w:val="00384CAF"/>
    <w:rsid w:val="003855A5"/>
    <w:rsid w:val="0038572F"/>
    <w:rsid w:val="00385F70"/>
    <w:rsid w:val="0038636B"/>
    <w:rsid w:val="00387E55"/>
    <w:rsid w:val="00390330"/>
    <w:rsid w:val="00390E91"/>
    <w:rsid w:val="00393A77"/>
    <w:rsid w:val="003957B5"/>
    <w:rsid w:val="00396206"/>
    <w:rsid w:val="00397C62"/>
    <w:rsid w:val="003A0863"/>
    <w:rsid w:val="003A11DD"/>
    <w:rsid w:val="003A17BE"/>
    <w:rsid w:val="003A2A0D"/>
    <w:rsid w:val="003A40E9"/>
    <w:rsid w:val="003A6669"/>
    <w:rsid w:val="003A77F1"/>
    <w:rsid w:val="003A7872"/>
    <w:rsid w:val="003A7DB6"/>
    <w:rsid w:val="003A7E03"/>
    <w:rsid w:val="003A7E10"/>
    <w:rsid w:val="003B1710"/>
    <w:rsid w:val="003B3758"/>
    <w:rsid w:val="003B46BB"/>
    <w:rsid w:val="003B4C51"/>
    <w:rsid w:val="003B4D96"/>
    <w:rsid w:val="003B6E99"/>
    <w:rsid w:val="003C1980"/>
    <w:rsid w:val="003C269F"/>
    <w:rsid w:val="003C33EF"/>
    <w:rsid w:val="003C3A0E"/>
    <w:rsid w:val="003C543C"/>
    <w:rsid w:val="003C622F"/>
    <w:rsid w:val="003C7321"/>
    <w:rsid w:val="003D0CB2"/>
    <w:rsid w:val="003D13AF"/>
    <w:rsid w:val="003D1B94"/>
    <w:rsid w:val="003D2415"/>
    <w:rsid w:val="003D2F75"/>
    <w:rsid w:val="003D31DA"/>
    <w:rsid w:val="003D4914"/>
    <w:rsid w:val="003D67FD"/>
    <w:rsid w:val="003D7882"/>
    <w:rsid w:val="003D7E2D"/>
    <w:rsid w:val="003E0FBD"/>
    <w:rsid w:val="003E10EB"/>
    <w:rsid w:val="003E1E4A"/>
    <w:rsid w:val="003E4835"/>
    <w:rsid w:val="003E5022"/>
    <w:rsid w:val="003E5311"/>
    <w:rsid w:val="003E7143"/>
    <w:rsid w:val="003E7523"/>
    <w:rsid w:val="003F1486"/>
    <w:rsid w:val="003F2B8A"/>
    <w:rsid w:val="003F2FAC"/>
    <w:rsid w:val="003F3235"/>
    <w:rsid w:val="003F4D8A"/>
    <w:rsid w:val="003F563E"/>
    <w:rsid w:val="003F5EB0"/>
    <w:rsid w:val="003F611B"/>
    <w:rsid w:val="004002BE"/>
    <w:rsid w:val="00401B58"/>
    <w:rsid w:val="00401FAE"/>
    <w:rsid w:val="00402533"/>
    <w:rsid w:val="00405CA3"/>
    <w:rsid w:val="0041041A"/>
    <w:rsid w:val="00410C78"/>
    <w:rsid w:val="00412E4E"/>
    <w:rsid w:val="0041571F"/>
    <w:rsid w:val="00415DA6"/>
    <w:rsid w:val="00420A00"/>
    <w:rsid w:val="00422AD7"/>
    <w:rsid w:val="00424771"/>
    <w:rsid w:val="0042536F"/>
    <w:rsid w:val="004316E9"/>
    <w:rsid w:val="00431CB0"/>
    <w:rsid w:val="004327B8"/>
    <w:rsid w:val="004338EA"/>
    <w:rsid w:val="00433C73"/>
    <w:rsid w:val="00441E4C"/>
    <w:rsid w:val="00443FAE"/>
    <w:rsid w:val="00445162"/>
    <w:rsid w:val="00445AED"/>
    <w:rsid w:val="0044792C"/>
    <w:rsid w:val="00447E0F"/>
    <w:rsid w:val="00451331"/>
    <w:rsid w:val="00453B61"/>
    <w:rsid w:val="004566DC"/>
    <w:rsid w:val="00456A31"/>
    <w:rsid w:val="0045735F"/>
    <w:rsid w:val="0045740D"/>
    <w:rsid w:val="00463A20"/>
    <w:rsid w:val="00464454"/>
    <w:rsid w:val="004674FA"/>
    <w:rsid w:val="00467AF3"/>
    <w:rsid w:val="00467C46"/>
    <w:rsid w:val="0047064E"/>
    <w:rsid w:val="004707D8"/>
    <w:rsid w:val="004710B4"/>
    <w:rsid w:val="004732E3"/>
    <w:rsid w:val="0047350C"/>
    <w:rsid w:val="004737AD"/>
    <w:rsid w:val="00474A9D"/>
    <w:rsid w:val="00475179"/>
    <w:rsid w:val="0047667D"/>
    <w:rsid w:val="0048125B"/>
    <w:rsid w:val="004844C0"/>
    <w:rsid w:val="004845FD"/>
    <w:rsid w:val="00486DF2"/>
    <w:rsid w:val="00487ACC"/>
    <w:rsid w:val="00490A05"/>
    <w:rsid w:val="004913CB"/>
    <w:rsid w:val="00491F8A"/>
    <w:rsid w:val="00493182"/>
    <w:rsid w:val="0049365C"/>
    <w:rsid w:val="00493761"/>
    <w:rsid w:val="00493F91"/>
    <w:rsid w:val="00494896"/>
    <w:rsid w:val="00495050"/>
    <w:rsid w:val="00495A25"/>
    <w:rsid w:val="00496331"/>
    <w:rsid w:val="004977FF"/>
    <w:rsid w:val="004A6C32"/>
    <w:rsid w:val="004B089B"/>
    <w:rsid w:val="004B266A"/>
    <w:rsid w:val="004B27B7"/>
    <w:rsid w:val="004B3EE9"/>
    <w:rsid w:val="004B46F2"/>
    <w:rsid w:val="004B537F"/>
    <w:rsid w:val="004B65D5"/>
    <w:rsid w:val="004C00E8"/>
    <w:rsid w:val="004C1265"/>
    <w:rsid w:val="004C188B"/>
    <w:rsid w:val="004C1FBC"/>
    <w:rsid w:val="004C2B9A"/>
    <w:rsid w:val="004C333C"/>
    <w:rsid w:val="004C4A8B"/>
    <w:rsid w:val="004C512B"/>
    <w:rsid w:val="004C5268"/>
    <w:rsid w:val="004C5B2F"/>
    <w:rsid w:val="004C6616"/>
    <w:rsid w:val="004C69B5"/>
    <w:rsid w:val="004D0C0A"/>
    <w:rsid w:val="004D0CFE"/>
    <w:rsid w:val="004D1139"/>
    <w:rsid w:val="004D24EB"/>
    <w:rsid w:val="004D2BD6"/>
    <w:rsid w:val="004D4636"/>
    <w:rsid w:val="004D5A54"/>
    <w:rsid w:val="004D7A8D"/>
    <w:rsid w:val="004E0BB7"/>
    <w:rsid w:val="004E11BB"/>
    <w:rsid w:val="004E22B3"/>
    <w:rsid w:val="004E31D2"/>
    <w:rsid w:val="004E3EAD"/>
    <w:rsid w:val="004E46A2"/>
    <w:rsid w:val="004E521F"/>
    <w:rsid w:val="004E6BB2"/>
    <w:rsid w:val="004F0CB3"/>
    <w:rsid w:val="004F60DE"/>
    <w:rsid w:val="004F6B13"/>
    <w:rsid w:val="004F6E07"/>
    <w:rsid w:val="00502383"/>
    <w:rsid w:val="00502657"/>
    <w:rsid w:val="00502A2E"/>
    <w:rsid w:val="00502DC2"/>
    <w:rsid w:val="005037F6"/>
    <w:rsid w:val="00503C44"/>
    <w:rsid w:val="00504B81"/>
    <w:rsid w:val="00505272"/>
    <w:rsid w:val="00505505"/>
    <w:rsid w:val="00505BA3"/>
    <w:rsid w:val="00506880"/>
    <w:rsid w:val="005079D1"/>
    <w:rsid w:val="00511226"/>
    <w:rsid w:val="00511C5D"/>
    <w:rsid w:val="005135F0"/>
    <w:rsid w:val="00514839"/>
    <w:rsid w:val="00514D2A"/>
    <w:rsid w:val="00514F78"/>
    <w:rsid w:val="00515B6E"/>
    <w:rsid w:val="0051644E"/>
    <w:rsid w:val="00517847"/>
    <w:rsid w:val="00517EC8"/>
    <w:rsid w:val="0052081C"/>
    <w:rsid w:val="00520B7F"/>
    <w:rsid w:val="00521556"/>
    <w:rsid w:val="00521960"/>
    <w:rsid w:val="005223FF"/>
    <w:rsid w:val="00522409"/>
    <w:rsid w:val="00523EF6"/>
    <w:rsid w:val="0052603E"/>
    <w:rsid w:val="00530228"/>
    <w:rsid w:val="0053022B"/>
    <w:rsid w:val="005307DE"/>
    <w:rsid w:val="005335DC"/>
    <w:rsid w:val="00533EF2"/>
    <w:rsid w:val="0053428E"/>
    <w:rsid w:val="00534831"/>
    <w:rsid w:val="005351D1"/>
    <w:rsid w:val="00535D73"/>
    <w:rsid w:val="00537A41"/>
    <w:rsid w:val="005416DD"/>
    <w:rsid w:val="005440BB"/>
    <w:rsid w:val="005457AD"/>
    <w:rsid w:val="005501AB"/>
    <w:rsid w:val="005503DD"/>
    <w:rsid w:val="00553BA6"/>
    <w:rsid w:val="00553BAF"/>
    <w:rsid w:val="00555640"/>
    <w:rsid w:val="00556203"/>
    <w:rsid w:val="005610F4"/>
    <w:rsid w:val="005615E1"/>
    <w:rsid w:val="0056316A"/>
    <w:rsid w:val="00565002"/>
    <w:rsid w:val="00565664"/>
    <w:rsid w:val="00565751"/>
    <w:rsid w:val="00565D50"/>
    <w:rsid w:val="005672AF"/>
    <w:rsid w:val="0057058F"/>
    <w:rsid w:val="00570929"/>
    <w:rsid w:val="00572D9D"/>
    <w:rsid w:val="0057467A"/>
    <w:rsid w:val="00576849"/>
    <w:rsid w:val="00582C9C"/>
    <w:rsid w:val="00585513"/>
    <w:rsid w:val="005864E9"/>
    <w:rsid w:val="005877DC"/>
    <w:rsid w:val="00587884"/>
    <w:rsid w:val="00590291"/>
    <w:rsid w:val="00591273"/>
    <w:rsid w:val="00593680"/>
    <w:rsid w:val="00593DDC"/>
    <w:rsid w:val="005948D4"/>
    <w:rsid w:val="00594986"/>
    <w:rsid w:val="00595824"/>
    <w:rsid w:val="00595CC7"/>
    <w:rsid w:val="005A033B"/>
    <w:rsid w:val="005A1542"/>
    <w:rsid w:val="005A273C"/>
    <w:rsid w:val="005A2EDD"/>
    <w:rsid w:val="005A3CA4"/>
    <w:rsid w:val="005B0504"/>
    <w:rsid w:val="005B067A"/>
    <w:rsid w:val="005B273E"/>
    <w:rsid w:val="005B283E"/>
    <w:rsid w:val="005B47C1"/>
    <w:rsid w:val="005B4850"/>
    <w:rsid w:val="005B79BF"/>
    <w:rsid w:val="005B7B45"/>
    <w:rsid w:val="005C07A0"/>
    <w:rsid w:val="005C1340"/>
    <w:rsid w:val="005C1569"/>
    <w:rsid w:val="005C3A4D"/>
    <w:rsid w:val="005C46B0"/>
    <w:rsid w:val="005C67F8"/>
    <w:rsid w:val="005C762F"/>
    <w:rsid w:val="005C7A88"/>
    <w:rsid w:val="005D0619"/>
    <w:rsid w:val="005D0E7C"/>
    <w:rsid w:val="005D1918"/>
    <w:rsid w:val="005D23F5"/>
    <w:rsid w:val="005D301F"/>
    <w:rsid w:val="005D307D"/>
    <w:rsid w:val="005D3884"/>
    <w:rsid w:val="005D4406"/>
    <w:rsid w:val="005D6BC2"/>
    <w:rsid w:val="005E0894"/>
    <w:rsid w:val="005E2217"/>
    <w:rsid w:val="005E2E80"/>
    <w:rsid w:val="005E3603"/>
    <w:rsid w:val="005E4A2A"/>
    <w:rsid w:val="005E4A31"/>
    <w:rsid w:val="005E4FF6"/>
    <w:rsid w:val="005E5B91"/>
    <w:rsid w:val="005E66A6"/>
    <w:rsid w:val="005F0C61"/>
    <w:rsid w:val="005F19FF"/>
    <w:rsid w:val="005F1A67"/>
    <w:rsid w:val="005F1EE1"/>
    <w:rsid w:val="005F2B0E"/>
    <w:rsid w:val="005F46B9"/>
    <w:rsid w:val="005F5231"/>
    <w:rsid w:val="005F564A"/>
    <w:rsid w:val="005F572A"/>
    <w:rsid w:val="006004C2"/>
    <w:rsid w:val="00600B88"/>
    <w:rsid w:val="00602114"/>
    <w:rsid w:val="006060CA"/>
    <w:rsid w:val="00606B47"/>
    <w:rsid w:val="00611748"/>
    <w:rsid w:val="006120B3"/>
    <w:rsid w:val="00614174"/>
    <w:rsid w:val="00614339"/>
    <w:rsid w:val="006173B0"/>
    <w:rsid w:val="006215A7"/>
    <w:rsid w:val="0062163D"/>
    <w:rsid w:val="006234A0"/>
    <w:rsid w:val="00624665"/>
    <w:rsid w:val="006268BD"/>
    <w:rsid w:val="00630657"/>
    <w:rsid w:val="00630E5B"/>
    <w:rsid w:val="00631AAE"/>
    <w:rsid w:val="006329AC"/>
    <w:rsid w:val="00632DFD"/>
    <w:rsid w:val="00634C2E"/>
    <w:rsid w:val="00636EE6"/>
    <w:rsid w:val="0063700C"/>
    <w:rsid w:val="00640375"/>
    <w:rsid w:val="006410F0"/>
    <w:rsid w:val="00641327"/>
    <w:rsid w:val="00641930"/>
    <w:rsid w:val="00641D5D"/>
    <w:rsid w:val="00642E93"/>
    <w:rsid w:val="00643C03"/>
    <w:rsid w:val="0064481B"/>
    <w:rsid w:val="00644B04"/>
    <w:rsid w:val="00650097"/>
    <w:rsid w:val="00651C64"/>
    <w:rsid w:val="00652CCB"/>
    <w:rsid w:val="00654A97"/>
    <w:rsid w:val="00654C56"/>
    <w:rsid w:val="00656CA9"/>
    <w:rsid w:val="00657E31"/>
    <w:rsid w:val="006608D1"/>
    <w:rsid w:val="00660C31"/>
    <w:rsid w:val="00663226"/>
    <w:rsid w:val="00663B06"/>
    <w:rsid w:val="00663F00"/>
    <w:rsid w:val="00665137"/>
    <w:rsid w:val="006661A7"/>
    <w:rsid w:val="006667EF"/>
    <w:rsid w:val="006670ED"/>
    <w:rsid w:val="00670CED"/>
    <w:rsid w:val="0067227C"/>
    <w:rsid w:val="00674FBB"/>
    <w:rsid w:val="006763C9"/>
    <w:rsid w:val="00676900"/>
    <w:rsid w:val="0067799F"/>
    <w:rsid w:val="00681E60"/>
    <w:rsid w:val="00682605"/>
    <w:rsid w:val="00687F8D"/>
    <w:rsid w:val="006907E6"/>
    <w:rsid w:val="00693B81"/>
    <w:rsid w:val="0069401B"/>
    <w:rsid w:val="00694184"/>
    <w:rsid w:val="00696A1F"/>
    <w:rsid w:val="00697945"/>
    <w:rsid w:val="00697D0F"/>
    <w:rsid w:val="006A0488"/>
    <w:rsid w:val="006A050B"/>
    <w:rsid w:val="006A100C"/>
    <w:rsid w:val="006A1278"/>
    <w:rsid w:val="006A46AE"/>
    <w:rsid w:val="006A4FAD"/>
    <w:rsid w:val="006A5355"/>
    <w:rsid w:val="006A5FD5"/>
    <w:rsid w:val="006A623C"/>
    <w:rsid w:val="006A68C4"/>
    <w:rsid w:val="006A767B"/>
    <w:rsid w:val="006A79B8"/>
    <w:rsid w:val="006B065F"/>
    <w:rsid w:val="006B235E"/>
    <w:rsid w:val="006B2408"/>
    <w:rsid w:val="006B28D6"/>
    <w:rsid w:val="006B3407"/>
    <w:rsid w:val="006B38CE"/>
    <w:rsid w:val="006B39E8"/>
    <w:rsid w:val="006B4B6C"/>
    <w:rsid w:val="006B4EB5"/>
    <w:rsid w:val="006B560C"/>
    <w:rsid w:val="006B57FB"/>
    <w:rsid w:val="006B5E63"/>
    <w:rsid w:val="006C3F7F"/>
    <w:rsid w:val="006C4DF4"/>
    <w:rsid w:val="006C576B"/>
    <w:rsid w:val="006C60D9"/>
    <w:rsid w:val="006C67E3"/>
    <w:rsid w:val="006C6BED"/>
    <w:rsid w:val="006D15E0"/>
    <w:rsid w:val="006D1E8D"/>
    <w:rsid w:val="006D25E1"/>
    <w:rsid w:val="006D27E2"/>
    <w:rsid w:val="006D4AC5"/>
    <w:rsid w:val="006E0540"/>
    <w:rsid w:val="006E0CA9"/>
    <w:rsid w:val="006E0E27"/>
    <w:rsid w:val="006E2FE5"/>
    <w:rsid w:val="006E35DA"/>
    <w:rsid w:val="006E4AFB"/>
    <w:rsid w:val="006E64F2"/>
    <w:rsid w:val="006E7023"/>
    <w:rsid w:val="006F36D0"/>
    <w:rsid w:val="006F3B87"/>
    <w:rsid w:val="006F4E13"/>
    <w:rsid w:val="006F5825"/>
    <w:rsid w:val="006F5BFC"/>
    <w:rsid w:val="006F744F"/>
    <w:rsid w:val="006F7F5C"/>
    <w:rsid w:val="0070125B"/>
    <w:rsid w:val="0070263E"/>
    <w:rsid w:val="00703522"/>
    <w:rsid w:val="00703912"/>
    <w:rsid w:val="00705CED"/>
    <w:rsid w:val="00707B31"/>
    <w:rsid w:val="00707E82"/>
    <w:rsid w:val="007112C4"/>
    <w:rsid w:val="007123BF"/>
    <w:rsid w:val="00714C2C"/>
    <w:rsid w:val="0071513A"/>
    <w:rsid w:val="00715221"/>
    <w:rsid w:val="0071717E"/>
    <w:rsid w:val="00720D2A"/>
    <w:rsid w:val="00722208"/>
    <w:rsid w:val="007234E7"/>
    <w:rsid w:val="00724D15"/>
    <w:rsid w:val="007264E1"/>
    <w:rsid w:val="0072768D"/>
    <w:rsid w:val="00730AF5"/>
    <w:rsid w:val="007350EF"/>
    <w:rsid w:val="00735532"/>
    <w:rsid w:val="007360C0"/>
    <w:rsid w:val="007366CA"/>
    <w:rsid w:val="00740373"/>
    <w:rsid w:val="00740F8A"/>
    <w:rsid w:val="00744478"/>
    <w:rsid w:val="0074471E"/>
    <w:rsid w:val="00744F85"/>
    <w:rsid w:val="007505F2"/>
    <w:rsid w:val="0075164D"/>
    <w:rsid w:val="0075249A"/>
    <w:rsid w:val="00753610"/>
    <w:rsid w:val="00754A9E"/>
    <w:rsid w:val="00754F9C"/>
    <w:rsid w:val="00755B84"/>
    <w:rsid w:val="00756F1D"/>
    <w:rsid w:val="00761416"/>
    <w:rsid w:val="0076144D"/>
    <w:rsid w:val="0076418E"/>
    <w:rsid w:val="00764A3B"/>
    <w:rsid w:val="007668E4"/>
    <w:rsid w:val="00773B37"/>
    <w:rsid w:val="007747D7"/>
    <w:rsid w:val="00780304"/>
    <w:rsid w:val="0078075E"/>
    <w:rsid w:val="00781F38"/>
    <w:rsid w:val="00784183"/>
    <w:rsid w:val="00784AC2"/>
    <w:rsid w:val="00784E8C"/>
    <w:rsid w:val="0078527A"/>
    <w:rsid w:val="00787518"/>
    <w:rsid w:val="00791C37"/>
    <w:rsid w:val="00791F37"/>
    <w:rsid w:val="00793243"/>
    <w:rsid w:val="00793D63"/>
    <w:rsid w:val="007967FB"/>
    <w:rsid w:val="007968A1"/>
    <w:rsid w:val="0079752C"/>
    <w:rsid w:val="00797583"/>
    <w:rsid w:val="007A04A7"/>
    <w:rsid w:val="007A0695"/>
    <w:rsid w:val="007A09D2"/>
    <w:rsid w:val="007A384B"/>
    <w:rsid w:val="007A64D6"/>
    <w:rsid w:val="007A6A56"/>
    <w:rsid w:val="007A6F1C"/>
    <w:rsid w:val="007A7593"/>
    <w:rsid w:val="007A7AC3"/>
    <w:rsid w:val="007B02F6"/>
    <w:rsid w:val="007B070D"/>
    <w:rsid w:val="007B3307"/>
    <w:rsid w:val="007B673B"/>
    <w:rsid w:val="007B6E2F"/>
    <w:rsid w:val="007B78FE"/>
    <w:rsid w:val="007B7EEE"/>
    <w:rsid w:val="007C3501"/>
    <w:rsid w:val="007C649F"/>
    <w:rsid w:val="007C699B"/>
    <w:rsid w:val="007C6B9B"/>
    <w:rsid w:val="007D17F1"/>
    <w:rsid w:val="007D2A34"/>
    <w:rsid w:val="007D5ABF"/>
    <w:rsid w:val="007D6057"/>
    <w:rsid w:val="007D7B77"/>
    <w:rsid w:val="007E1556"/>
    <w:rsid w:val="007E365E"/>
    <w:rsid w:val="007E74F8"/>
    <w:rsid w:val="007E780B"/>
    <w:rsid w:val="007F0A40"/>
    <w:rsid w:val="007F1051"/>
    <w:rsid w:val="007F11C8"/>
    <w:rsid w:val="007F1693"/>
    <w:rsid w:val="007F1E34"/>
    <w:rsid w:val="007F2AE1"/>
    <w:rsid w:val="007F2C73"/>
    <w:rsid w:val="00801D6A"/>
    <w:rsid w:val="00804810"/>
    <w:rsid w:val="0080625E"/>
    <w:rsid w:val="00810E7E"/>
    <w:rsid w:val="008127E2"/>
    <w:rsid w:val="008134F0"/>
    <w:rsid w:val="008135EB"/>
    <w:rsid w:val="0081381E"/>
    <w:rsid w:val="00813873"/>
    <w:rsid w:val="00814D33"/>
    <w:rsid w:val="00815C3A"/>
    <w:rsid w:val="00815F19"/>
    <w:rsid w:val="008162EA"/>
    <w:rsid w:val="008169DD"/>
    <w:rsid w:val="00816D19"/>
    <w:rsid w:val="00820B92"/>
    <w:rsid w:val="00820C1B"/>
    <w:rsid w:val="00820C9B"/>
    <w:rsid w:val="00821282"/>
    <w:rsid w:val="00822053"/>
    <w:rsid w:val="00822C28"/>
    <w:rsid w:val="008259AE"/>
    <w:rsid w:val="00830F8E"/>
    <w:rsid w:val="008312D8"/>
    <w:rsid w:val="00832646"/>
    <w:rsid w:val="00832B4F"/>
    <w:rsid w:val="00835F64"/>
    <w:rsid w:val="008364E8"/>
    <w:rsid w:val="00836727"/>
    <w:rsid w:val="00841ED5"/>
    <w:rsid w:val="00843BBF"/>
    <w:rsid w:val="008442A1"/>
    <w:rsid w:val="00846921"/>
    <w:rsid w:val="00861377"/>
    <w:rsid w:val="00861640"/>
    <w:rsid w:val="00861A00"/>
    <w:rsid w:val="00861CC9"/>
    <w:rsid w:val="00864C79"/>
    <w:rsid w:val="008657C3"/>
    <w:rsid w:val="0086659E"/>
    <w:rsid w:val="00870D50"/>
    <w:rsid w:val="00880014"/>
    <w:rsid w:val="00883892"/>
    <w:rsid w:val="0088398C"/>
    <w:rsid w:val="008843F2"/>
    <w:rsid w:val="0088447C"/>
    <w:rsid w:val="008844C1"/>
    <w:rsid w:val="008855F4"/>
    <w:rsid w:val="00891546"/>
    <w:rsid w:val="008929B7"/>
    <w:rsid w:val="008933F4"/>
    <w:rsid w:val="0089351A"/>
    <w:rsid w:val="00895CBC"/>
    <w:rsid w:val="008A3FFA"/>
    <w:rsid w:val="008A7291"/>
    <w:rsid w:val="008A7DA9"/>
    <w:rsid w:val="008B00CF"/>
    <w:rsid w:val="008B0BED"/>
    <w:rsid w:val="008B3457"/>
    <w:rsid w:val="008B42DE"/>
    <w:rsid w:val="008B483C"/>
    <w:rsid w:val="008B4E33"/>
    <w:rsid w:val="008B5D1D"/>
    <w:rsid w:val="008B6631"/>
    <w:rsid w:val="008B712E"/>
    <w:rsid w:val="008B7838"/>
    <w:rsid w:val="008C2B55"/>
    <w:rsid w:val="008C3522"/>
    <w:rsid w:val="008C37C6"/>
    <w:rsid w:val="008C4204"/>
    <w:rsid w:val="008C452A"/>
    <w:rsid w:val="008C4B2D"/>
    <w:rsid w:val="008C72BE"/>
    <w:rsid w:val="008C7EDE"/>
    <w:rsid w:val="008D31D0"/>
    <w:rsid w:val="008D53AD"/>
    <w:rsid w:val="008D5E52"/>
    <w:rsid w:val="008E1336"/>
    <w:rsid w:val="008E2A7A"/>
    <w:rsid w:val="008E2FEC"/>
    <w:rsid w:val="008E47D3"/>
    <w:rsid w:val="008E7923"/>
    <w:rsid w:val="008E7FAE"/>
    <w:rsid w:val="008F114D"/>
    <w:rsid w:val="008F232B"/>
    <w:rsid w:val="008F24EC"/>
    <w:rsid w:val="008F2C28"/>
    <w:rsid w:val="008F3E6A"/>
    <w:rsid w:val="008F4598"/>
    <w:rsid w:val="008F554C"/>
    <w:rsid w:val="008F6D6A"/>
    <w:rsid w:val="008F75EB"/>
    <w:rsid w:val="0090206D"/>
    <w:rsid w:val="009031ED"/>
    <w:rsid w:val="00903258"/>
    <w:rsid w:val="00906E8E"/>
    <w:rsid w:val="00907595"/>
    <w:rsid w:val="00907A19"/>
    <w:rsid w:val="0091014F"/>
    <w:rsid w:val="00911E90"/>
    <w:rsid w:val="00911F79"/>
    <w:rsid w:val="009125C5"/>
    <w:rsid w:val="00917933"/>
    <w:rsid w:val="00917955"/>
    <w:rsid w:val="0092155E"/>
    <w:rsid w:val="009232D6"/>
    <w:rsid w:val="00926B42"/>
    <w:rsid w:val="00926E8C"/>
    <w:rsid w:val="00930127"/>
    <w:rsid w:val="0093043C"/>
    <w:rsid w:val="0093198B"/>
    <w:rsid w:val="0093281B"/>
    <w:rsid w:val="00932BC1"/>
    <w:rsid w:val="00933DDC"/>
    <w:rsid w:val="00936439"/>
    <w:rsid w:val="00937997"/>
    <w:rsid w:val="00937AAB"/>
    <w:rsid w:val="0094105A"/>
    <w:rsid w:val="009428C5"/>
    <w:rsid w:val="009430E2"/>
    <w:rsid w:val="009461A7"/>
    <w:rsid w:val="00947226"/>
    <w:rsid w:val="009502FF"/>
    <w:rsid w:val="0095075D"/>
    <w:rsid w:val="009510D6"/>
    <w:rsid w:val="0095154E"/>
    <w:rsid w:val="00951947"/>
    <w:rsid w:val="00951D17"/>
    <w:rsid w:val="00952D7A"/>
    <w:rsid w:val="0095355C"/>
    <w:rsid w:val="00956000"/>
    <w:rsid w:val="00957EE5"/>
    <w:rsid w:val="00960FBE"/>
    <w:rsid w:val="009610AB"/>
    <w:rsid w:val="009614B2"/>
    <w:rsid w:val="00961A4A"/>
    <w:rsid w:val="00961B28"/>
    <w:rsid w:val="00962261"/>
    <w:rsid w:val="009634E8"/>
    <w:rsid w:val="00963B71"/>
    <w:rsid w:val="00964548"/>
    <w:rsid w:val="0096558D"/>
    <w:rsid w:val="00966A5F"/>
    <w:rsid w:val="0096757B"/>
    <w:rsid w:val="00971280"/>
    <w:rsid w:val="00972632"/>
    <w:rsid w:val="00972CAC"/>
    <w:rsid w:val="0097354A"/>
    <w:rsid w:val="009743DE"/>
    <w:rsid w:val="009748A7"/>
    <w:rsid w:val="00974C93"/>
    <w:rsid w:val="009776EC"/>
    <w:rsid w:val="0098298F"/>
    <w:rsid w:val="009829CE"/>
    <w:rsid w:val="0098310F"/>
    <w:rsid w:val="0098360B"/>
    <w:rsid w:val="00984D97"/>
    <w:rsid w:val="00987C3C"/>
    <w:rsid w:val="00987FAE"/>
    <w:rsid w:val="009926C8"/>
    <w:rsid w:val="0099306D"/>
    <w:rsid w:val="00993799"/>
    <w:rsid w:val="0099473C"/>
    <w:rsid w:val="00994FAB"/>
    <w:rsid w:val="00996AD8"/>
    <w:rsid w:val="00996F69"/>
    <w:rsid w:val="00997CB0"/>
    <w:rsid w:val="009A29CE"/>
    <w:rsid w:val="009A594D"/>
    <w:rsid w:val="009A64AB"/>
    <w:rsid w:val="009B175F"/>
    <w:rsid w:val="009B2DC4"/>
    <w:rsid w:val="009B3C7E"/>
    <w:rsid w:val="009B5E17"/>
    <w:rsid w:val="009B62EB"/>
    <w:rsid w:val="009B6B94"/>
    <w:rsid w:val="009B7B02"/>
    <w:rsid w:val="009C0380"/>
    <w:rsid w:val="009C175B"/>
    <w:rsid w:val="009C1EE5"/>
    <w:rsid w:val="009C217F"/>
    <w:rsid w:val="009C50F7"/>
    <w:rsid w:val="009C5C9E"/>
    <w:rsid w:val="009C6619"/>
    <w:rsid w:val="009C6A33"/>
    <w:rsid w:val="009D02B0"/>
    <w:rsid w:val="009D0A6F"/>
    <w:rsid w:val="009D0CC3"/>
    <w:rsid w:val="009D24C3"/>
    <w:rsid w:val="009D31F4"/>
    <w:rsid w:val="009D326A"/>
    <w:rsid w:val="009D4374"/>
    <w:rsid w:val="009D712E"/>
    <w:rsid w:val="009E058A"/>
    <w:rsid w:val="009E1B55"/>
    <w:rsid w:val="009E412A"/>
    <w:rsid w:val="009E5C32"/>
    <w:rsid w:val="009E6418"/>
    <w:rsid w:val="009E6749"/>
    <w:rsid w:val="009E6C3A"/>
    <w:rsid w:val="009E7BBD"/>
    <w:rsid w:val="009F1BAA"/>
    <w:rsid w:val="009F2201"/>
    <w:rsid w:val="009F3156"/>
    <w:rsid w:val="009F3C69"/>
    <w:rsid w:val="009F5087"/>
    <w:rsid w:val="009F5547"/>
    <w:rsid w:val="009F5F6C"/>
    <w:rsid w:val="00A0112A"/>
    <w:rsid w:val="00A0190F"/>
    <w:rsid w:val="00A0235C"/>
    <w:rsid w:val="00A02436"/>
    <w:rsid w:val="00A02D8B"/>
    <w:rsid w:val="00A03914"/>
    <w:rsid w:val="00A04704"/>
    <w:rsid w:val="00A06F33"/>
    <w:rsid w:val="00A06F8A"/>
    <w:rsid w:val="00A1252B"/>
    <w:rsid w:val="00A13786"/>
    <w:rsid w:val="00A14F19"/>
    <w:rsid w:val="00A15DA0"/>
    <w:rsid w:val="00A168C3"/>
    <w:rsid w:val="00A209BC"/>
    <w:rsid w:val="00A21A89"/>
    <w:rsid w:val="00A2219B"/>
    <w:rsid w:val="00A244B2"/>
    <w:rsid w:val="00A24F64"/>
    <w:rsid w:val="00A259F4"/>
    <w:rsid w:val="00A2788D"/>
    <w:rsid w:val="00A320CA"/>
    <w:rsid w:val="00A339E4"/>
    <w:rsid w:val="00A33E61"/>
    <w:rsid w:val="00A33FC0"/>
    <w:rsid w:val="00A345F7"/>
    <w:rsid w:val="00A352B6"/>
    <w:rsid w:val="00A35ED5"/>
    <w:rsid w:val="00A370CF"/>
    <w:rsid w:val="00A43220"/>
    <w:rsid w:val="00A460BB"/>
    <w:rsid w:val="00A46108"/>
    <w:rsid w:val="00A46998"/>
    <w:rsid w:val="00A46C32"/>
    <w:rsid w:val="00A46FF5"/>
    <w:rsid w:val="00A47C26"/>
    <w:rsid w:val="00A50982"/>
    <w:rsid w:val="00A54079"/>
    <w:rsid w:val="00A54B89"/>
    <w:rsid w:val="00A55C2F"/>
    <w:rsid w:val="00A57061"/>
    <w:rsid w:val="00A601FD"/>
    <w:rsid w:val="00A62810"/>
    <w:rsid w:val="00A63300"/>
    <w:rsid w:val="00A6475E"/>
    <w:rsid w:val="00A651CC"/>
    <w:rsid w:val="00A654F6"/>
    <w:rsid w:val="00A66818"/>
    <w:rsid w:val="00A7245E"/>
    <w:rsid w:val="00A73223"/>
    <w:rsid w:val="00A73911"/>
    <w:rsid w:val="00A74FA4"/>
    <w:rsid w:val="00A76B51"/>
    <w:rsid w:val="00A76CEB"/>
    <w:rsid w:val="00A77A21"/>
    <w:rsid w:val="00A83ACA"/>
    <w:rsid w:val="00A85C61"/>
    <w:rsid w:val="00A86835"/>
    <w:rsid w:val="00A92081"/>
    <w:rsid w:val="00A92CF9"/>
    <w:rsid w:val="00A932A1"/>
    <w:rsid w:val="00A93491"/>
    <w:rsid w:val="00A93D82"/>
    <w:rsid w:val="00A94F22"/>
    <w:rsid w:val="00A96FB1"/>
    <w:rsid w:val="00A97A94"/>
    <w:rsid w:val="00AA1418"/>
    <w:rsid w:val="00AA2283"/>
    <w:rsid w:val="00AA30FC"/>
    <w:rsid w:val="00AA3290"/>
    <w:rsid w:val="00AA3654"/>
    <w:rsid w:val="00AA4E6B"/>
    <w:rsid w:val="00AA5116"/>
    <w:rsid w:val="00AA5F4B"/>
    <w:rsid w:val="00AA716D"/>
    <w:rsid w:val="00AB015A"/>
    <w:rsid w:val="00AB234C"/>
    <w:rsid w:val="00AB3FA1"/>
    <w:rsid w:val="00AB41A8"/>
    <w:rsid w:val="00AB50E5"/>
    <w:rsid w:val="00AB6D81"/>
    <w:rsid w:val="00AB7975"/>
    <w:rsid w:val="00AC0F64"/>
    <w:rsid w:val="00AC1B5E"/>
    <w:rsid w:val="00AC3592"/>
    <w:rsid w:val="00AC42E2"/>
    <w:rsid w:val="00AC5E50"/>
    <w:rsid w:val="00AC76A7"/>
    <w:rsid w:val="00AC7E08"/>
    <w:rsid w:val="00AD0A0F"/>
    <w:rsid w:val="00AD0D83"/>
    <w:rsid w:val="00AD1688"/>
    <w:rsid w:val="00AD16B4"/>
    <w:rsid w:val="00AD2D98"/>
    <w:rsid w:val="00AD502F"/>
    <w:rsid w:val="00AE0BDB"/>
    <w:rsid w:val="00AE0D29"/>
    <w:rsid w:val="00AE18D4"/>
    <w:rsid w:val="00AE18E5"/>
    <w:rsid w:val="00AE1A55"/>
    <w:rsid w:val="00AE2834"/>
    <w:rsid w:val="00AE3992"/>
    <w:rsid w:val="00AE3C0A"/>
    <w:rsid w:val="00AE5687"/>
    <w:rsid w:val="00AE5F7F"/>
    <w:rsid w:val="00AF0B68"/>
    <w:rsid w:val="00AF2FC4"/>
    <w:rsid w:val="00AF322E"/>
    <w:rsid w:val="00AF333A"/>
    <w:rsid w:val="00AF3D71"/>
    <w:rsid w:val="00AF4616"/>
    <w:rsid w:val="00AF5D3C"/>
    <w:rsid w:val="00AF6916"/>
    <w:rsid w:val="00AF6967"/>
    <w:rsid w:val="00AF749B"/>
    <w:rsid w:val="00AF7953"/>
    <w:rsid w:val="00B00372"/>
    <w:rsid w:val="00B00BCF"/>
    <w:rsid w:val="00B032B4"/>
    <w:rsid w:val="00B03A44"/>
    <w:rsid w:val="00B11E0E"/>
    <w:rsid w:val="00B13E0F"/>
    <w:rsid w:val="00B15A36"/>
    <w:rsid w:val="00B20BC0"/>
    <w:rsid w:val="00B2308F"/>
    <w:rsid w:val="00B24CD6"/>
    <w:rsid w:val="00B256ED"/>
    <w:rsid w:val="00B30671"/>
    <w:rsid w:val="00B30B95"/>
    <w:rsid w:val="00B33EA1"/>
    <w:rsid w:val="00B3420D"/>
    <w:rsid w:val="00B34E39"/>
    <w:rsid w:val="00B36A1D"/>
    <w:rsid w:val="00B37C9E"/>
    <w:rsid w:val="00B40350"/>
    <w:rsid w:val="00B41EC8"/>
    <w:rsid w:val="00B42D2C"/>
    <w:rsid w:val="00B43F36"/>
    <w:rsid w:val="00B44957"/>
    <w:rsid w:val="00B44F94"/>
    <w:rsid w:val="00B50028"/>
    <w:rsid w:val="00B554EE"/>
    <w:rsid w:val="00B56B2E"/>
    <w:rsid w:val="00B60226"/>
    <w:rsid w:val="00B65078"/>
    <w:rsid w:val="00B65549"/>
    <w:rsid w:val="00B67ABA"/>
    <w:rsid w:val="00B71BF4"/>
    <w:rsid w:val="00B736E7"/>
    <w:rsid w:val="00B74D11"/>
    <w:rsid w:val="00B7647F"/>
    <w:rsid w:val="00B808A2"/>
    <w:rsid w:val="00B8388E"/>
    <w:rsid w:val="00B85323"/>
    <w:rsid w:val="00B939EE"/>
    <w:rsid w:val="00B9559F"/>
    <w:rsid w:val="00B97406"/>
    <w:rsid w:val="00B979D1"/>
    <w:rsid w:val="00B97C69"/>
    <w:rsid w:val="00BA093D"/>
    <w:rsid w:val="00BA1EB0"/>
    <w:rsid w:val="00BA485C"/>
    <w:rsid w:val="00BA4A74"/>
    <w:rsid w:val="00BA61E6"/>
    <w:rsid w:val="00BA76E2"/>
    <w:rsid w:val="00BB1E37"/>
    <w:rsid w:val="00BB24ED"/>
    <w:rsid w:val="00BB369D"/>
    <w:rsid w:val="00BB3ECF"/>
    <w:rsid w:val="00BB40B4"/>
    <w:rsid w:val="00BB482A"/>
    <w:rsid w:val="00BB537A"/>
    <w:rsid w:val="00BB7113"/>
    <w:rsid w:val="00BC172E"/>
    <w:rsid w:val="00BC34FA"/>
    <w:rsid w:val="00BC4613"/>
    <w:rsid w:val="00BC4AFC"/>
    <w:rsid w:val="00BC63E5"/>
    <w:rsid w:val="00BC6A3F"/>
    <w:rsid w:val="00BC6C7A"/>
    <w:rsid w:val="00BC798D"/>
    <w:rsid w:val="00BD0356"/>
    <w:rsid w:val="00BD294B"/>
    <w:rsid w:val="00BD2EE0"/>
    <w:rsid w:val="00BD31EE"/>
    <w:rsid w:val="00BD55D8"/>
    <w:rsid w:val="00BD65FF"/>
    <w:rsid w:val="00BD6FEA"/>
    <w:rsid w:val="00BD79C0"/>
    <w:rsid w:val="00BE0E59"/>
    <w:rsid w:val="00BE6BDB"/>
    <w:rsid w:val="00BE6CA4"/>
    <w:rsid w:val="00BF0197"/>
    <w:rsid w:val="00BF097E"/>
    <w:rsid w:val="00BF379C"/>
    <w:rsid w:val="00BF5E55"/>
    <w:rsid w:val="00BF618D"/>
    <w:rsid w:val="00BF72E6"/>
    <w:rsid w:val="00BF7877"/>
    <w:rsid w:val="00C00C68"/>
    <w:rsid w:val="00C00EB2"/>
    <w:rsid w:val="00C02C61"/>
    <w:rsid w:val="00C044F7"/>
    <w:rsid w:val="00C04985"/>
    <w:rsid w:val="00C058B9"/>
    <w:rsid w:val="00C078F6"/>
    <w:rsid w:val="00C111FE"/>
    <w:rsid w:val="00C11D9D"/>
    <w:rsid w:val="00C126E6"/>
    <w:rsid w:val="00C12ECC"/>
    <w:rsid w:val="00C12EE8"/>
    <w:rsid w:val="00C148DD"/>
    <w:rsid w:val="00C14D2C"/>
    <w:rsid w:val="00C164D8"/>
    <w:rsid w:val="00C17412"/>
    <w:rsid w:val="00C2032B"/>
    <w:rsid w:val="00C207A7"/>
    <w:rsid w:val="00C21A59"/>
    <w:rsid w:val="00C27051"/>
    <w:rsid w:val="00C30CCD"/>
    <w:rsid w:val="00C31E26"/>
    <w:rsid w:val="00C3318E"/>
    <w:rsid w:val="00C352D4"/>
    <w:rsid w:val="00C35F51"/>
    <w:rsid w:val="00C3723A"/>
    <w:rsid w:val="00C408C8"/>
    <w:rsid w:val="00C40DC9"/>
    <w:rsid w:val="00C4447C"/>
    <w:rsid w:val="00C44D73"/>
    <w:rsid w:val="00C45D7C"/>
    <w:rsid w:val="00C469E8"/>
    <w:rsid w:val="00C4769C"/>
    <w:rsid w:val="00C50293"/>
    <w:rsid w:val="00C50A69"/>
    <w:rsid w:val="00C513D4"/>
    <w:rsid w:val="00C527C8"/>
    <w:rsid w:val="00C52ED9"/>
    <w:rsid w:val="00C54CFC"/>
    <w:rsid w:val="00C558E6"/>
    <w:rsid w:val="00C56FBC"/>
    <w:rsid w:val="00C5782E"/>
    <w:rsid w:val="00C601F9"/>
    <w:rsid w:val="00C6270F"/>
    <w:rsid w:val="00C633FF"/>
    <w:rsid w:val="00C63F41"/>
    <w:rsid w:val="00C64E37"/>
    <w:rsid w:val="00C64F79"/>
    <w:rsid w:val="00C65435"/>
    <w:rsid w:val="00C66843"/>
    <w:rsid w:val="00C70693"/>
    <w:rsid w:val="00C732E3"/>
    <w:rsid w:val="00C75DE0"/>
    <w:rsid w:val="00C75E67"/>
    <w:rsid w:val="00C7752E"/>
    <w:rsid w:val="00C81D45"/>
    <w:rsid w:val="00C854E8"/>
    <w:rsid w:val="00C93FBE"/>
    <w:rsid w:val="00C943D7"/>
    <w:rsid w:val="00C95E18"/>
    <w:rsid w:val="00C96B64"/>
    <w:rsid w:val="00C97348"/>
    <w:rsid w:val="00CA352F"/>
    <w:rsid w:val="00CA4A5D"/>
    <w:rsid w:val="00CA53AF"/>
    <w:rsid w:val="00CA5972"/>
    <w:rsid w:val="00CA72C5"/>
    <w:rsid w:val="00CB0745"/>
    <w:rsid w:val="00CB1B2C"/>
    <w:rsid w:val="00CB2EE8"/>
    <w:rsid w:val="00CB3F8F"/>
    <w:rsid w:val="00CB40AB"/>
    <w:rsid w:val="00CB54C2"/>
    <w:rsid w:val="00CB5871"/>
    <w:rsid w:val="00CB7A5E"/>
    <w:rsid w:val="00CB7ED5"/>
    <w:rsid w:val="00CC0EAF"/>
    <w:rsid w:val="00CC1C14"/>
    <w:rsid w:val="00CC2268"/>
    <w:rsid w:val="00CC3984"/>
    <w:rsid w:val="00CC3A30"/>
    <w:rsid w:val="00CC5A4B"/>
    <w:rsid w:val="00CC7F55"/>
    <w:rsid w:val="00CD0335"/>
    <w:rsid w:val="00CD05A0"/>
    <w:rsid w:val="00CD0A62"/>
    <w:rsid w:val="00CD0F8C"/>
    <w:rsid w:val="00CD12EC"/>
    <w:rsid w:val="00CD2807"/>
    <w:rsid w:val="00CD4A25"/>
    <w:rsid w:val="00CD5081"/>
    <w:rsid w:val="00CD5CE0"/>
    <w:rsid w:val="00CD5FBD"/>
    <w:rsid w:val="00CE3070"/>
    <w:rsid w:val="00CE391E"/>
    <w:rsid w:val="00CE49C5"/>
    <w:rsid w:val="00CE4E07"/>
    <w:rsid w:val="00CE5DB5"/>
    <w:rsid w:val="00CE6A94"/>
    <w:rsid w:val="00CF1B76"/>
    <w:rsid w:val="00CF1CDF"/>
    <w:rsid w:val="00CF1FE6"/>
    <w:rsid w:val="00CF58E8"/>
    <w:rsid w:val="00CF77C7"/>
    <w:rsid w:val="00CF7868"/>
    <w:rsid w:val="00D01954"/>
    <w:rsid w:val="00D0648C"/>
    <w:rsid w:val="00D066FD"/>
    <w:rsid w:val="00D10DB7"/>
    <w:rsid w:val="00D124D2"/>
    <w:rsid w:val="00D127A4"/>
    <w:rsid w:val="00D13B7A"/>
    <w:rsid w:val="00D15BD1"/>
    <w:rsid w:val="00D16A90"/>
    <w:rsid w:val="00D17BE4"/>
    <w:rsid w:val="00D20DD5"/>
    <w:rsid w:val="00D221C8"/>
    <w:rsid w:val="00D27774"/>
    <w:rsid w:val="00D30206"/>
    <w:rsid w:val="00D3144D"/>
    <w:rsid w:val="00D32890"/>
    <w:rsid w:val="00D3295D"/>
    <w:rsid w:val="00D3344A"/>
    <w:rsid w:val="00D336FA"/>
    <w:rsid w:val="00D34A18"/>
    <w:rsid w:val="00D3521F"/>
    <w:rsid w:val="00D400C6"/>
    <w:rsid w:val="00D41940"/>
    <w:rsid w:val="00D43BFD"/>
    <w:rsid w:val="00D447BC"/>
    <w:rsid w:val="00D44AEA"/>
    <w:rsid w:val="00D45B39"/>
    <w:rsid w:val="00D478D1"/>
    <w:rsid w:val="00D50F04"/>
    <w:rsid w:val="00D52073"/>
    <w:rsid w:val="00D53E20"/>
    <w:rsid w:val="00D5439F"/>
    <w:rsid w:val="00D54E9B"/>
    <w:rsid w:val="00D60061"/>
    <w:rsid w:val="00D6071B"/>
    <w:rsid w:val="00D61028"/>
    <w:rsid w:val="00D6127E"/>
    <w:rsid w:val="00D7437B"/>
    <w:rsid w:val="00D74A3C"/>
    <w:rsid w:val="00D758F5"/>
    <w:rsid w:val="00D7602C"/>
    <w:rsid w:val="00D81A31"/>
    <w:rsid w:val="00D82143"/>
    <w:rsid w:val="00D830AE"/>
    <w:rsid w:val="00D8319C"/>
    <w:rsid w:val="00D8330D"/>
    <w:rsid w:val="00D8449D"/>
    <w:rsid w:val="00D84B67"/>
    <w:rsid w:val="00D86B93"/>
    <w:rsid w:val="00D87BA2"/>
    <w:rsid w:val="00D9253B"/>
    <w:rsid w:val="00D9261F"/>
    <w:rsid w:val="00D92CBC"/>
    <w:rsid w:val="00D9437F"/>
    <w:rsid w:val="00D95993"/>
    <w:rsid w:val="00D969D0"/>
    <w:rsid w:val="00D96D20"/>
    <w:rsid w:val="00D96E45"/>
    <w:rsid w:val="00D97BCF"/>
    <w:rsid w:val="00DA0876"/>
    <w:rsid w:val="00DA0ACA"/>
    <w:rsid w:val="00DA1400"/>
    <w:rsid w:val="00DA1F01"/>
    <w:rsid w:val="00DA22DB"/>
    <w:rsid w:val="00DA460C"/>
    <w:rsid w:val="00DA50B6"/>
    <w:rsid w:val="00DA57F4"/>
    <w:rsid w:val="00DA6026"/>
    <w:rsid w:val="00DB0F23"/>
    <w:rsid w:val="00DB2162"/>
    <w:rsid w:val="00DB5304"/>
    <w:rsid w:val="00DB7107"/>
    <w:rsid w:val="00DB7D09"/>
    <w:rsid w:val="00DC1BBE"/>
    <w:rsid w:val="00DC3FB9"/>
    <w:rsid w:val="00DC4684"/>
    <w:rsid w:val="00DC4BF4"/>
    <w:rsid w:val="00DC7674"/>
    <w:rsid w:val="00DD06E5"/>
    <w:rsid w:val="00DD2A4D"/>
    <w:rsid w:val="00DD3B56"/>
    <w:rsid w:val="00DD40D1"/>
    <w:rsid w:val="00DD48A8"/>
    <w:rsid w:val="00DD66A4"/>
    <w:rsid w:val="00DD70B7"/>
    <w:rsid w:val="00DD740E"/>
    <w:rsid w:val="00DE2792"/>
    <w:rsid w:val="00DE2DE3"/>
    <w:rsid w:val="00DE4430"/>
    <w:rsid w:val="00DE4EEE"/>
    <w:rsid w:val="00DE681D"/>
    <w:rsid w:val="00DF1299"/>
    <w:rsid w:val="00DF1762"/>
    <w:rsid w:val="00DF200A"/>
    <w:rsid w:val="00DF3020"/>
    <w:rsid w:val="00DF323E"/>
    <w:rsid w:val="00DF3B28"/>
    <w:rsid w:val="00DF3B85"/>
    <w:rsid w:val="00DF5CEF"/>
    <w:rsid w:val="00DF653D"/>
    <w:rsid w:val="00E0101D"/>
    <w:rsid w:val="00E01DA4"/>
    <w:rsid w:val="00E02BFB"/>
    <w:rsid w:val="00E02E47"/>
    <w:rsid w:val="00E04363"/>
    <w:rsid w:val="00E04AFA"/>
    <w:rsid w:val="00E10E30"/>
    <w:rsid w:val="00E1158C"/>
    <w:rsid w:val="00E141C9"/>
    <w:rsid w:val="00E1436A"/>
    <w:rsid w:val="00E16E71"/>
    <w:rsid w:val="00E17619"/>
    <w:rsid w:val="00E17C93"/>
    <w:rsid w:val="00E2015C"/>
    <w:rsid w:val="00E2093C"/>
    <w:rsid w:val="00E20B77"/>
    <w:rsid w:val="00E211A3"/>
    <w:rsid w:val="00E22B76"/>
    <w:rsid w:val="00E255AF"/>
    <w:rsid w:val="00E2771C"/>
    <w:rsid w:val="00E27B35"/>
    <w:rsid w:val="00E31457"/>
    <w:rsid w:val="00E3160C"/>
    <w:rsid w:val="00E3191C"/>
    <w:rsid w:val="00E32BE6"/>
    <w:rsid w:val="00E40843"/>
    <w:rsid w:val="00E40CE9"/>
    <w:rsid w:val="00E4191A"/>
    <w:rsid w:val="00E41BD8"/>
    <w:rsid w:val="00E42D49"/>
    <w:rsid w:val="00E4481B"/>
    <w:rsid w:val="00E4692F"/>
    <w:rsid w:val="00E47ECA"/>
    <w:rsid w:val="00E50316"/>
    <w:rsid w:val="00E50A95"/>
    <w:rsid w:val="00E50F2C"/>
    <w:rsid w:val="00E512EF"/>
    <w:rsid w:val="00E526D3"/>
    <w:rsid w:val="00E5389B"/>
    <w:rsid w:val="00E55B8F"/>
    <w:rsid w:val="00E562B3"/>
    <w:rsid w:val="00E577E0"/>
    <w:rsid w:val="00E62E1C"/>
    <w:rsid w:val="00E63324"/>
    <w:rsid w:val="00E63E3F"/>
    <w:rsid w:val="00E64331"/>
    <w:rsid w:val="00E67707"/>
    <w:rsid w:val="00E705A5"/>
    <w:rsid w:val="00E70FC7"/>
    <w:rsid w:val="00E715C3"/>
    <w:rsid w:val="00E7475B"/>
    <w:rsid w:val="00E75C7E"/>
    <w:rsid w:val="00E76033"/>
    <w:rsid w:val="00E77FA9"/>
    <w:rsid w:val="00E81C1B"/>
    <w:rsid w:val="00E826D9"/>
    <w:rsid w:val="00E84F3F"/>
    <w:rsid w:val="00E8560A"/>
    <w:rsid w:val="00E870AA"/>
    <w:rsid w:val="00E870C1"/>
    <w:rsid w:val="00E909B1"/>
    <w:rsid w:val="00E90A63"/>
    <w:rsid w:val="00E90F36"/>
    <w:rsid w:val="00E91464"/>
    <w:rsid w:val="00E91895"/>
    <w:rsid w:val="00E920E1"/>
    <w:rsid w:val="00E92E95"/>
    <w:rsid w:val="00E948DE"/>
    <w:rsid w:val="00E95099"/>
    <w:rsid w:val="00E952F8"/>
    <w:rsid w:val="00E9532A"/>
    <w:rsid w:val="00E96812"/>
    <w:rsid w:val="00E972A7"/>
    <w:rsid w:val="00EA0DA7"/>
    <w:rsid w:val="00EA1AE4"/>
    <w:rsid w:val="00EA3703"/>
    <w:rsid w:val="00EA3FE7"/>
    <w:rsid w:val="00EB08EE"/>
    <w:rsid w:val="00EB4BBE"/>
    <w:rsid w:val="00EB4F2F"/>
    <w:rsid w:val="00EC0176"/>
    <w:rsid w:val="00EC0D36"/>
    <w:rsid w:val="00EC59B0"/>
    <w:rsid w:val="00EC77A1"/>
    <w:rsid w:val="00ED1537"/>
    <w:rsid w:val="00ED4F68"/>
    <w:rsid w:val="00ED4FE7"/>
    <w:rsid w:val="00ED522E"/>
    <w:rsid w:val="00ED5343"/>
    <w:rsid w:val="00ED6A8C"/>
    <w:rsid w:val="00EE2576"/>
    <w:rsid w:val="00EE3BCD"/>
    <w:rsid w:val="00EE480F"/>
    <w:rsid w:val="00EE5486"/>
    <w:rsid w:val="00EE62AC"/>
    <w:rsid w:val="00EE7989"/>
    <w:rsid w:val="00EF0315"/>
    <w:rsid w:val="00EF051A"/>
    <w:rsid w:val="00EF12A9"/>
    <w:rsid w:val="00EF1C81"/>
    <w:rsid w:val="00EF1CF6"/>
    <w:rsid w:val="00EF2A30"/>
    <w:rsid w:val="00EF3535"/>
    <w:rsid w:val="00EF3BE6"/>
    <w:rsid w:val="00EF5755"/>
    <w:rsid w:val="00EF7CC7"/>
    <w:rsid w:val="00EF7EA6"/>
    <w:rsid w:val="00F03954"/>
    <w:rsid w:val="00F03C08"/>
    <w:rsid w:val="00F03C76"/>
    <w:rsid w:val="00F04910"/>
    <w:rsid w:val="00F05540"/>
    <w:rsid w:val="00F06070"/>
    <w:rsid w:val="00F0683B"/>
    <w:rsid w:val="00F07D7F"/>
    <w:rsid w:val="00F100B2"/>
    <w:rsid w:val="00F10893"/>
    <w:rsid w:val="00F11DCD"/>
    <w:rsid w:val="00F158C4"/>
    <w:rsid w:val="00F176DC"/>
    <w:rsid w:val="00F214AD"/>
    <w:rsid w:val="00F22F2D"/>
    <w:rsid w:val="00F235B1"/>
    <w:rsid w:val="00F25BD3"/>
    <w:rsid w:val="00F27213"/>
    <w:rsid w:val="00F30AEF"/>
    <w:rsid w:val="00F3254C"/>
    <w:rsid w:val="00F3452F"/>
    <w:rsid w:val="00F34C71"/>
    <w:rsid w:val="00F409D1"/>
    <w:rsid w:val="00F40CDE"/>
    <w:rsid w:val="00F44903"/>
    <w:rsid w:val="00F5072F"/>
    <w:rsid w:val="00F51BD1"/>
    <w:rsid w:val="00F54FAA"/>
    <w:rsid w:val="00F5628A"/>
    <w:rsid w:val="00F57176"/>
    <w:rsid w:val="00F64B9B"/>
    <w:rsid w:val="00F66E7B"/>
    <w:rsid w:val="00F672C2"/>
    <w:rsid w:val="00F70330"/>
    <w:rsid w:val="00F7036A"/>
    <w:rsid w:val="00F7085D"/>
    <w:rsid w:val="00F71F5A"/>
    <w:rsid w:val="00F72C44"/>
    <w:rsid w:val="00F72DE2"/>
    <w:rsid w:val="00F74F11"/>
    <w:rsid w:val="00F75C22"/>
    <w:rsid w:val="00F75C67"/>
    <w:rsid w:val="00F76A80"/>
    <w:rsid w:val="00F809C5"/>
    <w:rsid w:val="00F8186F"/>
    <w:rsid w:val="00F82812"/>
    <w:rsid w:val="00F838E8"/>
    <w:rsid w:val="00F84ACB"/>
    <w:rsid w:val="00F87384"/>
    <w:rsid w:val="00F950F3"/>
    <w:rsid w:val="00F95421"/>
    <w:rsid w:val="00F96104"/>
    <w:rsid w:val="00F9643F"/>
    <w:rsid w:val="00F979F9"/>
    <w:rsid w:val="00FA0275"/>
    <w:rsid w:val="00FA0A00"/>
    <w:rsid w:val="00FA15CA"/>
    <w:rsid w:val="00FA1B47"/>
    <w:rsid w:val="00FA1DF8"/>
    <w:rsid w:val="00FA292E"/>
    <w:rsid w:val="00FA3183"/>
    <w:rsid w:val="00FA34F6"/>
    <w:rsid w:val="00FA3B2D"/>
    <w:rsid w:val="00FA4010"/>
    <w:rsid w:val="00FA49F2"/>
    <w:rsid w:val="00FA4A63"/>
    <w:rsid w:val="00FA5A0E"/>
    <w:rsid w:val="00FB102F"/>
    <w:rsid w:val="00FB1A04"/>
    <w:rsid w:val="00FB6447"/>
    <w:rsid w:val="00FB718E"/>
    <w:rsid w:val="00FB7E6A"/>
    <w:rsid w:val="00FC18E5"/>
    <w:rsid w:val="00FC3CCF"/>
    <w:rsid w:val="00FC41A1"/>
    <w:rsid w:val="00FC70D1"/>
    <w:rsid w:val="00FD0CD4"/>
    <w:rsid w:val="00FD24F9"/>
    <w:rsid w:val="00FE2573"/>
    <w:rsid w:val="00FE2978"/>
    <w:rsid w:val="00FE3617"/>
    <w:rsid w:val="00FE55CD"/>
    <w:rsid w:val="00FF113F"/>
    <w:rsid w:val="00FF15DE"/>
    <w:rsid w:val="00FF2F94"/>
    <w:rsid w:val="00FF5050"/>
    <w:rsid w:val="00FF6EA6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766EDE3"/>
  <w15:chartTrackingRefBased/>
  <w15:docId w15:val="{0A9F038E-000A-4DDD-886D-328246A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/>
    <w:lsdException w:name="heading 2" w:locked="0" w:semiHidden="1" w:uiPriority="0" w:unhideWhenUsed="1"/>
    <w:lsdException w:name="heading 3" w:locked="0" w:semiHidden="1" w:uiPriority="0" w:unhideWhenUsed="1"/>
    <w:lsdException w:name="heading 4" w:locked="0" w:semiHidden="1" w:uiPriority="0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f">
    <w:name w:val="Normal"/>
    <w:qFormat/>
    <w:rsid w:val="00917933"/>
  </w:style>
  <w:style w:type="paragraph" w:styleId="1">
    <w:name w:val="heading 1"/>
    <w:basedOn w:val="af"/>
    <w:next w:val="af"/>
    <w:link w:val="10"/>
    <w:rsid w:val="00565D50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paragraph" w:styleId="20">
    <w:name w:val="heading 2"/>
    <w:basedOn w:val="af"/>
    <w:next w:val="af"/>
    <w:link w:val="21"/>
    <w:rsid w:val="00565D50"/>
    <w:pPr>
      <w:keepNext/>
      <w:tabs>
        <w:tab w:val="num" w:pos="2694"/>
      </w:tabs>
      <w:suppressAutoHyphens/>
      <w:spacing w:before="360" w:after="120"/>
      <w:ind w:left="2694" w:hanging="1134"/>
      <w:outlineLvl w:val="1"/>
    </w:pPr>
    <w:rPr>
      <w:rFonts w:eastAsia="Times New Roman" w:cs="Times New Roman"/>
      <w:b/>
      <w:snapToGrid w:val="0"/>
      <w:sz w:val="32"/>
      <w:szCs w:val="26"/>
      <w:lang w:eastAsia="ru-RU"/>
    </w:rPr>
  </w:style>
  <w:style w:type="paragraph" w:styleId="30">
    <w:name w:val="heading 3"/>
    <w:basedOn w:val="af"/>
    <w:next w:val="af"/>
    <w:link w:val="31"/>
    <w:semiHidden/>
    <w:unhideWhenUsed/>
    <w:rsid w:val="00A74F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customStyle="1" w:styleId="aa">
    <w:name w:val="[РГ] Раздел"/>
    <w:basedOn w:val="af"/>
    <w:next w:val="ab"/>
    <w:qFormat/>
    <w:rsid w:val="00C95E18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b">
    <w:name w:val="[РГ] Подраздел"/>
    <w:basedOn w:val="af"/>
    <w:next w:val="ac"/>
    <w:qFormat/>
    <w:rsid w:val="00891546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c">
    <w:name w:val="[РГ] Пункт"/>
    <w:basedOn w:val="af"/>
    <w:qFormat/>
    <w:rsid w:val="00891546"/>
    <w:pPr>
      <w:numPr>
        <w:ilvl w:val="2"/>
        <w:numId w:val="1"/>
      </w:numPr>
      <w:jc w:val="both"/>
      <w:outlineLvl w:val="2"/>
    </w:pPr>
  </w:style>
  <w:style w:type="paragraph" w:customStyle="1" w:styleId="ad">
    <w:name w:val="[РГ] Подпункт"/>
    <w:basedOn w:val="af"/>
    <w:qFormat/>
    <w:rsid w:val="00891546"/>
    <w:pPr>
      <w:numPr>
        <w:ilvl w:val="3"/>
        <w:numId w:val="1"/>
      </w:numPr>
      <w:jc w:val="both"/>
      <w:outlineLvl w:val="3"/>
    </w:pPr>
  </w:style>
  <w:style w:type="paragraph" w:customStyle="1" w:styleId="ae">
    <w:name w:val="[РГ] Перечисление"/>
    <w:basedOn w:val="af"/>
    <w:qFormat/>
    <w:rsid w:val="00891546"/>
    <w:pPr>
      <w:numPr>
        <w:ilvl w:val="4"/>
        <w:numId w:val="1"/>
      </w:numPr>
      <w:jc w:val="both"/>
      <w:outlineLvl w:val="4"/>
    </w:pPr>
  </w:style>
  <w:style w:type="paragraph" w:customStyle="1" w:styleId="af3">
    <w:name w:val="[РГ] Заголовок"/>
    <w:basedOn w:val="af"/>
    <w:next w:val="af4"/>
    <w:qFormat/>
    <w:rsid w:val="00F87384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f4">
    <w:name w:val="[РГ] Текст"/>
    <w:basedOn w:val="af"/>
    <w:qFormat/>
    <w:rsid w:val="00891546"/>
    <w:pPr>
      <w:jc w:val="both"/>
    </w:pPr>
  </w:style>
  <w:style w:type="paragraph" w:styleId="af5">
    <w:name w:val="header"/>
    <w:basedOn w:val="af"/>
    <w:link w:val="af6"/>
    <w:uiPriority w:val="99"/>
    <w:unhideWhenUsed/>
    <w:rsid w:val="00C95E18"/>
    <w:pPr>
      <w:spacing w:before="0" w:after="120"/>
      <w:jc w:val="center"/>
    </w:pPr>
  </w:style>
  <w:style w:type="character" w:customStyle="1" w:styleId="af6">
    <w:name w:val="Верхний колонтитул Знак"/>
    <w:basedOn w:val="af0"/>
    <w:link w:val="af5"/>
    <w:uiPriority w:val="99"/>
    <w:rsid w:val="00C95E18"/>
  </w:style>
  <w:style w:type="paragraph" w:styleId="af7">
    <w:name w:val="footer"/>
    <w:basedOn w:val="af"/>
    <w:link w:val="af8"/>
    <w:unhideWhenUsed/>
    <w:rsid w:val="008364E8"/>
    <w:pPr>
      <w:jc w:val="right"/>
    </w:pPr>
  </w:style>
  <w:style w:type="character" w:customStyle="1" w:styleId="af8">
    <w:name w:val="Нижний колонтитул Знак"/>
    <w:basedOn w:val="af0"/>
    <w:link w:val="af7"/>
    <w:uiPriority w:val="99"/>
    <w:rsid w:val="008364E8"/>
  </w:style>
  <w:style w:type="character" w:customStyle="1" w:styleId="af9">
    <w:name w:val="[РГ] Инструкция для организатора"/>
    <w:basedOn w:val="af0"/>
    <w:uiPriority w:val="1"/>
    <w:qFormat/>
    <w:rsid w:val="00277346"/>
    <w:rPr>
      <w:i/>
      <w:iCs/>
      <w:shd w:val="clear" w:color="auto" w:fill="FFFF99"/>
      <w:lang w:val="ru-RU"/>
    </w:rPr>
  </w:style>
  <w:style w:type="paragraph" w:styleId="afa">
    <w:name w:val="footnote text"/>
    <w:basedOn w:val="af"/>
    <w:link w:val="afb"/>
    <w:uiPriority w:val="99"/>
    <w:unhideWhenUsed/>
    <w:rsid w:val="006608D1"/>
    <w:pPr>
      <w:spacing w:before="0"/>
    </w:pPr>
    <w:rPr>
      <w:sz w:val="20"/>
      <w:szCs w:val="20"/>
    </w:rPr>
  </w:style>
  <w:style w:type="character" w:customStyle="1" w:styleId="afb">
    <w:name w:val="Текст сноски Знак"/>
    <w:basedOn w:val="af0"/>
    <w:link w:val="afa"/>
    <w:uiPriority w:val="99"/>
    <w:rsid w:val="006608D1"/>
    <w:rPr>
      <w:sz w:val="20"/>
      <w:szCs w:val="20"/>
    </w:rPr>
  </w:style>
  <w:style w:type="character" w:styleId="afc">
    <w:name w:val="footnote reference"/>
    <w:basedOn w:val="af0"/>
    <w:unhideWhenUsed/>
    <w:rsid w:val="006608D1"/>
    <w:rPr>
      <w:vertAlign w:val="superscript"/>
    </w:rPr>
  </w:style>
  <w:style w:type="paragraph" w:customStyle="1" w:styleId="afd">
    <w:name w:val="[РГ] Сноска"/>
    <w:basedOn w:val="afa"/>
    <w:qFormat/>
    <w:rsid w:val="006608D1"/>
    <w:pPr>
      <w:spacing w:before="80"/>
      <w:ind w:left="567" w:hanging="567"/>
      <w:jc w:val="both"/>
    </w:pPr>
    <w:rPr>
      <w:sz w:val="22"/>
    </w:rPr>
  </w:style>
  <w:style w:type="character" w:styleId="afe">
    <w:name w:val="Hyperlink"/>
    <w:aliases w:val="Исп:Чаплыгин А.Ю.тел 74316"/>
    <w:basedOn w:val="af0"/>
    <w:uiPriority w:val="99"/>
    <w:unhideWhenUsed/>
    <w:rsid w:val="00CC7F55"/>
    <w:rPr>
      <w:color w:val="0563C1" w:themeColor="hyperlink"/>
      <w:u w:val="single"/>
    </w:rPr>
  </w:style>
  <w:style w:type="character" w:styleId="aff">
    <w:name w:val="Unresolved Mention"/>
    <w:basedOn w:val="af0"/>
    <w:uiPriority w:val="99"/>
    <w:semiHidden/>
    <w:unhideWhenUsed/>
    <w:rsid w:val="00CC7F55"/>
    <w:rPr>
      <w:color w:val="605E5C"/>
      <w:shd w:val="clear" w:color="auto" w:fill="E1DFDD"/>
    </w:rPr>
  </w:style>
  <w:style w:type="paragraph" w:styleId="22">
    <w:name w:val="toc 2"/>
    <w:basedOn w:val="af"/>
    <w:next w:val="af"/>
    <w:autoRedefine/>
    <w:uiPriority w:val="39"/>
    <w:unhideWhenUsed/>
    <w:rsid w:val="002C4B1B"/>
    <w:pPr>
      <w:tabs>
        <w:tab w:val="left" w:pos="851"/>
        <w:tab w:val="right" w:pos="9923"/>
      </w:tabs>
      <w:spacing w:after="120"/>
      <w:ind w:left="851" w:hanging="851"/>
    </w:pPr>
  </w:style>
  <w:style w:type="paragraph" w:styleId="11">
    <w:name w:val="toc 1"/>
    <w:basedOn w:val="af"/>
    <w:next w:val="af"/>
    <w:autoRedefine/>
    <w:uiPriority w:val="39"/>
    <w:unhideWhenUsed/>
    <w:rsid w:val="00BD294B"/>
    <w:pPr>
      <w:keepNext/>
      <w:tabs>
        <w:tab w:val="left" w:pos="851"/>
        <w:tab w:val="right" w:pos="9923"/>
      </w:tabs>
      <w:spacing w:after="120"/>
      <w:ind w:left="851" w:hanging="851"/>
    </w:pPr>
    <w:rPr>
      <w:b/>
      <w:caps/>
    </w:rPr>
  </w:style>
  <w:style w:type="paragraph" w:styleId="32">
    <w:name w:val="toc 3"/>
    <w:basedOn w:val="af"/>
    <w:next w:val="af"/>
    <w:autoRedefine/>
    <w:uiPriority w:val="39"/>
    <w:unhideWhenUsed/>
    <w:rsid w:val="009C217F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f"/>
    <w:next w:val="af"/>
    <w:autoRedefine/>
    <w:uiPriority w:val="39"/>
    <w:unhideWhenUsed/>
    <w:rsid w:val="009C217F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f"/>
    <w:next w:val="af"/>
    <w:autoRedefine/>
    <w:uiPriority w:val="39"/>
    <w:unhideWhenUsed/>
    <w:rsid w:val="009C217F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f"/>
    <w:next w:val="af"/>
    <w:autoRedefine/>
    <w:uiPriority w:val="39"/>
    <w:unhideWhenUsed/>
    <w:rsid w:val="009C217F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f"/>
    <w:next w:val="af"/>
    <w:autoRedefine/>
    <w:uiPriority w:val="39"/>
    <w:unhideWhenUsed/>
    <w:rsid w:val="009C217F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f"/>
    <w:next w:val="af"/>
    <w:autoRedefine/>
    <w:uiPriority w:val="39"/>
    <w:unhideWhenUsed/>
    <w:rsid w:val="009C217F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f"/>
    <w:next w:val="af"/>
    <w:autoRedefine/>
    <w:uiPriority w:val="39"/>
    <w:unhideWhenUsed/>
    <w:rsid w:val="009C217F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table" w:customStyle="1" w:styleId="aff0">
    <w:name w:val="[РГ] Таблица"/>
    <w:basedOn w:val="af1"/>
    <w:uiPriority w:val="99"/>
    <w:rsid w:val="006173B0"/>
    <w:pPr>
      <w:spacing w:before="60" w:after="6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table" w:styleId="aff1">
    <w:name w:val="Table Grid"/>
    <w:basedOn w:val="af1"/>
    <w:uiPriority w:val="39"/>
    <w:locked/>
    <w:rsid w:val="006173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basedOn w:val="af0"/>
    <w:uiPriority w:val="99"/>
    <w:semiHidden/>
    <w:rsid w:val="00984D97"/>
    <w:rPr>
      <w:color w:val="808080"/>
    </w:rPr>
  </w:style>
  <w:style w:type="character" w:customStyle="1" w:styleId="aff3">
    <w:name w:val="[РГ] Отсылка"/>
    <w:basedOn w:val="af0"/>
    <w:uiPriority w:val="1"/>
    <w:qFormat/>
    <w:rsid w:val="00C558E6"/>
    <w:rPr>
      <w:color w:val="auto"/>
      <w:spacing w:val="0"/>
      <w:u w:val="dotted" w:color="4472C4" w:themeColor="accent1"/>
      <w:bdr w:val="none" w:sz="0" w:space="0" w:color="auto"/>
      <w:shd w:val="clear" w:color="auto" w:fill="auto"/>
      <w:lang w:val="ru-RU"/>
    </w:rPr>
  </w:style>
  <w:style w:type="character" w:styleId="aff4">
    <w:name w:val="annotation reference"/>
    <w:basedOn w:val="af0"/>
    <w:uiPriority w:val="99"/>
    <w:unhideWhenUsed/>
    <w:rsid w:val="007E365E"/>
    <w:rPr>
      <w:sz w:val="16"/>
      <w:szCs w:val="16"/>
    </w:rPr>
  </w:style>
  <w:style w:type="paragraph" w:styleId="aff5">
    <w:name w:val="annotation text"/>
    <w:basedOn w:val="af"/>
    <w:link w:val="aff6"/>
    <w:uiPriority w:val="99"/>
    <w:unhideWhenUsed/>
    <w:rsid w:val="007E365E"/>
    <w:rPr>
      <w:sz w:val="20"/>
      <w:szCs w:val="20"/>
    </w:rPr>
  </w:style>
  <w:style w:type="character" w:customStyle="1" w:styleId="aff6">
    <w:name w:val="Текст примечания Знак"/>
    <w:basedOn w:val="af0"/>
    <w:link w:val="aff5"/>
    <w:uiPriority w:val="99"/>
    <w:rsid w:val="007E365E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E365E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7E365E"/>
    <w:rPr>
      <w:b/>
      <w:bCs/>
      <w:sz w:val="20"/>
      <w:szCs w:val="20"/>
    </w:rPr>
  </w:style>
  <w:style w:type="paragraph" w:customStyle="1" w:styleId="aff9">
    <w:name w:val="[РГ] Альтернатива / Дополнение"/>
    <w:basedOn w:val="af4"/>
    <w:next w:val="af4"/>
    <w:qFormat/>
    <w:rsid w:val="00A932A1"/>
    <w:rPr>
      <w:i/>
      <w:shd w:val="clear" w:color="auto" w:fill="CCECFF"/>
    </w:rPr>
  </w:style>
  <w:style w:type="character" w:customStyle="1" w:styleId="affa">
    <w:name w:val="[РГ] Инструкция для участника"/>
    <w:basedOn w:val="af0"/>
    <w:uiPriority w:val="1"/>
    <w:qFormat/>
    <w:rsid w:val="005864E9"/>
    <w:rPr>
      <w:i/>
      <w:shd w:val="clear" w:color="auto" w:fill="D0CECE" w:themeFill="background2" w:themeFillShade="E6"/>
      <w:lang w:val="ru-RU"/>
    </w:rPr>
  </w:style>
  <w:style w:type="paragraph" w:styleId="affb">
    <w:name w:val="Revision"/>
    <w:hidden/>
    <w:uiPriority w:val="99"/>
    <w:semiHidden/>
    <w:rsid w:val="00537A41"/>
    <w:pPr>
      <w:spacing w:before="0"/>
    </w:pPr>
  </w:style>
  <w:style w:type="character" w:styleId="affc">
    <w:name w:val="FollowedHyperlink"/>
    <w:basedOn w:val="af0"/>
    <w:uiPriority w:val="99"/>
    <w:semiHidden/>
    <w:unhideWhenUsed/>
    <w:rsid w:val="006D25E1"/>
    <w:rPr>
      <w:color w:val="954F72" w:themeColor="followedHyperlink"/>
      <w:u w:val="single"/>
    </w:rPr>
  </w:style>
  <w:style w:type="paragraph" w:styleId="affd">
    <w:name w:val="List Paragraph"/>
    <w:basedOn w:val="af"/>
    <w:uiPriority w:val="34"/>
    <w:qFormat/>
    <w:rsid w:val="00BB1E37"/>
    <w:pPr>
      <w:ind w:left="720"/>
      <w:contextualSpacing/>
    </w:pPr>
  </w:style>
  <w:style w:type="paragraph" w:customStyle="1" w:styleId="a7">
    <w:name w:val="Пункт"/>
    <w:basedOn w:val="af"/>
    <w:link w:val="23"/>
    <w:rsid w:val="00493761"/>
    <w:pPr>
      <w:numPr>
        <w:ilvl w:val="2"/>
        <w:numId w:val="15"/>
      </w:numPr>
      <w:jc w:val="both"/>
    </w:pPr>
    <w:rPr>
      <w:rFonts w:eastAsia="Times New Roman" w:cs="Times New Roman"/>
      <w:snapToGrid w:val="0"/>
      <w:szCs w:val="26"/>
      <w:lang w:eastAsia="ru-RU"/>
    </w:rPr>
  </w:style>
  <w:style w:type="character" w:customStyle="1" w:styleId="23">
    <w:name w:val="Пункт Знак2"/>
    <w:link w:val="a7"/>
    <w:rsid w:val="00493761"/>
    <w:rPr>
      <w:rFonts w:eastAsia="Times New Roman" w:cs="Times New Roman"/>
      <w:snapToGrid w:val="0"/>
      <w:szCs w:val="26"/>
      <w:lang w:eastAsia="ru-RU"/>
    </w:rPr>
  </w:style>
  <w:style w:type="paragraph" w:customStyle="1" w:styleId="a8">
    <w:name w:val="Подпункт"/>
    <w:basedOn w:val="a7"/>
    <w:rsid w:val="00493761"/>
    <w:pPr>
      <w:numPr>
        <w:ilvl w:val="3"/>
      </w:numPr>
      <w:tabs>
        <w:tab w:val="clear" w:pos="1134"/>
      </w:tabs>
      <w:ind w:left="2880" w:hanging="360"/>
    </w:pPr>
  </w:style>
  <w:style w:type="paragraph" w:customStyle="1" w:styleId="a9">
    <w:name w:val="Подподпункт"/>
    <w:basedOn w:val="a8"/>
    <w:rsid w:val="00493761"/>
    <w:pPr>
      <w:numPr>
        <w:ilvl w:val="4"/>
      </w:numPr>
      <w:tabs>
        <w:tab w:val="clear" w:pos="5104"/>
      </w:tabs>
      <w:ind w:left="3600" w:hanging="360"/>
    </w:pPr>
  </w:style>
  <w:style w:type="character" w:customStyle="1" w:styleId="10">
    <w:name w:val="Заголовок 1 Знак"/>
    <w:basedOn w:val="af0"/>
    <w:link w:val="1"/>
    <w:rsid w:val="00565D50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1">
    <w:name w:val="Заголовок 2 Знак"/>
    <w:basedOn w:val="af0"/>
    <w:link w:val="20"/>
    <w:rsid w:val="00565D50"/>
    <w:rPr>
      <w:rFonts w:eastAsia="Times New Roman" w:cs="Times New Roman"/>
      <w:b/>
      <w:snapToGrid w:val="0"/>
      <w:sz w:val="32"/>
      <w:szCs w:val="26"/>
      <w:lang w:eastAsia="ru-RU"/>
    </w:rPr>
  </w:style>
  <w:style w:type="character" w:customStyle="1" w:styleId="31">
    <w:name w:val="Заголовок 3 Знак"/>
    <w:basedOn w:val="af0"/>
    <w:link w:val="30"/>
    <w:semiHidden/>
    <w:rsid w:val="00A74F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er">
    <w:name w:val="Table_header"/>
    <w:basedOn w:val="af"/>
    <w:rsid w:val="00087C37"/>
    <w:pPr>
      <w:jc w:val="both"/>
    </w:pPr>
    <w:rPr>
      <w:rFonts w:eastAsia="Times New Roman" w:cs="Times New Roman"/>
      <w:b/>
      <w:sz w:val="20"/>
      <w:szCs w:val="24"/>
      <w:lang w:eastAsia="ru-RU"/>
    </w:rPr>
  </w:style>
  <w:style w:type="paragraph" w:customStyle="1" w:styleId="-">
    <w:name w:val="УРОВЕНЬ_-"/>
    <w:basedOn w:val="affd"/>
    <w:link w:val="-0"/>
    <w:qFormat/>
    <w:rsid w:val="006B560C"/>
    <w:pPr>
      <w:numPr>
        <w:ilvl w:val="4"/>
        <w:numId w:val="25"/>
      </w:numPr>
      <w:tabs>
        <w:tab w:val="num" w:pos="360"/>
        <w:tab w:val="num" w:pos="1077"/>
        <w:tab w:val="num" w:pos="1576"/>
      </w:tabs>
      <w:spacing w:line="360" w:lineRule="exact"/>
      <w:ind w:left="2268" w:hanging="567"/>
      <w:contextualSpacing w:val="0"/>
      <w:jc w:val="both"/>
      <w:outlineLvl w:val="4"/>
    </w:pPr>
    <w:rPr>
      <w:rFonts w:eastAsia="Times New Roman" w:cs="Times New Roman"/>
      <w:color w:val="000000" w:themeColor="text1"/>
      <w:szCs w:val="28"/>
    </w:rPr>
  </w:style>
  <w:style w:type="paragraph" w:customStyle="1" w:styleId="2">
    <w:name w:val="УРОВЕНЬ_Абзац_тип2"/>
    <w:basedOn w:val="affd"/>
    <w:link w:val="24"/>
    <w:qFormat/>
    <w:rsid w:val="006B560C"/>
    <w:pPr>
      <w:numPr>
        <w:ilvl w:val="6"/>
        <w:numId w:val="25"/>
      </w:numPr>
      <w:tabs>
        <w:tab w:val="num" w:pos="360"/>
        <w:tab w:val="num" w:pos="1440"/>
        <w:tab w:val="num" w:pos="2736"/>
      </w:tabs>
      <w:spacing w:line="360" w:lineRule="exact"/>
      <w:ind w:left="1701" w:hanging="1440"/>
      <w:contextualSpacing w:val="0"/>
      <w:jc w:val="both"/>
    </w:pPr>
    <w:rPr>
      <w:rFonts w:eastAsia="Times New Roman" w:cs="Times New Roman"/>
      <w:color w:val="000000" w:themeColor="text1"/>
      <w:szCs w:val="28"/>
    </w:rPr>
  </w:style>
  <w:style w:type="paragraph" w:customStyle="1" w:styleId="3">
    <w:name w:val="УРОВЕНЬ_Абзац_тип3"/>
    <w:basedOn w:val="affd"/>
    <w:link w:val="33"/>
    <w:qFormat/>
    <w:rsid w:val="006B560C"/>
    <w:pPr>
      <w:numPr>
        <w:ilvl w:val="7"/>
        <w:numId w:val="25"/>
      </w:numPr>
      <w:spacing w:line="360" w:lineRule="exact"/>
      <w:contextualSpacing w:val="0"/>
      <w:jc w:val="both"/>
    </w:pPr>
    <w:rPr>
      <w:rFonts w:eastAsia="Times New Roman" w:cs="Times New Roman"/>
      <w:color w:val="000000" w:themeColor="text1"/>
      <w:szCs w:val="28"/>
    </w:rPr>
  </w:style>
  <w:style w:type="paragraph" w:customStyle="1" w:styleId="a6">
    <w:name w:val="УРОВЕНЬ_Подпись"/>
    <w:basedOn w:val="affd"/>
    <w:qFormat/>
    <w:rsid w:val="006B560C"/>
    <w:pPr>
      <w:keepNext/>
      <w:numPr>
        <w:ilvl w:val="5"/>
        <w:numId w:val="25"/>
      </w:numPr>
      <w:tabs>
        <w:tab w:val="num" w:pos="360"/>
        <w:tab w:val="num" w:pos="1080"/>
        <w:tab w:val="num" w:pos="2592"/>
      </w:tabs>
      <w:spacing w:after="120" w:line="360" w:lineRule="exact"/>
      <w:ind w:left="1134" w:hanging="1080"/>
      <w:contextualSpacing w:val="0"/>
      <w:jc w:val="right"/>
      <w:outlineLvl w:val="3"/>
    </w:pPr>
    <w:rPr>
      <w:rFonts w:eastAsia="Times New Roman" w:cs="Times New Roman"/>
      <w:color w:val="000000" w:themeColor="text1"/>
      <w:szCs w:val="28"/>
    </w:rPr>
  </w:style>
  <w:style w:type="character" w:customStyle="1" w:styleId="24">
    <w:name w:val="УРОВЕНЬ_Абзац_тип2 Знак"/>
    <w:link w:val="2"/>
    <w:locked/>
    <w:rsid w:val="006B560C"/>
    <w:rPr>
      <w:rFonts w:eastAsia="Times New Roman" w:cs="Times New Roman"/>
      <w:color w:val="000000" w:themeColor="text1"/>
      <w:szCs w:val="28"/>
    </w:rPr>
  </w:style>
  <w:style w:type="character" w:customStyle="1" w:styleId="33">
    <w:name w:val="УРОВЕНЬ_Абзац_тип3 Знак"/>
    <w:link w:val="3"/>
    <w:locked/>
    <w:rsid w:val="006D4AC5"/>
    <w:rPr>
      <w:rFonts w:eastAsia="Times New Roman" w:cs="Times New Roman"/>
      <w:color w:val="000000" w:themeColor="text1"/>
      <w:szCs w:val="28"/>
    </w:rPr>
  </w:style>
  <w:style w:type="character" w:customStyle="1" w:styleId="-0">
    <w:name w:val="УРОВЕНЬ_- Знак"/>
    <w:basedOn w:val="af0"/>
    <w:link w:val="-"/>
    <w:rsid w:val="006D4AC5"/>
    <w:rPr>
      <w:rFonts w:eastAsia="Times New Roman" w:cs="Times New Roman"/>
      <w:color w:val="000000" w:themeColor="text1"/>
      <w:szCs w:val="28"/>
    </w:rPr>
  </w:style>
  <w:style w:type="paragraph" w:customStyle="1" w:styleId="a">
    <w:name w:val="[РусГидро] Раздел"/>
    <w:basedOn w:val="affd"/>
    <w:next w:val="a0"/>
    <w:qFormat/>
    <w:rsid w:val="00FA5A0E"/>
    <w:pPr>
      <w:keepNext/>
      <w:keepLines/>
      <w:pageBreakBefore/>
      <w:numPr>
        <w:numId w:val="28"/>
      </w:numPr>
      <w:spacing w:before="0"/>
      <w:contextualSpacing w:val="0"/>
      <w:jc w:val="both"/>
      <w:outlineLvl w:val="0"/>
    </w:pPr>
    <w:rPr>
      <w:rFonts w:cs="Times New Roman"/>
      <w:b/>
      <w:bCs/>
      <w:caps/>
      <w:szCs w:val="26"/>
    </w:rPr>
  </w:style>
  <w:style w:type="paragraph" w:customStyle="1" w:styleId="a0">
    <w:name w:val="[РусГидро] Глава"/>
    <w:basedOn w:val="affd"/>
    <w:next w:val="a1"/>
    <w:qFormat/>
    <w:rsid w:val="00FA5A0E"/>
    <w:pPr>
      <w:keepNext/>
      <w:keepLines/>
      <w:numPr>
        <w:ilvl w:val="1"/>
        <w:numId w:val="28"/>
      </w:numPr>
      <w:spacing w:before="360" w:after="240"/>
      <w:contextualSpacing w:val="0"/>
      <w:jc w:val="both"/>
      <w:outlineLvl w:val="1"/>
    </w:pPr>
    <w:rPr>
      <w:rFonts w:cs="Times New Roman"/>
      <w:b/>
      <w:bCs/>
      <w:caps/>
      <w:szCs w:val="26"/>
    </w:rPr>
  </w:style>
  <w:style w:type="paragraph" w:customStyle="1" w:styleId="a1">
    <w:name w:val="[РусГидро] Пункт"/>
    <w:basedOn w:val="affd"/>
    <w:qFormat/>
    <w:rsid w:val="00FA5A0E"/>
    <w:pPr>
      <w:numPr>
        <w:ilvl w:val="2"/>
        <w:numId w:val="28"/>
      </w:numPr>
      <w:contextualSpacing w:val="0"/>
      <w:jc w:val="both"/>
      <w:outlineLvl w:val="2"/>
    </w:pPr>
    <w:rPr>
      <w:rFonts w:cs="Times New Roman"/>
      <w:szCs w:val="26"/>
    </w:rPr>
  </w:style>
  <w:style w:type="paragraph" w:customStyle="1" w:styleId="a2">
    <w:name w:val="[РусГидро] Подпункт"/>
    <w:basedOn w:val="affd"/>
    <w:qFormat/>
    <w:rsid w:val="00FA5A0E"/>
    <w:pPr>
      <w:numPr>
        <w:ilvl w:val="3"/>
        <w:numId w:val="28"/>
      </w:numPr>
      <w:contextualSpacing w:val="0"/>
      <w:jc w:val="both"/>
      <w:outlineLvl w:val="3"/>
    </w:pPr>
    <w:rPr>
      <w:rFonts w:cs="Times New Roman"/>
      <w:szCs w:val="26"/>
    </w:rPr>
  </w:style>
  <w:style w:type="paragraph" w:customStyle="1" w:styleId="a3">
    <w:name w:val="[РусГидро] Перечисление"/>
    <w:basedOn w:val="affd"/>
    <w:qFormat/>
    <w:rsid w:val="00FA5A0E"/>
    <w:pPr>
      <w:numPr>
        <w:ilvl w:val="4"/>
        <w:numId w:val="28"/>
      </w:numPr>
      <w:contextualSpacing w:val="0"/>
      <w:jc w:val="both"/>
      <w:outlineLvl w:val="4"/>
    </w:pPr>
    <w:rPr>
      <w:rFonts w:cs="Times New Roman"/>
      <w:szCs w:val="26"/>
    </w:rPr>
  </w:style>
  <w:style w:type="paragraph" w:customStyle="1" w:styleId="a4">
    <w:name w:val="[РусГидро] Буллиты"/>
    <w:basedOn w:val="affd"/>
    <w:qFormat/>
    <w:rsid w:val="00FA5A0E"/>
    <w:pPr>
      <w:numPr>
        <w:ilvl w:val="5"/>
        <w:numId w:val="28"/>
      </w:numPr>
      <w:contextualSpacing w:val="0"/>
      <w:jc w:val="both"/>
      <w:outlineLvl w:val="5"/>
    </w:pPr>
    <w:rPr>
      <w:rFonts w:cs="Times New Roman"/>
      <w:szCs w:val="26"/>
    </w:rPr>
  </w:style>
  <w:style w:type="paragraph" w:customStyle="1" w:styleId="a5">
    <w:name w:val="[РусГидро] Текст"/>
    <w:basedOn w:val="affd"/>
    <w:qFormat/>
    <w:rsid w:val="00FA5A0E"/>
    <w:pPr>
      <w:numPr>
        <w:ilvl w:val="6"/>
        <w:numId w:val="28"/>
      </w:numPr>
      <w:tabs>
        <w:tab w:val="left" w:pos="1701"/>
      </w:tabs>
      <w:contextualSpacing w:val="0"/>
      <w:jc w:val="both"/>
      <w:outlineLvl w:val="6"/>
    </w:pPr>
    <w:rPr>
      <w:rFonts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yperlink" Target="https://bo.nalog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package" Target="embeddings/Microsoft_Word_Document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zayceva@hydroprojec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.docx"/><Relationship Id="rId23" Type="http://schemas.openxmlformats.org/officeDocument/2006/relationships/package" Target="embeddings/Microsoft_Excel_Worksheet.xlsx"/><Relationship Id="rId10" Type="http://schemas.openxmlformats.org/officeDocument/2006/relationships/hyperlink" Target="mailto:e.kasheeva@hydroproject.ru" TargetMode="External"/><Relationship Id="rId19" Type="http://schemas.openxmlformats.org/officeDocument/2006/relationships/package" Target="embeddings/Microsoft_Word_Document2.docx"/><Relationship Id="rId4" Type="http://schemas.openxmlformats.org/officeDocument/2006/relationships/settings" Target="settings.xml"/><Relationship Id="rId9" Type="http://schemas.openxmlformats.org/officeDocument/2006/relationships/hyperlink" Target="mailto:a.harina@hydroproject.ru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1332-4D6B-4BF4-ABD8-C7448B2C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79</Pages>
  <Words>25028</Words>
  <Characters>142661</Characters>
  <Application>Microsoft Office Word</Application>
  <DocSecurity>0</DocSecurity>
  <Lines>1188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</vt:lpstr>
    </vt:vector>
  </TitlesOfParts>
  <Company>ПАО РусГидро; ИнКонТех</Company>
  <LinksUpToDate>false</LinksUpToDate>
  <CharactersWithSpaces>167355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Лебедева Екатерина Викторовна</cp:lastModifiedBy>
  <cp:revision>189</cp:revision>
  <dcterms:created xsi:type="dcterms:W3CDTF">2023-08-16T07:54:00Z</dcterms:created>
  <dcterms:modified xsi:type="dcterms:W3CDTF">2025-03-04T06:35:00Z</dcterms:modified>
</cp:coreProperties>
</file>