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35968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6179B9A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5D52C5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E11ECA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0B18D1B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67EF9A2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03B97D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93DE0B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5E18C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8E6CF36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9A80FE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F77D1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62B137B2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3B28267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24181FC" w14:textId="77777777" w:rsidR="00393C7B" w:rsidRDefault="00393C7B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393C7B">
        <w:rPr>
          <w:rFonts w:eastAsia="Calibri"/>
          <w:b/>
          <w:sz w:val="26"/>
          <w:szCs w:val="26"/>
        </w:rPr>
        <w:t>«</w:t>
      </w:r>
      <w:r w:rsidR="00EF5BA1" w:rsidRPr="00EF5BA1">
        <w:rPr>
          <w:rFonts w:eastAsia="Calibri"/>
          <w:b/>
          <w:sz w:val="26"/>
          <w:szCs w:val="26"/>
        </w:rPr>
        <w:t>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  </w:r>
      <w:r w:rsidRPr="00393C7B">
        <w:rPr>
          <w:rFonts w:eastAsia="Calibri"/>
          <w:b/>
          <w:sz w:val="26"/>
          <w:szCs w:val="26"/>
        </w:rPr>
        <w:t>»</w:t>
      </w:r>
    </w:p>
    <w:p w14:paraId="16246EDA" w14:textId="77777777" w:rsidR="00393C7B" w:rsidRDefault="00393C7B" w:rsidP="00D16518">
      <w:pPr>
        <w:keepNext/>
        <w:keepLines/>
        <w:jc w:val="center"/>
        <w:rPr>
          <w:bCs/>
          <w:szCs w:val="24"/>
        </w:rPr>
      </w:pPr>
    </w:p>
    <w:p w14:paraId="0EBD4D8E" w14:textId="77777777" w:rsidR="00B92FA6" w:rsidRPr="00B92FA6" w:rsidRDefault="00393C7B" w:rsidP="00B92FA6">
      <w:pPr>
        <w:rPr>
          <w:b/>
          <w:sz w:val="22"/>
          <w:szCs w:val="22"/>
        </w:rPr>
      </w:pPr>
      <w:r w:rsidRPr="00A81284">
        <w:rPr>
          <w:rFonts w:eastAsia="Calibri"/>
          <w:b/>
          <w:sz w:val="26"/>
          <w:szCs w:val="26"/>
        </w:rPr>
        <w:t xml:space="preserve"> </w:t>
      </w:r>
      <w:r w:rsidR="00B92FA6">
        <w:rPr>
          <w:rFonts w:eastAsia="Calibri"/>
          <w:b/>
          <w:sz w:val="26"/>
          <w:szCs w:val="26"/>
        </w:rPr>
        <w:t xml:space="preserve">                                         </w:t>
      </w:r>
      <w:r w:rsidRPr="00B92FA6">
        <w:rPr>
          <w:rFonts w:eastAsia="Calibri"/>
          <w:b/>
          <w:sz w:val="26"/>
          <w:szCs w:val="26"/>
        </w:rPr>
        <w:t xml:space="preserve">Лот № </w:t>
      </w:r>
      <w:r w:rsidR="0035121F" w:rsidRPr="00B92FA6">
        <w:rPr>
          <w:rFonts w:eastAsia="Calibri"/>
          <w:b/>
          <w:sz w:val="26"/>
          <w:szCs w:val="26"/>
        </w:rPr>
        <w:t xml:space="preserve">   </w:t>
      </w:r>
      <w:r w:rsidR="00B92FA6" w:rsidRPr="00B92FA6">
        <w:rPr>
          <w:b/>
        </w:rPr>
        <w:t>0008-АХР ДОР-2025-ГП</w:t>
      </w:r>
    </w:p>
    <w:p w14:paraId="0F550872" w14:textId="77777777" w:rsidR="00D16518" w:rsidRPr="00B92FA6" w:rsidRDefault="00D16518" w:rsidP="00B92FA6">
      <w:pPr>
        <w:keepNext/>
        <w:keepLines/>
        <w:jc w:val="center"/>
        <w:rPr>
          <w:b/>
          <w:sz w:val="26"/>
          <w:szCs w:val="26"/>
        </w:rPr>
      </w:pPr>
    </w:p>
    <w:p w14:paraId="4C31B84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2A787FB3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BC7B710" w14:textId="77777777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7C6D420" w14:textId="77777777" w:rsidR="00EE5F2C" w:rsidRDefault="008815B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51C4BE71" w14:textId="77777777" w:rsidR="00EE5F2C" w:rsidRDefault="008815B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03CAE7B2" w14:textId="77777777" w:rsidR="00EE5F2C" w:rsidRPr="00D321B0" w:rsidRDefault="008815B2" w:rsidP="00D321B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1A2747B2" w14:textId="77777777" w:rsidR="00EE5F2C" w:rsidRDefault="008815B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FF63BB2" w14:textId="77777777" w:rsidR="00EE5F2C" w:rsidRDefault="008815B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545D192B" w14:textId="77777777" w:rsidR="00EE5F2C" w:rsidRDefault="008815B2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129B6A0E" w14:textId="77777777" w:rsidR="00EE5F2C" w:rsidRDefault="008815B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F404FFC" w14:textId="77777777" w:rsidR="00EE5F2C" w:rsidRDefault="008815B2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11495988" w14:textId="77777777" w:rsidR="00EE5F2C" w:rsidRDefault="008815B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45FC67EF" w14:textId="77777777" w:rsidR="00EE5F2C" w:rsidRDefault="008815B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F2C1822" w14:textId="77777777" w:rsidR="00EE5F2C" w:rsidRDefault="008815B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59A6C829" w14:textId="77777777" w:rsidR="00EE5F2C" w:rsidRDefault="008815B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6E59B7D1" w14:textId="77777777" w:rsidR="00EE5F2C" w:rsidRDefault="008815B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11</w:t>
        </w:r>
        <w:r w:rsidR="00EE5F2C">
          <w:rPr>
            <w:noProof/>
            <w:webHidden/>
          </w:rPr>
          <w:fldChar w:fldCharType="end"/>
        </w:r>
      </w:hyperlink>
    </w:p>
    <w:p w14:paraId="02EDAE7D" w14:textId="77777777" w:rsidR="00EE5F2C" w:rsidRDefault="008815B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</w:hyperlink>
    </w:p>
    <w:p w14:paraId="734B91B4" w14:textId="77777777" w:rsidR="00EE5F2C" w:rsidRDefault="008815B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13</w:t>
        </w:r>
        <w:r w:rsidR="00EE5F2C">
          <w:rPr>
            <w:noProof/>
            <w:webHidden/>
          </w:rPr>
          <w:fldChar w:fldCharType="end"/>
        </w:r>
      </w:hyperlink>
    </w:p>
    <w:p w14:paraId="35218B3F" w14:textId="77777777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62E7CD2C" w14:textId="77777777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1B6F04A" w14:textId="77777777" w:rsidR="00925BBB" w:rsidRDefault="00D16518" w:rsidP="00925BBB">
      <w:pPr>
        <w:keepNext/>
        <w:keepLines/>
        <w:rPr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22D48E3" w14:textId="77777777" w:rsidR="00E917D0" w:rsidRPr="00C4463B" w:rsidRDefault="001A685D" w:rsidP="00925BBB">
      <w:pPr>
        <w:keepNext/>
        <w:keepLines/>
      </w:pPr>
      <w:bookmarkStart w:id="0" w:name="_Toc46743506"/>
      <w:bookmarkStart w:id="1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0"/>
      <w:bookmarkEnd w:id="1"/>
    </w:p>
    <w:p w14:paraId="6E51E5A2" w14:textId="77777777" w:rsidR="00D57409" w:rsidRPr="00D849AA" w:rsidRDefault="00D57409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2" w:name="_Toc46743507"/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CE3EFB" w:rsidRPr="00CE3EFB">
        <w:rPr>
          <w:bCs/>
          <w:sz w:val="22"/>
        </w:rPr>
        <w:t>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  </w:r>
      <w:r w:rsidR="00393C7B">
        <w:rPr>
          <w:bCs/>
          <w:sz w:val="22"/>
        </w:rPr>
        <w:t>»</w:t>
      </w:r>
    </w:p>
    <w:p w14:paraId="56E36865" w14:textId="77777777" w:rsidR="00E917D0" w:rsidRPr="00C4463B" w:rsidRDefault="00B7169F" w:rsidP="002E5016">
      <w:pPr>
        <w:pStyle w:val="4"/>
        <w:spacing w:before="240"/>
        <w:ind w:left="431" w:hanging="431"/>
      </w:pPr>
      <w:bookmarkStart w:id="3" w:name="_Toc54643697"/>
      <w:r w:rsidRPr="00C4463B">
        <w:t>Цель</w:t>
      </w:r>
      <w:r w:rsidRPr="00D849AA">
        <w:t xml:space="preserve"> </w:t>
      </w:r>
      <w:bookmarkEnd w:id="2"/>
      <w:r w:rsidR="00A57026">
        <w:rPr>
          <w:lang w:val="ru-RU"/>
        </w:rPr>
        <w:t>оказания услуг</w:t>
      </w:r>
      <w:r w:rsidR="00213F03" w:rsidRPr="00D849AA">
        <w:t xml:space="preserve"> </w:t>
      </w:r>
      <w:bookmarkEnd w:id="3"/>
    </w:p>
    <w:p w14:paraId="6D28BDEF" w14:textId="77777777" w:rsidR="00393C7B" w:rsidRPr="00C637A6" w:rsidRDefault="00393C7B" w:rsidP="00393C7B">
      <w:pPr>
        <w:tabs>
          <w:tab w:val="left" w:pos="14"/>
          <w:tab w:val="left" w:pos="993"/>
        </w:tabs>
        <w:ind w:firstLine="709"/>
        <w:jc w:val="both"/>
        <w:rPr>
          <w:bCs/>
          <w:sz w:val="22"/>
        </w:rPr>
      </w:pPr>
      <w:r w:rsidRPr="00C637A6">
        <w:rPr>
          <w:bCs/>
          <w:sz w:val="22"/>
        </w:rPr>
        <w:t xml:space="preserve">Целью закупки является предоставление комплекса услуг по организации служебных командировок для нужд АО «Институт Гидропроект» и его филиалов: </w:t>
      </w:r>
    </w:p>
    <w:p w14:paraId="4F0B7275" w14:textId="77777777" w:rsidR="00393C7B" w:rsidRPr="00C637A6" w:rsidRDefault="00393C7B" w:rsidP="00393C7B">
      <w:pPr>
        <w:pStyle w:val="aff5"/>
        <w:tabs>
          <w:tab w:val="left" w:pos="14"/>
          <w:tab w:val="left" w:pos="993"/>
        </w:tabs>
        <w:ind w:left="0" w:firstLine="709"/>
        <w:jc w:val="both"/>
        <w:rPr>
          <w:bCs/>
          <w:sz w:val="22"/>
        </w:rPr>
      </w:pPr>
      <w:r w:rsidRPr="00C637A6">
        <w:rPr>
          <w:bCs/>
          <w:sz w:val="22"/>
        </w:rPr>
        <w:t xml:space="preserve">- услуги по обслуживанию деловых поездок; </w:t>
      </w:r>
    </w:p>
    <w:p w14:paraId="0532DD6E" w14:textId="77777777" w:rsidR="00393C7B" w:rsidRPr="00C637A6" w:rsidRDefault="00393C7B" w:rsidP="00393C7B">
      <w:pPr>
        <w:pStyle w:val="aff5"/>
        <w:tabs>
          <w:tab w:val="left" w:pos="14"/>
          <w:tab w:val="num" w:pos="78"/>
          <w:tab w:val="left" w:pos="993"/>
        </w:tabs>
        <w:ind w:left="0" w:firstLine="709"/>
        <w:jc w:val="both"/>
        <w:rPr>
          <w:bCs/>
          <w:sz w:val="22"/>
        </w:rPr>
      </w:pPr>
      <w:r w:rsidRPr="00C637A6">
        <w:rPr>
          <w:bCs/>
          <w:sz w:val="22"/>
        </w:rPr>
        <w:t>- бронирование и продажа авиабилетов на рейсы российских и зарубежных авиакомпаний с предварительным информированием Заказчика о наличии штрафных санкций за возврат/замену/отмену;</w:t>
      </w:r>
    </w:p>
    <w:p w14:paraId="0B658028" w14:textId="77777777" w:rsidR="00393C7B" w:rsidRPr="00C637A6" w:rsidRDefault="00393C7B" w:rsidP="00393C7B">
      <w:pPr>
        <w:pStyle w:val="aff5"/>
        <w:tabs>
          <w:tab w:val="left" w:pos="14"/>
          <w:tab w:val="num" w:pos="78"/>
          <w:tab w:val="left" w:pos="993"/>
        </w:tabs>
        <w:ind w:left="0" w:firstLine="709"/>
        <w:jc w:val="both"/>
        <w:rPr>
          <w:bCs/>
          <w:sz w:val="22"/>
        </w:rPr>
      </w:pPr>
      <w:r w:rsidRPr="00C637A6">
        <w:rPr>
          <w:bCs/>
          <w:sz w:val="22"/>
        </w:rPr>
        <w:t>- оформление железнодорожных проездных документов во внутреннем и международном сообщениях с предварительным информированием Заказчика о наличии штрафных санкций за возврат/замену/отмену;</w:t>
      </w:r>
    </w:p>
    <w:p w14:paraId="4FF2450A" w14:textId="77777777" w:rsidR="00393C7B" w:rsidRPr="00C637A6" w:rsidRDefault="00393C7B" w:rsidP="00393C7B">
      <w:pPr>
        <w:pStyle w:val="aff5"/>
        <w:tabs>
          <w:tab w:val="left" w:pos="14"/>
          <w:tab w:val="num" w:pos="78"/>
          <w:tab w:val="left" w:pos="993"/>
        </w:tabs>
        <w:ind w:left="0" w:firstLine="709"/>
        <w:jc w:val="both"/>
        <w:rPr>
          <w:bCs/>
          <w:sz w:val="22"/>
        </w:rPr>
      </w:pPr>
      <w:r w:rsidRPr="00C637A6">
        <w:rPr>
          <w:bCs/>
          <w:sz w:val="22"/>
        </w:rPr>
        <w:t>- бронирование мест в гостиницах и отелях на территории России</w:t>
      </w:r>
      <w:r w:rsidR="001D186A">
        <w:rPr>
          <w:bCs/>
          <w:sz w:val="22"/>
        </w:rPr>
        <w:t>, СНГ</w:t>
      </w:r>
      <w:r w:rsidRPr="00C637A6">
        <w:rPr>
          <w:bCs/>
          <w:sz w:val="22"/>
        </w:rPr>
        <w:t xml:space="preserve"> и за рубежом предварительным информированием Заказчика о наличии штрафных санкций за возврат/замену/отмену;</w:t>
      </w:r>
    </w:p>
    <w:p w14:paraId="1C4F678D" w14:textId="77777777" w:rsidR="00393C7B" w:rsidRPr="00C637A6" w:rsidRDefault="00393C7B" w:rsidP="00393C7B">
      <w:pPr>
        <w:pStyle w:val="aff5"/>
        <w:tabs>
          <w:tab w:val="left" w:pos="14"/>
          <w:tab w:val="num" w:pos="78"/>
          <w:tab w:val="left" w:pos="993"/>
        </w:tabs>
        <w:ind w:left="0" w:firstLine="709"/>
        <w:jc w:val="both"/>
        <w:rPr>
          <w:bCs/>
          <w:sz w:val="22"/>
        </w:rPr>
      </w:pPr>
      <w:r w:rsidRPr="00C637A6">
        <w:rPr>
          <w:bCs/>
          <w:sz w:val="22"/>
        </w:rPr>
        <w:t>- организация VIP обслуживания в аэропортах, а также услуг по ускоренному прохождению паспортного контроля в аэропортах;</w:t>
      </w:r>
    </w:p>
    <w:p w14:paraId="2D445AAD" w14:textId="77777777" w:rsidR="00A95C55" w:rsidRDefault="00393C7B" w:rsidP="00A95C55">
      <w:pPr>
        <w:pStyle w:val="aff5"/>
        <w:tabs>
          <w:tab w:val="left" w:pos="14"/>
          <w:tab w:val="num" w:pos="78"/>
          <w:tab w:val="left" w:pos="993"/>
        </w:tabs>
        <w:ind w:left="0" w:firstLine="709"/>
        <w:jc w:val="both"/>
        <w:rPr>
          <w:bCs/>
          <w:sz w:val="22"/>
        </w:rPr>
      </w:pPr>
      <w:r w:rsidRPr="00C637A6">
        <w:rPr>
          <w:bCs/>
          <w:sz w:val="22"/>
        </w:rPr>
        <w:t>- содействие в оформлении выездных виз гражданам Российской Федерации и визовых приглашений для иностранных граждан;</w:t>
      </w:r>
    </w:p>
    <w:p w14:paraId="32575925" w14:textId="77777777" w:rsidR="004B62E6" w:rsidRPr="00C4463B" w:rsidRDefault="00393C7B" w:rsidP="00A95C55">
      <w:pPr>
        <w:pStyle w:val="aff5"/>
        <w:tabs>
          <w:tab w:val="left" w:pos="14"/>
          <w:tab w:val="num" w:pos="78"/>
          <w:tab w:val="left" w:pos="993"/>
        </w:tabs>
        <w:ind w:left="0" w:firstLine="709"/>
        <w:jc w:val="both"/>
        <w:rPr>
          <w:rStyle w:val="afff6"/>
          <w:b w:val="0"/>
          <w:bCs/>
        </w:rPr>
      </w:pPr>
      <w:r w:rsidRPr="00C637A6">
        <w:rPr>
          <w:bCs/>
          <w:sz w:val="22"/>
        </w:rPr>
        <w:t>- оформление полисов медицинского страхования необходимых для зарубежных поездок</w:t>
      </w:r>
      <w:r w:rsidRPr="00C637A6">
        <w:rPr>
          <w:bCs/>
          <w:spacing w:val="-13"/>
          <w:sz w:val="22"/>
        </w:rPr>
        <w:t>.</w:t>
      </w:r>
    </w:p>
    <w:p w14:paraId="5C03A00E" w14:textId="77777777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54643702"/>
      <w:bookmarkStart w:id="6" w:name="_Toc50125126"/>
      <w:bookmarkStart w:id="7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4"/>
      <w:bookmarkEnd w:id="5"/>
    </w:p>
    <w:p w14:paraId="12201B18" w14:textId="77777777" w:rsidR="00943CA0" w:rsidRPr="00C4463B" w:rsidRDefault="00C9139A" w:rsidP="00C9139A">
      <w:pPr>
        <w:pStyle w:val="4"/>
      </w:pPr>
      <w:bookmarkStart w:id="8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8"/>
    </w:p>
    <w:p w14:paraId="74BC31AC" w14:textId="77777777" w:rsidR="00C9139A" w:rsidRPr="00C4463B" w:rsidRDefault="00CE753A" w:rsidP="00C9139A">
      <w:pPr>
        <w:pStyle w:val="30"/>
      </w:pPr>
      <w:bookmarkStart w:id="9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9"/>
    </w:p>
    <w:p w14:paraId="72CA7809" w14:textId="7777777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0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1"/>
      <w:r w:rsidR="002C33E9">
        <w:rPr>
          <w:sz w:val="24"/>
          <w:szCs w:val="24"/>
          <w:lang w:val="ru-RU"/>
        </w:rPr>
        <w:t>*</w:t>
      </w:r>
    </w:p>
    <w:p w14:paraId="5C6BE87B" w14:textId="77777777" w:rsidR="004F7743" w:rsidRDefault="00D04206" w:rsidP="00D04206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b/>
          <w:bCs/>
          <w:sz w:val="22"/>
        </w:rPr>
        <w:t>Ориентировочные годовые объемы услуг:</w:t>
      </w:r>
    </w:p>
    <w:tbl>
      <w:tblPr>
        <w:tblStyle w:val="af"/>
        <w:tblW w:w="10172" w:type="dxa"/>
        <w:tblLayout w:type="fixed"/>
        <w:tblLook w:val="04A0" w:firstRow="1" w:lastRow="0" w:firstColumn="1" w:lastColumn="0" w:noHBand="0" w:noVBand="1"/>
      </w:tblPr>
      <w:tblGrid>
        <w:gridCol w:w="1101"/>
        <w:gridCol w:w="1871"/>
        <w:gridCol w:w="2835"/>
        <w:gridCol w:w="2239"/>
        <w:gridCol w:w="29"/>
        <w:gridCol w:w="2097"/>
      </w:tblGrid>
      <w:tr w:rsidR="007E6ABB" w:rsidRPr="00AD7794" w14:paraId="4B5F8753" w14:textId="77777777" w:rsidTr="000526A3">
        <w:tc>
          <w:tcPr>
            <w:tcW w:w="1101" w:type="dxa"/>
          </w:tcPr>
          <w:p w14:paraId="32C29039" w14:textId="77777777" w:rsidR="007E6ABB" w:rsidRPr="00313369" w:rsidRDefault="007E6ABB" w:rsidP="00D04206">
            <w:pPr>
              <w:spacing w:after="120"/>
              <w:rPr>
                <w:bCs/>
                <w:sz w:val="22"/>
                <w:szCs w:val="22"/>
              </w:rPr>
            </w:pPr>
            <w:r w:rsidRPr="00313369">
              <w:rPr>
                <w:bCs/>
                <w:sz w:val="22"/>
                <w:szCs w:val="22"/>
              </w:rPr>
              <w:t>№ критерия</w:t>
            </w:r>
          </w:p>
        </w:tc>
        <w:tc>
          <w:tcPr>
            <w:tcW w:w="1871" w:type="dxa"/>
          </w:tcPr>
          <w:p w14:paraId="6D23B6DE" w14:textId="77777777" w:rsidR="007E6ABB" w:rsidRPr="00313369" w:rsidRDefault="007E6ABB" w:rsidP="00D04206">
            <w:pPr>
              <w:rPr>
                <w:bCs/>
                <w:sz w:val="22"/>
                <w:szCs w:val="22"/>
              </w:rPr>
            </w:pPr>
            <w:r w:rsidRPr="00313369">
              <w:rPr>
                <w:bCs/>
                <w:sz w:val="22"/>
                <w:szCs w:val="22"/>
              </w:rPr>
              <w:t>Наименование услуг</w:t>
            </w:r>
            <w:r w:rsidR="00313369">
              <w:rPr>
                <w:bCs/>
                <w:sz w:val="22"/>
                <w:szCs w:val="22"/>
              </w:rPr>
              <w:t>и</w:t>
            </w:r>
          </w:p>
        </w:tc>
        <w:tc>
          <w:tcPr>
            <w:tcW w:w="2835" w:type="dxa"/>
          </w:tcPr>
          <w:p w14:paraId="0E2B4C87" w14:textId="77777777" w:rsidR="007E6ABB" w:rsidRPr="00313369" w:rsidRDefault="00313369" w:rsidP="00D042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Характеристика(описание)</w:t>
            </w:r>
          </w:p>
        </w:tc>
        <w:tc>
          <w:tcPr>
            <w:tcW w:w="2239" w:type="dxa"/>
          </w:tcPr>
          <w:p w14:paraId="2E237D7C" w14:textId="47AF883F" w:rsidR="007E6ABB" w:rsidRPr="00313369" w:rsidRDefault="007E6ABB" w:rsidP="00D04206">
            <w:pPr>
              <w:rPr>
                <w:bCs/>
                <w:sz w:val="22"/>
                <w:szCs w:val="22"/>
              </w:rPr>
            </w:pPr>
            <w:r w:rsidRPr="00313369">
              <w:rPr>
                <w:bCs/>
                <w:sz w:val="22"/>
                <w:szCs w:val="22"/>
              </w:rPr>
              <w:t>Единица измерения</w:t>
            </w:r>
            <w:r w:rsidR="008815B2">
              <w:rPr>
                <w:bCs/>
                <w:sz w:val="22"/>
                <w:szCs w:val="22"/>
              </w:rPr>
              <w:t>/ориентировочный объем</w:t>
            </w:r>
          </w:p>
        </w:tc>
        <w:tc>
          <w:tcPr>
            <w:tcW w:w="2126" w:type="dxa"/>
            <w:gridSpan w:val="2"/>
          </w:tcPr>
          <w:p w14:paraId="2291B87E" w14:textId="77777777" w:rsidR="007E6ABB" w:rsidRPr="00313369" w:rsidRDefault="007E6ABB" w:rsidP="00D04206">
            <w:pPr>
              <w:rPr>
                <w:bCs/>
                <w:sz w:val="22"/>
                <w:szCs w:val="22"/>
              </w:rPr>
            </w:pPr>
            <w:r w:rsidRPr="00313369">
              <w:rPr>
                <w:bCs/>
                <w:sz w:val="22"/>
                <w:szCs w:val="22"/>
              </w:rPr>
              <w:t>Ед. измерения сервисного сбора</w:t>
            </w:r>
          </w:p>
        </w:tc>
      </w:tr>
      <w:tr w:rsidR="00D04206" w:rsidRPr="00AD7794" w14:paraId="63E16469" w14:textId="77777777" w:rsidTr="00D04206">
        <w:tc>
          <w:tcPr>
            <w:tcW w:w="1101" w:type="dxa"/>
          </w:tcPr>
          <w:p w14:paraId="2AD754EB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1.1</w:t>
            </w:r>
          </w:p>
        </w:tc>
        <w:tc>
          <w:tcPr>
            <w:tcW w:w="9071" w:type="dxa"/>
            <w:gridSpan w:val="5"/>
          </w:tcPr>
          <w:p w14:paraId="21E18614" w14:textId="77777777" w:rsidR="00D04206" w:rsidRPr="00AD7794" w:rsidRDefault="009F3046" w:rsidP="00D04206">
            <w:pPr>
              <w:spacing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Услуги</w:t>
            </w:r>
            <w:r w:rsidR="00D04206" w:rsidRPr="00AD7794">
              <w:rPr>
                <w:b/>
                <w:bCs/>
                <w:sz w:val="22"/>
              </w:rPr>
              <w:t xml:space="preserve"> за оформление авиабилетов</w:t>
            </w:r>
          </w:p>
        </w:tc>
      </w:tr>
      <w:tr w:rsidR="00D04206" w:rsidRPr="00AD7794" w14:paraId="235DE940" w14:textId="77777777" w:rsidTr="00D04206">
        <w:tc>
          <w:tcPr>
            <w:tcW w:w="1101" w:type="dxa"/>
          </w:tcPr>
          <w:p w14:paraId="58D6045B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1.1.1</w:t>
            </w:r>
          </w:p>
        </w:tc>
        <w:tc>
          <w:tcPr>
            <w:tcW w:w="9071" w:type="dxa"/>
            <w:gridSpan w:val="5"/>
          </w:tcPr>
          <w:p w14:paraId="25720CB3" w14:textId="77777777" w:rsidR="00D04206" w:rsidRPr="00AD7794" w:rsidRDefault="00D04206" w:rsidP="00D04206">
            <w:pPr>
              <w:spacing w:after="120"/>
              <w:ind w:left="153"/>
              <w:jc w:val="both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 xml:space="preserve">Авиабилеты на </w:t>
            </w:r>
            <w:r w:rsidRPr="00AD7794">
              <w:rPr>
                <w:bCs/>
                <w:i/>
                <w:sz w:val="22"/>
                <w:u w:val="single"/>
              </w:rPr>
              <w:t xml:space="preserve">международные </w:t>
            </w:r>
            <w:r w:rsidRPr="00AD7794">
              <w:rPr>
                <w:bCs/>
                <w:i/>
                <w:sz w:val="22"/>
              </w:rPr>
              <w:t>перелеты п</w:t>
            </w:r>
            <w:r>
              <w:rPr>
                <w:bCs/>
                <w:i/>
                <w:sz w:val="22"/>
              </w:rPr>
              <w:t xml:space="preserve">ри комиссионной форме работы с </w:t>
            </w:r>
            <w:r w:rsidRPr="00AD7794">
              <w:rPr>
                <w:bCs/>
                <w:i/>
                <w:sz w:val="22"/>
              </w:rPr>
              <w:t>поставщиком</w:t>
            </w:r>
          </w:p>
        </w:tc>
      </w:tr>
      <w:tr w:rsidR="00313369" w:rsidRPr="00AD7794" w14:paraId="22036874" w14:textId="77777777" w:rsidTr="000526A3">
        <w:tc>
          <w:tcPr>
            <w:tcW w:w="1101" w:type="dxa"/>
            <w:vMerge w:val="restart"/>
          </w:tcPr>
          <w:p w14:paraId="64C9F4E5" w14:textId="77777777" w:rsidR="00313369" w:rsidRPr="00AD7794" w:rsidRDefault="00313369" w:rsidP="00D04206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 w:val="restart"/>
          </w:tcPr>
          <w:p w14:paraId="32C4DB52" w14:textId="77777777" w:rsidR="00313369" w:rsidRDefault="00313369" w:rsidP="00D04206">
            <w:pPr>
              <w:spacing w:after="120"/>
              <w:rPr>
                <w:bCs/>
                <w:sz w:val="22"/>
              </w:rPr>
            </w:pPr>
          </w:p>
          <w:p w14:paraId="451EA25E" w14:textId="77777777" w:rsidR="00313369" w:rsidRPr="00313369" w:rsidRDefault="00313369" w:rsidP="00313369">
            <w:pPr>
              <w:rPr>
                <w:sz w:val="22"/>
              </w:rPr>
            </w:pPr>
          </w:p>
          <w:p w14:paraId="4347D839" w14:textId="77777777" w:rsidR="00313369" w:rsidRDefault="00313369" w:rsidP="00313369">
            <w:pPr>
              <w:rPr>
                <w:sz w:val="22"/>
              </w:rPr>
            </w:pPr>
          </w:p>
          <w:p w14:paraId="363EE803" w14:textId="77777777" w:rsidR="00313369" w:rsidRPr="00313369" w:rsidRDefault="00313369" w:rsidP="003133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Авиабилет</w:t>
            </w:r>
          </w:p>
        </w:tc>
        <w:tc>
          <w:tcPr>
            <w:tcW w:w="2835" w:type="dxa"/>
          </w:tcPr>
          <w:p w14:paraId="265784BF" w14:textId="77777777" w:rsidR="00313369" w:rsidRPr="00AD7794" w:rsidRDefault="00313369" w:rsidP="007E6ABB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Бронирование, приобретение и передача авиабилета Заказчику</w:t>
            </w:r>
          </w:p>
        </w:tc>
        <w:tc>
          <w:tcPr>
            <w:tcW w:w="2239" w:type="dxa"/>
          </w:tcPr>
          <w:p w14:paraId="068C5C12" w14:textId="77777777" w:rsidR="00313369" w:rsidRPr="00AD7794" w:rsidRDefault="00313369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  <w:bookmarkStart w:id="12" w:name="_GoBack"/>
            <w:bookmarkEnd w:id="12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1B4D95B" w14:textId="77777777" w:rsidR="00313369" w:rsidRPr="00AD7794" w:rsidRDefault="00313369" w:rsidP="00C05ADB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руб. без НДС</w:t>
            </w:r>
          </w:p>
        </w:tc>
      </w:tr>
      <w:tr w:rsidR="00313369" w:rsidRPr="00AD7794" w14:paraId="432D769B" w14:textId="77777777" w:rsidTr="000526A3">
        <w:tc>
          <w:tcPr>
            <w:tcW w:w="1101" w:type="dxa"/>
            <w:vMerge/>
          </w:tcPr>
          <w:p w14:paraId="77CAEF4C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/>
          </w:tcPr>
          <w:p w14:paraId="3F4B298D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4185D246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Внесение изменений в ранее приобретенный авиабилет</w:t>
            </w:r>
          </w:p>
        </w:tc>
        <w:tc>
          <w:tcPr>
            <w:tcW w:w="2239" w:type="dxa"/>
          </w:tcPr>
          <w:p w14:paraId="45E0AF48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7B12D8E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F09F4">
              <w:rPr>
                <w:bCs/>
                <w:sz w:val="22"/>
              </w:rPr>
              <w:t>руб. без НДС</w:t>
            </w:r>
          </w:p>
        </w:tc>
      </w:tr>
      <w:tr w:rsidR="00313369" w:rsidRPr="00AD7794" w14:paraId="203B4504" w14:textId="77777777" w:rsidTr="000526A3">
        <w:tc>
          <w:tcPr>
            <w:tcW w:w="1101" w:type="dxa"/>
            <w:vMerge/>
          </w:tcPr>
          <w:p w14:paraId="422BDFDE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/>
          </w:tcPr>
          <w:p w14:paraId="28380D09" w14:textId="77777777" w:rsidR="00313369" w:rsidRPr="00C05ADB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0958CD64" w14:textId="77777777" w:rsidR="00313369" w:rsidRPr="00C05ADB" w:rsidRDefault="00313369" w:rsidP="0031336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Регистрация на рейс определенные статусом ВИП обслуживания</w:t>
            </w:r>
          </w:p>
        </w:tc>
        <w:tc>
          <w:tcPr>
            <w:tcW w:w="2239" w:type="dxa"/>
          </w:tcPr>
          <w:p w14:paraId="2ECC34DE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B1503AF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F09F4">
              <w:rPr>
                <w:bCs/>
                <w:sz w:val="22"/>
              </w:rPr>
              <w:t>руб. без НДС</w:t>
            </w:r>
          </w:p>
        </w:tc>
      </w:tr>
      <w:tr w:rsidR="00313369" w:rsidRPr="00AD7794" w14:paraId="11FBB323" w14:textId="77777777" w:rsidTr="000526A3">
        <w:trPr>
          <w:trHeight w:val="271"/>
        </w:trPr>
        <w:tc>
          <w:tcPr>
            <w:tcW w:w="1101" w:type="dxa"/>
            <w:vMerge/>
          </w:tcPr>
          <w:p w14:paraId="1CD3686C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/>
          </w:tcPr>
          <w:p w14:paraId="7559B306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0D35EB70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Возврат билета</w:t>
            </w:r>
          </w:p>
        </w:tc>
        <w:tc>
          <w:tcPr>
            <w:tcW w:w="2239" w:type="dxa"/>
          </w:tcPr>
          <w:p w14:paraId="6895DDB5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8676788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F09F4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7B2B95B4" w14:textId="77777777" w:rsidTr="00D04206">
        <w:tc>
          <w:tcPr>
            <w:tcW w:w="1101" w:type="dxa"/>
          </w:tcPr>
          <w:p w14:paraId="0013FA52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1.1.2.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1976BC89" w14:textId="77777777" w:rsidR="00D04206" w:rsidRPr="00AD7794" w:rsidRDefault="00D04206" w:rsidP="00D04206">
            <w:pPr>
              <w:spacing w:after="120"/>
              <w:jc w:val="both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 xml:space="preserve">Авиабилеты на </w:t>
            </w:r>
            <w:r w:rsidRPr="00AD7794">
              <w:rPr>
                <w:bCs/>
                <w:i/>
                <w:sz w:val="22"/>
                <w:u w:val="single"/>
              </w:rPr>
              <w:t>внутренние</w:t>
            </w:r>
            <w:r w:rsidRPr="00AD7794">
              <w:rPr>
                <w:bCs/>
                <w:i/>
                <w:sz w:val="22"/>
              </w:rPr>
              <w:t xml:space="preserve"> перелеты при комиссионной форме работы с поставщиком</w:t>
            </w:r>
          </w:p>
        </w:tc>
      </w:tr>
      <w:tr w:rsidR="00313369" w:rsidRPr="00AD7794" w14:paraId="69BCE5CD" w14:textId="77777777" w:rsidTr="000526A3">
        <w:tc>
          <w:tcPr>
            <w:tcW w:w="1101" w:type="dxa"/>
            <w:vMerge w:val="restart"/>
          </w:tcPr>
          <w:p w14:paraId="521B2241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 w:val="restart"/>
          </w:tcPr>
          <w:p w14:paraId="75FDF5CC" w14:textId="77777777" w:rsidR="00313369" w:rsidRPr="00AD7794" w:rsidRDefault="00313369" w:rsidP="00313369">
            <w:pPr>
              <w:spacing w:after="120"/>
              <w:rPr>
                <w:b/>
                <w:bCs/>
                <w:sz w:val="22"/>
              </w:rPr>
            </w:pPr>
            <w:r>
              <w:rPr>
                <w:sz w:val="22"/>
              </w:rPr>
              <w:t>Авиабилет</w:t>
            </w:r>
          </w:p>
        </w:tc>
        <w:tc>
          <w:tcPr>
            <w:tcW w:w="2835" w:type="dxa"/>
          </w:tcPr>
          <w:p w14:paraId="2ACB7950" w14:textId="77777777" w:rsidR="00313369" w:rsidRPr="00AD7794" w:rsidRDefault="00313369" w:rsidP="00313369">
            <w:pPr>
              <w:spacing w:after="12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Бронирование, приобретение и передача авиабилета Заказчику</w:t>
            </w:r>
          </w:p>
        </w:tc>
        <w:tc>
          <w:tcPr>
            <w:tcW w:w="2239" w:type="dxa"/>
          </w:tcPr>
          <w:p w14:paraId="5AF9C29C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AABBEA0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руб. без НДС</w:t>
            </w:r>
          </w:p>
        </w:tc>
      </w:tr>
      <w:tr w:rsidR="00313369" w:rsidRPr="00AD7794" w14:paraId="787E99C5" w14:textId="77777777" w:rsidTr="000526A3">
        <w:trPr>
          <w:trHeight w:val="364"/>
        </w:trPr>
        <w:tc>
          <w:tcPr>
            <w:tcW w:w="1101" w:type="dxa"/>
            <w:vMerge/>
          </w:tcPr>
          <w:p w14:paraId="0EC8D5F9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/>
          </w:tcPr>
          <w:p w14:paraId="49C56588" w14:textId="77777777" w:rsidR="00313369" w:rsidRPr="00AD7794" w:rsidRDefault="00313369" w:rsidP="00313369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2835" w:type="dxa"/>
          </w:tcPr>
          <w:p w14:paraId="34D4F576" w14:textId="77777777" w:rsidR="00313369" w:rsidRPr="00AD7794" w:rsidRDefault="00313369" w:rsidP="00313369">
            <w:pPr>
              <w:spacing w:after="12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Внесение изменений в ранее приобретенный авиабилет</w:t>
            </w:r>
          </w:p>
        </w:tc>
        <w:tc>
          <w:tcPr>
            <w:tcW w:w="2239" w:type="dxa"/>
          </w:tcPr>
          <w:p w14:paraId="68D98EA6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D426DE3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F09F4">
              <w:rPr>
                <w:bCs/>
                <w:sz w:val="22"/>
              </w:rPr>
              <w:t>руб. без НДС</w:t>
            </w:r>
          </w:p>
        </w:tc>
      </w:tr>
      <w:tr w:rsidR="00313369" w:rsidRPr="00AD7794" w14:paraId="297F43F9" w14:textId="77777777" w:rsidTr="000526A3">
        <w:tc>
          <w:tcPr>
            <w:tcW w:w="1101" w:type="dxa"/>
            <w:vMerge w:val="restart"/>
          </w:tcPr>
          <w:p w14:paraId="2BDE0198" w14:textId="77777777" w:rsidR="00313369" w:rsidRPr="00AD7794" w:rsidRDefault="00313369" w:rsidP="00D04206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 w:val="restart"/>
          </w:tcPr>
          <w:p w14:paraId="7EEFF4C3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568DE728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Регистрация на рейс определенные статусом ВИП обслуживания</w:t>
            </w:r>
          </w:p>
        </w:tc>
        <w:tc>
          <w:tcPr>
            <w:tcW w:w="2239" w:type="dxa"/>
          </w:tcPr>
          <w:p w14:paraId="1CE9CF5C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0C4D07E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F09F4">
              <w:rPr>
                <w:bCs/>
                <w:sz w:val="22"/>
              </w:rPr>
              <w:t>руб. без НДС</w:t>
            </w:r>
          </w:p>
        </w:tc>
      </w:tr>
      <w:tr w:rsidR="00313369" w:rsidRPr="00AD7794" w14:paraId="5D8D1E79" w14:textId="77777777" w:rsidTr="000526A3">
        <w:tc>
          <w:tcPr>
            <w:tcW w:w="1101" w:type="dxa"/>
            <w:vMerge/>
          </w:tcPr>
          <w:p w14:paraId="125F64E7" w14:textId="77777777" w:rsidR="00313369" w:rsidRPr="00AD7794" w:rsidRDefault="00313369" w:rsidP="00D04206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1871" w:type="dxa"/>
            <w:vMerge/>
          </w:tcPr>
          <w:p w14:paraId="70AEA34B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76BB68FB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Возврат билета</w:t>
            </w:r>
          </w:p>
        </w:tc>
        <w:tc>
          <w:tcPr>
            <w:tcW w:w="2239" w:type="dxa"/>
          </w:tcPr>
          <w:p w14:paraId="0EB76564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CB958B7" w14:textId="77777777" w:rsidR="00313369" w:rsidRPr="00AD7794" w:rsidRDefault="00313369" w:rsidP="00313369">
            <w:pPr>
              <w:spacing w:after="120"/>
              <w:rPr>
                <w:bCs/>
                <w:sz w:val="22"/>
              </w:rPr>
            </w:pPr>
            <w:r w:rsidRPr="00AF09F4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3E845D07" w14:textId="77777777" w:rsidTr="00D04206">
        <w:tc>
          <w:tcPr>
            <w:tcW w:w="1101" w:type="dxa"/>
          </w:tcPr>
          <w:p w14:paraId="09D6F86E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1.2.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170539BA" w14:textId="77777777" w:rsidR="00D04206" w:rsidRPr="00AD7794" w:rsidRDefault="009F3046" w:rsidP="00D04206">
            <w:pPr>
              <w:spacing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Услуги</w:t>
            </w:r>
            <w:r w:rsidR="00D04206" w:rsidRPr="00AD7794">
              <w:rPr>
                <w:b/>
                <w:bCs/>
                <w:sz w:val="22"/>
              </w:rPr>
              <w:t xml:space="preserve"> за оформление ж/д билетов</w:t>
            </w:r>
          </w:p>
        </w:tc>
      </w:tr>
      <w:tr w:rsidR="00D04206" w:rsidRPr="00AD7794" w14:paraId="7467BCAE" w14:textId="77777777" w:rsidTr="00D04206">
        <w:tc>
          <w:tcPr>
            <w:tcW w:w="1101" w:type="dxa"/>
          </w:tcPr>
          <w:p w14:paraId="76F1A1D1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1.2.1.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2ED9CBAF" w14:textId="77777777" w:rsidR="00D04206" w:rsidRPr="00AD7794" w:rsidRDefault="00D04206" w:rsidP="00D04206">
            <w:pPr>
              <w:spacing w:after="120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 xml:space="preserve">ж/д билеты на </w:t>
            </w:r>
            <w:r w:rsidRPr="00AD7794">
              <w:rPr>
                <w:bCs/>
                <w:i/>
                <w:sz w:val="22"/>
                <w:u w:val="single"/>
              </w:rPr>
              <w:t>внутренние</w:t>
            </w:r>
            <w:r w:rsidRPr="00AD7794">
              <w:rPr>
                <w:bCs/>
                <w:i/>
                <w:sz w:val="22"/>
              </w:rPr>
              <w:t xml:space="preserve"> направления</w:t>
            </w:r>
          </w:p>
        </w:tc>
      </w:tr>
      <w:tr w:rsidR="0047145B" w:rsidRPr="00AD7794" w14:paraId="407D07CE" w14:textId="77777777" w:rsidTr="000526A3">
        <w:tc>
          <w:tcPr>
            <w:tcW w:w="1101" w:type="dxa"/>
          </w:tcPr>
          <w:p w14:paraId="4ABE63AF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1.2.1.1.</w:t>
            </w:r>
          </w:p>
        </w:tc>
        <w:tc>
          <w:tcPr>
            <w:tcW w:w="1871" w:type="dxa"/>
            <w:vMerge w:val="restart"/>
          </w:tcPr>
          <w:p w14:paraId="05030FD0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Электронный билет</w:t>
            </w:r>
            <w:r>
              <w:rPr>
                <w:bCs/>
                <w:sz w:val="22"/>
              </w:rPr>
              <w:t>*</w:t>
            </w:r>
            <w:r w:rsidR="002C33E9">
              <w:rPr>
                <w:bCs/>
                <w:sz w:val="22"/>
              </w:rPr>
              <w:t>*</w:t>
            </w:r>
          </w:p>
        </w:tc>
        <w:tc>
          <w:tcPr>
            <w:tcW w:w="2835" w:type="dxa"/>
          </w:tcPr>
          <w:p w14:paraId="61824CDE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Приобретение и передача </w:t>
            </w:r>
            <w:proofErr w:type="spellStart"/>
            <w:r>
              <w:rPr>
                <w:bCs/>
                <w:sz w:val="22"/>
              </w:rPr>
              <w:t>ж.д</w:t>
            </w:r>
            <w:proofErr w:type="spellEnd"/>
            <w:r>
              <w:rPr>
                <w:bCs/>
                <w:sz w:val="22"/>
              </w:rPr>
              <w:t>. билета Заказчику</w:t>
            </w:r>
          </w:p>
        </w:tc>
        <w:tc>
          <w:tcPr>
            <w:tcW w:w="2239" w:type="dxa"/>
          </w:tcPr>
          <w:p w14:paraId="5ECBC43A" w14:textId="77777777" w:rsidR="0047145B" w:rsidRPr="00AD7794" w:rsidRDefault="0047145B" w:rsidP="0047145B">
            <w:pPr>
              <w:spacing w:after="120"/>
              <w:rPr>
                <w:b/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A33CE45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47145B" w:rsidRPr="00AD7794" w14:paraId="492916B3" w14:textId="77777777" w:rsidTr="000526A3">
        <w:tc>
          <w:tcPr>
            <w:tcW w:w="1101" w:type="dxa"/>
          </w:tcPr>
          <w:p w14:paraId="17A14267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1.2.1.2.</w:t>
            </w:r>
          </w:p>
        </w:tc>
        <w:tc>
          <w:tcPr>
            <w:tcW w:w="1871" w:type="dxa"/>
            <w:vMerge/>
          </w:tcPr>
          <w:p w14:paraId="207D37B8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7ECF6090" w14:textId="77777777" w:rsidR="0047145B" w:rsidRDefault="0047145B" w:rsidP="0047145B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Возврат </w:t>
            </w:r>
            <w:proofErr w:type="spellStart"/>
            <w:r>
              <w:rPr>
                <w:bCs/>
                <w:sz w:val="22"/>
              </w:rPr>
              <w:t>ж.д</w:t>
            </w:r>
            <w:proofErr w:type="spellEnd"/>
            <w:r>
              <w:rPr>
                <w:bCs/>
                <w:sz w:val="22"/>
              </w:rPr>
              <w:t>. билета</w:t>
            </w:r>
          </w:p>
        </w:tc>
        <w:tc>
          <w:tcPr>
            <w:tcW w:w="2239" w:type="dxa"/>
          </w:tcPr>
          <w:p w14:paraId="74B86287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0A8DCBD" w14:textId="77777777" w:rsidR="0047145B" w:rsidRPr="002C346A" w:rsidRDefault="0047145B" w:rsidP="0047145B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47145B" w:rsidRPr="00AD7794" w14:paraId="654C6909" w14:textId="77777777" w:rsidTr="000526A3">
        <w:tc>
          <w:tcPr>
            <w:tcW w:w="1101" w:type="dxa"/>
          </w:tcPr>
          <w:p w14:paraId="4858BB47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1.2.1.</w:t>
            </w:r>
            <w:r>
              <w:rPr>
                <w:bCs/>
                <w:sz w:val="22"/>
              </w:rPr>
              <w:t>3</w:t>
            </w:r>
            <w:r w:rsidRPr="00AD7794">
              <w:rPr>
                <w:bCs/>
                <w:sz w:val="22"/>
              </w:rPr>
              <w:t>.</w:t>
            </w:r>
          </w:p>
        </w:tc>
        <w:tc>
          <w:tcPr>
            <w:tcW w:w="1871" w:type="dxa"/>
          </w:tcPr>
          <w:p w14:paraId="0F155C00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Билет на бланке ПАО «РЖД»</w:t>
            </w:r>
          </w:p>
        </w:tc>
        <w:tc>
          <w:tcPr>
            <w:tcW w:w="2835" w:type="dxa"/>
          </w:tcPr>
          <w:p w14:paraId="4177313C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Приобретение и передача </w:t>
            </w:r>
            <w:proofErr w:type="spellStart"/>
            <w:r>
              <w:rPr>
                <w:bCs/>
                <w:sz w:val="22"/>
              </w:rPr>
              <w:t>ж.д</w:t>
            </w:r>
            <w:proofErr w:type="spellEnd"/>
            <w:r>
              <w:rPr>
                <w:bCs/>
                <w:sz w:val="22"/>
              </w:rPr>
              <w:t>. билета Заказчику</w:t>
            </w:r>
          </w:p>
        </w:tc>
        <w:tc>
          <w:tcPr>
            <w:tcW w:w="2239" w:type="dxa"/>
          </w:tcPr>
          <w:p w14:paraId="14A89E58" w14:textId="77777777" w:rsidR="0047145B" w:rsidRPr="00AD7794" w:rsidRDefault="0047145B" w:rsidP="0047145B">
            <w:pPr>
              <w:spacing w:after="120"/>
              <w:rPr>
                <w:b/>
                <w:bCs/>
                <w:sz w:val="22"/>
              </w:rPr>
            </w:pPr>
            <w:r w:rsidRPr="00AD7794">
              <w:rPr>
                <w:bCs/>
                <w:sz w:val="22"/>
              </w:rPr>
              <w:t>1 билет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3CF5DC1" w14:textId="77777777" w:rsidR="0047145B" w:rsidRPr="00AD7794" w:rsidRDefault="0047145B" w:rsidP="0047145B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5EA01FC4" w14:textId="77777777" w:rsidTr="00D04206">
        <w:trPr>
          <w:trHeight w:val="392"/>
        </w:trPr>
        <w:tc>
          <w:tcPr>
            <w:tcW w:w="1101" w:type="dxa"/>
            <w:shd w:val="clear" w:color="auto" w:fill="FFFFFF" w:themeFill="background1"/>
          </w:tcPr>
          <w:p w14:paraId="3F6679C0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1.3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5959A1C6" w14:textId="77777777" w:rsidR="00D04206" w:rsidRPr="00AD7794" w:rsidRDefault="00D04206" w:rsidP="00D04206">
            <w:pPr>
              <w:spacing w:after="120"/>
              <w:jc w:val="both"/>
              <w:rPr>
                <w:bCs/>
                <w:sz w:val="22"/>
              </w:rPr>
            </w:pPr>
            <w:r w:rsidRPr="00AD7794">
              <w:rPr>
                <w:bCs/>
                <w:i/>
                <w:sz w:val="22"/>
              </w:rPr>
              <w:t>Предоставление услуг по проживанию в гостиницах по прямым договорам в Российской Федерации / за рубежом (проживание по ценам гостиниц)</w:t>
            </w:r>
          </w:p>
        </w:tc>
      </w:tr>
      <w:tr w:rsidR="00B07707" w:rsidRPr="00AD7794" w14:paraId="66207BAD" w14:textId="77777777" w:rsidTr="000526A3">
        <w:trPr>
          <w:trHeight w:val="335"/>
        </w:trPr>
        <w:tc>
          <w:tcPr>
            <w:tcW w:w="1101" w:type="dxa"/>
          </w:tcPr>
          <w:p w14:paraId="3FEF7F31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1.3.1</w:t>
            </w:r>
          </w:p>
        </w:tc>
        <w:tc>
          <w:tcPr>
            <w:tcW w:w="1871" w:type="dxa"/>
            <w:vMerge w:val="restart"/>
          </w:tcPr>
          <w:p w14:paraId="61EF3E3C" w14:textId="77777777" w:rsidR="00B07707" w:rsidRDefault="00B07707" w:rsidP="00D04206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Гостиницы</w:t>
            </w:r>
          </w:p>
          <w:p w14:paraId="32336FEB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Отели</w:t>
            </w:r>
          </w:p>
        </w:tc>
        <w:tc>
          <w:tcPr>
            <w:tcW w:w="2835" w:type="dxa"/>
          </w:tcPr>
          <w:p w14:paraId="7A596854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Бронирование размещения на территории РФ, СНГ и за рубежом, приобретение и передача ваучеров</w:t>
            </w:r>
          </w:p>
        </w:tc>
        <w:tc>
          <w:tcPr>
            <w:tcW w:w="2239" w:type="dxa"/>
          </w:tcPr>
          <w:p w14:paraId="5304562D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номер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86AD955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B07707" w:rsidRPr="00AD7794" w14:paraId="7B5EEE1C" w14:textId="77777777" w:rsidTr="000526A3">
        <w:trPr>
          <w:trHeight w:val="335"/>
        </w:trPr>
        <w:tc>
          <w:tcPr>
            <w:tcW w:w="1101" w:type="dxa"/>
          </w:tcPr>
          <w:p w14:paraId="073587F9" w14:textId="77777777" w:rsidR="00B07707" w:rsidRPr="00AD7794" w:rsidRDefault="00B07707" w:rsidP="00B07707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1.3.1</w:t>
            </w:r>
            <w:r>
              <w:rPr>
                <w:bCs/>
                <w:sz w:val="22"/>
              </w:rPr>
              <w:t>.2</w:t>
            </w:r>
          </w:p>
        </w:tc>
        <w:tc>
          <w:tcPr>
            <w:tcW w:w="1871" w:type="dxa"/>
            <w:vMerge/>
          </w:tcPr>
          <w:p w14:paraId="2BAE130E" w14:textId="77777777" w:rsidR="00B07707" w:rsidRDefault="00B07707" w:rsidP="00B07707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501DD162" w14:textId="77777777" w:rsidR="00B07707" w:rsidRDefault="00B07707" w:rsidP="00B07707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Отказ от брони</w:t>
            </w:r>
          </w:p>
        </w:tc>
        <w:tc>
          <w:tcPr>
            <w:tcW w:w="2239" w:type="dxa"/>
          </w:tcPr>
          <w:p w14:paraId="22F67984" w14:textId="77777777" w:rsidR="00B07707" w:rsidRPr="00AD7794" w:rsidRDefault="00B07707" w:rsidP="00B07707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номер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4A0796B" w14:textId="77777777" w:rsidR="00B07707" w:rsidRPr="002C346A" w:rsidRDefault="00B07707" w:rsidP="00B07707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04B42EA8" w14:textId="77777777" w:rsidTr="00D04206">
        <w:tc>
          <w:tcPr>
            <w:tcW w:w="1101" w:type="dxa"/>
          </w:tcPr>
          <w:p w14:paraId="03E1AC20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1.4.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0394F629" w14:textId="77777777" w:rsidR="00D04206" w:rsidRPr="00AD7794" w:rsidRDefault="00D04206" w:rsidP="00D04206">
            <w:pPr>
              <w:spacing w:after="120"/>
              <w:jc w:val="both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>Предоставление услуг по проживанию в гостиницах Российской Федерации /за рубежом (при отсутствии прямых договоров)</w:t>
            </w:r>
          </w:p>
        </w:tc>
      </w:tr>
      <w:tr w:rsidR="00B07707" w:rsidRPr="00AD7794" w14:paraId="0CB16120" w14:textId="77777777" w:rsidTr="000526A3">
        <w:tc>
          <w:tcPr>
            <w:tcW w:w="1101" w:type="dxa"/>
          </w:tcPr>
          <w:p w14:paraId="0F6E9982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1.4.1.</w:t>
            </w:r>
          </w:p>
        </w:tc>
        <w:tc>
          <w:tcPr>
            <w:tcW w:w="1871" w:type="dxa"/>
            <w:vMerge w:val="restart"/>
          </w:tcPr>
          <w:p w14:paraId="2103C5BA" w14:textId="77777777" w:rsidR="00B07707" w:rsidRDefault="00B07707" w:rsidP="003078A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Гостиницы</w:t>
            </w:r>
          </w:p>
          <w:p w14:paraId="28C53E93" w14:textId="77777777" w:rsidR="00B07707" w:rsidRPr="00AD7794" w:rsidRDefault="00B07707" w:rsidP="003078A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Отели</w:t>
            </w:r>
          </w:p>
        </w:tc>
        <w:tc>
          <w:tcPr>
            <w:tcW w:w="2835" w:type="dxa"/>
          </w:tcPr>
          <w:p w14:paraId="31FE4440" w14:textId="77777777" w:rsidR="00B07707" w:rsidRPr="00AD7794" w:rsidRDefault="00B07707" w:rsidP="003078A9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Бронирование размещения на территории РФ, СНГ и за рубежом, приобретение и передача ваучеров</w:t>
            </w:r>
          </w:p>
        </w:tc>
        <w:tc>
          <w:tcPr>
            <w:tcW w:w="2239" w:type="dxa"/>
          </w:tcPr>
          <w:p w14:paraId="028D2398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номер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B9B379C" w14:textId="77777777" w:rsidR="00B07707" w:rsidRPr="00AD7794" w:rsidRDefault="00B07707" w:rsidP="00D04206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B07707" w:rsidRPr="00AD7794" w14:paraId="3979C836" w14:textId="77777777" w:rsidTr="000526A3">
        <w:tc>
          <w:tcPr>
            <w:tcW w:w="1101" w:type="dxa"/>
          </w:tcPr>
          <w:p w14:paraId="0BE7C000" w14:textId="77777777" w:rsidR="00B07707" w:rsidRPr="00AD7794" w:rsidRDefault="00B07707" w:rsidP="00B07707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1.4.1.2</w:t>
            </w:r>
          </w:p>
        </w:tc>
        <w:tc>
          <w:tcPr>
            <w:tcW w:w="1871" w:type="dxa"/>
            <w:vMerge/>
          </w:tcPr>
          <w:p w14:paraId="54BD7C64" w14:textId="77777777" w:rsidR="00B07707" w:rsidRDefault="00B07707" w:rsidP="00B07707">
            <w:pPr>
              <w:spacing w:after="120"/>
              <w:rPr>
                <w:bCs/>
                <w:sz w:val="22"/>
              </w:rPr>
            </w:pPr>
          </w:p>
        </w:tc>
        <w:tc>
          <w:tcPr>
            <w:tcW w:w="2835" w:type="dxa"/>
          </w:tcPr>
          <w:p w14:paraId="0459F19B" w14:textId="77777777" w:rsidR="00B07707" w:rsidRDefault="00B07707" w:rsidP="00B07707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Отказ от брони</w:t>
            </w:r>
          </w:p>
        </w:tc>
        <w:tc>
          <w:tcPr>
            <w:tcW w:w="2239" w:type="dxa"/>
          </w:tcPr>
          <w:p w14:paraId="099682A8" w14:textId="77777777" w:rsidR="00B07707" w:rsidRPr="00AD7794" w:rsidRDefault="00B07707" w:rsidP="00B07707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номер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E1F151C" w14:textId="77777777" w:rsidR="00B07707" w:rsidRPr="002C346A" w:rsidRDefault="00B07707" w:rsidP="00B07707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4BF3820B" w14:textId="77777777" w:rsidTr="00D04206">
        <w:tc>
          <w:tcPr>
            <w:tcW w:w="1101" w:type="dxa"/>
          </w:tcPr>
          <w:p w14:paraId="10028EF8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1.5.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4D338148" w14:textId="77777777" w:rsidR="00D04206" w:rsidRPr="00AD7794" w:rsidRDefault="00D04206" w:rsidP="00B07707">
            <w:pPr>
              <w:spacing w:after="120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 xml:space="preserve">Предоставление услуг по </w:t>
            </w:r>
            <w:r w:rsidRPr="00AD7794">
              <w:rPr>
                <w:bCs/>
                <w:i/>
                <w:sz w:val="22"/>
                <w:lang w:val="en-US"/>
              </w:rPr>
              <w:t>VIP</w:t>
            </w:r>
            <w:r w:rsidRPr="00AD7794">
              <w:rPr>
                <w:bCs/>
                <w:i/>
                <w:sz w:val="22"/>
              </w:rPr>
              <w:t xml:space="preserve">-обслуживанию в аэропортах </w:t>
            </w:r>
            <w:r w:rsidR="00B07707">
              <w:rPr>
                <w:bCs/>
                <w:i/>
                <w:sz w:val="22"/>
              </w:rPr>
              <w:t>на территории РФ, СНГ и за рубежом</w:t>
            </w:r>
            <w:r w:rsidRPr="00AD7794">
              <w:rPr>
                <w:bCs/>
                <w:i/>
                <w:sz w:val="22"/>
              </w:rPr>
              <w:t xml:space="preserve"> (на вылет и прилет)</w:t>
            </w:r>
          </w:p>
        </w:tc>
      </w:tr>
      <w:tr w:rsidR="00421B6E" w:rsidRPr="00AD7794" w14:paraId="3F943E2B" w14:textId="77777777" w:rsidTr="000526A3">
        <w:tc>
          <w:tcPr>
            <w:tcW w:w="1101" w:type="dxa"/>
          </w:tcPr>
          <w:p w14:paraId="57D0C67F" w14:textId="77777777" w:rsidR="00421B6E" w:rsidRPr="00AD7794" w:rsidRDefault="00421B6E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1.5.1.</w:t>
            </w:r>
          </w:p>
        </w:tc>
        <w:tc>
          <w:tcPr>
            <w:tcW w:w="1871" w:type="dxa"/>
            <w:vMerge w:val="restart"/>
          </w:tcPr>
          <w:p w14:paraId="7F5BE28E" w14:textId="77777777" w:rsidR="00421B6E" w:rsidRPr="00AD7794" w:rsidRDefault="00421B6E" w:rsidP="002C33E9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i/>
                <w:sz w:val="22"/>
                <w:lang w:val="en-US"/>
              </w:rPr>
              <w:t>VIP</w:t>
            </w:r>
            <w:r w:rsidRPr="00AD7794">
              <w:rPr>
                <w:bCs/>
                <w:i/>
                <w:sz w:val="22"/>
              </w:rPr>
              <w:t>-обслуживание</w:t>
            </w:r>
            <w:r>
              <w:rPr>
                <w:bCs/>
                <w:i/>
                <w:sz w:val="22"/>
              </w:rPr>
              <w:t xml:space="preserve"> в </w:t>
            </w:r>
            <w:r w:rsidR="002C33E9">
              <w:rPr>
                <w:bCs/>
                <w:i/>
                <w:sz w:val="22"/>
              </w:rPr>
              <w:t>аэро</w:t>
            </w:r>
            <w:r>
              <w:rPr>
                <w:bCs/>
                <w:i/>
                <w:sz w:val="22"/>
              </w:rPr>
              <w:t>портах**</w:t>
            </w:r>
            <w:r w:rsidR="002C33E9">
              <w:rPr>
                <w:bCs/>
                <w:i/>
                <w:sz w:val="22"/>
              </w:rPr>
              <w:t>*</w:t>
            </w:r>
          </w:p>
        </w:tc>
        <w:tc>
          <w:tcPr>
            <w:tcW w:w="2835" w:type="dxa"/>
          </w:tcPr>
          <w:p w14:paraId="030F5B6C" w14:textId="77777777" w:rsidR="00421B6E" w:rsidRPr="00AD7794" w:rsidRDefault="00421B6E" w:rsidP="00D04206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Бронирование ВИП зала в аэропортах</w:t>
            </w:r>
          </w:p>
        </w:tc>
        <w:tc>
          <w:tcPr>
            <w:tcW w:w="2239" w:type="dxa"/>
          </w:tcPr>
          <w:p w14:paraId="7F32FF32" w14:textId="77777777" w:rsidR="00421B6E" w:rsidRPr="00AD7794" w:rsidRDefault="00421B6E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услуга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2750D83" w14:textId="77777777" w:rsidR="00421B6E" w:rsidRPr="00AD7794" w:rsidRDefault="00421B6E" w:rsidP="00D04206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421B6E" w:rsidRPr="00AD7794" w14:paraId="0E21EEDA" w14:textId="77777777" w:rsidTr="000526A3">
        <w:tc>
          <w:tcPr>
            <w:tcW w:w="1101" w:type="dxa"/>
          </w:tcPr>
          <w:p w14:paraId="3521E0D2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1.5.1.2</w:t>
            </w:r>
          </w:p>
        </w:tc>
        <w:tc>
          <w:tcPr>
            <w:tcW w:w="1871" w:type="dxa"/>
            <w:vMerge/>
          </w:tcPr>
          <w:p w14:paraId="6FBAB306" w14:textId="77777777" w:rsidR="00421B6E" w:rsidRPr="00AD7794" w:rsidRDefault="00421B6E" w:rsidP="00421B6E">
            <w:pPr>
              <w:spacing w:after="120"/>
              <w:rPr>
                <w:bCs/>
                <w:i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6872EC1B" w14:textId="77777777" w:rsidR="00421B6E" w:rsidRDefault="00421B6E" w:rsidP="00421B6E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Отказ от брони</w:t>
            </w:r>
          </w:p>
        </w:tc>
        <w:tc>
          <w:tcPr>
            <w:tcW w:w="2239" w:type="dxa"/>
          </w:tcPr>
          <w:p w14:paraId="1BD8BCA0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услуга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4C9006B" w14:textId="77777777" w:rsidR="00421B6E" w:rsidRPr="002C346A" w:rsidRDefault="00421B6E" w:rsidP="00421B6E">
            <w:pPr>
              <w:spacing w:after="120"/>
              <w:rPr>
                <w:bCs/>
                <w:sz w:val="22"/>
              </w:rPr>
            </w:pPr>
            <w:r w:rsidRPr="002C346A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10419A02" w14:textId="77777777" w:rsidTr="00D04206">
        <w:tc>
          <w:tcPr>
            <w:tcW w:w="1101" w:type="dxa"/>
          </w:tcPr>
          <w:p w14:paraId="46D4DCD7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1.6.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6F28EE0F" w14:textId="77777777" w:rsidR="00D04206" w:rsidRPr="00AD7794" w:rsidRDefault="00D04206" w:rsidP="00D04206">
            <w:pPr>
              <w:spacing w:after="120"/>
              <w:jc w:val="both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>Помощь в оформление виз для выезда за рубеж и в получении визовых приглашений иностранных граждан</w:t>
            </w:r>
          </w:p>
        </w:tc>
      </w:tr>
      <w:tr w:rsidR="00421B6E" w:rsidRPr="00AD7794" w14:paraId="2FC26C44" w14:textId="77777777" w:rsidTr="000526A3">
        <w:tc>
          <w:tcPr>
            <w:tcW w:w="1101" w:type="dxa"/>
          </w:tcPr>
          <w:p w14:paraId="3FBDE936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1.6.1.</w:t>
            </w:r>
          </w:p>
        </w:tc>
        <w:tc>
          <w:tcPr>
            <w:tcW w:w="1871" w:type="dxa"/>
          </w:tcPr>
          <w:p w14:paraId="73A89614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Оказание визовой поддержки</w:t>
            </w:r>
            <w:r>
              <w:rPr>
                <w:bCs/>
                <w:sz w:val="22"/>
              </w:rPr>
              <w:t>***</w:t>
            </w:r>
            <w:r w:rsidR="002C33E9">
              <w:rPr>
                <w:bCs/>
                <w:sz w:val="22"/>
              </w:rPr>
              <w:t>*</w:t>
            </w:r>
          </w:p>
        </w:tc>
        <w:tc>
          <w:tcPr>
            <w:tcW w:w="2835" w:type="dxa"/>
          </w:tcPr>
          <w:p w14:paraId="259278D3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Оформление и подача документов в посольства и консульства</w:t>
            </w:r>
          </w:p>
        </w:tc>
        <w:tc>
          <w:tcPr>
            <w:tcW w:w="2268" w:type="dxa"/>
            <w:gridSpan w:val="2"/>
          </w:tcPr>
          <w:p w14:paraId="7F31FE5B" w14:textId="77777777" w:rsidR="00421B6E" w:rsidRPr="00AD7794" w:rsidRDefault="00421B6E" w:rsidP="00421B6E">
            <w:pPr>
              <w:spacing w:after="120"/>
              <w:rPr>
                <w:bCs/>
                <w:i/>
                <w:sz w:val="22"/>
              </w:rPr>
            </w:pPr>
            <w:r w:rsidRPr="00AD7794">
              <w:rPr>
                <w:bCs/>
                <w:sz w:val="22"/>
              </w:rPr>
              <w:t>1 услуга</w:t>
            </w:r>
          </w:p>
        </w:tc>
        <w:tc>
          <w:tcPr>
            <w:tcW w:w="2097" w:type="dxa"/>
            <w:shd w:val="clear" w:color="auto" w:fill="FFFFFF" w:themeFill="background1"/>
          </w:tcPr>
          <w:p w14:paraId="3BF7E2BE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850C2">
              <w:rPr>
                <w:bCs/>
                <w:sz w:val="22"/>
              </w:rPr>
              <w:t>руб. без НДС</w:t>
            </w:r>
          </w:p>
        </w:tc>
      </w:tr>
      <w:tr w:rsidR="00421B6E" w:rsidRPr="00AD7794" w14:paraId="206E3898" w14:textId="77777777" w:rsidTr="000526A3">
        <w:tc>
          <w:tcPr>
            <w:tcW w:w="1101" w:type="dxa"/>
          </w:tcPr>
          <w:p w14:paraId="50C02CFE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1.6.2.</w:t>
            </w:r>
          </w:p>
        </w:tc>
        <w:tc>
          <w:tcPr>
            <w:tcW w:w="1871" w:type="dxa"/>
          </w:tcPr>
          <w:p w14:paraId="778AE044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Помощь в получении визовых приглашений для иностранных граждан</w:t>
            </w:r>
            <w:r>
              <w:rPr>
                <w:bCs/>
                <w:sz w:val="22"/>
              </w:rPr>
              <w:t>****</w:t>
            </w:r>
            <w:r w:rsidR="002C33E9">
              <w:rPr>
                <w:bCs/>
                <w:sz w:val="22"/>
              </w:rPr>
              <w:t>*</w:t>
            </w:r>
          </w:p>
        </w:tc>
        <w:tc>
          <w:tcPr>
            <w:tcW w:w="2835" w:type="dxa"/>
          </w:tcPr>
          <w:p w14:paraId="25CA824C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Оформление и подача документов в</w:t>
            </w:r>
            <w:r w:rsidR="0018623C">
              <w:rPr>
                <w:bCs/>
                <w:sz w:val="22"/>
              </w:rPr>
              <w:t xml:space="preserve"> ГУВМ МВД России</w:t>
            </w:r>
          </w:p>
        </w:tc>
        <w:tc>
          <w:tcPr>
            <w:tcW w:w="2268" w:type="dxa"/>
            <w:gridSpan w:val="2"/>
          </w:tcPr>
          <w:p w14:paraId="64F55F2B" w14:textId="77777777" w:rsidR="00421B6E" w:rsidRPr="00AD7794" w:rsidRDefault="00421B6E" w:rsidP="00421B6E">
            <w:pPr>
              <w:spacing w:after="120"/>
              <w:rPr>
                <w:bCs/>
                <w:i/>
                <w:sz w:val="22"/>
              </w:rPr>
            </w:pPr>
            <w:r w:rsidRPr="00AD7794">
              <w:rPr>
                <w:bCs/>
                <w:sz w:val="22"/>
              </w:rPr>
              <w:t>1 услуга</w:t>
            </w:r>
          </w:p>
        </w:tc>
        <w:tc>
          <w:tcPr>
            <w:tcW w:w="2097" w:type="dxa"/>
            <w:shd w:val="clear" w:color="auto" w:fill="FFFFFF" w:themeFill="background1"/>
          </w:tcPr>
          <w:p w14:paraId="3450F25A" w14:textId="77777777" w:rsidR="00421B6E" w:rsidRPr="00AD7794" w:rsidRDefault="00421B6E" w:rsidP="00421B6E">
            <w:pPr>
              <w:spacing w:after="120"/>
              <w:rPr>
                <w:bCs/>
                <w:sz w:val="22"/>
              </w:rPr>
            </w:pPr>
            <w:r w:rsidRPr="00A850C2">
              <w:rPr>
                <w:bCs/>
                <w:sz w:val="22"/>
              </w:rPr>
              <w:t>руб. без НДС</w:t>
            </w:r>
          </w:p>
        </w:tc>
      </w:tr>
      <w:tr w:rsidR="00D04206" w:rsidRPr="00AD7794" w14:paraId="5A1150C8" w14:textId="77777777" w:rsidTr="00D04206">
        <w:tc>
          <w:tcPr>
            <w:tcW w:w="1101" w:type="dxa"/>
          </w:tcPr>
          <w:p w14:paraId="3F7DE726" w14:textId="77777777" w:rsidR="00D04206" w:rsidRPr="00AD7794" w:rsidRDefault="00D04206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1.7.</w:t>
            </w:r>
          </w:p>
        </w:tc>
        <w:tc>
          <w:tcPr>
            <w:tcW w:w="9071" w:type="dxa"/>
            <w:gridSpan w:val="5"/>
            <w:shd w:val="clear" w:color="auto" w:fill="FFFFFF" w:themeFill="background1"/>
          </w:tcPr>
          <w:p w14:paraId="5C198507" w14:textId="77777777" w:rsidR="00D04206" w:rsidRPr="00AD7794" w:rsidRDefault="00D04206" w:rsidP="00D04206">
            <w:pPr>
              <w:spacing w:after="120"/>
              <w:jc w:val="both"/>
              <w:rPr>
                <w:bCs/>
                <w:i/>
                <w:sz w:val="22"/>
              </w:rPr>
            </w:pPr>
            <w:r w:rsidRPr="00AD7794">
              <w:rPr>
                <w:bCs/>
                <w:i/>
                <w:sz w:val="22"/>
              </w:rPr>
              <w:t>Осуществление оформления полисов медицинского страхования, выезжающих за рубеж</w:t>
            </w:r>
          </w:p>
        </w:tc>
      </w:tr>
      <w:tr w:rsidR="007E6ABB" w:rsidRPr="00AD7794" w14:paraId="4EE5852D" w14:textId="77777777" w:rsidTr="000526A3">
        <w:tc>
          <w:tcPr>
            <w:tcW w:w="1101" w:type="dxa"/>
          </w:tcPr>
          <w:p w14:paraId="6554F06E" w14:textId="77777777" w:rsidR="007E6ABB" w:rsidRPr="00AD7794" w:rsidRDefault="007E6ABB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1.7.1.</w:t>
            </w:r>
          </w:p>
        </w:tc>
        <w:tc>
          <w:tcPr>
            <w:tcW w:w="1871" w:type="dxa"/>
          </w:tcPr>
          <w:p w14:paraId="06989BC2" w14:textId="77777777" w:rsidR="007E6ABB" w:rsidRPr="00AD7794" w:rsidRDefault="007E6ABB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Оформление полиса</w:t>
            </w:r>
          </w:p>
        </w:tc>
        <w:tc>
          <w:tcPr>
            <w:tcW w:w="2835" w:type="dxa"/>
          </w:tcPr>
          <w:p w14:paraId="279C1541" w14:textId="77777777" w:rsidR="007E6ABB" w:rsidRPr="00AD7794" w:rsidRDefault="002C33E9" w:rsidP="00D04206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Оформление и передача полиса медицинского страхования</w:t>
            </w:r>
          </w:p>
        </w:tc>
        <w:tc>
          <w:tcPr>
            <w:tcW w:w="2268" w:type="dxa"/>
            <w:gridSpan w:val="2"/>
          </w:tcPr>
          <w:p w14:paraId="29E825CC" w14:textId="77777777" w:rsidR="007E6ABB" w:rsidRPr="00AD7794" w:rsidRDefault="007E6ABB" w:rsidP="00D04206">
            <w:pPr>
              <w:spacing w:after="120"/>
              <w:rPr>
                <w:bCs/>
                <w:sz w:val="22"/>
              </w:rPr>
            </w:pPr>
            <w:r w:rsidRPr="00AD7794">
              <w:rPr>
                <w:bCs/>
                <w:sz w:val="22"/>
              </w:rPr>
              <w:t>1 услуга</w:t>
            </w:r>
          </w:p>
        </w:tc>
        <w:tc>
          <w:tcPr>
            <w:tcW w:w="2097" w:type="dxa"/>
            <w:shd w:val="clear" w:color="auto" w:fill="FFFFFF" w:themeFill="background1"/>
          </w:tcPr>
          <w:p w14:paraId="49FECC04" w14:textId="77777777" w:rsidR="007E6ABB" w:rsidRPr="00AD7794" w:rsidRDefault="007E6ABB" w:rsidP="00D04206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50</w:t>
            </w:r>
          </w:p>
        </w:tc>
      </w:tr>
    </w:tbl>
    <w:p w14:paraId="5632F360" w14:textId="77777777" w:rsidR="00D04206" w:rsidRPr="008B76D3" w:rsidRDefault="00D04206" w:rsidP="00D04206">
      <w:pPr>
        <w:spacing w:after="120"/>
        <w:rPr>
          <w:b/>
          <w:bCs/>
          <w:sz w:val="22"/>
        </w:rPr>
      </w:pPr>
    </w:p>
    <w:p w14:paraId="7BAF9685" w14:textId="77777777" w:rsidR="00D04206" w:rsidRDefault="00D04206" w:rsidP="00D04206">
      <w:pPr>
        <w:jc w:val="both"/>
        <w:rPr>
          <w:bCs/>
          <w:i/>
          <w:sz w:val="22"/>
        </w:rPr>
      </w:pPr>
      <w:r w:rsidRPr="008B76D3">
        <w:rPr>
          <w:bCs/>
          <w:i/>
          <w:sz w:val="22"/>
        </w:rPr>
        <w:lastRenderedPageBreak/>
        <w:t>* - указанные объемы услуг являются ориентировочными и будут использованы исключительно в целях оценки предложений участников в рамках закупки.</w:t>
      </w:r>
    </w:p>
    <w:p w14:paraId="1A2E54B2" w14:textId="77777777" w:rsidR="002C33E9" w:rsidRDefault="002C33E9" w:rsidP="00D04206">
      <w:pPr>
        <w:jc w:val="both"/>
        <w:rPr>
          <w:bCs/>
          <w:i/>
          <w:sz w:val="22"/>
        </w:rPr>
      </w:pPr>
      <w:r>
        <w:rPr>
          <w:bCs/>
          <w:i/>
          <w:sz w:val="22"/>
        </w:rPr>
        <w:t>**- при оформлении электронного железнодорожного билета взымается с Заказчика сервисный сбор согласно тарифам системы УФС.</w:t>
      </w:r>
    </w:p>
    <w:p w14:paraId="7E73E52F" w14:textId="77777777" w:rsidR="002C33E9" w:rsidRDefault="002C33E9" w:rsidP="00D04206">
      <w:pPr>
        <w:jc w:val="both"/>
        <w:rPr>
          <w:bCs/>
          <w:i/>
          <w:sz w:val="22"/>
        </w:rPr>
      </w:pPr>
      <w:r>
        <w:rPr>
          <w:bCs/>
          <w:i/>
          <w:sz w:val="22"/>
        </w:rPr>
        <w:t>***</w:t>
      </w:r>
      <w:r w:rsidR="001D186A">
        <w:rPr>
          <w:bCs/>
          <w:i/>
          <w:sz w:val="22"/>
        </w:rPr>
        <w:t xml:space="preserve"> </w:t>
      </w:r>
      <w:r>
        <w:rPr>
          <w:bCs/>
          <w:i/>
          <w:sz w:val="22"/>
        </w:rPr>
        <w:t xml:space="preserve">-услуги </w:t>
      </w:r>
      <w:r>
        <w:rPr>
          <w:bCs/>
          <w:i/>
          <w:sz w:val="22"/>
          <w:lang w:val="en-US"/>
        </w:rPr>
        <w:t>VIP</w:t>
      </w:r>
      <w:r>
        <w:rPr>
          <w:bCs/>
          <w:i/>
          <w:sz w:val="22"/>
        </w:rPr>
        <w:t xml:space="preserve"> зала взымаются с Заказчика согласно тарифам перевозчика.</w:t>
      </w:r>
    </w:p>
    <w:p w14:paraId="3F2C48F1" w14:textId="77777777" w:rsidR="002C33E9" w:rsidRDefault="002C33E9" w:rsidP="00D04206">
      <w:pPr>
        <w:jc w:val="both"/>
        <w:rPr>
          <w:bCs/>
          <w:i/>
          <w:sz w:val="22"/>
        </w:rPr>
      </w:pPr>
      <w:r>
        <w:rPr>
          <w:bCs/>
          <w:i/>
          <w:sz w:val="22"/>
        </w:rPr>
        <w:t>****</w:t>
      </w:r>
      <w:r w:rsidR="001D186A">
        <w:rPr>
          <w:bCs/>
          <w:i/>
          <w:sz w:val="22"/>
        </w:rPr>
        <w:t xml:space="preserve"> </w:t>
      </w:r>
      <w:r>
        <w:rPr>
          <w:bCs/>
          <w:i/>
          <w:sz w:val="22"/>
        </w:rPr>
        <w:t>-сборы за обработку документов взымаются с Заказчика согласно тарифам посольств/консульств.</w:t>
      </w:r>
    </w:p>
    <w:p w14:paraId="20F70B9C" w14:textId="77777777" w:rsidR="002C33E9" w:rsidRDefault="001D186A" w:rsidP="00D04206">
      <w:pPr>
        <w:jc w:val="both"/>
        <w:rPr>
          <w:bCs/>
          <w:i/>
          <w:sz w:val="22"/>
        </w:rPr>
      </w:pPr>
      <w:r>
        <w:rPr>
          <w:bCs/>
          <w:i/>
          <w:sz w:val="22"/>
        </w:rPr>
        <w:t>*****- Госпошлина и прочие сборы за обработку документов взымается с Заказчика согласно Налоговому кодексу РФ</w:t>
      </w:r>
    </w:p>
    <w:p w14:paraId="40853324" w14:textId="77777777" w:rsidR="002C33E9" w:rsidRPr="002C33E9" w:rsidRDefault="002C33E9" w:rsidP="00D04206">
      <w:pPr>
        <w:jc w:val="both"/>
        <w:rPr>
          <w:bCs/>
          <w:i/>
          <w:sz w:val="22"/>
        </w:rPr>
      </w:pPr>
    </w:p>
    <w:p w14:paraId="5107D341" w14:textId="77777777" w:rsidR="008262B2" w:rsidRDefault="008262B2" w:rsidP="008262B2">
      <w:pPr>
        <w:pStyle w:val="30"/>
        <w:rPr>
          <w:lang w:val="ru-RU"/>
        </w:rPr>
      </w:pPr>
      <w:bookmarkStart w:id="13" w:name="_Toc51339696"/>
      <w:bookmarkStart w:id="14" w:name="_Toc54643706"/>
      <w:r w:rsidRPr="00C4463B">
        <w:rPr>
          <w:lang w:val="ru-RU"/>
        </w:rPr>
        <w:t xml:space="preserve">Требования </w:t>
      </w:r>
      <w:bookmarkEnd w:id="1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34404306" w14:textId="77777777" w:rsidR="005B6D1F" w:rsidRPr="00992ACC" w:rsidRDefault="005B6D1F" w:rsidP="00CE7272">
      <w:pPr>
        <w:jc w:val="both"/>
        <w:rPr>
          <w:bCs/>
          <w:sz w:val="22"/>
        </w:rPr>
      </w:pPr>
      <w:r>
        <w:rPr>
          <w:bCs/>
          <w:sz w:val="22"/>
        </w:rPr>
        <w:t>Н</w:t>
      </w:r>
      <w:r w:rsidRPr="00992ACC">
        <w:rPr>
          <w:bCs/>
          <w:sz w:val="22"/>
        </w:rPr>
        <w:t>ачало</w:t>
      </w:r>
      <w:r>
        <w:rPr>
          <w:bCs/>
          <w:sz w:val="22"/>
        </w:rPr>
        <w:t xml:space="preserve"> </w:t>
      </w:r>
      <w:r w:rsidR="003B02AC">
        <w:rPr>
          <w:bCs/>
          <w:sz w:val="22"/>
        </w:rPr>
        <w:t xml:space="preserve">срока </w:t>
      </w:r>
      <w:r>
        <w:rPr>
          <w:bCs/>
          <w:sz w:val="22"/>
        </w:rPr>
        <w:t>оказания услуг</w:t>
      </w:r>
      <w:r w:rsidR="00CE7272">
        <w:rPr>
          <w:bCs/>
          <w:sz w:val="22"/>
        </w:rPr>
        <w:t xml:space="preserve"> по договору</w:t>
      </w:r>
      <w:r w:rsidRPr="00992ACC">
        <w:rPr>
          <w:bCs/>
          <w:sz w:val="22"/>
        </w:rPr>
        <w:t xml:space="preserve"> – с даты заключ</w:t>
      </w:r>
      <w:r w:rsidR="003B02AC">
        <w:rPr>
          <w:bCs/>
          <w:sz w:val="22"/>
        </w:rPr>
        <w:t>ения договора.</w:t>
      </w:r>
    </w:p>
    <w:p w14:paraId="205811ED" w14:textId="77777777" w:rsidR="00CE7272" w:rsidRDefault="003B02AC" w:rsidP="00CE7272">
      <w:pPr>
        <w:jc w:val="both"/>
        <w:rPr>
          <w:bCs/>
          <w:sz w:val="22"/>
        </w:rPr>
      </w:pPr>
      <w:r>
        <w:rPr>
          <w:bCs/>
          <w:sz w:val="22"/>
        </w:rPr>
        <w:t>О</w:t>
      </w:r>
      <w:r w:rsidR="005B6D1F" w:rsidRPr="00992ACC">
        <w:rPr>
          <w:bCs/>
          <w:sz w:val="22"/>
        </w:rPr>
        <w:t xml:space="preserve">кончание </w:t>
      </w:r>
      <w:r>
        <w:rPr>
          <w:bCs/>
          <w:sz w:val="22"/>
        </w:rPr>
        <w:t xml:space="preserve">срока </w:t>
      </w:r>
      <w:r w:rsidR="005B6D1F">
        <w:rPr>
          <w:bCs/>
          <w:sz w:val="22"/>
        </w:rPr>
        <w:t>оказания услуг</w:t>
      </w:r>
      <w:r w:rsidR="00CE7272">
        <w:rPr>
          <w:bCs/>
          <w:sz w:val="22"/>
        </w:rPr>
        <w:t xml:space="preserve"> по договору</w:t>
      </w:r>
      <w:r w:rsidR="005B6D1F">
        <w:rPr>
          <w:bCs/>
          <w:sz w:val="22"/>
        </w:rPr>
        <w:t xml:space="preserve"> </w:t>
      </w:r>
      <w:r w:rsidR="005B6D1F" w:rsidRPr="00992ACC">
        <w:rPr>
          <w:bCs/>
          <w:sz w:val="22"/>
        </w:rPr>
        <w:t>– в течение 12</w:t>
      </w:r>
      <w:r w:rsidR="005B6D1F">
        <w:rPr>
          <w:bCs/>
          <w:sz w:val="22"/>
        </w:rPr>
        <w:t xml:space="preserve"> календарных</w:t>
      </w:r>
      <w:r w:rsidR="005B6D1F" w:rsidRPr="00992ACC">
        <w:rPr>
          <w:bCs/>
          <w:sz w:val="22"/>
        </w:rPr>
        <w:t xml:space="preserve"> месяцев</w:t>
      </w:r>
      <w:r w:rsidR="005B6D1F">
        <w:rPr>
          <w:bCs/>
          <w:sz w:val="22"/>
        </w:rPr>
        <w:t xml:space="preserve"> с даты заключения договора, либо до истечения </w:t>
      </w:r>
      <w:r w:rsidR="005B6D1F" w:rsidRPr="0035121F">
        <w:rPr>
          <w:bCs/>
          <w:sz w:val="22"/>
        </w:rPr>
        <w:t xml:space="preserve">установленной в </w:t>
      </w:r>
      <w:r w:rsidR="005B6D1F" w:rsidRPr="0035121F">
        <w:rPr>
          <w:bCs/>
          <w:color w:val="000000" w:themeColor="text1"/>
          <w:sz w:val="22"/>
        </w:rPr>
        <w:t xml:space="preserve">п.3.1 </w:t>
      </w:r>
      <w:r w:rsidR="005B6D1F">
        <w:rPr>
          <w:bCs/>
          <w:sz w:val="22"/>
        </w:rPr>
        <w:t xml:space="preserve">Договора предельной суммы, в зависимости от того, какое событие </w:t>
      </w:r>
      <w:r w:rsidR="00CE7272">
        <w:rPr>
          <w:bCs/>
          <w:sz w:val="22"/>
        </w:rPr>
        <w:t>наступит ранее.</w:t>
      </w:r>
    </w:p>
    <w:p w14:paraId="6DB47548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54643707"/>
      <w:bookmarkEnd w:id="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1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5"/>
      <w:bookmarkEnd w:id="16"/>
      <w:bookmarkEnd w:id="1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2977"/>
        <w:gridCol w:w="2835"/>
      </w:tblGrid>
      <w:tr w:rsidR="00940404" w:rsidRPr="00D57409" w14:paraId="2A839D6F" w14:textId="77777777" w:rsidTr="00D04206">
        <w:tc>
          <w:tcPr>
            <w:tcW w:w="846" w:type="dxa"/>
            <w:shd w:val="clear" w:color="auto" w:fill="auto"/>
            <w:vAlign w:val="center"/>
          </w:tcPr>
          <w:p w14:paraId="3F04303C" w14:textId="77777777" w:rsidR="00940404" w:rsidRPr="00D57409" w:rsidRDefault="00940404" w:rsidP="00D04206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BB48FD" w14:textId="77777777" w:rsidR="00940404" w:rsidRPr="00D57409" w:rsidRDefault="00940404" w:rsidP="00D04206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1EBC790" w14:textId="77777777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835" w:type="dxa"/>
            <w:vAlign w:val="center"/>
          </w:tcPr>
          <w:p w14:paraId="1D5394E4" w14:textId="77777777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177824D" w14:textId="77777777" w:rsidTr="00D04206">
        <w:tc>
          <w:tcPr>
            <w:tcW w:w="846" w:type="dxa"/>
            <w:shd w:val="clear" w:color="auto" w:fill="auto"/>
          </w:tcPr>
          <w:p w14:paraId="163B846B" w14:textId="77777777" w:rsidR="00940404" w:rsidRPr="00D57409" w:rsidRDefault="00940404" w:rsidP="00D04206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453AF3A" w14:textId="77777777" w:rsidR="00940404" w:rsidRPr="00D57409" w:rsidRDefault="00940404" w:rsidP="00D04206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975F9F2" w14:textId="77777777" w:rsidR="00940404" w:rsidRPr="00D57409" w:rsidRDefault="00940404" w:rsidP="00D04206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E028364" w14:textId="77777777" w:rsidR="00940404" w:rsidRPr="00D57409" w:rsidRDefault="00940404" w:rsidP="00D04206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CE7272" w:rsidRPr="00D57409" w14:paraId="7ADC9935" w14:textId="77777777" w:rsidTr="00D04206">
        <w:tc>
          <w:tcPr>
            <w:tcW w:w="846" w:type="dxa"/>
            <w:shd w:val="clear" w:color="auto" w:fill="auto"/>
          </w:tcPr>
          <w:p w14:paraId="00CE77D4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0BD7A7CE" w14:textId="77777777" w:rsidR="00CE7272" w:rsidRPr="00F10217" w:rsidRDefault="00CE7272" w:rsidP="00CE7272">
            <w:pPr>
              <w:rPr>
                <w:sz w:val="24"/>
                <w:szCs w:val="24"/>
              </w:rPr>
            </w:pPr>
            <w:r w:rsidRPr="00F10217">
              <w:rPr>
                <w:bCs/>
                <w:sz w:val="22"/>
              </w:rPr>
              <w:t>Предоставление информации о расписании авиарейсов (движения поездов), наличии мест, правилах перевозки пассажиров, багажа и грузов воздушным (железнодорожным транспортом), применения авиа (железнодорожных) тарифов и любой другой информации, связанной с перевозками</w:t>
            </w:r>
          </w:p>
        </w:tc>
        <w:tc>
          <w:tcPr>
            <w:tcW w:w="2977" w:type="dxa"/>
          </w:tcPr>
          <w:p w14:paraId="6B4D4E9E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  <w:p w14:paraId="0FCE055D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B089B0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течение 30 минут с момента поступления заявки;</w:t>
            </w:r>
          </w:p>
          <w:p w14:paraId="289F1B07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</w:tr>
      <w:tr w:rsidR="00CE7272" w:rsidRPr="00D57409" w14:paraId="456BAE8A" w14:textId="77777777" w:rsidTr="00D04206">
        <w:tc>
          <w:tcPr>
            <w:tcW w:w="846" w:type="dxa"/>
            <w:shd w:val="clear" w:color="auto" w:fill="auto"/>
          </w:tcPr>
          <w:p w14:paraId="7BEE72E6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05BACA15" w14:textId="77777777" w:rsidR="00CE7272" w:rsidRPr="003C4CB3" w:rsidRDefault="00411CBF" w:rsidP="00411CBF">
            <w:pPr>
              <w:rPr>
                <w:sz w:val="24"/>
                <w:szCs w:val="24"/>
              </w:rPr>
            </w:pPr>
            <w:r w:rsidRPr="003C4CB3">
              <w:rPr>
                <w:bCs/>
                <w:sz w:val="22"/>
              </w:rPr>
              <w:t>Осуществление бронирования</w:t>
            </w:r>
            <w:r w:rsidR="00CE7272" w:rsidRPr="003C4CB3">
              <w:rPr>
                <w:bCs/>
                <w:sz w:val="22"/>
              </w:rPr>
              <w:t>, оформлени</w:t>
            </w:r>
            <w:r w:rsidRPr="003C4CB3">
              <w:rPr>
                <w:bCs/>
                <w:sz w:val="22"/>
              </w:rPr>
              <w:t>я</w:t>
            </w:r>
            <w:r w:rsidR="00CE7272" w:rsidRPr="003C4CB3">
              <w:rPr>
                <w:bCs/>
                <w:sz w:val="22"/>
              </w:rPr>
              <w:t>, замен</w:t>
            </w:r>
            <w:r w:rsidRPr="003C4CB3">
              <w:rPr>
                <w:bCs/>
                <w:sz w:val="22"/>
              </w:rPr>
              <w:t>ы</w:t>
            </w:r>
            <w:r w:rsidR="00CE7272" w:rsidRPr="003C4CB3">
              <w:rPr>
                <w:bCs/>
                <w:sz w:val="22"/>
              </w:rPr>
              <w:t xml:space="preserve"> и возврат</w:t>
            </w:r>
            <w:r w:rsidRPr="003C4CB3">
              <w:rPr>
                <w:bCs/>
                <w:sz w:val="22"/>
              </w:rPr>
              <w:t>а</w:t>
            </w:r>
            <w:r w:rsidR="00CE7272" w:rsidRPr="003C4CB3">
              <w:rPr>
                <w:bCs/>
                <w:sz w:val="22"/>
              </w:rPr>
              <w:t xml:space="preserve"> авиационных и железнодорожных (электронных, на бланках РЖД) билетов</w:t>
            </w:r>
          </w:p>
        </w:tc>
        <w:tc>
          <w:tcPr>
            <w:tcW w:w="2977" w:type="dxa"/>
          </w:tcPr>
          <w:p w14:paraId="69E74A17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  <w:p w14:paraId="6912329D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2C9E34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течение 30 минут с момента поступления заявки;</w:t>
            </w:r>
          </w:p>
          <w:p w14:paraId="1CBE23AF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</w:tr>
      <w:tr w:rsidR="00CE7272" w:rsidRPr="00D57409" w14:paraId="6B7CF672" w14:textId="77777777" w:rsidTr="00D04206">
        <w:tc>
          <w:tcPr>
            <w:tcW w:w="846" w:type="dxa"/>
            <w:shd w:val="clear" w:color="auto" w:fill="auto"/>
          </w:tcPr>
          <w:p w14:paraId="4F13C64A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44AADCC6" w14:textId="77777777" w:rsidR="00CE7272" w:rsidRPr="003C4CB3" w:rsidRDefault="00CE7272" w:rsidP="006E168C">
            <w:pPr>
              <w:rPr>
                <w:sz w:val="24"/>
                <w:szCs w:val="24"/>
              </w:rPr>
            </w:pPr>
            <w:r w:rsidRPr="003C4CB3">
              <w:rPr>
                <w:bCs/>
                <w:sz w:val="22"/>
              </w:rPr>
              <w:t>Осуществление обеспечени</w:t>
            </w:r>
            <w:r w:rsidR="006E168C" w:rsidRPr="003C4CB3">
              <w:rPr>
                <w:bCs/>
                <w:sz w:val="22"/>
              </w:rPr>
              <w:t>я</w:t>
            </w:r>
            <w:r w:rsidRPr="003C4CB3">
              <w:rPr>
                <w:bCs/>
                <w:sz w:val="22"/>
              </w:rPr>
              <w:t xml:space="preserve"> смешанных и транзитных перевозок с оптимальной стыковкой рейсов</w:t>
            </w:r>
          </w:p>
        </w:tc>
        <w:tc>
          <w:tcPr>
            <w:tcW w:w="2977" w:type="dxa"/>
          </w:tcPr>
          <w:p w14:paraId="69E4743D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  <w:p w14:paraId="7C4C3FF8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3EF7F2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течение 30 минут с момента поступления заявки;</w:t>
            </w:r>
          </w:p>
          <w:p w14:paraId="4EBAB34A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</w:tr>
      <w:tr w:rsidR="00CE7272" w:rsidRPr="00D57409" w14:paraId="057E5DCD" w14:textId="77777777" w:rsidTr="00D04206">
        <w:tc>
          <w:tcPr>
            <w:tcW w:w="846" w:type="dxa"/>
            <w:shd w:val="clear" w:color="auto" w:fill="auto"/>
          </w:tcPr>
          <w:p w14:paraId="34076814" w14:textId="77777777" w:rsidR="00CE7272" w:rsidRPr="007337B8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1B309A10" w14:textId="77777777" w:rsidR="00CE7272" w:rsidRPr="00F10217" w:rsidRDefault="00CE7272" w:rsidP="00CE727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10217">
              <w:rPr>
                <w:bCs/>
                <w:sz w:val="22"/>
              </w:rPr>
              <w:t>Осуществление операций, связанных с переносом времени или даты полета;</w:t>
            </w:r>
          </w:p>
        </w:tc>
        <w:tc>
          <w:tcPr>
            <w:tcW w:w="2977" w:type="dxa"/>
          </w:tcPr>
          <w:p w14:paraId="329326A3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  <w:p w14:paraId="523E185A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90612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течение 30 минут с момента поступления заявки;</w:t>
            </w:r>
          </w:p>
          <w:p w14:paraId="2DAA9E0E" w14:textId="77777777" w:rsidR="00CE7272" w:rsidRPr="00D57409" w:rsidRDefault="00CE7272" w:rsidP="00CE7272">
            <w:pPr>
              <w:rPr>
                <w:sz w:val="24"/>
                <w:szCs w:val="24"/>
              </w:rPr>
            </w:pPr>
          </w:p>
        </w:tc>
      </w:tr>
      <w:tr w:rsidR="00CE7272" w:rsidRPr="00D57409" w14:paraId="3CAF5155" w14:textId="77777777" w:rsidTr="00D04206">
        <w:tc>
          <w:tcPr>
            <w:tcW w:w="846" w:type="dxa"/>
            <w:shd w:val="clear" w:color="auto" w:fill="auto"/>
          </w:tcPr>
          <w:p w14:paraId="5BE1255D" w14:textId="77777777" w:rsidR="00CE7272" w:rsidRPr="007337B8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67633AD9" w14:textId="77777777" w:rsidR="00CE7272" w:rsidRPr="00F10217" w:rsidRDefault="00CE7272" w:rsidP="00CE727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10217">
              <w:rPr>
                <w:bCs/>
                <w:sz w:val="22"/>
              </w:rPr>
              <w:t>Обеспечение участия в бонусных программах, проводимых авиакомпаниями;</w:t>
            </w:r>
          </w:p>
        </w:tc>
        <w:tc>
          <w:tcPr>
            <w:tcW w:w="2977" w:type="dxa"/>
          </w:tcPr>
          <w:p w14:paraId="64D57D68" w14:textId="77777777" w:rsidR="00CE7272" w:rsidRPr="00E03B96" w:rsidRDefault="000A6816" w:rsidP="00CE7272">
            <w:pPr>
              <w:rPr>
                <w:sz w:val="24"/>
                <w:szCs w:val="24"/>
                <w:highlight w:val="yellow"/>
              </w:rPr>
            </w:pPr>
            <w:r w:rsidRPr="007337B8">
              <w:rPr>
                <w:bCs/>
                <w:sz w:val="22"/>
              </w:rPr>
              <w:t>С</w:t>
            </w:r>
            <w:r w:rsidR="007337B8" w:rsidRPr="007337B8">
              <w:rPr>
                <w:bCs/>
                <w:sz w:val="22"/>
              </w:rPr>
              <w:t xml:space="preserve"> даты заключения договора</w:t>
            </w:r>
          </w:p>
        </w:tc>
        <w:tc>
          <w:tcPr>
            <w:tcW w:w="2835" w:type="dxa"/>
          </w:tcPr>
          <w:p w14:paraId="6D38F22B" w14:textId="77777777" w:rsidR="00CE7272" w:rsidRPr="00E03B96" w:rsidRDefault="00227C4C" w:rsidP="00CE7272">
            <w:pPr>
              <w:rPr>
                <w:sz w:val="24"/>
                <w:szCs w:val="24"/>
                <w:highlight w:val="yellow"/>
              </w:rPr>
            </w:pPr>
            <w:r w:rsidRPr="000A6816">
              <w:rPr>
                <w:bCs/>
                <w:sz w:val="22"/>
              </w:rPr>
              <w:t xml:space="preserve">В течение всего срока действия договора </w:t>
            </w:r>
          </w:p>
        </w:tc>
      </w:tr>
      <w:tr w:rsidR="00CE7272" w:rsidRPr="00D57409" w14:paraId="7EDFD62E" w14:textId="77777777" w:rsidTr="00D04206">
        <w:tc>
          <w:tcPr>
            <w:tcW w:w="846" w:type="dxa"/>
            <w:shd w:val="clear" w:color="auto" w:fill="auto"/>
          </w:tcPr>
          <w:p w14:paraId="2CD01182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453C63B8" w14:textId="77777777" w:rsidR="00CE7272" w:rsidRPr="00F10217" w:rsidRDefault="00CE7272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F10217">
              <w:rPr>
                <w:bCs/>
                <w:sz w:val="22"/>
              </w:rPr>
              <w:t>Осуществление бронировани</w:t>
            </w:r>
            <w:r w:rsidR="00121C9B">
              <w:rPr>
                <w:bCs/>
                <w:sz w:val="22"/>
              </w:rPr>
              <w:t>я</w:t>
            </w:r>
            <w:r w:rsidRPr="00F10217">
              <w:rPr>
                <w:bCs/>
                <w:sz w:val="22"/>
              </w:rPr>
              <w:t xml:space="preserve"> гостиниц на территории Российской Федерации-</w:t>
            </w:r>
          </w:p>
          <w:p w14:paraId="38CA6C3A" w14:textId="77777777" w:rsidR="00CE7272" w:rsidRPr="00F10217" w:rsidRDefault="00CE7272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F10217">
              <w:rPr>
                <w:bCs/>
                <w:sz w:val="22"/>
              </w:rPr>
              <w:t xml:space="preserve"> </w:t>
            </w:r>
          </w:p>
          <w:p w14:paraId="48A6B381" w14:textId="77777777" w:rsidR="00CE7272" w:rsidRPr="00F10217" w:rsidRDefault="00CE7272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F10217">
              <w:rPr>
                <w:bCs/>
                <w:sz w:val="22"/>
              </w:rPr>
              <w:t>За рубежом-</w:t>
            </w:r>
          </w:p>
          <w:p w14:paraId="3E412BD0" w14:textId="77777777" w:rsidR="00CE7272" w:rsidRPr="00F10217" w:rsidRDefault="00CE7272" w:rsidP="00CE72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3A9D22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  <w:p w14:paraId="14AB01A3" w14:textId="77777777" w:rsidR="00CE7272" w:rsidRDefault="00CE7272" w:rsidP="00CE7272">
            <w:pPr>
              <w:jc w:val="both"/>
              <w:rPr>
                <w:sz w:val="22"/>
              </w:rPr>
            </w:pPr>
          </w:p>
          <w:p w14:paraId="7F6A8D59" w14:textId="77777777" w:rsidR="00CE7272" w:rsidRPr="008B76D3" w:rsidRDefault="00CE7272" w:rsidP="00CE7272">
            <w:pPr>
              <w:jc w:val="both"/>
              <w:rPr>
                <w:sz w:val="22"/>
              </w:rPr>
            </w:pPr>
          </w:p>
          <w:p w14:paraId="35BD85F2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</w:tc>
        <w:tc>
          <w:tcPr>
            <w:tcW w:w="2835" w:type="dxa"/>
          </w:tcPr>
          <w:p w14:paraId="42C85D12" w14:textId="77777777" w:rsidR="00CE7272" w:rsidRPr="008B76D3" w:rsidRDefault="000A6816" w:rsidP="00CE7272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течение 4 часов с момента поступления заявки;</w:t>
            </w:r>
          </w:p>
          <w:p w14:paraId="1BA7524F" w14:textId="77777777" w:rsidR="00CE7272" w:rsidRDefault="00CE7272" w:rsidP="00CE7272">
            <w:pPr>
              <w:jc w:val="both"/>
              <w:rPr>
                <w:sz w:val="22"/>
              </w:rPr>
            </w:pPr>
          </w:p>
          <w:p w14:paraId="7D0D6136" w14:textId="77777777" w:rsidR="00CE7272" w:rsidRPr="008B76D3" w:rsidRDefault="00CE7272" w:rsidP="00CE7272">
            <w:pPr>
              <w:jc w:val="both"/>
              <w:rPr>
                <w:sz w:val="22"/>
              </w:rPr>
            </w:pPr>
          </w:p>
          <w:p w14:paraId="05573D85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</w:t>
            </w:r>
            <w:r w:rsidR="00CE7272">
              <w:rPr>
                <w:bCs/>
                <w:sz w:val="22"/>
              </w:rPr>
              <w:t>е</w:t>
            </w:r>
            <w:r w:rsidR="00CE7272" w:rsidRPr="008B76D3">
              <w:rPr>
                <w:bCs/>
                <w:sz w:val="22"/>
              </w:rPr>
              <w:t xml:space="preserve"> 12 часов с момента поступления заявки;</w:t>
            </w:r>
          </w:p>
        </w:tc>
      </w:tr>
      <w:tr w:rsidR="00CE7272" w:rsidRPr="00D57409" w14:paraId="7E088B03" w14:textId="77777777" w:rsidTr="00D04206">
        <w:tc>
          <w:tcPr>
            <w:tcW w:w="846" w:type="dxa"/>
            <w:shd w:val="clear" w:color="auto" w:fill="auto"/>
          </w:tcPr>
          <w:p w14:paraId="6C288BC2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6A8684CA" w14:textId="77777777" w:rsidR="00CE7272" w:rsidRPr="004C2A47" w:rsidRDefault="00CE7272" w:rsidP="004C2A47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F10217">
              <w:rPr>
                <w:bCs/>
                <w:sz w:val="22"/>
              </w:rPr>
              <w:t>Предоставление полной информации по документам, необходимым для оформления виз и визовых приглашений;</w:t>
            </w:r>
          </w:p>
        </w:tc>
        <w:tc>
          <w:tcPr>
            <w:tcW w:w="2977" w:type="dxa"/>
          </w:tcPr>
          <w:p w14:paraId="45A12834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</w:tc>
        <w:tc>
          <w:tcPr>
            <w:tcW w:w="2835" w:type="dxa"/>
          </w:tcPr>
          <w:p w14:paraId="52901F2B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В</w:t>
            </w:r>
            <w:r w:rsidR="00CE7272" w:rsidRPr="008B76D3">
              <w:rPr>
                <w:bCs/>
                <w:sz w:val="22"/>
              </w:rPr>
              <w:t xml:space="preserve"> течение 8 часов с момента поступления заявки;</w:t>
            </w:r>
          </w:p>
        </w:tc>
      </w:tr>
      <w:tr w:rsidR="00CE7272" w:rsidRPr="00D57409" w14:paraId="1BBA7A8E" w14:textId="77777777" w:rsidTr="00D04206">
        <w:tc>
          <w:tcPr>
            <w:tcW w:w="846" w:type="dxa"/>
            <w:shd w:val="clear" w:color="auto" w:fill="auto"/>
          </w:tcPr>
          <w:p w14:paraId="28C9DC7D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631C7E8D" w14:textId="77777777" w:rsidR="00CE7272" w:rsidRPr="00EC344F" w:rsidRDefault="00CE7272" w:rsidP="00EC344F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F10217">
              <w:rPr>
                <w:bCs/>
                <w:sz w:val="22"/>
              </w:rPr>
              <w:t>Оперативное оформление виз и визовых приглашений в Консульствах Москвы (страны Шенгенского Союза, страны Ближнего Востока) и ГУВД МВД РФ</w:t>
            </w:r>
          </w:p>
        </w:tc>
        <w:tc>
          <w:tcPr>
            <w:tcW w:w="2977" w:type="dxa"/>
          </w:tcPr>
          <w:p w14:paraId="572FCA94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</w:t>
            </w:r>
            <w:r w:rsidR="00CE7272" w:rsidRPr="00B46C56">
              <w:rPr>
                <w:bCs/>
                <w:sz w:val="22"/>
              </w:rPr>
              <w:t xml:space="preserve">; </w:t>
            </w:r>
          </w:p>
        </w:tc>
        <w:tc>
          <w:tcPr>
            <w:tcW w:w="2835" w:type="dxa"/>
          </w:tcPr>
          <w:p w14:paraId="5F7B640F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B46C56">
              <w:rPr>
                <w:bCs/>
                <w:sz w:val="22"/>
              </w:rPr>
              <w:t>Передача</w:t>
            </w:r>
            <w:r w:rsidR="00CE7272" w:rsidRPr="00B46C56">
              <w:rPr>
                <w:bCs/>
                <w:sz w:val="22"/>
              </w:rPr>
              <w:t xml:space="preserve"> пакета документов в перечисленные организации в течение 48 часов после поступления заявки; </w:t>
            </w:r>
          </w:p>
        </w:tc>
      </w:tr>
      <w:tr w:rsidR="00CE7272" w:rsidRPr="00D57409" w14:paraId="12389CD4" w14:textId="77777777" w:rsidTr="00D04206">
        <w:tc>
          <w:tcPr>
            <w:tcW w:w="846" w:type="dxa"/>
            <w:shd w:val="clear" w:color="auto" w:fill="auto"/>
          </w:tcPr>
          <w:p w14:paraId="5BFC4AAA" w14:textId="77777777" w:rsidR="00CE7272" w:rsidRPr="00D57409" w:rsidRDefault="00CE7272" w:rsidP="00CE727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60" w:type="dxa"/>
            <w:shd w:val="clear" w:color="auto" w:fill="auto"/>
          </w:tcPr>
          <w:p w14:paraId="78C9349F" w14:textId="77777777" w:rsidR="00CE7272" w:rsidRPr="00EC344F" w:rsidRDefault="00CE7272" w:rsidP="00EC344F">
            <w:pPr>
              <w:tabs>
                <w:tab w:val="left" w:pos="993"/>
              </w:tabs>
              <w:jc w:val="both"/>
              <w:rPr>
                <w:bCs/>
                <w:sz w:val="22"/>
              </w:rPr>
            </w:pPr>
            <w:r w:rsidRPr="00F10217">
              <w:rPr>
                <w:bCs/>
                <w:sz w:val="22"/>
              </w:rPr>
              <w:t>Оперативное оформление полисов медицинского страхования для выезжающих за рубеж;</w:t>
            </w:r>
          </w:p>
        </w:tc>
        <w:tc>
          <w:tcPr>
            <w:tcW w:w="2977" w:type="dxa"/>
          </w:tcPr>
          <w:p w14:paraId="59F4A1EF" w14:textId="77777777" w:rsidR="00CE7272" w:rsidRPr="00D57409" w:rsidRDefault="000A6816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С</w:t>
            </w:r>
            <w:r w:rsidR="00CE7272" w:rsidRPr="008B76D3">
              <w:rPr>
                <w:bCs/>
                <w:sz w:val="22"/>
              </w:rPr>
              <w:t xml:space="preserve"> момента поступления заявки;</w:t>
            </w:r>
          </w:p>
        </w:tc>
        <w:tc>
          <w:tcPr>
            <w:tcW w:w="2835" w:type="dxa"/>
          </w:tcPr>
          <w:p w14:paraId="18F53680" w14:textId="77777777" w:rsidR="00CE7272" w:rsidRPr="00D57409" w:rsidRDefault="00CE7272" w:rsidP="00CE7272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 xml:space="preserve">В течение </w:t>
            </w:r>
            <w:r>
              <w:rPr>
                <w:bCs/>
                <w:sz w:val="22"/>
              </w:rPr>
              <w:t>2</w:t>
            </w:r>
            <w:r w:rsidRPr="008B76D3">
              <w:rPr>
                <w:bCs/>
                <w:sz w:val="22"/>
              </w:rPr>
              <w:t xml:space="preserve"> часов с момента поступления заявки;</w:t>
            </w:r>
          </w:p>
        </w:tc>
      </w:tr>
    </w:tbl>
    <w:p w14:paraId="20E519B4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9" w:name="_Toc50125131"/>
      <w:bookmarkEnd w:id="7"/>
    </w:p>
    <w:p w14:paraId="1017DA12" w14:textId="77777777" w:rsidR="00241402" w:rsidRPr="00C4463B" w:rsidRDefault="00241402" w:rsidP="00241402">
      <w:pPr>
        <w:pStyle w:val="4"/>
      </w:pPr>
      <w:bookmarkStart w:id="20" w:name="_Toc46743511"/>
      <w:bookmarkStart w:id="21" w:name="_Toc54643708"/>
      <w:bookmarkStart w:id="22" w:name="_Toc51339698"/>
      <w:bookmarkStart w:id="23" w:name="_Toc54643709"/>
      <w:r w:rsidRPr="00C4463B">
        <w:lastRenderedPageBreak/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1"/>
    </w:p>
    <w:p w14:paraId="7E15A98B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19"/>
      <w:bookmarkEnd w:id="22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3"/>
      <w:r w:rsidRPr="00D16518">
        <w:rPr>
          <w:sz w:val="24"/>
          <w:szCs w:val="24"/>
        </w:rPr>
        <w:t xml:space="preserve"> </w:t>
      </w:r>
    </w:p>
    <w:p w14:paraId="201644DD" w14:textId="77777777" w:rsidR="00A76B76" w:rsidRPr="00D63F6C" w:rsidRDefault="00A76B76" w:rsidP="00A76B76">
      <w:pPr>
        <w:rPr>
          <w:i/>
          <w:iCs/>
          <w:shd w:val="clear" w:color="auto" w:fill="FFFF99"/>
        </w:rPr>
      </w:pPr>
      <w:r w:rsidRPr="00A446BE">
        <w:rPr>
          <w:rStyle w:val="afff6"/>
          <w:b w:val="0"/>
          <w:iCs/>
          <w:sz w:val="24"/>
          <w:szCs w:val="24"/>
        </w:rPr>
        <w:t xml:space="preserve"> </w:t>
      </w:r>
    </w:p>
    <w:tbl>
      <w:tblPr>
        <w:tblStyle w:val="af"/>
        <w:tblW w:w="15438" w:type="dxa"/>
        <w:tblInd w:w="-5" w:type="dxa"/>
        <w:tblLook w:val="04A0" w:firstRow="1" w:lastRow="0" w:firstColumn="1" w:lastColumn="0" w:noHBand="0" w:noVBand="1"/>
      </w:tblPr>
      <w:tblGrid>
        <w:gridCol w:w="809"/>
        <w:gridCol w:w="2452"/>
        <w:gridCol w:w="6520"/>
        <w:gridCol w:w="2832"/>
        <w:gridCol w:w="2825"/>
      </w:tblGrid>
      <w:tr w:rsidR="00DB1737" w:rsidRPr="00D57409" w14:paraId="327DC4C8" w14:textId="77777777" w:rsidTr="0073002C">
        <w:tc>
          <w:tcPr>
            <w:tcW w:w="809" w:type="dxa"/>
            <w:vMerge w:val="restart"/>
            <w:vAlign w:val="center"/>
          </w:tcPr>
          <w:p w14:paraId="115CA66F" w14:textId="77777777" w:rsidR="004C6E15" w:rsidRPr="00D57409" w:rsidRDefault="004C6E15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52" w:type="dxa"/>
            <w:vMerge w:val="restart"/>
            <w:vAlign w:val="center"/>
          </w:tcPr>
          <w:p w14:paraId="2A69A321" w14:textId="77777777" w:rsidR="004C6E15" w:rsidRPr="00D57409" w:rsidRDefault="004C6E15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0" w:type="dxa"/>
            <w:vMerge w:val="restart"/>
            <w:vAlign w:val="center"/>
          </w:tcPr>
          <w:p w14:paraId="31A3E24F" w14:textId="77777777" w:rsidR="004C6E15" w:rsidRPr="00D57409" w:rsidRDefault="004C6E15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57" w:type="dxa"/>
            <w:gridSpan w:val="2"/>
            <w:vAlign w:val="center"/>
          </w:tcPr>
          <w:p w14:paraId="772DC8D0" w14:textId="77777777" w:rsidR="004C6E15" w:rsidRPr="00D57409" w:rsidRDefault="004C6E15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DB1737" w:rsidRPr="00D57409" w14:paraId="2B301A67" w14:textId="77777777" w:rsidTr="0073002C">
        <w:tc>
          <w:tcPr>
            <w:tcW w:w="809" w:type="dxa"/>
            <w:vMerge/>
            <w:vAlign w:val="center"/>
          </w:tcPr>
          <w:p w14:paraId="1DF2F1D1" w14:textId="77777777" w:rsidR="004C6E15" w:rsidRPr="00D57409" w:rsidRDefault="004C6E15" w:rsidP="00D042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14:paraId="0C33AB82" w14:textId="77777777" w:rsidR="004C6E15" w:rsidRPr="00D57409" w:rsidRDefault="004C6E15" w:rsidP="00D042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14:paraId="35473FC4" w14:textId="77777777" w:rsidR="004C6E15" w:rsidRPr="00D57409" w:rsidRDefault="004C6E15" w:rsidP="00D042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9661C1F" w14:textId="77777777" w:rsidR="004C6E15" w:rsidRPr="00D57409" w:rsidRDefault="004C6E15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25" w:type="dxa"/>
            <w:vAlign w:val="center"/>
          </w:tcPr>
          <w:p w14:paraId="2D51838A" w14:textId="77777777" w:rsidR="004C6E15" w:rsidRPr="00D57409" w:rsidRDefault="004C6E15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B1737" w:rsidRPr="00D57409" w14:paraId="1A61FF09" w14:textId="77777777" w:rsidTr="0073002C">
        <w:tc>
          <w:tcPr>
            <w:tcW w:w="809" w:type="dxa"/>
            <w:vAlign w:val="center"/>
          </w:tcPr>
          <w:p w14:paraId="6F71B004" w14:textId="77777777" w:rsidR="004C6E15" w:rsidRPr="00D57409" w:rsidRDefault="004C6E15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2452" w:type="dxa"/>
            <w:vAlign w:val="center"/>
          </w:tcPr>
          <w:p w14:paraId="777A780B" w14:textId="77777777" w:rsidR="004C6E15" w:rsidRPr="00D57409" w:rsidRDefault="004C6E15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14:paraId="305C4219" w14:textId="77777777" w:rsidR="004C6E15" w:rsidRPr="00D57409" w:rsidRDefault="004C6E15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center"/>
          </w:tcPr>
          <w:p w14:paraId="5E60758C" w14:textId="77777777" w:rsidR="004C6E15" w:rsidRPr="00D57409" w:rsidRDefault="004C6E15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5" w:type="dxa"/>
            <w:vAlign w:val="center"/>
          </w:tcPr>
          <w:p w14:paraId="358A6C1A" w14:textId="77777777" w:rsidR="004C6E15" w:rsidRPr="00D57409" w:rsidRDefault="004C6E15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B1737" w:rsidRPr="00D57409" w14:paraId="373244E9" w14:textId="77777777" w:rsidTr="0073002C">
        <w:tc>
          <w:tcPr>
            <w:tcW w:w="809" w:type="dxa"/>
            <w:vAlign w:val="center"/>
          </w:tcPr>
          <w:p w14:paraId="3C81AABA" w14:textId="77777777" w:rsidR="004C6E15" w:rsidRPr="00D57409" w:rsidRDefault="004C6E15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972" w:type="dxa"/>
            <w:gridSpan w:val="2"/>
            <w:vAlign w:val="center"/>
          </w:tcPr>
          <w:p w14:paraId="557F6CB9" w14:textId="77777777" w:rsidR="004C6E15" w:rsidRPr="00D57409" w:rsidRDefault="004C6E15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832" w:type="dxa"/>
          </w:tcPr>
          <w:p w14:paraId="147AD62B" w14:textId="77777777" w:rsidR="004C6E15" w:rsidRPr="00D57409" w:rsidRDefault="004C6E15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4776E4BF" w14:textId="77777777" w:rsidR="004C6E15" w:rsidRPr="00D57409" w:rsidRDefault="004C6E15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B1737" w:rsidRPr="00D57409" w14:paraId="3AB90916" w14:textId="77777777" w:rsidTr="0073002C">
        <w:tc>
          <w:tcPr>
            <w:tcW w:w="809" w:type="dxa"/>
            <w:vAlign w:val="center"/>
          </w:tcPr>
          <w:p w14:paraId="1E8A6A1A" w14:textId="77777777" w:rsidR="004C6E15" w:rsidRPr="00D57409" w:rsidRDefault="004C6E15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972" w:type="dxa"/>
            <w:gridSpan w:val="2"/>
            <w:vAlign w:val="center"/>
          </w:tcPr>
          <w:p w14:paraId="3F15178D" w14:textId="77777777" w:rsidR="004C6E15" w:rsidRPr="00D57409" w:rsidRDefault="004C6E15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832" w:type="dxa"/>
          </w:tcPr>
          <w:p w14:paraId="2735473A" w14:textId="77777777" w:rsidR="004C6E15" w:rsidRPr="00D57409" w:rsidRDefault="004C6E15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41FA4F17" w14:textId="77777777" w:rsidR="004C6E15" w:rsidRPr="00D57409" w:rsidRDefault="004C6E15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B1737" w:rsidRPr="00D57409" w14:paraId="10F2B45C" w14:textId="77777777" w:rsidTr="0073002C">
        <w:tc>
          <w:tcPr>
            <w:tcW w:w="809" w:type="dxa"/>
            <w:vAlign w:val="center"/>
          </w:tcPr>
          <w:p w14:paraId="679E61C3" w14:textId="77777777" w:rsidR="004C6E15" w:rsidRPr="00D57409" w:rsidRDefault="004C6E15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  <w:shd w:val="clear" w:color="auto" w:fill="auto"/>
          </w:tcPr>
          <w:p w14:paraId="42196EB3" w14:textId="77777777" w:rsidR="004C6E15" w:rsidRPr="00D57409" w:rsidRDefault="004C6E15" w:rsidP="008B07E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Порядок информирования Исполнителя о возникновении у Заказчика потребности в услуге</w:t>
            </w:r>
          </w:p>
        </w:tc>
        <w:tc>
          <w:tcPr>
            <w:tcW w:w="6520" w:type="dxa"/>
            <w:shd w:val="clear" w:color="auto" w:fill="auto"/>
          </w:tcPr>
          <w:p w14:paraId="64B8A257" w14:textId="77777777" w:rsidR="004C6E15" w:rsidRDefault="004C6E15" w:rsidP="00121C9B">
            <w:pPr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Любые услуги производятся на основа</w:t>
            </w:r>
            <w:r>
              <w:rPr>
                <w:bCs/>
                <w:sz w:val="22"/>
              </w:rPr>
              <w:t>нии письменной заявки Заказчика.</w:t>
            </w:r>
          </w:p>
          <w:p w14:paraId="1A38D13A" w14:textId="77777777" w:rsidR="004C6E15" w:rsidRPr="00D57409" w:rsidRDefault="004C6E15" w:rsidP="00FE77F9">
            <w:pPr>
              <w:jc w:val="both"/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 xml:space="preserve">Обмен заявок и предоставляемой информации происходит посредством </w:t>
            </w:r>
            <w:r>
              <w:rPr>
                <w:bCs/>
                <w:sz w:val="22"/>
              </w:rPr>
              <w:t>ф</w:t>
            </w:r>
            <w:r w:rsidRPr="008B76D3">
              <w:rPr>
                <w:bCs/>
                <w:sz w:val="22"/>
              </w:rPr>
              <w:t>аксимильных средств связи (телефон,</w:t>
            </w:r>
            <w:r>
              <w:rPr>
                <w:bCs/>
                <w:sz w:val="22"/>
              </w:rPr>
              <w:t xml:space="preserve"> факс,</w:t>
            </w:r>
            <w:r w:rsidRPr="008B76D3">
              <w:rPr>
                <w:bCs/>
                <w:sz w:val="22"/>
              </w:rPr>
              <w:t xml:space="preserve"> электронная почта). В случае если у Заказчика есть необходимость внести изменения в поданную заявку, Заказчик направляет измененную форму заявки, которая будет считаться новой заявкой, старая заявка в таком случае будет считаться недействительной</w:t>
            </w:r>
            <w:r>
              <w:rPr>
                <w:bCs/>
                <w:sz w:val="22"/>
              </w:rPr>
              <w:t xml:space="preserve"> и должна быть аннулирована.</w:t>
            </w:r>
          </w:p>
        </w:tc>
        <w:tc>
          <w:tcPr>
            <w:tcW w:w="2832" w:type="dxa"/>
            <w:shd w:val="clear" w:color="auto" w:fill="auto"/>
          </w:tcPr>
          <w:p w14:paraId="10BF6DF2" w14:textId="77777777" w:rsidR="004C6E15" w:rsidRPr="00D57409" w:rsidRDefault="004C6E15" w:rsidP="00241402">
            <w:pPr>
              <w:rPr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  <w:shd w:val="clear" w:color="auto" w:fill="auto"/>
          </w:tcPr>
          <w:p w14:paraId="1AE9A885" w14:textId="77777777" w:rsidR="004C6E15" w:rsidRPr="00D57409" w:rsidRDefault="004C6E15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DB1737" w:rsidRPr="00D57409" w14:paraId="425F62D9" w14:textId="77777777" w:rsidTr="0073002C">
        <w:tc>
          <w:tcPr>
            <w:tcW w:w="809" w:type="dxa"/>
            <w:vAlign w:val="center"/>
          </w:tcPr>
          <w:p w14:paraId="49FDF02F" w14:textId="77777777" w:rsidR="004C6E15" w:rsidRPr="00D57409" w:rsidRDefault="004C6E15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  <w:shd w:val="clear" w:color="auto" w:fill="auto"/>
          </w:tcPr>
          <w:p w14:paraId="2DF40ED8" w14:textId="77777777" w:rsidR="004C6E15" w:rsidRPr="00D57409" w:rsidRDefault="004C6E15" w:rsidP="00B152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Доступ к системам бронирования</w:t>
            </w:r>
            <w:r w:rsidRPr="008B76D3">
              <w:rPr>
                <w:bCs/>
                <w:sz w:val="22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06EA5129" w14:textId="77777777" w:rsidR="004C6E15" w:rsidRPr="00E37879" w:rsidRDefault="004C6E15" w:rsidP="00E37879">
            <w:pPr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Исполнитель должен</w:t>
            </w:r>
            <w:r w:rsidR="00E37879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обеспечить доступ к системам бронирования авиа и железнодорожных билетов, бронирования отелей по России и за рубежом</w:t>
            </w:r>
          </w:p>
        </w:tc>
        <w:tc>
          <w:tcPr>
            <w:tcW w:w="2832" w:type="dxa"/>
            <w:shd w:val="clear" w:color="auto" w:fill="auto"/>
          </w:tcPr>
          <w:p w14:paraId="66383974" w14:textId="77777777" w:rsidR="004C6E15" w:rsidRPr="00D57409" w:rsidRDefault="004C6E15" w:rsidP="00241402">
            <w:pPr>
              <w:rPr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  <w:shd w:val="clear" w:color="auto" w:fill="auto"/>
          </w:tcPr>
          <w:p w14:paraId="160113C0" w14:textId="77777777" w:rsidR="004C6E15" w:rsidRPr="00D57409" w:rsidRDefault="004C6E15" w:rsidP="00241402">
            <w:pPr>
              <w:rPr>
                <w:sz w:val="24"/>
                <w:szCs w:val="24"/>
              </w:rPr>
            </w:pPr>
          </w:p>
        </w:tc>
      </w:tr>
      <w:tr w:rsidR="00B8749D" w:rsidRPr="00D57409" w14:paraId="2F4AD351" w14:textId="77777777" w:rsidTr="0073002C">
        <w:tc>
          <w:tcPr>
            <w:tcW w:w="809" w:type="dxa"/>
            <w:vAlign w:val="center"/>
          </w:tcPr>
          <w:p w14:paraId="605FFE37" w14:textId="77777777" w:rsidR="00B8749D" w:rsidRPr="00D57409" w:rsidRDefault="00B8749D" w:rsidP="00B874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  <w:shd w:val="clear" w:color="auto" w:fill="auto"/>
          </w:tcPr>
          <w:p w14:paraId="5DA86696" w14:textId="77777777" w:rsidR="00B8749D" w:rsidRDefault="00B8749D" w:rsidP="00B8749D">
            <w:pPr>
              <w:ind w:firstLine="3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Время оказания услуг</w:t>
            </w:r>
          </w:p>
        </w:tc>
        <w:tc>
          <w:tcPr>
            <w:tcW w:w="6520" w:type="dxa"/>
            <w:shd w:val="clear" w:color="auto" w:fill="auto"/>
          </w:tcPr>
          <w:p w14:paraId="207463D5" w14:textId="77777777" w:rsidR="00B8749D" w:rsidRPr="008B76D3" w:rsidRDefault="00B8749D" w:rsidP="00B8749D">
            <w:pPr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Исполнитель должен</w:t>
            </w:r>
            <w:r>
              <w:rPr>
                <w:bCs/>
                <w:sz w:val="22"/>
              </w:rPr>
              <w:t xml:space="preserve"> </w:t>
            </w:r>
            <w:r w:rsidRPr="008B76D3">
              <w:rPr>
                <w:bCs/>
                <w:sz w:val="22"/>
              </w:rPr>
              <w:t>осуществлять оказание услуг круглосуточно, в том числе в выходные и праздничные дни</w:t>
            </w:r>
          </w:p>
        </w:tc>
        <w:tc>
          <w:tcPr>
            <w:tcW w:w="2832" w:type="dxa"/>
            <w:shd w:val="clear" w:color="auto" w:fill="auto"/>
          </w:tcPr>
          <w:p w14:paraId="2C26A5F7" w14:textId="77777777" w:rsidR="00B8749D" w:rsidRPr="00352408" w:rsidRDefault="00B8749D" w:rsidP="00B8749D">
            <w:pPr>
              <w:rPr>
                <w:i/>
                <w:iCs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  <w:shd w:val="clear" w:color="auto" w:fill="auto"/>
          </w:tcPr>
          <w:p w14:paraId="61B9C86C" w14:textId="77777777" w:rsidR="00B8749D" w:rsidRPr="00D57409" w:rsidRDefault="00B8749D" w:rsidP="00B8749D">
            <w:pPr>
              <w:rPr>
                <w:sz w:val="24"/>
                <w:szCs w:val="24"/>
              </w:rPr>
            </w:pPr>
          </w:p>
        </w:tc>
      </w:tr>
      <w:tr w:rsidR="00B8749D" w:rsidRPr="00D57409" w14:paraId="6C0627B5" w14:textId="77777777" w:rsidTr="0073002C">
        <w:tc>
          <w:tcPr>
            <w:tcW w:w="809" w:type="dxa"/>
            <w:vAlign w:val="center"/>
          </w:tcPr>
          <w:p w14:paraId="64999C78" w14:textId="77777777" w:rsidR="00B8749D" w:rsidRPr="00D57409" w:rsidRDefault="00B8749D" w:rsidP="00B874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8972" w:type="dxa"/>
            <w:gridSpan w:val="2"/>
            <w:vAlign w:val="center"/>
          </w:tcPr>
          <w:p w14:paraId="7414A3D2" w14:textId="77777777" w:rsidR="00B8749D" w:rsidRPr="00D57409" w:rsidRDefault="00B8749D" w:rsidP="00B8749D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32" w:type="dxa"/>
          </w:tcPr>
          <w:p w14:paraId="56DDB5A2" w14:textId="77777777" w:rsidR="00B8749D" w:rsidRPr="00241402" w:rsidRDefault="00B8749D" w:rsidP="00B874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128DFBEB" w14:textId="77777777" w:rsidR="00B8749D" w:rsidRPr="00241402" w:rsidRDefault="00B8749D" w:rsidP="00B874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8749D" w:rsidRPr="00D57409" w14:paraId="3689EB8F" w14:textId="77777777" w:rsidTr="0073002C">
        <w:tc>
          <w:tcPr>
            <w:tcW w:w="809" w:type="dxa"/>
            <w:vAlign w:val="center"/>
          </w:tcPr>
          <w:p w14:paraId="432E3394" w14:textId="77777777" w:rsidR="00B8749D" w:rsidRPr="00D57409" w:rsidRDefault="00B8749D" w:rsidP="00B874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5E7D9319" w14:textId="77777777" w:rsidR="00B8749D" w:rsidRPr="00D773B8" w:rsidRDefault="00D773B8" w:rsidP="00D773B8">
            <w:pPr>
              <w:ind w:firstLine="34"/>
              <w:jc w:val="both"/>
              <w:rPr>
                <w:sz w:val="24"/>
                <w:szCs w:val="24"/>
              </w:rPr>
            </w:pPr>
            <w:r w:rsidRPr="00D773B8">
              <w:rPr>
                <w:sz w:val="24"/>
                <w:szCs w:val="24"/>
              </w:rPr>
              <w:t>Основные требования</w:t>
            </w:r>
          </w:p>
        </w:tc>
        <w:tc>
          <w:tcPr>
            <w:tcW w:w="6520" w:type="dxa"/>
          </w:tcPr>
          <w:p w14:paraId="12811A39" w14:textId="77777777" w:rsidR="00C51758" w:rsidRPr="003B05EE" w:rsidRDefault="00C51758" w:rsidP="003B05EE">
            <w:pPr>
              <w:jc w:val="both"/>
              <w:rPr>
                <w:bCs/>
                <w:sz w:val="22"/>
              </w:rPr>
            </w:pPr>
            <w:r w:rsidRPr="003B05EE">
              <w:rPr>
                <w:bCs/>
                <w:sz w:val="22"/>
              </w:rPr>
              <w:t xml:space="preserve">Приобретение проездных документов и бронирование проживания в гостиницах должно осуществляться Исполнителем по минимальным тарифам, доступным на момент бронирования, а также без превышения лимитов бронирования по каждой категории пользователей (в случае их установления Заказчиком), с предоставлением информации о превышении минимально допустимого тарифа, с предоставлением дополнительной информации Заказчику об отсутствии/наличии дополнительной </w:t>
            </w:r>
            <w:r w:rsidRPr="003B05EE">
              <w:rPr>
                <w:bCs/>
                <w:sz w:val="22"/>
              </w:rPr>
              <w:lastRenderedPageBreak/>
              <w:t>оплаты за питание и/или дополнительные услуги, а также о необходимости доплаты за провоз багажа.</w:t>
            </w:r>
          </w:p>
          <w:p w14:paraId="7DD7C502" w14:textId="77777777" w:rsidR="00C51758" w:rsidRPr="003B05EE" w:rsidRDefault="00C51758" w:rsidP="003B05EE">
            <w:pPr>
              <w:jc w:val="both"/>
              <w:rPr>
                <w:bCs/>
                <w:sz w:val="22"/>
              </w:rPr>
            </w:pPr>
            <w:r w:rsidRPr="003B05EE">
              <w:rPr>
                <w:bCs/>
                <w:sz w:val="22"/>
              </w:rPr>
              <w:t>После получения заявки по электронной почте Исполнитель направляет в адрес Заказчика уведомление о принятии её к исполнению с указанием стоимости, тарифах, правилах аннуляции заявки, либо сообщает об отказе принять заявку с указанием обоснования с указанием альтернативных решений (при наличии).</w:t>
            </w:r>
          </w:p>
          <w:p w14:paraId="59ADE8CB" w14:textId="77777777" w:rsidR="00C51758" w:rsidRPr="003B05EE" w:rsidRDefault="00C51758" w:rsidP="003B05EE">
            <w:pPr>
              <w:jc w:val="both"/>
              <w:rPr>
                <w:bCs/>
                <w:sz w:val="22"/>
              </w:rPr>
            </w:pPr>
            <w:r w:rsidRPr="003B05EE">
              <w:rPr>
                <w:bCs/>
                <w:sz w:val="22"/>
              </w:rPr>
              <w:t>Оформление авиа и ж/д билетов производить в класс, указанный в заявке Заказчика.</w:t>
            </w:r>
          </w:p>
          <w:p w14:paraId="7FC89261" w14:textId="77777777" w:rsidR="00C51758" w:rsidRPr="003B05EE" w:rsidRDefault="00C51758" w:rsidP="003B05EE">
            <w:pPr>
              <w:jc w:val="both"/>
              <w:rPr>
                <w:bCs/>
                <w:sz w:val="22"/>
              </w:rPr>
            </w:pPr>
            <w:r w:rsidRPr="003B05EE">
              <w:rPr>
                <w:bCs/>
                <w:sz w:val="22"/>
              </w:rPr>
              <w:t>По запросу Заказчика информировать Заказчика о ходе оказания услуг.</w:t>
            </w:r>
          </w:p>
          <w:p w14:paraId="4CA47CE3" w14:textId="77777777" w:rsidR="00B8749D" w:rsidRPr="003B05EE" w:rsidRDefault="00C51758" w:rsidP="003B05EE">
            <w:pPr>
              <w:jc w:val="both"/>
              <w:rPr>
                <w:bCs/>
                <w:sz w:val="22"/>
              </w:rPr>
            </w:pPr>
            <w:r w:rsidRPr="003B05EE">
              <w:rPr>
                <w:bCs/>
                <w:sz w:val="22"/>
              </w:rPr>
              <w:t>Своевременно сообщать Заказчику о возникновении обстоятельств, способных негативно повлиять на оказание услуг.</w:t>
            </w:r>
          </w:p>
        </w:tc>
        <w:tc>
          <w:tcPr>
            <w:tcW w:w="2832" w:type="dxa"/>
          </w:tcPr>
          <w:p w14:paraId="5D57EECC" w14:textId="77777777" w:rsidR="00B8749D" w:rsidRPr="00D57409" w:rsidRDefault="001D186A" w:rsidP="00C51758">
            <w:pPr>
              <w:jc w:val="both"/>
              <w:rPr>
                <w:b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5" w:type="dxa"/>
          </w:tcPr>
          <w:p w14:paraId="1170FC40" w14:textId="77777777" w:rsidR="00B8749D" w:rsidRPr="00D57409" w:rsidRDefault="00B8749D" w:rsidP="00B8749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B8749D" w:rsidRPr="00D57409" w14:paraId="60211631" w14:textId="77777777" w:rsidTr="0073002C">
        <w:tc>
          <w:tcPr>
            <w:tcW w:w="809" w:type="dxa"/>
            <w:vAlign w:val="center"/>
          </w:tcPr>
          <w:p w14:paraId="641E8B4A" w14:textId="77777777" w:rsidR="00B8749D" w:rsidRPr="00D57409" w:rsidRDefault="00B8749D" w:rsidP="00B874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72" w:type="dxa"/>
            <w:gridSpan w:val="2"/>
          </w:tcPr>
          <w:p w14:paraId="02D27485" w14:textId="77777777" w:rsidR="00B8749D" w:rsidRPr="00D57409" w:rsidRDefault="00B8749D" w:rsidP="00B8749D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32" w:type="dxa"/>
          </w:tcPr>
          <w:p w14:paraId="5ECCD59A" w14:textId="77777777" w:rsidR="00B8749D" w:rsidRPr="00D57409" w:rsidRDefault="00B8749D" w:rsidP="00B874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732B5321" w14:textId="77777777" w:rsidR="00B8749D" w:rsidRPr="00D57409" w:rsidRDefault="00B8749D" w:rsidP="00B874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8749D" w:rsidRPr="00D57409" w14:paraId="4C355C08" w14:textId="77777777" w:rsidTr="0073002C">
        <w:tc>
          <w:tcPr>
            <w:tcW w:w="809" w:type="dxa"/>
            <w:vAlign w:val="center"/>
          </w:tcPr>
          <w:p w14:paraId="705D43B8" w14:textId="77777777" w:rsidR="00B8749D" w:rsidRPr="00D57409" w:rsidRDefault="00B8749D" w:rsidP="00B874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44FBD597" w14:textId="77777777" w:rsidR="00B8749D" w:rsidRPr="00D57409" w:rsidRDefault="00B8749D" w:rsidP="00B874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2"/>
              </w:rPr>
              <w:t>Требование к предоставлению уполномоченного(</w:t>
            </w:r>
            <w:proofErr w:type="spellStart"/>
            <w:r>
              <w:rPr>
                <w:bCs/>
                <w:sz w:val="22"/>
              </w:rPr>
              <w:t>ых</w:t>
            </w:r>
            <w:proofErr w:type="spellEnd"/>
            <w:r>
              <w:rPr>
                <w:bCs/>
                <w:sz w:val="22"/>
              </w:rPr>
              <w:t>) сотрудника(</w:t>
            </w:r>
            <w:proofErr w:type="spellStart"/>
            <w:r>
              <w:rPr>
                <w:bCs/>
                <w:sz w:val="22"/>
              </w:rPr>
              <w:t>ов</w:t>
            </w:r>
            <w:proofErr w:type="spellEnd"/>
            <w:r>
              <w:rPr>
                <w:bCs/>
                <w:sz w:val="22"/>
              </w:rPr>
              <w:t>) для круглосуточного взаимодействия с Заказчиком</w:t>
            </w:r>
            <w:r w:rsidRPr="00A23D86">
              <w:rPr>
                <w:bCs/>
                <w:sz w:val="22"/>
              </w:rPr>
              <w:t xml:space="preserve"> </w:t>
            </w:r>
          </w:p>
        </w:tc>
        <w:tc>
          <w:tcPr>
            <w:tcW w:w="6520" w:type="dxa"/>
          </w:tcPr>
          <w:p w14:paraId="0C3DE37E" w14:textId="77777777" w:rsidR="00B8749D" w:rsidRDefault="00B8749D" w:rsidP="00B8749D">
            <w:pPr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Для своевременного оказания услуг Исполнитель обязуется выделить сотрудника(</w:t>
            </w:r>
            <w:proofErr w:type="spellStart"/>
            <w:r w:rsidRPr="008B76D3">
              <w:rPr>
                <w:bCs/>
                <w:sz w:val="22"/>
              </w:rPr>
              <w:t>ов</w:t>
            </w:r>
            <w:proofErr w:type="spellEnd"/>
            <w:r>
              <w:rPr>
                <w:bCs/>
                <w:sz w:val="22"/>
              </w:rPr>
              <w:t xml:space="preserve">) </w:t>
            </w:r>
            <w:r w:rsidRPr="008B76D3">
              <w:rPr>
                <w:bCs/>
                <w:sz w:val="22"/>
              </w:rPr>
              <w:t xml:space="preserve">для круглосуточного взаимодействия с Заказчиком. </w:t>
            </w:r>
          </w:p>
          <w:p w14:paraId="3D4CFFE3" w14:textId="77777777" w:rsidR="00B8749D" w:rsidRPr="008B76D3" w:rsidRDefault="00B8749D" w:rsidP="00B8749D">
            <w:pPr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Исполнитель должен предоставить Заказчику персональных:</w:t>
            </w:r>
          </w:p>
          <w:p w14:paraId="4E017A43" w14:textId="77777777" w:rsidR="00B8749D" w:rsidRPr="008B76D3" w:rsidRDefault="00B8749D" w:rsidP="00B8749D">
            <w:pPr>
              <w:tabs>
                <w:tab w:val="left" w:pos="993"/>
              </w:tabs>
              <w:ind w:firstLine="567"/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-</w:t>
            </w:r>
            <w:r w:rsidRPr="008B76D3">
              <w:rPr>
                <w:bCs/>
                <w:sz w:val="22"/>
              </w:rPr>
              <w:tab/>
              <w:t>менеджера-куратора по работе с корпоративными клиентами (для разрешения общих вопросов, касающихся предоставляемых услуг);</w:t>
            </w:r>
          </w:p>
          <w:p w14:paraId="29BC2B2B" w14:textId="77777777" w:rsidR="00B8749D" w:rsidRPr="008B76D3" w:rsidRDefault="00B8749D" w:rsidP="00B8749D">
            <w:pPr>
              <w:tabs>
                <w:tab w:val="left" w:pos="993"/>
              </w:tabs>
              <w:ind w:firstLine="567"/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-</w:t>
            </w:r>
            <w:r w:rsidRPr="008B76D3">
              <w:rPr>
                <w:bCs/>
                <w:sz w:val="22"/>
              </w:rPr>
              <w:tab/>
              <w:t xml:space="preserve">менеджера по бронированию гостиниц; </w:t>
            </w:r>
          </w:p>
          <w:p w14:paraId="32D0C765" w14:textId="77777777" w:rsidR="00B8749D" w:rsidRPr="008B76D3" w:rsidRDefault="00B8749D" w:rsidP="00B8749D">
            <w:pPr>
              <w:tabs>
                <w:tab w:val="left" w:pos="993"/>
              </w:tabs>
              <w:ind w:firstLine="567"/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-</w:t>
            </w:r>
            <w:r w:rsidRPr="008B76D3">
              <w:rPr>
                <w:bCs/>
                <w:sz w:val="22"/>
              </w:rPr>
              <w:tab/>
              <w:t>диспетчера по выписке авиационных и железнодорожных билетов;</w:t>
            </w:r>
          </w:p>
          <w:p w14:paraId="0E7E3F11" w14:textId="77777777" w:rsidR="00B8749D" w:rsidRDefault="00B8749D" w:rsidP="00B8749D">
            <w:pPr>
              <w:tabs>
                <w:tab w:val="left" w:pos="993"/>
              </w:tabs>
              <w:ind w:firstLine="567"/>
              <w:jc w:val="both"/>
              <w:rPr>
                <w:bCs/>
                <w:sz w:val="22"/>
              </w:rPr>
            </w:pPr>
            <w:r w:rsidRPr="008B76D3">
              <w:rPr>
                <w:bCs/>
                <w:sz w:val="22"/>
              </w:rPr>
              <w:t>-</w:t>
            </w:r>
            <w:r w:rsidRPr="008B76D3">
              <w:rPr>
                <w:bCs/>
                <w:sz w:val="22"/>
              </w:rPr>
              <w:tab/>
              <w:t xml:space="preserve">специалиста визового отдела; </w:t>
            </w:r>
          </w:p>
          <w:p w14:paraId="1C462CB2" w14:textId="77777777" w:rsidR="00B8749D" w:rsidRPr="008B07E7" w:rsidRDefault="00B8749D" w:rsidP="00B8749D">
            <w:pPr>
              <w:tabs>
                <w:tab w:val="left" w:pos="993"/>
              </w:tabs>
              <w:ind w:firstLine="56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  <w:r w:rsidRPr="008B76D3">
              <w:rPr>
                <w:bCs/>
                <w:sz w:val="22"/>
              </w:rPr>
              <w:tab/>
              <w:t>бухгалтера-экономиста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2832" w:type="dxa"/>
          </w:tcPr>
          <w:p w14:paraId="4B2D6103" w14:textId="77777777" w:rsidR="00B8749D" w:rsidRPr="00D57409" w:rsidRDefault="00B8749D" w:rsidP="00B8749D">
            <w:pPr>
              <w:rPr>
                <w:b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26EF7A58" w14:textId="77777777" w:rsidR="00B8749D" w:rsidRPr="00D57409" w:rsidRDefault="00B8749D" w:rsidP="00B8749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8749D" w:rsidRPr="00D57409" w14:paraId="6912C082" w14:textId="77777777" w:rsidTr="0073002C">
        <w:tc>
          <w:tcPr>
            <w:tcW w:w="809" w:type="dxa"/>
            <w:vAlign w:val="center"/>
          </w:tcPr>
          <w:p w14:paraId="3618857C" w14:textId="77777777" w:rsidR="00B8749D" w:rsidRPr="00D57409" w:rsidRDefault="00B8749D" w:rsidP="00B874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72" w:type="dxa"/>
            <w:gridSpan w:val="2"/>
            <w:vAlign w:val="center"/>
          </w:tcPr>
          <w:p w14:paraId="65C5B312" w14:textId="77777777" w:rsidR="00B8749D" w:rsidRPr="00D57409" w:rsidRDefault="00B8749D" w:rsidP="00B8749D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32" w:type="dxa"/>
          </w:tcPr>
          <w:p w14:paraId="6C73AF40" w14:textId="77777777" w:rsidR="00B8749D" w:rsidRPr="00241402" w:rsidRDefault="00B8749D" w:rsidP="00B874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2D1711CD" w14:textId="77777777" w:rsidR="00B8749D" w:rsidRPr="00241402" w:rsidRDefault="00B8749D" w:rsidP="00B874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E0664" w:rsidRPr="00D57409" w14:paraId="7FF4B9AD" w14:textId="77777777" w:rsidTr="0073002C">
        <w:tc>
          <w:tcPr>
            <w:tcW w:w="809" w:type="dxa"/>
            <w:vAlign w:val="center"/>
          </w:tcPr>
          <w:p w14:paraId="0F702FAB" w14:textId="77777777" w:rsidR="008E0664" w:rsidRPr="00D57409" w:rsidRDefault="008E0664" w:rsidP="008E066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5DE170EF" w14:textId="77777777" w:rsidR="008E0664" w:rsidRPr="00D57409" w:rsidRDefault="008E0664" w:rsidP="008E0664">
            <w:pPr>
              <w:rPr>
                <w:b/>
                <w:sz w:val="24"/>
                <w:szCs w:val="24"/>
              </w:rPr>
            </w:pPr>
            <w:r w:rsidRPr="00A23D86">
              <w:rPr>
                <w:bCs/>
                <w:sz w:val="22"/>
              </w:rPr>
              <w:t xml:space="preserve">Требование </w:t>
            </w:r>
            <w:r>
              <w:rPr>
                <w:bCs/>
                <w:sz w:val="22"/>
              </w:rPr>
              <w:t>к защите персональных данных</w:t>
            </w:r>
          </w:p>
        </w:tc>
        <w:tc>
          <w:tcPr>
            <w:tcW w:w="6520" w:type="dxa"/>
          </w:tcPr>
          <w:p w14:paraId="2CB67B69" w14:textId="77777777" w:rsidR="008E0664" w:rsidRPr="00D57409" w:rsidRDefault="008E0664" w:rsidP="008E0664">
            <w:pPr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Исполнитель должен</w:t>
            </w:r>
            <w:r>
              <w:rPr>
                <w:bCs/>
                <w:sz w:val="22"/>
              </w:rPr>
              <w:t xml:space="preserve"> </w:t>
            </w:r>
            <w:r w:rsidRPr="00B15237">
              <w:rPr>
                <w:bCs/>
                <w:sz w:val="22"/>
              </w:rPr>
              <w:t xml:space="preserve">обеспечить конфиденциальность представляемых персональных данных и безопасность персональных данных при их обработке в соответствии </w:t>
            </w:r>
            <w:r>
              <w:rPr>
                <w:bCs/>
                <w:sz w:val="22"/>
              </w:rPr>
              <w:t>с действующим законодательством</w:t>
            </w:r>
          </w:p>
        </w:tc>
        <w:tc>
          <w:tcPr>
            <w:tcW w:w="2832" w:type="dxa"/>
          </w:tcPr>
          <w:p w14:paraId="6FA924E9" w14:textId="77777777" w:rsidR="008E0664" w:rsidRPr="00D57409" w:rsidRDefault="008E0664" w:rsidP="008E0664">
            <w:pPr>
              <w:rPr>
                <w:b/>
                <w:bCs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46FA0092" w14:textId="77777777" w:rsidR="008E0664" w:rsidRPr="00D57409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8E0664" w:rsidRPr="00D57409" w14:paraId="324CA536" w14:textId="77777777" w:rsidTr="0073002C">
        <w:tc>
          <w:tcPr>
            <w:tcW w:w="809" w:type="dxa"/>
            <w:vAlign w:val="center"/>
          </w:tcPr>
          <w:p w14:paraId="6A841D7A" w14:textId="77777777" w:rsidR="008E0664" w:rsidRPr="00D57409" w:rsidRDefault="008E0664" w:rsidP="008E0664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72" w:type="dxa"/>
            <w:gridSpan w:val="2"/>
            <w:vAlign w:val="center"/>
          </w:tcPr>
          <w:p w14:paraId="696BC66E" w14:textId="77777777" w:rsidR="008E0664" w:rsidRPr="00D57409" w:rsidRDefault="008E0664" w:rsidP="008E0664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832" w:type="dxa"/>
          </w:tcPr>
          <w:p w14:paraId="66A8667D" w14:textId="77777777" w:rsidR="008E0664" w:rsidRPr="00241402" w:rsidRDefault="008E0664" w:rsidP="008E066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6570C544" w14:textId="77777777" w:rsidR="008E0664" w:rsidRPr="00241402" w:rsidRDefault="008E0664" w:rsidP="008E066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E0664" w:rsidRPr="00D57409" w14:paraId="6C5AFCBE" w14:textId="77777777" w:rsidTr="0073002C">
        <w:tc>
          <w:tcPr>
            <w:tcW w:w="809" w:type="dxa"/>
            <w:vAlign w:val="center"/>
          </w:tcPr>
          <w:p w14:paraId="416AC47C" w14:textId="77777777" w:rsidR="008E0664" w:rsidRPr="00D57409" w:rsidRDefault="008E0664" w:rsidP="008E066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3800A7E8" w14:textId="77777777" w:rsidR="008E0664" w:rsidRPr="002C7655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2C7655">
              <w:rPr>
                <w:sz w:val="22"/>
                <w:szCs w:val="22"/>
              </w:rPr>
              <w:t>Передача документов Заказчику</w:t>
            </w:r>
          </w:p>
        </w:tc>
        <w:tc>
          <w:tcPr>
            <w:tcW w:w="6520" w:type="dxa"/>
          </w:tcPr>
          <w:p w14:paraId="0C36477A" w14:textId="77777777" w:rsidR="008E0664" w:rsidRPr="002C7655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2"/>
              </w:rPr>
            </w:pPr>
            <w:r w:rsidRPr="002C7655">
              <w:rPr>
                <w:bCs/>
                <w:sz w:val="22"/>
              </w:rPr>
              <w:t xml:space="preserve">Исполнитель должен бесплатно осуществлять доставку Заказчику документов в пределах г. Москвы </w:t>
            </w:r>
          </w:p>
        </w:tc>
        <w:tc>
          <w:tcPr>
            <w:tcW w:w="2832" w:type="dxa"/>
          </w:tcPr>
          <w:p w14:paraId="1960BEC8" w14:textId="77777777" w:rsidR="008E0664" w:rsidRPr="00D57409" w:rsidRDefault="008E0664" w:rsidP="008E0664">
            <w:pPr>
              <w:rPr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2F83BF9F" w14:textId="77777777" w:rsidR="008E0664" w:rsidRPr="00D57409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8E0664" w:rsidRPr="00D57409" w14:paraId="37A905ED" w14:textId="77777777" w:rsidTr="0073002C">
        <w:tc>
          <w:tcPr>
            <w:tcW w:w="809" w:type="dxa"/>
            <w:vAlign w:val="center"/>
          </w:tcPr>
          <w:p w14:paraId="799EF7E3" w14:textId="77777777" w:rsidR="008E0664" w:rsidRPr="00D57409" w:rsidRDefault="008E0664" w:rsidP="008E066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6298AAD6" w14:textId="77777777" w:rsidR="008E0664" w:rsidRPr="002C7655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C7655">
              <w:rPr>
                <w:sz w:val="24"/>
                <w:szCs w:val="24"/>
              </w:rPr>
              <w:t>Доставка оригиналов документов</w:t>
            </w:r>
          </w:p>
        </w:tc>
        <w:tc>
          <w:tcPr>
            <w:tcW w:w="6520" w:type="dxa"/>
          </w:tcPr>
          <w:p w14:paraId="15DEB8D3" w14:textId="77777777" w:rsidR="008E0664" w:rsidRPr="002C7655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2"/>
              </w:rPr>
            </w:pPr>
            <w:r w:rsidRPr="002C7655">
              <w:rPr>
                <w:bCs/>
                <w:sz w:val="22"/>
              </w:rPr>
              <w:t xml:space="preserve">Исполнитель обязан своими силами и за свой счет обеспечить направление документов на бумажных носителях Заказчику с помощью курьерской службы доставки. </w:t>
            </w:r>
          </w:p>
        </w:tc>
        <w:tc>
          <w:tcPr>
            <w:tcW w:w="2832" w:type="dxa"/>
          </w:tcPr>
          <w:p w14:paraId="1C652B68" w14:textId="77777777" w:rsidR="008E0664" w:rsidRPr="00D57409" w:rsidRDefault="008E0664" w:rsidP="008E0664">
            <w:pPr>
              <w:rPr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703EE375" w14:textId="77777777" w:rsidR="008E0664" w:rsidRPr="00D57409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8E0664" w:rsidRPr="00D57409" w14:paraId="78A6E38D" w14:textId="77777777" w:rsidTr="0073002C">
        <w:tc>
          <w:tcPr>
            <w:tcW w:w="809" w:type="dxa"/>
            <w:vAlign w:val="center"/>
          </w:tcPr>
          <w:p w14:paraId="6A5529D7" w14:textId="0EA2845B" w:rsidR="008E0664" w:rsidRPr="00D57409" w:rsidRDefault="005D41B6" w:rsidP="008E066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1.5.3</w:t>
            </w:r>
            <w:r w:rsidR="008E0664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</w:tcPr>
          <w:p w14:paraId="603307A7" w14:textId="77777777" w:rsidR="008E0664" w:rsidRPr="00D57409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времени приема Заказчиком документов на бумажном носителе</w:t>
            </w:r>
          </w:p>
        </w:tc>
        <w:tc>
          <w:tcPr>
            <w:tcW w:w="6520" w:type="dxa"/>
          </w:tcPr>
          <w:p w14:paraId="20B976C0" w14:textId="77777777" w:rsidR="008E0664" w:rsidRPr="00D57409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8B76D3">
              <w:rPr>
                <w:bCs/>
                <w:sz w:val="22"/>
              </w:rPr>
              <w:t>Время доставки предварительно согласовывается с Заказчиком</w:t>
            </w:r>
          </w:p>
        </w:tc>
        <w:tc>
          <w:tcPr>
            <w:tcW w:w="2832" w:type="dxa"/>
          </w:tcPr>
          <w:p w14:paraId="060D5881" w14:textId="77777777" w:rsidR="008E0664" w:rsidRPr="00D57409" w:rsidRDefault="008E0664" w:rsidP="008E0664">
            <w:pPr>
              <w:rPr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4908FB8B" w14:textId="77777777" w:rsidR="008E0664" w:rsidRPr="00D57409" w:rsidRDefault="008E0664" w:rsidP="008E066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8E0664" w:rsidRPr="00D57409" w14:paraId="5D4A070F" w14:textId="77777777" w:rsidTr="0073002C">
        <w:tc>
          <w:tcPr>
            <w:tcW w:w="809" w:type="dxa"/>
            <w:vAlign w:val="center"/>
          </w:tcPr>
          <w:p w14:paraId="3574932E" w14:textId="77777777" w:rsidR="008E0664" w:rsidRPr="00D57409" w:rsidRDefault="008E0664" w:rsidP="008E0664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72" w:type="dxa"/>
            <w:gridSpan w:val="2"/>
            <w:vAlign w:val="center"/>
          </w:tcPr>
          <w:p w14:paraId="543F2865" w14:textId="77777777" w:rsidR="008E0664" w:rsidRPr="00D57409" w:rsidRDefault="008E0664" w:rsidP="008E0664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32" w:type="dxa"/>
          </w:tcPr>
          <w:p w14:paraId="15FD9EFC" w14:textId="77777777" w:rsidR="008E0664" w:rsidRPr="00D57409" w:rsidRDefault="008E0664" w:rsidP="008E066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3DC8D96D" w14:textId="77777777" w:rsidR="008E0664" w:rsidRPr="00D57409" w:rsidRDefault="008E0664" w:rsidP="008E066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E0664" w:rsidRPr="00D57409" w14:paraId="09C1F402" w14:textId="77777777" w:rsidTr="0073002C">
        <w:tc>
          <w:tcPr>
            <w:tcW w:w="809" w:type="dxa"/>
            <w:vAlign w:val="center"/>
          </w:tcPr>
          <w:p w14:paraId="7BFDA9D4" w14:textId="77777777" w:rsidR="008E0664" w:rsidRPr="00D57409" w:rsidRDefault="008E0664" w:rsidP="008E066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4D6932FC" w14:textId="77777777" w:rsidR="008E0664" w:rsidRPr="00570A2D" w:rsidRDefault="008E0664" w:rsidP="008E066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Требования к срокам и д</w:t>
            </w:r>
            <w:r w:rsidRPr="00570A2D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ам</w:t>
            </w:r>
            <w:r w:rsidRPr="00570A2D">
              <w:rPr>
                <w:sz w:val="22"/>
                <w:szCs w:val="22"/>
              </w:rPr>
              <w:t>, передаваемы</w:t>
            </w:r>
            <w:r>
              <w:rPr>
                <w:sz w:val="22"/>
                <w:szCs w:val="22"/>
              </w:rPr>
              <w:t>м З</w:t>
            </w:r>
            <w:r w:rsidRPr="00570A2D">
              <w:rPr>
                <w:sz w:val="22"/>
                <w:szCs w:val="22"/>
              </w:rPr>
              <w:t>аказчику по результатам оказанных услуг</w:t>
            </w:r>
          </w:p>
        </w:tc>
        <w:tc>
          <w:tcPr>
            <w:tcW w:w="6520" w:type="dxa"/>
          </w:tcPr>
          <w:p w14:paraId="57D5C8E2" w14:textId="77777777" w:rsidR="008E0664" w:rsidRPr="00570A2D" w:rsidRDefault="008E0664" w:rsidP="008E0664">
            <w:pPr>
              <w:rPr>
                <w:bCs/>
                <w:sz w:val="22"/>
              </w:rPr>
            </w:pPr>
            <w:r w:rsidRPr="00570A2D">
              <w:rPr>
                <w:bCs/>
                <w:sz w:val="22"/>
              </w:rPr>
              <w:t>По результату оказанных услуг Исполнитель должен передать Заказчику:</w:t>
            </w:r>
          </w:p>
          <w:p w14:paraId="3F88700D" w14:textId="77777777" w:rsidR="008E0664" w:rsidRPr="00570A2D" w:rsidRDefault="008E0664" w:rsidP="008E0664">
            <w:pPr>
              <w:rPr>
                <w:bCs/>
                <w:sz w:val="22"/>
              </w:rPr>
            </w:pPr>
            <w:r w:rsidRPr="00570A2D">
              <w:rPr>
                <w:bCs/>
                <w:sz w:val="22"/>
              </w:rPr>
              <w:t xml:space="preserve">- Акт выполненных работ, счет-фактура - на следующий день после исполнения услуги в электронном виде, оригиналы-в течение 5 рабочих дней. </w:t>
            </w:r>
          </w:p>
          <w:p w14:paraId="703F766A" w14:textId="77777777" w:rsidR="008E0664" w:rsidRPr="00570A2D" w:rsidRDefault="008E0664" w:rsidP="008E0664">
            <w:pPr>
              <w:rPr>
                <w:bCs/>
                <w:sz w:val="22"/>
              </w:rPr>
            </w:pPr>
            <w:r w:rsidRPr="00570A2D">
              <w:rPr>
                <w:bCs/>
                <w:sz w:val="22"/>
              </w:rPr>
              <w:t xml:space="preserve">- Справка об использовании авиабилетов - в течение 2 месяцев с момента перелета. </w:t>
            </w:r>
          </w:p>
          <w:p w14:paraId="4DAEBC97" w14:textId="77777777" w:rsidR="008E0664" w:rsidRPr="00570A2D" w:rsidRDefault="008E0664" w:rsidP="008E0664">
            <w:pPr>
              <w:rPr>
                <w:sz w:val="24"/>
                <w:szCs w:val="24"/>
              </w:rPr>
            </w:pPr>
            <w:r w:rsidRPr="00570A2D">
              <w:rPr>
                <w:bCs/>
                <w:sz w:val="22"/>
              </w:rPr>
              <w:t>- Акт сверки - ежеквартально.</w:t>
            </w:r>
          </w:p>
        </w:tc>
        <w:tc>
          <w:tcPr>
            <w:tcW w:w="2832" w:type="dxa"/>
          </w:tcPr>
          <w:p w14:paraId="4385BEE7" w14:textId="77777777" w:rsidR="008E0664" w:rsidRPr="00D57409" w:rsidRDefault="008E0664" w:rsidP="008E0664">
            <w:pPr>
              <w:rPr>
                <w:b/>
                <w:bCs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7CF979C8" w14:textId="77777777" w:rsidR="008E0664" w:rsidRPr="00D57409" w:rsidRDefault="008E0664" w:rsidP="008E0664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8E0664" w:rsidRPr="00D57409" w14:paraId="495DD24D" w14:textId="77777777" w:rsidTr="0073002C">
        <w:tc>
          <w:tcPr>
            <w:tcW w:w="809" w:type="dxa"/>
            <w:vAlign w:val="center"/>
          </w:tcPr>
          <w:p w14:paraId="70BA9810" w14:textId="77777777" w:rsidR="008E0664" w:rsidRPr="00D57409" w:rsidRDefault="008E0664" w:rsidP="008E066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41688583" w14:textId="77777777" w:rsidR="008E0664" w:rsidRDefault="008E0664" w:rsidP="008E0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указанию необходимой информации в документах</w:t>
            </w:r>
          </w:p>
        </w:tc>
        <w:tc>
          <w:tcPr>
            <w:tcW w:w="6520" w:type="dxa"/>
          </w:tcPr>
          <w:p w14:paraId="61D6DB6A" w14:textId="77777777" w:rsidR="008E0664" w:rsidRPr="00AF66E8" w:rsidRDefault="008E0664" w:rsidP="008E0664">
            <w:pPr>
              <w:rPr>
                <w:bCs/>
                <w:sz w:val="22"/>
              </w:rPr>
            </w:pPr>
            <w:r w:rsidRPr="00AF66E8">
              <w:rPr>
                <w:bCs/>
                <w:sz w:val="22"/>
              </w:rPr>
              <w:t>В случае оказания Исполнителем услуг в целях исполнения Заказчиком обязательств по государственным контрактам, указывать в счетах, счетах-фактурах и актах об оказании услуг идентификационный номер соответствую</w:t>
            </w:r>
            <w:r>
              <w:rPr>
                <w:bCs/>
                <w:sz w:val="22"/>
              </w:rPr>
              <w:t>щего государственного контракта -  по уведомлению Заказчика</w:t>
            </w:r>
          </w:p>
        </w:tc>
        <w:tc>
          <w:tcPr>
            <w:tcW w:w="2832" w:type="dxa"/>
          </w:tcPr>
          <w:p w14:paraId="0AAC4FC5" w14:textId="77777777" w:rsidR="008E0664" w:rsidRPr="00352408" w:rsidRDefault="008E0664" w:rsidP="008E0664">
            <w:pPr>
              <w:rPr>
                <w:i/>
                <w:iCs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0F7CFF60" w14:textId="77777777" w:rsidR="008E0664" w:rsidRPr="00D57409" w:rsidRDefault="008E0664" w:rsidP="008E0664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50053C" w:rsidRPr="00D57409" w14:paraId="218D31CF" w14:textId="77777777" w:rsidTr="0073002C">
        <w:tc>
          <w:tcPr>
            <w:tcW w:w="809" w:type="dxa"/>
            <w:vAlign w:val="center"/>
          </w:tcPr>
          <w:p w14:paraId="15EF83AB" w14:textId="77777777" w:rsidR="0050053C" w:rsidRPr="00D57409" w:rsidRDefault="0050053C" w:rsidP="0050053C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972" w:type="dxa"/>
            <w:gridSpan w:val="2"/>
            <w:vAlign w:val="center"/>
          </w:tcPr>
          <w:p w14:paraId="209AF3E4" w14:textId="77777777" w:rsidR="0050053C" w:rsidRPr="00D57409" w:rsidRDefault="0050053C" w:rsidP="0050053C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32" w:type="dxa"/>
          </w:tcPr>
          <w:p w14:paraId="738B3137" w14:textId="77777777" w:rsidR="0050053C" w:rsidRPr="00D57409" w:rsidRDefault="0050053C" w:rsidP="0050053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3DEBFE72" w14:textId="77777777" w:rsidR="0050053C" w:rsidRPr="00D57409" w:rsidRDefault="0050053C" w:rsidP="0050053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0053C" w:rsidRPr="00D57409" w14:paraId="06EC847E" w14:textId="77777777" w:rsidTr="0073002C">
        <w:tc>
          <w:tcPr>
            <w:tcW w:w="809" w:type="dxa"/>
            <w:vAlign w:val="center"/>
          </w:tcPr>
          <w:p w14:paraId="40BC963C" w14:textId="77777777" w:rsidR="0050053C" w:rsidRPr="00D57409" w:rsidRDefault="0050053C" w:rsidP="0050053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452" w:type="dxa"/>
          </w:tcPr>
          <w:p w14:paraId="1DDC52F1" w14:textId="77777777" w:rsidR="0050053C" w:rsidRPr="00D57409" w:rsidRDefault="0050053C" w:rsidP="00500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наличию офиса или представительства</w:t>
            </w:r>
          </w:p>
        </w:tc>
        <w:tc>
          <w:tcPr>
            <w:tcW w:w="6520" w:type="dxa"/>
          </w:tcPr>
          <w:p w14:paraId="2866A48B" w14:textId="32245BFC" w:rsidR="0050053C" w:rsidRPr="00251466" w:rsidRDefault="0050053C" w:rsidP="00DC0650">
            <w:pPr>
              <w:rPr>
                <w:sz w:val="24"/>
                <w:szCs w:val="24"/>
              </w:rPr>
            </w:pPr>
            <w:r w:rsidRPr="00251466">
              <w:rPr>
                <w:sz w:val="22"/>
              </w:rPr>
              <w:t>Наличие офиса (или представительство) в г. Москва или Московской области</w:t>
            </w:r>
            <w:r w:rsidRPr="00251466">
              <w:rPr>
                <w:i/>
                <w:sz w:val="22"/>
              </w:rPr>
              <w:t xml:space="preserve"> (для выполнения задания по пункту </w:t>
            </w:r>
            <w:r w:rsidR="00DC0650">
              <w:rPr>
                <w:i/>
                <w:sz w:val="22"/>
              </w:rPr>
              <w:t xml:space="preserve">1.5. </w:t>
            </w:r>
            <w:r w:rsidRPr="00251466">
              <w:rPr>
                <w:i/>
                <w:sz w:val="22"/>
              </w:rPr>
              <w:t>ТТ)</w:t>
            </w:r>
          </w:p>
        </w:tc>
        <w:tc>
          <w:tcPr>
            <w:tcW w:w="2832" w:type="dxa"/>
          </w:tcPr>
          <w:p w14:paraId="04C33CCB" w14:textId="77777777" w:rsidR="0050053C" w:rsidRPr="00D57409" w:rsidRDefault="0050053C" w:rsidP="0050053C">
            <w:pPr>
              <w:rPr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5" w:type="dxa"/>
          </w:tcPr>
          <w:p w14:paraId="50FFF87C" w14:textId="77777777" w:rsidR="0050053C" w:rsidRPr="00D57409" w:rsidRDefault="0050053C" w:rsidP="0050053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50053C" w:rsidRPr="00D57409" w14:paraId="02C0E02B" w14:textId="77777777" w:rsidTr="0073002C">
        <w:tc>
          <w:tcPr>
            <w:tcW w:w="809" w:type="dxa"/>
            <w:vAlign w:val="center"/>
          </w:tcPr>
          <w:p w14:paraId="5EC7067C" w14:textId="77777777" w:rsidR="0050053C" w:rsidRPr="00D57409" w:rsidRDefault="0050053C" w:rsidP="0050053C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972" w:type="dxa"/>
            <w:gridSpan w:val="2"/>
            <w:vAlign w:val="center"/>
          </w:tcPr>
          <w:p w14:paraId="1450BEE8" w14:textId="77777777" w:rsidR="0050053C" w:rsidRPr="00D57409" w:rsidRDefault="0050053C" w:rsidP="0050053C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832" w:type="dxa"/>
          </w:tcPr>
          <w:p w14:paraId="78B8876B" w14:textId="77777777" w:rsidR="0050053C" w:rsidRPr="00D57409" w:rsidRDefault="0050053C" w:rsidP="0050053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5" w:type="dxa"/>
          </w:tcPr>
          <w:p w14:paraId="5A301C77" w14:textId="77777777" w:rsidR="0050053C" w:rsidRPr="00D57409" w:rsidRDefault="0050053C" w:rsidP="0050053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0053C" w:rsidRPr="00D57409" w14:paraId="5F4EAFA5" w14:textId="77777777" w:rsidTr="0073002C">
        <w:tc>
          <w:tcPr>
            <w:tcW w:w="809" w:type="dxa"/>
            <w:vAlign w:val="center"/>
          </w:tcPr>
          <w:p w14:paraId="3C648A6B" w14:textId="77777777" w:rsidR="0050053C" w:rsidRPr="00D57409" w:rsidRDefault="0050053C" w:rsidP="0050053C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52" w:type="dxa"/>
            <w:vAlign w:val="center"/>
          </w:tcPr>
          <w:p w14:paraId="781EF892" w14:textId="77777777" w:rsidR="0050053C" w:rsidRPr="00AF5431" w:rsidRDefault="00AF5431" w:rsidP="00AF5431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AF5431">
              <w:rPr>
                <w:b w:val="0"/>
                <w:lang w:val="ru-RU"/>
              </w:rPr>
              <w:t>Требования к документам по ценообразованию</w:t>
            </w:r>
          </w:p>
        </w:tc>
        <w:tc>
          <w:tcPr>
            <w:tcW w:w="6520" w:type="dxa"/>
            <w:vAlign w:val="center"/>
          </w:tcPr>
          <w:p w14:paraId="5732F7BE" w14:textId="77777777" w:rsidR="0050053C" w:rsidRPr="00AF5431" w:rsidRDefault="00AF5431" w:rsidP="0065078B">
            <w:pPr>
              <w:pStyle w:val="afff4"/>
              <w:keepNext w:val="0"/>
              <w:jc w:val="both"/>
              <w:outlineLvl w:val="2"/>
              <w:rPr>
                <w:b w:val="0"/>
              </w:rPr>
            </w:pPr>
            <w:r w:rsidRPr="00AF5431">
              <w:rPr>
                <w:b w:val="0"/>
                <w:sz w:val="22"/>
                <w:szCs w:val="22"/>
              </w:rPr>
              <w:t>В предельную стоимость Договора включены в том числе обязательные стоимости/тарифы, которые должен будет оплатить агент при оказании услуг по обеспечению служебных поездок работников Заказчика по России и за рубежом (например: стоимость проживания в гостиницах, билетов, сервисных сборов, штрафов при отказе от бронирования</w:t>
            </w:r>
            <w:r w:rsidRPr="00AF5431">
              <w:rPr>
                <w:b w:val="0"/>
                <w:sz w:val="22"/>
                <w:szCs w:val="22"/>
                <w:lang w:val="ru-RU"/>
              </w:rPr>
              <w:t xml:space="preserve"> при</w:t>
            </w:r>
            <w:r w:rsidRPr="00AF5431">
              <w:rPr>
                <w:b w:val="0"/>
                <w:sz w:val="22"/>
                <w:szCs w:val="22"/>
              </w:rPr>
              <w:t xml:space="preserve"> их наличии, обслуживания в  и VIP залах, госпошлина, консульский сбор, комиссия банка за оплату консульского сбора, сбор визового центра, госпошлина и прочие сборы за оформление</w:t>
            </w:r>
            <w:r w:rsidRPr="00AF5431">
              <w:rPr>
                <w:b w:val="0"/>
              </w:rPr>
              <w:t xml:space="preserve"> приглашения для иностранных граждан</w:t>
            </w:r>
          </w:p>
        </w:tc>
        <w:tc>
          <w:tcPr>
            <w:tcW w:w="2832" w:type="dxa"/>
          </w:tcPr>
          <w:p w14:paraId="595713DB" w14:textId="77777777" w:rsidR="0050053C" w:rsidRPr="00C05ADB" w:rsidRDefault="00C05ADB" w:rsidP="0050053C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C05ADB">
              <w:rPr>
                <w:b w:val="0"/>
                <w:i/>
                <w:iCs/>
              </w:rPr>
              <w:t>Согласие с требованием</w:t>
            </w:r>
          </w:p>
        </w:tc>
        <w:tc>
          <w:tcPr>
            <w:tcW w:w="2825" w:type="dxa"/>
          </w:tcPr>
          <w:p w14:paraId="7CA19E9C" w14:textId="77777777" w:rsidR="0050053C" w:rsidRPr="00D57409" w:rsidRDefault="0050053C" w:rsidP="0050053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</w:tbl>
    <w:p w14:paraId="0E560EE0" w14:textId="77777777" w:rsidR="00813847" w:rsidRDefault="00813847" w:rsidP="00B11AD9">
      <w:pPr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3A78F8B8" w14:textId="77777777" w:rsidR="00460CF8" w:rsidRDefault="00460CF8" w:rsidP="00460CF8">
      <w:pPr>
        <w:pStyle w:val="1"/>
        <w:keepLines/>
        <w:ind w:left="357" w:hanging="357"/>
        <w:jc w:val="center"/>
        <w:rPr>
          <w:lang w:val="ru-RU"/>
        </w:rPr>
      </w:pPr>
      <w:bookmarkStart w:id="25" w:name="_Toc53393312"/>
      <w:bookmarkStart w:id="26" w:name="_Toc75446583"/>
      <w:bookmarkStart w:id="27" w:name="_Toc46743519"/>
      <w:bookmarkStart w:id="28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5"/>
      <w:r>
        <w:rPr>
          <w:lang w:val="ru-RU"/>
        </w:rPr>
        <w:t xml:space="preserve"> на этапе закупки</w:t>
      </w:r>
      <w:bookmarkEnd w:id="26"/>
    </w:p>
    <w:p w14:paraId="4DEA8CED" w14:textId="77777777" w:rsidR="00460CF8" w:rsidRDefault="00460CF8" w:rsidP="00460CF8">
      <w:pPr>
        <w:numPr>
          <w:ilvl w:val="1"/>
          <w:numId w:val="35"/>
        </w:numPr>
        <w:spacing w:after="120"/>
        <w:ind w:left="0" w:hanging="6"/>
        <w:jc w:val="both"/>
        <w:rPr>
          <w:bCs/>
          <w:iCs/>
          <w:sz w:val="24"/>
          <w:szCs w:val="24"/>
          <w:lang w:eastAsia="x-none"/>
        </w:rPr>
      </w:pPr>
      <w:r w:rsidRPr="00486586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9" w:name="_Hlk88325985"/>
      <w:r w:rsidRPr="00486586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29"/>
      <w:r w:rsidRPr="00486586"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  <w:bookmarkStart w:id="30" w:name="_Hlk88327292"/>
    </w:p>
    <w:p w14:paraId="3A2D3105" w14:textId="5D663CE7" w:rsidR="00460CF8" w:rsidRPr="00486586" w:rsidRDefault="00460CF8" w:rsidP="00460CF8">
      <w:pPr>
        <w:numPr>
          <w:ilvl w:val="1"/>
          <w:numId w:val="35"/>
        </w:numPr>
        <w:spacing w:after="120"/>
        <w:ind w:left="0" w:hanging="6"/>
        <w:jc w:val="both"/>
        <w:rPr>
          <w:bCs/>
          <w:iCs/>
          <w:sz w:val="24"/>
          <w:szCs w:val="24"/>
          <w:lang w:eastAsia="x-none"/>
        </w:rPr>
      </w:pPr>
      <w:r w:rsidRPr="00486586">
        <w:rPr>
          <w:bCs/>
          <w:iCs/>
          <w:sz w:val="24"/>
          <w:szCs w:val="24"/>
        </w:rPr>
        <w:t xml:space="preserve">Ориентировочный объем («расчетный заказ»), указываемый в Коммерческом предложении в соответствии с таблицей </w:t>
      </w:r>
      <w:r w:rsidR="008815B2">
        <w:rPr>
          <w:bCs/>
          <w:iCs/>
          <w:sz w:val="24"/>
          <w:szCs w:val="24"/>
        </w:rPr>
        <w:t>2</w:t>
      </w:r>
      <w:r w:rsidRPr="00486586">
        <w:rPr>
          <w:bCs/>
          <w:iCs/>
          <w:sz w:val="24"/>
          <w:szCs w:val="24"/>
        </w:rPr>
        <w:t xml:space="preserve"> Технических требований, служит только для оценки и сопоставления предложений Участников по ценовому (стоимостному) критерию оценки «Цена» в соответствии с Приложением к Документации о закупке «Порядок и критерии оценки и сопоставления заявок» (в договоре закрепляются </w:t>
      </w:r>
      <w:bookmarkStart w:id="31" w:name="_Hlk87531818"/>
      <w:r w:rsidRPr="00486586">
        <w:rPr>
          <w:bCs/>
          <w:iCs/>
          <w:sz w:val="24"/>
          <w:szCs w:val="24"/>
        </w:rPr>
        <w:t>единичные расценки товаров, предложенные в заявке Победителем</w:t>
      </w:r>
      <w:bookmarkEnd w:id="31"/>
      <w:r w:rsidRPr="00486586">
        <w:rPr>
          <w:bCs/>
          <w:iCs/>
          <w:sz w:val="24"/>
          <w:szCs w:val="24"/>
        </w:rPr>
        <w:t>). Указанный объем является приблизительным и может быть изменен в ходе исполнения обязательств по договору</w:t>
      </w:r>
      <w:bookmarkEnd w:id="27"/>
      <w:bookmarkEnd w:id="28"/>
      <w:bookmarkEnd w:id="30"/>
      <w:r>
        <w:rPr>
          <w:bCs/>
          <w:iCs/>
          <w:sz w:val="24"/>
          <w:szCs w:val="24"/>
        </w:rPr>
        <w:t>.</w:t>
      </w:r>
    </w:p>
    <w:p w14:paraId="72BE6D3F" w14:textId="77777777" w:rsidR="00460CF8" w:rsidRPr="00486586" w:rsidRDefault="00460CF8" w:rsidP="00460CF8">
      <w:pPr>
        <w:pStyle w:val="1"/>
        <w:keepLines/>
        <w:ind w:left="357" w:hanging="357"/>
        <w:jc w:val="center"/>
        <w:rPr>
          <w:lang w:val="ru-RU"/>
        </w:rPr>
      </w:pPr>
      <w:r w:rsidRPr="00486586">
        <w:rPr>
          <w:lang w:val="ru-RU"/>
        </w:rPr>
        <w:t>Требования к документации по ценообразованию на этапе заключения (исполнения) договора.</w:t>
      </w:r>
    </w:p>
    <w:p w14:paraId="0E720153" w14:textId="77777777" w:rsidR="00460CF8" w:rsidRDefault="00460CF8" w:rsidP="00460CF8">
      <w:pPr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4.1    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каждой позиции товара), предложенными в заявке Победителем.</w:t>
      </w:r>
    </w:p>
    <w:p w14:paraId="46A9954F" w14:textId="77777777" w:rsidR="00460CF8" w:rsidRDefault="00460CF8" w:rsidP="00460CF8">
      <w:pPr>
        <w:jc w:val="both"/>
        <w:rPr>
          <w:b/>
          <w:bCs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4.2     </w:t>
      </w: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отдельной партии поставляемого товара</w:t>
      </w:r>
      <w:r>
        <w:rPr>
          <w:rFonts w:eastAsia="Calibri"/>
          <w:b/>
          <w:bCs/>
          <w:iCs/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установлен в Проекте договора (Приложение № 2 к Документации о закупке).</w:t>
      </w:r>
    </w:p>
    <w:p w14:paraId="1685675E" w14:textId="77777777" w:rsidR="003B7692" w:rsidRPr="00D61111" w:rsidRDefault="003B7692" w:rsidP="00A73F52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8372" w14:textId="77777777" w:rsidR="00CD2D3E" w:rsidRDefault="00CD2D3E">
      <w:r>
        <w:separator/>
      </w:r>
    </w:p>
  </w:endnote>
  <w:endnote w:type="continuationSeparator" w:id="0">
    <w:p w14:paraId="4CCDFBEF" w14:textId="77777777" w:rsidR="00CD2D3E" w:rsidRDefault="00CD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A3151" w14:textId="77777777" w:rsidR="00CD2D3E" w:rsidRDefault="00CD2D3E">
      <w:r>
        <w:separator/>
      </w:r>
    </w:p>
  </w:footnote>
  <w:footnote w:type="continuationSeparator" w:id="0">
    <w:p w14:paraId="3E9FD323" w14:textId="77777777" w:rsidR="00CD2D3E" w:rsidRDefault="00CD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62D0" w14:textId="77777777" w:rsidR="00E365BC" w:rsidRDefault="00E365B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5FAAE50" w14:textId="77777777" w:rsidR="00E365BC" w:rsidRDefault="00E365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0FFC" w14:textId="77777777" w:rsidR="00E365BC" w:rsidRDefault="00E365B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0CF8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4D37" w14:textId="77777777" w:rsidR="00E365BC" w:rsidRDefault="00E365B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AC0"/>
    <w:multiLevelType w:val="hybridMultilevel"/>
    <w:tmpl w:val="3CAAAEEE"/>
    <w:lvl w:ilvl="0" w:tplc="75EAF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8D61FF"/>
    <w:multiLevelType w:val="hybridMultilevel"/>
    <w:tmpl w:val="9DAE8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262B7"/>
    <w:multiLevelType w:val="multilevel"/>
    <w:tmpl w:val="906042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3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31"/>
  </w:num>
  <w:num w:numId="4">
    <w:abstractNumId w:val="17"/>
  </w:num>
  <w:num w:numId="5">
    <w:abstractNumId w:val="19"/>
  </w:num>
  <w:num w:numId="6">
    <w:abstractNumId w:val="7"/>
  </w:num>
  <w:num w:numId="7">
    <w:abstractNumId w:val="23"/>
  </w:num>
  <w:num w:numId="8">
    <w:abstractNumId w:val="30"/>
  </w:num>
  <w:num w:numId="9">
    <w:abstractNumId w:val="18"/>
  </w:num>
  <w:num w:numId="10">
    <w:abstractNumId w:val="26"/>
  </w:num>
  <w:num w:numId="11">
    <w:abstractNumId w:val="34"/>
  </w:num>
  <w:num w:numId="12">
    <w:abstractNumId w:val="32"/>
  </w:num>
  <w:num w:numId="13">
    <w:abstractNumId w:val="28"/>
  </w:num>
  <w:num w:numId="14">
    <w:abstractNumId w:val="3"/>
  </w:num>
  <w:num w:numId="15">
    <w:abstractNumId w:val="12"/>
  </w:num>
  <w:num w:numId="16">
    <w:abstractNumId w:val="6"/>
  </w:num>
  <w:num w:numId="17">
    <w:abstractNumId w:val="2"/>
  </w:num>
  <w:num w:numId="18">
    <w:abstractNumId w:val="9"/>
  </w:num>
  <w:num w:numId="19">
    <w:abstractNumId w:val="4"/>
  </w:num>
  <w:num w:numId="20">
    <w:abstractNumId w:val="22"/>
  </w:num>
  <w:num w:numId="21">
    <w:abstractNumId w:val="10"/>
  </w:num>
  <w:num w:numId="22">
    <w:abstractNumId w:val="16"/>
  </w:num>
  <w:num w:numId="23">
    <w:abstractNumId w:val="20"/>
  </w:num>
  <w:num w:numId="24">
    <w:abstractNumId w:val="25"/>
  </w:num>
  <w:num w:numId="25">
    <w:abstractNumId w:val="8"/>
  </w:num>
  <w:num w:numId="26">
    <w:abstractNumId w:val="13"/>
  </w:num>
  <w:num w:numId="27">
    <w:abstractNumId w:val="33"/>
  </w:num>
  <w:num w:numId="28">
    <w:abstractNumId w:val="11"/>
  </w:num>
  <w:num w:numId="29">
    <w:abstractNumId w:val="5"/>
  </w:num>
  <w:num w:numId="30">
    <w:abstractNumId w:val="21"/>
  </w:num>
  <w:num w:numId="31">
    <w:abstractNumId w:val="14"/>
  </w:num>
  <w:num w:numId="32">
    <w:abstractNumId w:val="0"/>
  </w:num>
  <w:num w:numId="33">
    <w:abstractNumId w:val="24"/>
  </w:num>
  <w:num w:numId="34">
    <w:abstractNumId w:val="29"/>
  </w:num>
  <w:num w:numId="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908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4A7"/>
    <w:rsid w:val="00035E96"/>
    <w:rsid w:val="00036A9E"/>
    <w:rsid w:val="00036F1A"/>
    <w:rsid w:val="00037070"/>
    <w:rsid w:val="00037353"/>
    <w:rsid w:val="00040199"/>
    <w:rsid w:val="0004076F"/>
    <w:rsid w:val="00040D96"/>
    <w:rsid w:val="00041DEF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26A3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A6816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7BB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29D2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C9B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5F70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623C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2075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86A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C4C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466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D5C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955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3E9"/>
    <w:rsid w:val="002C3C1C"/>
    <w:rsid w:val="002C475E"/>
    <w:rsid w:val="002C4A2A"/>
    <w:rsid w:val="002C62FF"/>
    <w:rsid w:val="002C636A"/>
    <w:rsid w:val="002C6613"/>
    <w:rsid w:val="002C7655"/>
    <w:rsid w:val="002C7A0B"/>
    <w:rsid w:val="002D00F7"/>
    <w:rsid w:val="002D0F6E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2E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8A9"/>
    <w:rsid w:val="00310D8B"/>
    <w:rsid w:val="00310EB4"/>
    <w:rsid w:val="003110F4"/>
    <w:rsid w:val="00312681"/>
    <w:rsid w:val="00312A6D"/>
    <w:rsid w:val="00312D2A"/>
    <w:rsid w:val="00313369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3F48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D94"/>
    <w:rsid w:val="00344ED7"/>
    <w:rsid w:val="0034524E"/>
    <w:rsid w:val="00345817"/>
    <w:rsid w:val="0034595A"/>
    <w:rsid w:val="0034658A"/>
    <w:rsid w:val="0034753F"/>
    <w:rsid w:val="00347B9C"/>
    <w:rsid w:val="00350940"/>
    <w:rsid w:val="00350FEE"/>
    <w:rsid w:val="00351125"/>
    <w:rsid w:val="0035121F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C7B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2AC"/>
    <w:rsid w:val="003B05EE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CB3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1CBF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E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E14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19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F8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45B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A47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6E15"/>
    <w:rsid w:val="004C77C5"/>
    <w:rsid w:val="004D0FE1"/>
    <w:rsid w:val="004D15B0"/>
    <w:rsid w:val="004D21C4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8EF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53C"/>
    <w:rsid w:val="00500939"/>
    <w:rsid w:val="0050135C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A2D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30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D1F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1B6"/>
    <w:rsid w:val="005D4355"/>
    <w:rsid w:val="005D45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3D2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78B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4F95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23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04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68C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950"/>
    <w:rsid w:val="006F3D2E"/>
    <w:rsid w:val="006F4328"/>
    <w:rsid w:val="006F51B5"/>
    <w:rsid w:val="006F56B6"/>
    <w:rsid w:val="006F610F"/>
    <w:rsid w:val="006F6C3D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02C"/>
    <w:rsid w:val="007305D7"/>
    <w:rsid w:val="0073177A"/>
    <w:rsid w:val="007320A1"/>
    <w:rsid w:val="007336D4"/>
    <w:rsid w:val="007337B8"/>
    <w:rsid w:val="00734228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3D5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49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AB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3A1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2ED"/>
    <w:rsid w:val="00845771"/>
    <w:rsid w:val="008463F3"/>
    <w:rsid w:val="008469F3"/>
    <w:rsid w:val="008471CB"/>
    <w:rsid w:val="008474D1"/>
    <w:rsid w:val="00847A4A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1B76"/>
    <w:rsid w:val="008739B1"/>
    <w:rsid w:val="00874423"/>
    <w:rsid w:val="00874649"/>
    <w:rsid w:val="008761AF"/>
    <w:rsid w:val="008766F0"/>
    <w:rsid w:val="00876A22"/>
    <w:rsid w:val="0088096B"/>
    <w:rsid w:val="00880C60"/>
    <w:rsid w:val="008815B2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7E7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664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4B3E"/>
    <w:rsid w:val="00925333"/>
    <w:rsid w:val="0092591B"/>
    <w:rsid w:val="00925BB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9C2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C6F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04DD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2A79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07F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046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D86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3F52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5C55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431"/>
    <w:rsid w:val="00AF66E8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6AB"/>
    <w:rsid w:val="00B07707"/>
    <w:rsid w:val="00B07BAF"/>
    <w:rsid w:val="00B10769"/>
    <w:rsid w:val="00B11AD9"/>
    <w:rsid w:val="00B137C2"/>
    <w:rsid w:val="00B13EE0"/>
    <w:rsid w:val="00B13EED"/>
    <w:rsid w:val="00B14004"/>
    <w:rsid w:val="00B14405"/>
    <w:rsid w:val="00B145A3"/>
    <w:rsid w:val="00B15237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7A9"/>
    <w:rsid w:val="00B51AB9"/>
    <w:rsid w:val="00B52D99"/>
    <w:rsid w:val="00B55BFF"/>
    <w:rsid w:val="00B55F79"/>
    <w:rsid w:val="00B55F88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2C"/>
    <w:rsid w:val="00B831FD"/>
    <w:rsid w:val="00B8461B"/>
    <w:rsid w:val="00B84984"/>
    <w:rsid w:val="00B84BF3"/>
    <w:rsid w:val="00B85D3F"/>
    <w:rsid w:val="00B864C8"/>
    <w:rsid w:val="00B86DB6"/>
    <w:rsid w:val="00B8749D"/>
    <w:rsid w:val="00B87673"/>
    <w:rsid w:val="00B912A0"/>
    <w:rsid w:val="00B91C5D"/>
    <w:rsid w:val="00B92FA6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638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154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5ADB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81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58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EC0"/>
    <w:rsid w:val="00C76AFD"/>
    <w:rsid w:val="00C76D34"/>
    <w:rsid w:val="00C77C64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28"/>
    <w:rsid w:val="00CD1FAB"/>
    <w:rsid w:val="00CD2D1A"/>
    <w:rsid w:val="00CD2D3E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3EFB"/>
    <w:rsid w:val="00CE4835"/>
    <w:rsid w:val="00CE5383"/>
    <w:rsid w:val="00CE5C40"/>
    <w:rsid w:val="00CE6506"/>
    <w:rsid w:val="00CE6DD2"/>
    <w:rsid w:val="00CE6F81"/>
    <w:rsid w:val="00CE7272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206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1B0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A93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9CD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3B8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73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650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18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B96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7045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B6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5BC"/>
    <w:rsid w:val="00E3678B"/>
    <w:rsid w:val="00E37182"/>
    <w:rsid w:val="00E37879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5D4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44F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5BA1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0217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1FF9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C29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8BD"/>
    <w:rsid w:val="00FC04BB"/>
    <w:rsid w:val="00FC056E"/>
    <w:rsid w:val="00FC2709"/>
    <w:rsid w:val="00FC2D20"/>
    <w:rsid w:val="00FC3EDD"/>
    <w:rsid w:val="00FC3F7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7F9"/>
    <w:rsid w:val="00FE7A31"/>
    <w:rsid w:val="00FF0513"/>
    <w:rsid w:val="00FF3F7A"/>
    <w:rsid w:val="00FF531B"/>
    <w:rsid w:val="00FF5507"/>
    <w:rsid w:val="00FF66F3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0C9845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Paragraphe de liste1,lp1,1,UL,Абзац маркированнный,Предусловия,1. Абзац списка,List Paragraph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Paragraphe de liste1 Знак,1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A9D4-2521-421D-B24E-17ED02E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2038</Words>
  <Characters>14343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16349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Лебедева Екатерина Викторовна</cp:lastModifiedBy>
  <cp:revision>37</cp:revision>
  <cp:lastPrinted>2006-07-26T14:04:00Z</cp:lastPrinted>
  <dcterms:created xsi:type="dcterms:W3CDTF">2025-02-11T11:42:00Z</dcterms:created>
  <dcterms:modified xsi:type="dcterms:W3CDTF">2025-03-04T06:48:00Z</dcterms:modified>
</cp:coreProperties>
</file>